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7B73" w14:textId="333B8B5F" w:rsidR="00D22C4D" w:rsidRDefault="00D22C4D" w:rsidP="00D22C4D">
      <w:pPr>
        <w:rPr>
          <w:b/>
          <w:bCs/>
        </w:rPr>
      </w:pPr>
    </w:p>
    <w:p w14:paraId="0E5E95E1" w14:textId="4E147845" w:rsidR="00D22C4D" w:rsidRDefault="001D247E" w:rsidP="00D22C4D">
      <w:pPr>
        <w:rPr>
          <w:b/>
          <w:bCs/>
        </w:rPr>
      </w:pPr>
      <w:hyperlink r:id="rId5" w:history="1">
        <w:r w:rsidR="00D22C4D" w:rsidRPr="008C08C9">
          <w:rPr>
            <w:rStyle w:val="Hyperlink"/>
            <w:b/>
            <w:bCs/>
          </w:rPr>
          <w:t>https://www.theage.com.au/national/victoria/highlands-logging-halt-would-earn-victoria-30m-a-year-in-emissions-reductions-report-20150120-12ua1z.html</w:t>
        </w:r>
      </w:hyperlink>
    </w:p>
    <w:p w14:paraId="604956C1" w14:textId="77777777" w:rsidR="00D22C4D" w:rsidRPr="00D22C4D" w:rsidRDefault="00D22C4D" w:rsidP="00D22C4D">
      <w:pPr>
        <w:rPr>
          <w:b/>
          <w:bCs/>
        </w:rPr>
      </w:pPr>
    </w:p>
    <w:p w14:paraId="4C352C28" w14:textId="77777777" w:rsidR="00D22C4D" w:rsidRPr="00D22C4D" w:rsidRDefault="00D22C4D" w:rsidP="00D22C4D">
      <w:proofErr w:type="gramStart"/>
      <w:r w:rsidRPr="00D22C4D">
        <w:t>Highlands</w:t>
      </w:r>
      <w:proofErr w:type="gramEnd"/>
      <w:r w:rsidRPr="00D22C4D">
        <w:t xml:space="preserve"> logging halt would earn Victoria $30m a year in emissions reductions: report</w:t>
      </w:r>
    </w:p>
    <w:p w14:paraId="2EEBE049" w14:textId="54E84701" w:rsidR="00D22C4D" w:rsidRPr="00D22C4D" w:rsidRDefault="00D22C4D" w:rsidP="00D22C4D">
      <w:r w:rsidRPr="00D22C4D">
        <w:rPr>
          <w:noProof/>
        </w:rPr>
        <w:drawing>
          <wp:inline distT="0" distB="0" distL="0" distR="0" wp14:anchorId="76B95746" wp14:editId="21CD1D43">
            <wp:extent cx="685800" cy="685800"/>
            <wp:effectExtent l="0" t="0" r="0" b="0"/>
            <wp:docPr id="6" name="Picture 6" descr="Tom A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m Ar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A081D9F" w14:textId="77777777" w:rsidR="00D22C4D" w:rsidRPr="00D22C4D" w:rsidRDefault="00D22C4D" w:rsidP="00D22C4D">
      <w:pPr>
        <w:rPr>
          <w:b/>
          <w:bCs/>
        </w:rPr>
      </w:pPr>
      <w:r w:rsidRPr="00D22C4D">
        <w:rPr>
          <w:b/>
          <w:bCs/>
        </w:rPr>
        <w:t>By </w:t>
      </w:r>
      <w:hyperlink r:id="rId7" w:tooltip="Articles by Tom Arup" w:history="1">
        <w:r w:rsidRPr="00D22C4D">
          <w:rPr>
            <w:rStyle w:val="Hyperlink"/>
            <w:b/>
            <w:bCs/>
          </w:rPr>
          <w:t>Tom Arup</w:t>
        </w:r>
      </w:hyperlink>
    </w:p>
    <w:p w14:paraId="14653315" w14:textId="77777777" w:rsidR="00D22C4D" w:rsidRPr="00D22C4D" w:rsidRDefault="00D22C4D" w:rsidP="00D22C4D">
      <w:r w:rsidRPr="00D22C4D">
        <w:rPr>
          <w:b/>
          <w:bCs/>
        </w:rPr>
        <w:t>Updated</w:t>
      </w:r>
      <w:r w:rsidRPr="00D22C4D">
        <w:t> January 20, 2015 — 6.35pmfirst published at 4.18pm</w:t>
      </w:r>
    </w:p>
    <w:p w14:paraId="7F0E50F8" w14:textId="77777777" w:rsidR="00D22C4D" w:rsidRPr="00D22C4D" w:rsidRDefault="00D22C4D" w:rsidP="00D22C4D">
      <w:r w:rsidRPr="00D22C4D">
        <w:t>Stopping logging in Victoria's central highlands would drive tens of millions of dollars into state coffers if the move was included under the Abbott government's emissions reduction fund.</w:t>
      </w:r>
    </w:p>
    <w:p w14:paraId="63453606" w14:textId="77777777" w:rsidR="00D22C4D" w:rsidRPr="00D22C4D" w:rsidRDefault="00D22C4D" w:rsidP="00D22C4D">
      <w:r w:rsidRPr="00D22C4D">
        <w:t>Fairfax Media has seen a confidential brief prepared for the federal environment minister, Greg Hunt, which found ending logging in the highland forests, north-east of Melbourne, would save about 3.2 million tonnes of carbon dioxide emissions a year.</w:t>
      </w:r>
    </w:p>
    <w:p w14:paraId="71366ECD" w14:textId="3446BF5B" w:rsidR="00D22C4D" w:rsidRPr="00D22C4D" w:rsidRDefault="00D22C4D" w:rsidP="00D22C4D">
      <w:r w:rsidRPr="00D22C4D">
        <w:rPr>
          <w:noProof/>
        </w:rPr>
        <w:drawing>
          <wp:inline distT="0" distB="0" distL="0" distR="0" wp14:anchorId="3F562080" wp14:editId="0FC5D9F1">
            <wp:extent cx="3573145" cy="2011045"/>
            <wp:effectExtent l="0" t="0" r="8255" b="8255"/>
            <wp:docPr id="5" name="Picture 5" descr="Pillar: CO2 emissions saved from ceasing logging could be turned into revenue under the Abbott government's $2.55 billion emissions reduction f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llar: CO2 emissions saved from ceasing logging could be turned into revenue under the Abbott government's $2.55 billion emissions reduction fun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145" cy="2011045"/>
                    </a:xfrm>
                    <a:prstGeom prst="rect">
                      <a:avLst/>
                    </a:prstGeom>
                    <a:noFill/>
                    <a:ln>
                      <a:noFill/>
                    </a:ln>
                  </pic:spPr>
                </pic:pic>
              </a:graphicData>
            </a:graphic>
          </wp:inline>
        </w:drawing>
      </w:r>
    </w:p>
    <w:p w14:paraId="50459A85" w14:textId="77777777" w:rsidR="00D22C4D" w:rsidRPr="00D22C4D" w:rsidRDefault="00D22C4D" w:rsidP="00D22C4D">
      <w:r w:rsidRPr="00D22C4D">
        <w:t>Pillar: CO2 emissions saved from ceasing logging could be turned into revenue under the Abbott government's $2.55 billion emissions reduction fund. </w:t>
      </w:r>
      <w:proofErr w:type="gramStart"/>
      <w:r w:rsidRPr="00D22C4D">
        <w:rPr>
          <w:i/>
          <w:iCs/>
        </w:rPr>
        <w:t>CREDIT:PAUL</w:t>
      </w:r>
      <w:proofErr w:type="gramEnd"/>
      <w:r w:rsidRPr="00D22C4D">
        <w:rPr>
          <w:i/>
          <w:iCs/>
        </w:rPr>
        <w:t xml:space="preserve"> ROVERE</w:t>
      </w:r>
    </w:p>
    <w:p w14:paraId="1945B776" w14:textId="77777777" w:rsidR="00D22C4D" w:rsidRPr="00D22C4D" w:rsidRDefault="00D22C4D" w:rsidP="00D22C4D">
      <w:r w:rsidRPr="00D22C4D">
        <w:t>The central highlands forests are home to Victoria's endangered animal emblem, the Leadbeater's possum, along with other threatened species, and have been a heated conservation battleground for many years.</w:t>
      </w:r>
    </w:p>
    <w:p w14:paraId="229BE6DC" w14:textId="77777777" w:rsidR="00D22C4D" w:rsidRPr="00D22C4D" w:rsidRDefault="00D22C4D" w:rsidP="00D22C4D">
      <w:r w:rsidRPr="00D22C4D">
        <w:t>Any CO2 emissions saved from ceasing logging could be turned into revenue under the Abbott government's $2.55 billion emissions reduction fund – the central pillar of its climate change policy. But first a set of rules – called a methodology – would need to be approved.</w:t>
      </w:r>
    </w:p>
    <w:p w14:paraId="51F45A37" w14:textId="77777777" w:rsidR="00D22C4D" w:rsidRPr="00D22C4D" w:rsidRDefault="00D22C4D" w:rsidP="00D22C4D">
      <w:r w:rsidRPr="00D22C4D">
        <w:t>With a methodology in place, state governments could then bid cuts to logging into the fund and, if successful, receive money for protecting the CO2 stored in the trees not cut down.</w:t>
      </w:r>
    </w:p>
    <w:p w14:paraId="2635D715" w14:textId="77777777" w:rsidR="00D22C4D" w:rsidRPr="00D22C4D" w:rsidRDefault="00D22C4D" w:rsidP="00D22C4D">
      <w:r w:rsidRPr="00D22C4D">
        <w:t xml:space="preserve">If winning projects were paid $10 per tonne of CO2 under the fund – about the rate some modelling has estimated – then stopping logging in the central highlands could reap Victoria $30 million a year </w:t>
      </w:r>
      <w:r w:rsidRPr="00D22C4D">
        <w:lastRenderedPageBreak/>
        <w:t>on the figures briefed to Mr Hunt. Large projects are expected by informed observers to attract contracts of at least seven years.</w:t>
      </w:r>
    </w:p>
    <w:p w14:paraId="7A891811" w14:textId="77777777" w:rsidR="00D22C4D" w:rsidRPr="00D22C4D" w:rsidRDefault="00D22C4D" w:rsidP="00D22C4D">
      <w:r w:rsidRPr="00D22C4D">
        <w:t>The brief to Mr Hunt also says halting highlands logging would achieve 5 per cent of the emissions cuts needed to meet Australia's carbon reduction target for 2020.</w:t>
      </w:r>
    </w:p>
    <w:p w14:paraId="786D4367" w14:textId="77777777" w:rsidR="00D22C4D" w:rsidRPr="00D22C4D" w:rsidRDefault="00D22C4D" w:rsidP="00D22C4D">
      <w:r w:rsidRPr="00D22C4D">
        <w:t>A spokesman for Mr Hunt said the minister has previously raised avoided deforestation as a potential form of carbon abatement, but would not speculate on individual projects.</w:t>
      </w:r>
    </w:p>
    <w:p w14:paraId="12BFB0BF" w14:textId="77777777" w:rsidR="00D22C4D" w:rsidRPr="00D22C4D" w:rsidRDefault="00D22C4D" w:rsidP="00D22C4D">
      <w:r w:rsidRPr="00D22C4D">
        <w:t>"We are concerned about Leadbeater's possum and emissions," the spokesman said.</w:t>
      </w:r>
    </w:p>
    <w:p w14:paraId="5EEC3945" w14:textId="77777777" w:rsidR="00D22C4D" w:rsidRPr="00D22C4D" w:rsidRDefault="00D22C4D" w:rsidP="00D22C4D">
      <w:r w:rsidRPr="00D22C4D">
        <w:t>Advertisement</w:t>
      </w:r>
    </w:p>
    <w:p w14:paraId="275DFA83" w14:textId="77777777" w:rsidR="00D22C4D" w:rsidRPr="00D22C4D" w:rsidRDefault="00D22C4D" w:rsidP="00D22C4D">
      <w:r w:rsidRPr="00D22C4D">
        <w:t>The spokesman said jobs were important and the Victorian government would need to consider the implications if it was to put forward a proposal.</w:t>
      </w:r>
    </w:p>
    <w:p w14:paraId="5B604363" w14:textId="77777777" w:rsidR="00D22C4D" w:rsidRPr="00D22C4D" w:rsidRDefault="00D22C4D" w:rsidP="00D22C4D">
      <w:r w:rsidRPr="00D22C4D">
        <w:t>Any dollar figure was purely hypothetical, he added, because all projects would have to pass tests, including having a methodology and competing with other projects on cost under an auction system.</w:t>
      </w:r>
    </w:p>
    <w:p w14:paraId="170617F7" w14:textId="77777777" w:rsidR="00D22C4D" w:rsidRPr="00D22C4D" w:rsidRDefault="00D22C4D" w:rsidP="00D22C4D">
      <w:r w:rsidRPr="00D22C4D">
        <w:t>Mr Hunt's spokesman said the brief – written last year by academics from the Australian National University – was part of a range of research undertaken to look at different emission mitigation sources.</w:t>
      </w:r>
    </w:p>
    <w:p w14:paraId="5FD220E4" w14:textId="77777777" w:rsidR="00D22C4D" w:rsidRPr="00D22C4D" w:rsidRDefault="00D22C4D" w:rsidP="00D22C4D">
      <w:r w:rsidRPr="00D22C4D">
        <w:t xml:space="preserve">At the 2014 state election </w:t>
      </w:r>
      <w:proofErr w:type="spellStart"/>
      <w:r w:rsidRPr="00D22C4D">
        <w:t>Labor</w:t>
      </w:r>
      <w:proofErr w:type="spellEnd"/>
      <w:r w:rsidRPr="00D22C4D">
        <w:t xml:space="preserve"> promised to create a new forest industry taskforce, which it is understood will consider carbon alongside the protection of jobs and wildlife.</w:t>
      </w:r>
    </w:p>
    <w:p w14:paraId="1B44B395" w14:textId="77777777" w:rsidR="00D22C4D" w:rsidRPr="00D22C4D" w:rsidRDefault="00D22C4D" w:rsidP="00D22C4D">
      <w:proofErr w:type="spellStart"/>
      <w:r w:rsidRPr="00D22C4D">
        <w:t>Labor</w:t>
      </w:r>
      <w:proofErr w:type="spellEnd"/>
      <w:r w:rsidRPr="00D22C4D">
        <w:t xml:space="preserve"> had flirted with supporting a new national park for the </w:t>
      </w:r>
      <w:proofErr w:type="gramStart"/>
      <w:r w:rsidRPr="00D22C4D">
        <w:t>highlands</w:t>
      </w:r>
      <w:proofErr w:type="gramEnd"/>
      <w:r w:rsidRPr="00D22C4D">
        <w:t xml:space="preserve"> forests at the election, but reportedly backed down at the behest of the CFMEU, which represents forestry workers.</w:t>
      </w:r>
    </w:p>
    <w:p w14:paraId="35AA0C0F" w14:textId="77777777" w:rsidR="00D22C4D" w:rsidRPr="00D22C4D" w:rsidRDefault="00D22C4D" w:rsidP="00D22C4D">
      <w:r w:rsidRPr="00D22C4D">
        <w:t>A spokeswoman for Victorian Environment Minister, Lisa Neville, said the minister had recently met Mr Hunt and had asked her department to work with its federal counterpart to explore opportunities for Victoria through the emissions reduction fund.</w:t>
      </w:r>
    </w:p>
    <w:p w14:paraId="579D6660" w14:textId="77777777" w:rsidR="00D22C4D" w:rsidRPr="00D22C4D" w:rsidRDefault="00D22C4D" w:rsidP="00D22C4D">
      <w:r w:rsidRPr="00D22C4D">
        <w:t xml:space="preserve">The central highlands </w:t>
      </w:r>
      <w:proofErr w:type="gramStart"/>
      <w:r w:rsidRPr="00D22C4D">
        <w:t>is</w:t>
      </w:r>
      <w:proofErr w:type="gramEnd"/>
      <w:r w:rsidRPr="00D22C4D">
        <w:t xml:space="preserve"> one of two primary logging areas overseen by state-owned timber company VicForests, which made a $3.4 million profit in 2013-14. VicForests' spokesman David Walsh said wood was far more carbon friendly than other building materials and the impact of replacing local timber products with non-renewable materials needed to be considered in any carbon discussion.</w:t>
      </w:r>
    </w:p>
    <w:p w14:paraId="4C6D634A" w14:textId="77777777" w:rsidR="00D22C4D" w:rsidRPr="00D22C4D" w:rsidRDefault="00D22C4D" w:rsidP="00D22C4D">
      <w:r w:rsidRPr="00D22C4D">
        <w:t>The highlands are also strategically important to industry because the timber harvested helps feed to the Maryvale paper mill.</w:t>
      </w:r>
    </w:p>
    <w:p w14:paraId="1B86F5BC" w14:textId="77777777" w:rsidR="00D22C4D" w:rsidRPr="00D22C4D" w:rsidRDefault="00D22C4D" w:rsidP="00D22C4D">
      <w:r w:rsidRPr="00D22C4D">
        <w:t>The brief for Mr Hunt says there is ample plantation resource to meet all of the mill's needs, but notes the viability of the mill shifting away from native timber could be affected by several factors including transport costs.</w:t>
      </w:r>
    </w:p>
    <w:p w14:paraId="63D03DBC" w14:textId="005FBE70" w:rsidR="00D22C4D" w:rsidRPr="00D22C4D" w:rsidRDefault="00D22C4D" w:rsidP="00D22C4D">
      <w:r w:rsidRPr="00D22C4D">
        <w:rPr>
          <w:noProof/>
        </w:rPr>
        <w:drawing>
          <wp:inline distT="0" distB="0" distL="0" distR="0" wp14:anchorId="6629A2F1" wp14:editId="392CA26B">
            <wp:extent cx="762000" cy="762000"/>
            <wp:effectExtent l="0" t="0" r="0" b="0"/>
            <wp:docPr id="4" name="Picture 4" descr="Tom A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m Ar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6DD36C7" w14:textId="77777777" w:rsidR="00D22C4D" w:rsidRPr="00D22C4D" w:rsidRDefault="001D247E" w:rsidP="00D22C4D">
      <w:pPr>
        <w:rPr>
          <w:b/>
          <w:bCs/>
        </w:rPr>
      </w:pPr>
      <w:hyperlink r:id="rId10" w:tooltip="Articles by Tom Arup" w:history="1">
        <w:r w:rsidR="00D22C4D" w:rsidRPr="00D22C4D">
          <w:rPr>
            <w:rStyle w:val="Hyperlink"/>
            <w:b/>
            <w:bCs/>
          </w:rPr>
          <w:t>Tom Arup</w:t>
        </w:r>
      </w:hyperlink>
    </w:p>
    <w:p w14:paraId="0F769735" w14:textId="77777777" w:rsidR="00D22C4D" w:rsidRPr="00D22C4D" w:rsidRDefault="00D22C4D" w:rsidP="00D22C4D">
      <w:r w:rsidRPr="00D22C4D">
        <w:t>Tom Arup was the environment editor for </w:t>
      </w:r>
      <w:r w:rsidRPr="00D22C4D">
        <w:rPr>
          <w:i/>
          <w:iCs/>
        </w:rPr>
        <w:t>The Age</w:t>
      </w:r>
      <w:r w:rsidRPr="00D22C4D">
        <w:t>.</w:t>
      </w:r>
    </w:p>
    <w:p w14:paraId="4D2CAE8D" w14:textId="77777777" w:rsidR="00D22C4D" w:rsidRDefault="00D22C4D"/>
    <w:sectPr w:rsidR="00D22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C473E"/>
    <w:multiLevelType w:val="multilevel"/>
    <w:tmpl w:val="B33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641BF"/>
    <w:multiLevelType w:val="multilevel"/>
    <w:tmpl w:val="DF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4D"/>
    <w:rsid w:val="001D247E"/>
    <w:rsid w:val="002D3BC4"/>
    <w:rsid w:val="00975C41"/>
    <w:rsid w:val="00D22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9070"/>
  <w15:chartTrackingRefBased/>
  <w15:docId w15:val="{B307754B-0D1E-4551-9ABF-A3FC4022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C4D"/>
    <w:rPr>
      <w:color w:val="0563C1" w:themeColor="hyperlink"/>
      <w:u w:val="single"/>
    </w:rPr>
  </w:style>
  <w:style w:type="character" w:styleId="UnresolvedMention">
    <w:name w:val="Unresolved Mention"/>
    <w:basedOn w:val="DefaultParagraphFont"/>
    <w:uiPriority w:val="99"/>
    <w:semiHidden/>
    <w:unhideWhenUsed/>
    <w:rsid w:val="00D2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2245">
      <w:bodyDiv w:val="1"/>
      <w:marLeft w:val="0"/>
      <w:marRight w:val="0"/>
      <w:marTop w:val="0"/>
      <w:marBottom w:val="0"/>
      <w:divBdr>
        <w:top w:val="none" w:sz="0" w:space="0" w:color="auto"/>
        <w:left w:val="none" w:sz="0" w:space="0" w:color="auto"/>
        <w:bottom w:val="none" w:sz="0" w:space="0" w:color="auto"/>
        <w:right w:val="none" w:sz="0" w:space="0" w:color="auto"/>
      </w:divBdr>
      <w:divsChild>
        <w:div w:id="2022732909">
          <w:marLeft w:val="0"/>
          <w:marRight w:val="0"/>
          <w:marTop w:val="0"/>
          <w:marBottom w:val="0"/>
          <w:divBdr>
            <w:top w:val="none" w:sz="0" w:space="0" w:color="auto"/>
            <w:left w:val="none" w:sz="0" w:space="0" w:color="auto"/>
            <w:bottom w:val="none" w:sz="0" w:space="0" w:color="auto"/>
            <w:right w:val="none" w:sz="0" w:space="0" w:color="auto"/>
          </w:divBdr>
          <w:divsChild>
            <w:div w:id="1971012129">
              <w:marLeft w:val="0"/>
              <w:marRight w:val="0"/>
              <w:marTop w:val="0"/>
              <w:marBottom w:val="0"/>
              <w:divBdr>
                <w:top w:val="none" w:sz="0" w:space="0" w:color="auto"/>
                <w:left w:val="none" w:sz="0" w:space="0" w:color="auto"/>
                <w:bottom w:val="none" w:sz="0" w:space="0" w:color="auto"/>
                <w:right w:val="none" w:sz="0" w:space="0" w:color="auto"/>
              </w:divBdr>
              <w:divsChild>
                <w:div w:id="2876676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2069353">
          <w:marLeft w:val="0"/>
          <w:marRight w:val="0"/>
          <w:marTop w:val="0"/>
          <w:marBottom w:val="0"/>
          <w:divBdr>
            <w:top w:val="none" w:sz="0" w:space="0" w:color="auto"/>
            <w:left w:val="none" w:sz="0" w:space="0" w:color="auto"/>
            <w:bottom w:val="none" w:sz="0" w:space="0" w:color="auto"/>
            <w:right w:val="none" w:sz="0" w:space="0" w:color="auto"/>
          </w:divBdr>
          <w:divsChild>
            <w:div w:id="184949445">
              <w:marLeft w:val="0"/>
              <w:marRight w:val="0"/>
              <w:marTop w:val="0"/>
              <w:marBottom w:val="0"/>
              <w:divBdr>
                <w:top w:val="none" w:sz="0" w:space="0" w:color="auto"/>
                <w:left w:val="none" w:sz="0" w:space="0" w:color="auto"/>
                <w:bottom w:val="none" w:sz="0" w:space="0" w:color="auto"/>
                <w:right w:val="none" w:sz="0" w:space="0" w:color="auto"/>
              </w:divBdr>
              <w:divsChild>
                <w:div w:id="9088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727">
          <w:marLeft w:val="0"/>
          <w:marRight w:val="0"/>
          <w:marTop w:val="0"/>
          <w:marBottom w:val="0"/>
          <w:divBdr>
            <w:top w:val="none" w:sz="0" w:space="0" w:color="auto"/>
            <w:left w:val="none" w:sz="0" w:space="0" w:color="auto"/>
            <w:bottom w:val="none" w:sz="0" w:space="0" w:color="auto"/>
            <w:right w:val="none" w:sz="0" w:space="0" w:color="auto"/>
          </w:divBdr>
          <w:divsChild>
            <w:div w:id="1528325654">
              <w:marLeft w:val="0"/>
              <w:marRight w:val="0"/>
              <w:marTop w:val="0"/>
              <w:marBottom w:val="0"/>
              <w:divBdr>
                <w:top w:val="none" w:sz="0" w:space="0" w:color="auto"/>
                <w:left w:val="none" w:sz="0" w:space="0" w:color="auto"/>
                <w:bottom w:val="none" w:sz="0" w:space="0" w:color="auto"/>
                <w:right w:val="none" w:sz="0" w:space="0" w:color="auto"/>
              </w:divBdr>
              <w:divsChild>
                <w:div w:id="963199162">
                  <w:marLeft w:val="0"/>
                  <w:marRight w:val="0"/>
                  <w:marTop w:val="0"/>
                  <w:marBottom w:val="0"/>
                  <w:divBdr>
                    <w:top w:val="none" w:sz="0" w:space="0" w:color="auto"/>
                    <w:left w:val="none" w:sz="0" w:space="0" w:color="auto"/>
                    <w:bottom w:val="none" w:sz="0" w:space="0" w:color="auto"/>
                    <w:right w:val="none" w:sz="0" w:space="0" w:color="auto"/>
                  </w:divBdr>
                </w:div>
                <w:div w:id="1142498858">
                  <w:marLeft w:val="0"/>
                  <w:marRight w:val="0"/>
                  <w:marTop w:val="0"/>
                  <w:marBottom w:val="0"/>
                  <w:divBdr>
                    <w:top w:val="none" w:sz="0" w:space="0" w:color="auto"/>
                    <w:left w:val="none" w:sz="0" w:space="0" w:color="auto"/>
                    <w:bottom w:val="none" w:sz="0" w:space="0" w:color="auto"/>
                    <w:right w:val="none" w:sz="0" w:space="0" w:color="auto"/>
                  </w:divBdr>
                </w:div>
                <w:div w:id="2077124567">
                  <w:marLeft w:val="0"/>
                  <w:marRight w:val="0"/>
                  <w:marTop w:val="0"/>
                  <w:marBottom w:val="0"/>
                  <w:divBdr>
                    <w:top w:val="none" w:sz="0" w:space="0" w:color="auto"/>
                    <w:left w:val="none" w:sz="0" w:space="0" w:color="auto"/>
                    <w:bottom w:val="none" w:sz="0" w:space="0" w:color="auto"/>
                    <w:right w:val="none" w:sz="0" w:space="0" w:color="auto"/>
                  </w:divBdr>
                  <w:divsChild>
                    <w:div w:id="8885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385">
          <w:marLeft w:val="0"/>
          <w:marRight w:val="0"/>
          <w:marTop w:val="3360"/>
          <w:marBottom w:val="0"/>
          <w:divBdr>
            <w:top w:val="none" w:sz="0" w:space="0" w:color="auto"/>
            <w:left w:val="none" w:sz="0" w:space="0" w:color="auto"/>
            <w:bottom w:val="none" w:sz="0" w:space="0" w:color="auto"/>
            <w:right w:val="none" w:sz="0" w:space="0" w:color="auto"/>
          </w:divBdr>
          <w:divsChild>
            <w:div w:id="1706447283">
              <w:marLeft w:val="0"/>
              <w:marRight w:val="0"/>
              <w:marTop w:val="0"/>
              <w:marBottom w:val="600"/>
              <w:divBdr>
                <w:top w:val="none" w:sz="0" w:space="0" w:color="auto"/>
                <w:left w:val="none" w:sz="0" w:space="0" w:color="auto"/>
                <w:bottom w:val="none" w:sz="0" w:space="0" w:color="auto"/>
                <w:right w:val="none" w:sz="0" w:space="0" w:color="auto"/>
              </w:divBdr>
            </w:div>
          </w:divsChild>
        </w:div>
        <w:div w:id="1293709411">
          <w:marLeft w:val="0"/>
          <w:marRight w:val="480"/>
          <w:marTop w:val="0"/>
          <w:marBottom w:val="600"/>
          <w:divBdr>
            <w:top w:val="none" w:sz="0" w:space="0" w:color="auto"/>
            <w:left w:val="none" w:sz="0" w:space="0" w:color="auto"/>
            <w:bottom w:val="none" w:sz="0" w:space="0" w:color="auto"/>
            <w:right w:val="none" w:sz="0" w:space="0" w:color="auto"/>
          </w:divBdr>
          <w:divsChild>
            <w:div w:id="1422795493">
              <w:marLeft w:val="0"/>
              <w:marRight w:val="0"/>
              <w:marTop w:val="0"/>
              <w:marBottom w:val="0"/>
              <w:divBdr>
                <w:top w:val="none" w:sz="0" w:space="0" w:color="auto"/>
                <w:left w:val="none" w:sz="0" w:space="0" w:color="auto"/>
                <w:bottom w:val="none" w:sz="0" w:space="0" w:color="auto"/>
                <w:right w:val="none" w:sz="0" w:space="0" w:color="auto"/>
              </w:divBdr>
              <w:divsChild>
                <w:div w:id="1887645498">
                  <w:marLeft w:val="0"/>
                  <w:marRight w:val="0"/>
                  <w:marTop w:val="0"/>
                  <w:marBottom w:val="0"/>
                  <w:divBdr>
                    <w:top w:val="none" w:sz="0" w:space="0" w:color="auto"/>
                    <w:left w:val="none" w:sz="0" w:space="0" w:color="auto"/>
                    <w:bottom w:val="none" w:sz="0" w:space="0" w:color="auto"/>
                    <w:right w:val="none" w:sz="0" w:space="0" w:color="auto"/>
                  </w:divBdr>
                  <w:divsChild>
                    <w:div w:id="99035919">
                      <w:marLeft w:val="0"/>
                      <w:marRight w:val="0"/>
                      <w:marTop w:val="0"/>
                      <w:marBottom w:val="0"/>
                      <w:divBdr>
                        <w:top w:val="none" w:sz="0" w:space="0" w:color="auto"/>
                        <w:left w:val="none" w:sz="0" w:space="0" w:color="auto"/>
                        <w:bottom w:val="none" w:sz="0" w:space="0" w:color="auto"/>
                        <w:right w:val="none" w:sz="0" w:space="0" w:color="auto"/>
                      </w:divBdr>
                    </w:div>
                  </w:divsChild>
                </w:div>
                <w:div w:id="15201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7864">
          <w:marLeft w:val="0"/>
          <w:marRight w:val="0"/>
          <w:marTop w:val="0"/>
          <w:marBottom w:val="0"/>
          <w:divBdr>
            <w:top w:val="none" w:sz="0" w:space="0" w:color="auto"/>
            <w:left w:val="none" w:sz="0" w:space="0" w:color="auto"/>
            <w:bottom w:val="none" w:sz="0" w:space="0" w:color="auto"/>
            <w:right w:val="none" w:sz="0" w:space="0" w:color="auto"/>
          </w:divBdr>
          <w:divsChild>
            <w:div w:id="821626552">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1267423723">
          <w:marLeft w:val="0"/>
          <w:marRight w:val="480"/>
          <w:marTop w:val="0"/>
          <w:marBottom w:val="0"/>
          <w:divBdr>
            <w:top w:val="none" w:sz="0" w:space="0" w:color="auto"/>
            <w:left w:val="none" w:sz="0" w:space="0" w:color="auto"/>
            <w:bottom w:val="none" w:sz="0" w:space="0" w:color="auto"/>
            <w:right w:val="none" w:sz="0" w:space="0" w:color="auto"/>
          </w:divBdr>
          <w:divsChild>
            <w:div w:id="684088486">
              <w:marLeft w:val="0"/>
              <w:marRight w:val="0"/>
              <w:marTop w:val="0"/>
              <w:marBottom w:val="0"/>
              <w:divBdr>
                <w:top w:val="none" w:sz="0" w:space="0" w:color="auto"/>
                <w:left w:val="none" w:sz="0" w:space="0" w:color="auto"/>
                <w:bottom w:val="none" w:sz="0" w:space="0" w:color="auto"/>
                <w:right w:val="none" w:sz="0" w:space="0" w:color="auto"/>
              </w:divBdr>
              <w:divsChild>
                <w:div w:id="2050378355">
                  <w:marLeft w:val="0"/>
                  <w:marRight w:val="0"/>
                  <w:marTop w:val="0"/>
                  <w:marBottom w:val="0"/>
                  <w:divBdr>
                    <w:top w:val="none" w:sz="0" w:space="0" w:color="auto"/>
                    <w:left w:val="none" w:sz="0" w:space="0" w:color="auto"/>
                    <w:bottom w:val="none" w:sz="0" w:space="0" w:color="auto"/>
                    <w:right w:val="none" w:sz="0" w:space="0" w:color="auto"/>
                  </w:divBdr>
                </w:div>
                <w:div w:id="947353159">
                  <w:marLeft w:val="0"/>
                  <w:marRight w:val="0"/>
                  <w:marTop w:val="0"/>
                  <w:marBottom w:val="0"/>
                  <w:divBdr>
                    <w:top w:val="none" w:sz="0" w:space="0" w:color="auto"/>
                    <w:left w:val="none" w:sz="0" w:space="0" w:color="auto"/>
                    <w:bottom w:val="none" w:sz="0" w:space="0" w:color="auto"/>
                    <w:right w:val="none" w:sz="0" w:space="0" w:color="auto"/>
                  </w:divBdr>
                </w:div>
              </w:divsChild>
            </w:div>
            <w:div w:id="70390994">
              <w:marLeft w:val="0"/>
              <w:marRight w:val="480"/>
              <w:marTop w:val="600"/>
              <w:marBottom w:val="0"/>
              <w:divBdr>
                <w:top w:val="none" w:sz="0" w:space="0" w:color="auto"/>
                <w:left w:val="none" w:sz="0" w:space="0" w:color="auto"/>
                <w:bottom w:val="none" w:sz="0" w:space="0" w:color="auto"/>
                <w:right w:val="none" w:sz="0" w:space="0" w:color="auto"/>
              </w:divBdr>
              <w:divsChild>
                <w:div w:id="549996288">
                  <w:marLeft w:val="0"/>
                  <w:marRight w:val="0"/>
                  <w:marTop w:val="0"/>
                  <w:marBottom w:val="0"/>
                  <w:divBdr>
                    <w:top w:val="none" w:sz="0" w:space="0" w:color="auto"/>
                    <w:left w:val="none" w:sz="0" w:space="0" w:color="auto"/>
                    <w:bottom w:val="single" w:sz="6" w:space="0" w:color="D7DBE3"/>
                    <w:right w:val="none" w:sz="0" w:space="0" w:color="auto"/>
                  </w:divBdr>
                  <w:divsChild>
                    <w:div w:id="1610773827">
                      <w:marLeft w:val="0"/>
                      <w:marRight w:val="0"/>
                      <w:marTop w:val="0"/>
                      <w:marBottom w:val="0"/>
                      <w:divBdr>
                        <w:top w:val="none" w:sz="0" w:space="0" w:color="auto"/>
                        <w:left w:val="none" w:sz="0" w:space="0" w:color="auto"/>
                        <w:bottom w:val="none" w:sz="0" w:space="0" w:color="auto"/>
                        <w:right w:val="none" w:sz="0" w:space="0" w:color="auto"/>
                      </w:divBdr>
                    </w:div>
                    <w:div w:id="829831295">
                      <w:marLeft w:val="0"/>
                      <w:marRight w:val="0"/>
                      <w:marTop w:val="0"/>
                      <w:marBottom w:val="0"/>
                      <w:divBdr>
                        <w:top w:val="none" w:sz="0" w:space="0" w:color="auto"/>
                        <w:left w:val="none" w:sz="0" w:space="0" w:color="auto"/>
                        <w:bottom w:val="none" w:sz="0" w:space="0" w:color="auto"/>
                        <w:right w:val="none" w:sz="0" w:space="0" w:color="auto"/>
                      </w:divBdr>
                    </w:div>
                    <w:div w:id="1749041074">
                      <w:marLeft w:val="0"/>
                      <w:marRight w:val="0"/>
                      <w:marTop w:val="0"/>
                      <w:marBottom w:val="0"/>
                      <w:divBdr>
                        <w:top w:val="none" w:sz="0" w:space="0" w:color="auto"/>
                        <w:left w:val="none" w:sz="0" w:space="0" w:color="auto"/>
                        <w:bottom w:val="none" w:sz="0" w:space="0" w:color="auto"/>
                        <w:right w:val="none" w:sz="0" w:space="0" w:color="auto"/>
                      </w:divBdr>
                    </w:div>
                  </w:divsChild>
                </w:div>
                <w:div w:id="506791439">
                  <w:marLeft w:val="0"/>
                  <w:marRight w:val="0"/>
                  <w:marTop w:val="0"/>
                  <w:marBottom w:val="360"/>
                  <w:divBdr>
                    <w:top w:val="none" w:sz="0" w:space="0" w:color="auto"/>
                    <w:left w:val="none" w:sz="0" w:space="30" w:color="auto"/>
                    <w:bottom w:val="single" w:sz="6" w:space="24" w:color="D7DBE3"/>
                    <w:right w:val="none" w:sz="0" w:space="12" w:color="auto"/>
                  </w:divBdr>
                  <w:divsChild>
                    <w:div w:id="5705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467173">
      <w:bodyDiv w:val="1"/>
      <w:marLeft w:val="0"/>
      <w:marRight w:val="0"/>
      <w:marTop w:val="0"/>
      <w:marBottom w:val="0"/>
      <w:divBdr>
        <w:top w:val="none" w:sz="0" w:space="0" w:color="auto"/>
        <w:left w:val="none" w:sz="0" w:space="0" w:color="auto"/>
        <w:bottom w:val="none" w:sz="0" w:space="0" w:color="auto"/>
        <w:right w:val="none" w:sz="0" w:space="0" w:color="auto"/>
      </w:divBdr>
      <w:divsChild>
        <w:div w:id="2028090849">
          <w:marLeft w:val="0"/>
          <w:marRight w:val="0"/>
          <w:marTop w:val="0"/>
          <w:marBottom w:val="0"/>
          <w:divBdr>
            <w:top w:val="none" w:sz="0" w:space="0" w:color="auto"/>
            <w:left w:val="none" w:sz="0" w:space="0" w:color="auto"/>
            <w:bottom w:val="none" w:sz="0" w:space="0" w:color="auto"/>
            <w:right w:val="none" w:sz="0" w:space="0" w:color="auto"/>
          </w:divBdr>
          <w:divsChild>
            <w:div w:id="554515073">
              <w:marLeft w:val="0"/>
              <w:marRight w:val="0"/>
              <w:marTop w:val="0"/>
              <w:marBottom w:val="0"/>
              <w:divBdr>
                <w:top w:val="none" w:sz="0" w:space="0" w:color="auto"/>
                <w:left w:val="none" w:sz="0" w:space="0" w:color="auto"/>
                <w:bottom w:val="none" w:sz="0" w:space="0" w:color="auto"/>
                <w:right w:val="none" w:sz="0" w:space="0" w:color="auto"/>
              </w:divBdr>
              <w:divsChild>
                <w:div w:id="15067462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00735070">
          <w:marLeft w:val="0"/>
          <w:marRight w:val="0"/>
          <w:marTop w:val="0"/>
          <w:marBottom w:val="0"/>
          <w:divBdr>
            <w:top w:val="none" w:sz="0" w:space="0" w:color="auto"/>
            <w:left w:val="none" w:sz="0" w:space="0" w:color="auto"/>
            <w:bottom w:val="none" w:sz="0" w:space="0" w:color="auto"/>
            <w:right w:val="none" w:sz="0" w:space="0" w:color="auto"/>
          </w:divBdr>
          <w:divsChild>
            <w:div w:id="1181118628">
              <w:marLeft w:val="0"/>
              <w:marRight w:val="0"/>
              <w:marTop w:val="0"/>
              <w:marBottom w:val="0"/>
              <w:divBdr>
                <w:top w:val="none" w:sz="0" w:space="0" w:color="auto"/>
                <w:left w:val="none" w:sz="0" w:space="0" w:color="auto"/>
                <w:bottom w:val="none" w:sz="0" w:space="0" w:color="auto"/>
                <w:right w:val="none" w:sz="0" w:space="0" w:color="auto"/>
              </w:divBdr>
              <w:divsChild>
                <w:div w:id="21330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9514">
          <w:marLeft w:val="0"/>
          <w:marRight w:val="0"/>
          <w:marTop w:val="0"/>
          <w:marBottom w:val="0"/>
          <w:divBdr>
            <w:top w:val="none" w:sz="0" w:space="0" w:color="auto"/>
            <w:left w:val="none" w:sz="0" w:space="0" w:color="auto"/>
            <w:bottom w:val="none" w:sz="0" w:space="0" w:color="auto"/>
            <w:right w:val="none" w:sz="0" w:space="0" w:color="auto"/>
          </w:divBdr>
          <w:divsChild>
            <w:div w:id="679816029">
              <w:marLeft w:val="0"/>
              <w:marRight w:val="0"/>
              <w:marTop w:val="0"/>
              <w:marBottom w:val="0"/>
              <w:divBdr>
                <w:top w:val="none" w:sz="0" w:space="0" w:color="auto"/>
                <w:left w:val="none" w:sz="0" w:space="0" w:color="auto"/>
                <w:bottom w:val="none" w:sz="0" w:space="0" w:color="auto"/>
                <w:right w:val="none" w:sz="0" w:space="0" w:color="auto"/>
              </w:divBdr>
              <w:divsChild>
                <w:div w:id="872307287">
                  <w:marLeft w:val="0"/>
                  <w:marRight w:val="0"/>
                  <w:marTop w:val="0"/>
                  <w:marBottom w:val="0"/>
                  <w:divBdr>
                    <w:top w:val="none" w:sz="0" w:space="0" w:color="auto"/>
                    <w:left w:val="none" w:sz="0" w:space="0" w:color="auto"/>
                    <w:bottom w:val="none" w:sz="0" w:space="0" w:color="auto"/>
                    <w:right w:val="none" w:sz="0" w:space="0" w:color="auto"/>
                  </w:divBdr>
                </w:div>
                <w:div w:id="1736472581">
                  <w:marLeft w:val="0"/>
                  <w:marRight w:val="0"/>
                  <w:marTop w:val="0"/>
                  <w:marBottom w:val="0"/>
                  <w:divBdr>
                    <w:top w:val="none" w:sz="0" w:space="0" w:color="auto"/>
                    <w:left w:val="none" w:sz="0" w:space="0" w:color="auto"/>
                    <w:bottom w:val="none" w:sz="0" w:space="0" w:color="auto"/>
                    <w:right w:val="none" w:sz="0" w:space="0" w:color="auto"/>
                  </w:divBdr>
                </w:div>
                <w:div w:id="4403978">
                  <w:marLeft w:val="0"/>
                  <w:marRight w:val="0"/>
                  <w:marTop w:val="0"/>
                  <w:marBottom w:val="0"/>
                  <w:divBdr>
                    <w:top w:val="none" w:sz="0" w:space="0" w:color="auto"/>
                    <w:left w:val="none" w:sz="0" w:space="0" w:color="auto"/>
                    <w:bottom w:val="none" w:sz="0" w:space="0" w:color="auto"/>
                    <w:right w:val="none" w:sz="0" w:space="0" w:color="auto"/>
                  </w:divBdr>
                  <w:divsChild>
                    <w:div w:id="2369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3091">
          <w:marLeft w:val="0"/>
          <w:marRight w:val="0"/>
          <w:marTop w:val="3360"/>
          <w:marBottom w:val="0"/>
          <w:divBdr>
            <w:top w:val="none" w:sz="0" w:space="0" w:color="auto"/>
            <w:left w:val="none" w:sz="0" w:space="0" w:color="auto"/>
            <w:bottom w:val="none" w:sz="0" w:space="0" w:color="auto"/>
            <w:right w:val="none" w:sz="0" w:space="0" w:color="auto"/>
          </w:divBdr>
          <w:divsChild>
            <w:div w:id="1833136705">
              <w:marLeft w:val="0"/>
              <w:marRight w:val="0"/>
              <w:marTop w:val="0"/>
              <w:marBottom w:val="600"/>
              <w:divBdr>
                <w:top w:val="none" w:sz="0" w:space="0" w:color="auto"/>
                <w:left w:val="none" w:sz="0" w:space="0" w:color="auto"/>
                <w:bottom w:val="none" w:sz="0" w:space="0" w:color="auto"/>
                <w:right w:val="none" w:sz="0" w:space="0" w:color="auto"/>
              </w:divBdr>
            </w:div>
          </w:divsChild>
        </w:div>
        <w:div w:id="1916427441">
          <w:marLeft w:val="0"/>
          <w:marRight w:val="480"/>
          <w:marTop w:val="0"/>
          <w:marBottom w:val="600"/>
          <w:divBdr>
            <w:top w:val="none" w:sz="0" w:space="0" w:color="auto"/>
            <w:left w:val="none" w:sz="0" w:space="0" w:color="auto"/>
            <w:bottom w:val="none" w:sz="0" w:space="0" w:color="auto"/>
            <w:right w:val="none" w:sz="0" w:space="0" w:color="auto"/>
          </w:divBdr>
          <w:divsChild>
            <w:div w:id="2099984571">
              <w:marLeft w:val="0"/>
              <w:marRight w:val="0"/>
              <w:marTop w:val="0"/>
              <w:marBottom w:val="0"/>
              <w:divBdr>
                <w:top w:val="none" w:sz="0" w:space="0" w:color="auto"/>
                <w:left w:val="none" w:sz="0" w:space="0" w:color="auto"/>
                <w:bottom w:val="none" w:sz="0" w:space="0" w:color="auto"/>
                <w:right w:val="none" w:sz="0" w:space="0" w:color="auto"/>
              </w:divBdr>
              <w:divsChild>
                <w:div w:id="878472669">
                  <w:marLeft w:val="0"/>
                  <w:marRight w:val="0"/>
                  <w:marTop w:val="0"/>
                  <w:marBottom w:val="0"/>
                  <w:divBdr>
                    <w:top w:val="none" w:sz="0" w:space="0" w:color="auto"/>
                    <w:left w:val="none" w:sz="0" w:space="0" w:color="auto"/>
                    <w:bottom w:val="none" w:sz="0" w:space="0" w:color="auto"/>
                    <w:right w:val="none" w:sz="0" w:space="0" w:color="auto"/>
                  </w:divBdr>
                  <w:divsChild>
                    <w:div w:id="1123885423">
                      <w:marLeft w:val="0"/>
                      <w:marRight w:val="0"/>
                      <w:marTop w:val="0"/>
                      <w:marBottom w:val="0"/>
                      <w:divBdr>
                        <w:top w:val="none" w:sz="0" w:space="0" w:color="auto"/>
                        <w:left w:val="none" w:sz="0" w:space="0" w:color="auto"/>
                        <w:bottom w:val="none" w:sz="0" w:space="0" w:color="auto"/>
                        <w:right w:val="none" w:sz="0" w:space="0" w:color="auto"/>
                      </w:divBdr>
                    </w:div>
                  </w:divsChild>
                </w:div>
                <w:div w:id="17599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6897">
          <w:marLeft w:val="0"/>
          <w:marRight w:val="0"/>
          <w:marTop w:val="0"/>
          <w:marBottom w:val="0"/>
          <w:divBdr>
            <w:top w:val="none" w:sz="0" w:space="0" w:color="auto"/>
            <w:left w:val="none" w:sz="0" w:space="0" w:color="auto"/>
            <w:bottom w:val="none" w:sz="0" w:space="0" w:color="auto"/>
            <w:right w:val="none" w:sz="0" w:space="0" w:color="auto"/>
          </w:divBdr>
          <w:divsChild>
            <w:div w:id="609775940">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1347097083">
          <w:marLeft w:val="0"/>
          <w:marRight w:val="480"/>
          <w:marTop w:val="0"/>
          <w:marBottom w:val="0"/>
          <w:divBdr>
            <w:top w:val="none" w:sz="0" w:space="0" w:color="auto"/>
            <w:left w:val="none" w:sz="0" w:space="0" w:color="auto"/>
            <w:bottom w:val="none" w:sz="0" w:space="0" w:color="auto"/>
            <w:right w:val="none" w:sz="0" w:space="0" w:color="auto"/>
          </w:divBdr>
          <w:divsChild>
            <w:div w:id="1216164682">
              <w:marLeft w:val="0"/>
              <w:marRight w:val="0"/>
              <w:marTop w:val="0"/>
              <w:marBottom w:val="0"/>
              <w:divBdr>
                <w:top w:val="none" w:sz="0" w:space="0" w:color="auto"/>
                <w:left w:val="none" w:sz="0" w:space="0" w:color="auto"/>
                <w:bottom w:val="none" w:sz="0" w:space="0" w:color="auto"/>
                <w:right w:val="none" w:sz="0" w:space="0" w:color="auto"/>
              </w:divBdr>
              <w:divsChild>
                <w:div w:id="175849462">
                  <w:marLeft w:val="0"/>
                  <w:marRight w:val="0"/>
                  <w:marTop w:val="0"/>
                  <w:marBottom w:val="0"/>
                  <w:divBdr>
                    <w:top w:val="none" w:sz="0" w:space="0" w:color="auto"/>
                    <w:left w:val="none" w:sz="0" w:space="0" w:color="auto"/>
                    <w:bottom w:val="none" w:sz="0" w:space="0" w:color="auto"/>
                    <w:right w:val="none" w:sz="0" w:space="0" w:color="auto"/>
                  </w:divBdr>
                </w:div>
                <w:div w:id="1503930770">
                  <w:marLeft w:val="0"/>
                  <w:marRight w:val="0"/>
                  <w:marTop w:val="0"/>
                  <w:marBottom w:val="0"/>
                  <w:divBdr>
                    <w:top w:val="none" w:sz="0" w:space="0" w:color="auto"/>
                    <w:left w:val="none" w:sz="0" w:space="0" w:color="auto"/>
                    <w:bottom w:val="none" w:sz="0" w:space="0" w:color="auto"/>
                    <w:right w:val="none" w:sz="0" w:space="0" w:color="auto"/>
                  </w:divBdr>
                </w:div>
              </w:divsChild>
            </w:div>
            <w:div w:id="26105380">
              <w:marLeft w:val="0"/>
              <w:marRight w:val="480"/>
              <w:marTop w:val="600"/>
              <w:marBottom w:val="0"/>
              <w:divBdr>
                <w:top w:val="none" w:sz="0" w:space="0" w:color="auto"/>
                <w:left w:val="none" w:sz="0" w:space="0" w:color="auto"/>
                <w:bottom w:val="none" w:sz="0" w:space="0" w:color="auto"/>
                <w:right w:val="none" w:sz="0" w:space="0" w:color="auto"/>
              </w:divBdr>
              <w:divsChild>
                <w:div w:id="1046104465">
                  <w:marLeft w:val="0"/>
                  <w:marRight w:val="0"/>
                  <w:marTop w:val="0"/>
                  <w:marBottom w:val="0"/>
                  <w:divBdr>
                    <w:top w:val="none" w:sz="0" w:space="0" w:color="auto"/>
                    <w:left w:val="none" w:sz="0" w:space="0" w:color="auto"/>
                    <w:bottom w:val="single" w:sz="6" w:space="0" w:color="D7DBE3"/>
                    <w:right w:val="none" w:sz="0" w:space="0" w:color="auto"/>
                  </w:divBdr>
                  <w:divsChild>
                    <w:div w:id="588084278">
                      <w:marLeft w:val="0"/>
                      <w:marRight w:val="0"/>
                      <w:marTop w:val="0"/>
                      <w:marBottom w:val="0"/>
                      <w:divBdr>
                        <w:top w:val="none" w:sz="0" w:space="0" w:color="auto"/>
                        <w:left w:val="none" w:sz="0" w:space="0" w:color="auto"/>
                        <w:bottom w:val="none" w:sz="0" w:space="0" w:color="auto"/>
                        <w:right w:val="none" w:sz="0" w:space="0" w:color="auto"/>
                      </w:divBdr>
                    </w:div>
                    <w:div w:id="1537237906">
                      <w:marLeft w:val="0"/>
                      <w:marRight w:val="0"/>
                      <w:marTop w:val="0"/>
                      <w:marBottom w:val="0"/>
                      <w:divBdr>
                        <w:top w:val="none" w:sz="0" w:space="0" w:color="auto"/>
                        <w:left w:val="none" w:sz="0" w:space="0" w:color="auto"/>
                        <w:bottom w:val="none" w:sz="0" w:space="0" w:color="auto"/>
                        <w:right w:val="none" w:sz="0" w:space="0" w:color="auto"/>
                      </w:divBdr>
                    </w:div>
                    <w:div w:id="1832791175">
                      <w:marLeft w:val="0"/>
                      <w:marRight w:val="0"/>
                      <w:marTop w:val="0"/>
                      <w:marBottom w:val="0"/>
                      <w:divBdr>
                        <w:top w:val="none" w:sz="0" w:space="0" w:color="auto"/>
                        <w:left w:val="none" w:sz="0" w:space="0" w:color="auto"/>
                        <w:bottom w:val="none" w:sz="0" w:space="0" w:color="auto"/>
                        <w:right w:val="none" w:sz="0" w:space="0" w:color="auto"/>
                      </w:divBdr>
                    </w:div>
                  </w:divsChild>
                </w:div>
                <w:div w:id="783422152">
                  <w:marLeft w:val="0"/>
                  <w:marRight w:val="0"/>
                  <w:marTop w:val="0"/>
                  <w:marBottom w:val="360"/>
                  <w:divBdr>
                    <w:top w:val="none" w:sz="0" w:space="0" w:color="auto"/>
                    <w:left w:val="none" w:sz="0" w:space="30" w:color="auto"/>
                    <w:bottom w:val="single" w:sz="6" w:space="24" w:color="D7DBE3"/>
                    <w:right w:val="none" w:sz="0" w:space="12" w:color="auto"/>
                  </w:divBdr>
                  <w:divsChild>
                    <w:div w:id="3637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age.com.au/by/tom-arup-hven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theage.com.au/national/victoria/highlands-logging-halt-would-earn-victoria-30m-a-year-in-emissions-reductions-report-20150120-12ua1z.html" TargetMode="External"/><Relationship Id="rId10" Type="http://schemas.openxmlformats.org/officeDocument/2006/relationships/hyperlink" Target="https://www.theage.com.au/by/tom-arup-hven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mckinnonsue123@gmail.com</dc:creator>
  <cp:keywords/>
  <dc:description/>
  <cp:lastModifiedBy>Rosemary Glaisher</cp:lastModifiedBy>
  <cp:revision>2</cp:revision>
  <dcterms:created xsi:type="dcterms:W3CDTF">2022-01-17T02:49:00Z</dcterms:created>
  <dcterms:modified xsi:type="dcterms:W3CDTF">2022-01-17T02:49:00Z</dcterms:modified>
</cp:coreProperties>
</file>