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drawings/drawing8.xml" ContentType="application/vnd.openxmlformats-officedocument.drawingml.chartshapes+xml"/>
  <Override PartName="/word/charts/chart13.xml" ContentType="application/vnd.openxmlformats-officedocument.drawingml.chart+xml"/>
  <Override PartName="/word/theme/themeOverride2.xml" ContentType="application/vnd.openxmlformats-officedocument.themeOverride+xml"/>
  <Override PartName="/word/drawings/drawing9.xml" ContentType="application/vnd.openxmlformats-officedocument.drawingml.chartshapes+xml"/>
  <Override PartName="/word/charts/chart14.xml" ContentType="application/vnd.openxmlformats-officedocument.drawingml.chart+xml"/>
  <Override PartName="/word/theme/themeOverride3.xml" ContentType="application/vnd.openxmlformats-officedocument.themeOverride+xml"/>
  <Override PartName="/word/drawings/drawing10.xml" ContentType="application/vnd.openxmlformats-officedocument.drawingml.chartshapes+xml"/>
  <Override PartName="/word/charts/chart15.xml" ContentType="application/vnd.openxmlformats-officedocument.drawingml.chart+xml"/>
  <Override PartName="/word/theme/themeOverride4.xml" ContentType="application/vnd.openxmlformats-officedocument.themeOverride+xml"/>
  <Override PartName="/word/drawings/drawing11.xml" ContentType="application/vnd.openxmlformats-officedocument.drawingml.chartshapes+xml"/>
  <Override PartName="/word/charts/chart16.xml" ContentType="application/vnd.openxmlformats-officedocument.drawingml.chart+xml"/>
  <Override PartName="/word/theme/themeOverride5.xml" ContentType="application/vnd.openxmlformats-officedocument.themeOverride+xml"/>
  <Override PartName="/word/drawings/drawing12.xml" ContentType="application/vnd.openxmlformats-officedocument.drawingml.chartshapes+xml"/>
  <Override PartName="/word/charts/chart17.xml" ContentType="application/vnd.openxmlformats-officedocument.drawingml.chart+xml"/>
  <Override PartName="/word/theme/themeOverride6.xml" ContentType="application/vnd.openxmlformats-officedocument.themeOverride+xml"/>
  <Override PartName="/word/drawings/drawing13.xml" ContentType="application/vnd.openxmlformats-officedocument.drawingml.chartshapes+xml"/>
  <Override PartName="/word/charts/chart18.xml" ContentType="application/vnd.openxmlformats-officedocument.drawingml.chart+xml"/>
  <Override PartName="/word/theme/themeOverride7.xml" ContentType="application/vnd.openxmlformats-officedocument.themeOverride+xml"/>
  <Override PartName="/word/drawings/drawing14.xml" ContentType="application/vnd.openxmlformats-officedocument.drawingml.chartshapes+xml"/>
  <Override PartName="/word/charts/chart19.xml" ContentType="application/vnd.openxmlformats-officedocument.drawingml.chart+xml"/>
  <Override PartName="/word/theme/themeOverride8.xml" ContentType="application/vnd.openxmlformats-officedocument.themeOverride+xml"/>
  <Override PartName="/word/drawings/drawing15.xml" ContentType="application/vnd.openxmlformats-officedocument.drawingml.chartshapes+xml"/>
  <Override PartName="/word/charts/chart20.xml" ContentType="application/vnd.openxmlformats-officedocument.drawingml.chart+xml"/>
  <Override PartName="/word/theme/themeOverride9.xml" ContentType="application/vnd.openxmlformats-officedocument.themeOverride+xml"/>
  <Override PartName="/word/drawings/drawing16.xml" ContentType="application/vnd.openxmlformats-officedocument.drawingml.chartshapes+xml"/>
  <Override PartName="/word/charts/chart21.xml" ContentType="application/vnd.openxmlformats-officedocument.drawingml.chart+xml"/>
  <Override PartName="/word/theme/themeOverride10.xml" ContentType="application/vnd.openxmlformats-officedocument.themeOverride+xml"/>
  <Override PartName="/word/drawings/drawing17.xml" ContentType="application/vnd.openxmlformats-officedocument.drawingml.chartshapes+xml"/>
  <Override PartName="/word/charts/chart22.xml" ContentType="application/vnd.openxmlformats-officedocument.drawingml.chart+xml"/>
  <Override PartName="/word/theme/themeOverride11.xml" ContentType="application/vnd.openxmlformats-officedocument.themeOverride+xml"/>
  <Override PartName="/word/drawings/drawing18.xml" ContentType="application/vnd.openxmlformats-officedocument.drawingml.chartshapes+xml"/>
  <Override PartName="/word/charts/chart23.xml" ContentType="application/vnd.openxmlformats-officedocument.drawingml.chart+xml"/>
  <Override PartName="/word/drawings/drawing19.xml" ContentType="application/vnd.openxmlformats-officedocument.drawingml.chartshapes+xml"/>
  <Override PartName="/word/charts/chart24.xml" ContentType="application/vnd.openxmlformats-officedocument.drawingml.chart+xml"/>
  <Override PartName="/word/drawings/drawing20.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drawings/drawing21.xml" ContentType="application/vnd.openxmlformats-officedocument.drawingml.chartshapes+xml"/>
  <Override PartName="/word/charts/chart27.xml" ContentType="application/vnd.openxmlformats-officedocument.drawingml.chart+xml"/>
  <Override PartName="/word/drawings/drawing22.xml" ContentType="application/vnd.openxmlformats-officedocument.drawingml.chartshapes+xml"/>
  <Override PartName="/word/charts/chart28.xml" ContentType="application/vnd.openxmlformats-officedocument.drawingml.chart+xml"/>
  <Override PartName="/word/drawings/drawing23.xml" ContentType="application/vnd.openxmlformats-officedocument.drawingml.chartshapes+xml"/>
  <Override PartName="/word/charts/chart29.xml" ContentType="application/vnd.openxmlformats-officedocument.drawingml.chart+xml"/>
  <Override PartName="/word/drawings/drawing24.xml" ContentType="application/vnd.openxmlformats-officedocument.drawingml.chartshapes+xml"/>
  <Override PartName="/word/charts/chart30.xml" ContentType="application/vnd.openxmlformats-officedocument.drawingml.chart+xml"/>
  <Override PartName="/word/drawings/drawing2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2EA02" w14:textId="77777777" w:rsidR="00A01612" w:rsidRDefault="00A01612" w:rsidP="00A01612">
      <w:pPr>
        <w:rPr>
          <w:noProof/>
          <w:lang w:eastAsia="en-AU"/>
        </w:rPr>
      </w:pPr>
      <w:r w:rsidRPr="00877C72">
        <w:rPr>
          <w:b/>
          <w:noProof/>
          <w:sz w:val="36"/>
          <w:lang w:eastAsia="en-AU"/>
        </w:rPr>
        <w:drawing>
          <wp:anchor distT="0" distB="0" distL="114300" distR="114300" simplePos="0" relativeHeight="251658240" behindDoc="0" locked="0" layoutInCell="1" allowOverlap="1" wp14:anchorId="574E71DA" wp14:editId="7772A7E9">
            <wp:simplePos x="0" y="0"/>
            <wp:positionH relativeFrom="column">
              <wp:posOffset>-17145</wp:posOffset>
            </wp:positionH>
            <wp:positionV relativeFrom="paragraph">
              <wp:posOffset>152400</wp:posOffset>
            </wp:positionV>
            <wp:extent cx="3394710" cy="560070"/>
            <wp:effectExtent l="0" t="0" r="0" b="0"/>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3394710" cy="560070"/>
                    </a:xfrm>
                    <a:prstGeom prst="rect">
                      <a:avLst/>
                    </a:prstGeom>
                    <a:solidFill>
                      <a:schemeClr val="bg1"/>
                    </a:solidFill>
                  </pic:spPr>
                </pic:pic>
              </a:graphicData>
            </a:graphic>
          </wp:anchor>
        </w:drawing>
      </w:r>
      <w:r w:rsidRPr="00877C72">
        <w:rPr>
          <w:noProof/>
          <w:lang w:eastAsia="en-AU"/>
        </w:rPr>
        <w:t xml:space="preserve">  </w:t>
      </w:r>
    </w:p>
    <w:p w14:paraId="73580B7E" w14:textId="77777777" w:rsidR="00A01612" w:rsidRDefault="00A01612" w:rsidP="00A01612">
      <w:pPr>
        <w:rPr>
          <w:b/>
          <w:sz w:val="36"/>
        </w:rPr>
      </w:pPr>
    </w:p>
    <w:p w14:paraId="13BDC688" w14:textId="77777777" w:rsidR="00A01612" w:rsidRDefault="00A01612" w:rsidP="00A01612">
      <w:pPr>
        <w:rPr>
          <w:b/>
          <w:sz w:val="36"/>
        </w:rPr>
      </w:pPr>
    </w:p>
    <w:p w14:paraId="72760D38" w14:textId="77777777" w:rsidR="00A01612" w:rsidRPr="00A01612" w:rsidRDefault="00CC4E15" w:rsidP="00A01612">
      <w:pPr>
        <w:shd w:val="clear" w:color="auto" w:fill="C2D69B" w:themeFill="accent3" w:themeFillTint="99"/>
        <w:spacing w:after="120"/>
        <w:jc w:val="center"/>
        <w:rPr>
          <w:b/>
          <w:sz w:val="40"/>
          <w:szCs w:val="34"/>
        </w:rPr>
      </w:pPr>
      <w:r>
        <w:rPr>
          <w:b/>
          <w:sz w:val="40"/>
          <w:szCs w:val="34"/>
        </w:rPr>
        <w:t xml:space="preserve">Community perceptions of </w:t>
      </w:r>
      <w:r w:rsidR="00A01612" w:rsidRPr="00A01612">
        <w:rPr>
          <w:b/>
          <w:sz w:val="40"/>
          <w:szCs w:val="34"/>
        </w:rPr>
        <w:t xml:space="preserve">Australia’s forest, </w:t>
      </w:r>
      <w:proofErr w:type="gramStart"/>
      <w:r w:rsidR="00A01612" w:rsidRPr="00A01612">
        <w:rPr>
          <w:b/>
          <w:sz w:val="40"/>
          <w:szCs w:val="34"/>
        </w:rPr>
        <w:t>wood</w:t>
      </w:r>
      <w:proofErr w:type="gramEnd"/>
      <w:r w:rsidR="00A01612" w:rsidRPr="00A01612">
        <w:rPr>
          <w:b/>
          <w:sz w:val="40"/>
          <w:szCs w:val="34"/>
        </w:rPr>
        <w:t xml:space="preserve"> and paper industries</w:t>
      </w:r>
      <w:r>
        <w:rPr>
          <w:b/>
          <w:sz w:val="40"/>
          <w:szCs w:val="34"/>
        </w:rPr>
        <w:t>: implications for social license to operate</w:t>
      </w:r>
    </w:p>
    <w:p w14:paraId="35E617ED" w14:textId="77777777" w:rsidR="00A01612" w:rsidRDefault="004C63B4" w:rsidP="004C63B4">
      <w:pPr>
        <w:shd w:val="clear" w:color="auto" w:fill="C2D69B" w:themeFill="accent3" w:themeFillTint="99"/>
        <w:spacing w:after="0" w:line="240" w:lineRule="auto"/>
        <w:jc w:val="center"/>
      </w:pPr>
      <w:r>
        <w:rPr>
          <w:i/>
          <w:noProof/>
          <w:sz w:val="40"/>
          <w:lang w:eastAsia="en-AU"/>
        </w:rPr>
        <w:drawing>
          <wp:anchor distT="0" distB="0" distL="114300" distR="114300" simplePos="0" relativeHeight="251660288" behindDoc="0" locked="0" layoutInCell="1" allowOverlap="1" wp14:anchorId="04A08F2F" wp14:editId="1EA1A32B">
            <wp:simplePos x="0" y="0"/>
            <wp:positionH relativeFrom="margin">
              <wp:posOffset>7620</wp:posOffset>
            </wp:positionH>
            <wp:positionV relativeFrom="page">
              <wp:posOffset>3550920</wp:posOffset>
            </wp:positionV>
            <wp:extent cx="5723255" cy="303276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7.JPG"/>
                    <pic:cNvPicPr/>
                  </pic:nvPicPr>
                  <pic:blipFill rotWithShape="1">
                    <a:blip r:embed="rId9" cstate="email">
                      <a:extLst>
                        <a:ext uri="{BEBA8EAE-BF5A-486C-A8C5-ECC9F3942E4B}">
                          <a14:imgProps xmlns:a14="http://schemas.microsoft.com/office/drawing/2010/main">
                            <a14:imgLayer r:embed="rId10">
                              <a14:imgEffect>
                                <a14:sharpenSoften amount="25000"/>
                              </a14:imgEffect>
                              <a14:imgEffect>
                                <a14:colorTemperature colorTemp="7200"/>
                              </a14:imgEffect>
                            </a14:imgLayer>
                          </a14:imgProps>
                        </a:ext>
                        <a:ext uri="{28A0092B-C50C-407E-A947-70E740481C1C}">
                          <a14:useLocalDpi xmlns:a14="http://schemas.microsoft.com/office/drawing/2010/main"/>
                        </a:ext>
                      </a:extLst>
                    </a:blip>
                    <a:srcRect/>
                    <a:stretch/>
                  </pic:blipFill>
                  <pic:spPr bwMode="auto">
                    <a:xfrm>
                      <a:off x="0" y="0"/>
                      <a:ext cx="5723255" cy="3032760"/>
                    </a:xfrm>
                    <a:prstGeom prst="rect">
                      <a:avLst/>
                    </a:prstGeom>
                    <a:ln>
                      <a:noFill/>
                    </a:ln>
                    <a:extLst>
                      <a:ext uri="{53640926-AAD7-44D8-BBD7-CCE9431645EC}">
                        <a14:shadowObscured xmlns:a14="http://schemas.microsoft.com/office/drawing/2010/main"/>
                      </a:ext>
                    </a:extLst>
                  </pic:spPr>
                </pic:pic>
              </a:graphicData>
            </a:graphic>
          </wp:anchor>
        </w:drawing>
      </w:r>
      <w:r w:rsidR="00A01612" w:rsidRPr="001062B1">
        <w:rPr>
          <w:i/>
          <w:sz w:val="40"/>
        </w:rPr>
        <w:t xml:space="preserve"> </w:t>
      </w:r>
      <w:r w:rsidR="0011756D">
        <w:rPr>
          <w:sz w:val="32"/>
        </w:rPr>
        <w:t>August</w:t>
      </w:r>
      <w:r w:rsidR="00A01612" w:rsidRPr="001062B1">
        <w:rPr>
          <w:sz w:val="32"/>
        </w:rPr>
        <w:t xml:space="preserve"> 201</w:t>
      </w:r>
      <w:r>
        <w:rPr>
          <w:sz w:val="32"/>
        </w:rPr>
        <w:t>8</w:t>
      </w:r>
    </w:p>
    <w:p w14:paraId="5730BF3B" w14:textId="77777777" w:rsidR="00A01612" w:rsidRDefault="00A01612" w:rsidP="004C63B4">
      <w:pPr>
        <w:shd w:val="clear" w:color="auto" w:fill="C2D69B" w:themeFill="accent3" w:themeFillTint="99"/>
        <w:spacing w:after="0" w:line="240" w:lineRule="auto"/>
        <w:rPr>
          <w:b/>
          <w:sz w:val="25"/>
          <w:szCs w:val="25"/>
        </w:rPr>
      </w:pPr>
    </w:p>
    <w:p w14:paraId="04251600" w14:textId="77777777" w:rsidR="00A01612" w:rsidRPr="00877C72" w:rsidRDefault="00A01612" w:rsidP="00A01612">
      <w:pPr>
        <w:shd w:val="clear" w:color="auto" w:fill="C2D69B" w:themeFill="accent3" w:themeFillTint="99"/>
        <w:spacing w:after="0"/>
        <w:rPr>
          <w:b/>
          <w:sz w:val="25"/>
          <w:szCs w:val="25"/>
          <w:vertAlign w:val="superscript"/>
        </w:rPr>
      </w:pPr>
      <w:r w:rsidRPr="00877C72">
        <w:rPr>
          <w:b/>
          <w:sz w:val="25"/>
          <w:szCs w:val="25"/>
        </w:rPr>
        <w:t>Jacki Schirmer</w:t>
      </w:r>
      <w:r w:rsidR="00CC4E15" w:rsidRPr="00877C72">
        <w:rPr>
          <w:b/>
          <w:sz w:val="25"/>
          <w:szCs w:val="25"/>
          <w:vertAlign w:val="superscript"/>
        </w:rPr>
        <w:t>1,2</w:t>
      </w:r>
      <w:r w:rsidR="00CC4E15">
        <w:rPr>
          <w:b/>
          <w:sz w:val="25"/>
          <w:szCs w:val="25"/>
        </w:rPr>
        <w:t>, Lain Dare</w:t>
      </w:r>
      <w:r w:rsidR="00CC4E15">
        <w:rPr>
          <w:b/>
          <w:sz w:val="25"/>
          <w:szCs w:val="25"/>
          <w:vertAlign w:val="superscript"/>
        </w:rPr>
        <w:t>3</w:t>
      </w:r>
      <w:r w:rsidR="00CC4E15">
        <w:rPr>
          <w:b/>
          <w:sz w:val="25"/>
          <w:szCs w:val="25"/>
        </w:rPr>
        <w:t>, Mel Mylek</w:t>
      </w:r>
      <w:r w:rsidRPr="00877C72">
        <w:rPr>
          <w:b/>
          <w:sz w:val="25"/>
          <w:szCs w:val="25"/>
          <w:vertAlign w:val="superscript"/>
        </w:rPr>
        <w:t>1</w:t>
      </w:r>
    </w:p>
    <w:p w14:paraId="1DC9B021" w14:textId="77777777" w:rsidR="00A01612" w:rsidRPr="00B54C35" w:rsidRDefault="00A01612" w:rsidP="00A01612">
      <w:pPr>
        <w:shd w:val="clear" w:color="auto" w:fill="C2D69B" w:themeFill="accent3" w:themeFillTint="99"/>
        <w:spacing w:after="0"/>
      </w:pPr>
      <w:r>
        <w:rPr>
          <w:vertAlign w:val="superscript"/>
        </w:rPr>
        <w:t>1</w:t>
      </w:r>
      <w:r>
        <w:t xml:space="preserve"> Health Research Institute, University of Canberra</w:t>
      </w:r>
    </w:p>
    <w:p w14:paraId="5D76A952" w14:textId="77777777" w:rsidR="00A01612" w:rsidRDefault="00A01612" w:rsidP="00A01612">
      <w:pPr>
        <w:shd w:val="clear" w:color="auto" w:fill="C2D69B" w:themeFill="accent3" w:themeFillTint="99"/>
        <w:spacing w:after="0"/>
      </w:pPr>
      <w:r>
        <w:rPr>
          <w:vertAlign w:val="superscript"/>
        </w:rPr>
        <w:t>2</w:t>
      </w:r>
      <w:r>
        <w:t xml:space="preserve"> Institute for Applied Ecology, University of Canberra</w:t>
      </w:r>
    </w:p>
    <w:p w14:paraId="2C4A85A2" w14:textId="77777777" w:rsidR="00A01612" w:rsidRDefault="00CC4E15" w:rsidP="00A01612">
      <w:pPr>
        <w:shd w:val="clear" w:color="auto" w:fill="C2D69B" w:themeFill="accent3" w:themeFillTint="99"/>
        <w:spacing w:after="0"/>
      </w:pPr>
      <w:r>
        <w:rPr>
          <w:vertAlign w:val="superscript"/>
        </w:rPr>
        <w:t xml:space="preserve">3 </w:t>
      </w:r>
      <w:r>
        <w:t>Institute for Governance and Policy Analysis, University of Canberra</w:t>
      </w:r>
      <w:r w:rsidR="00A01612" w:rsidRPr="00877C72">
        <w:rPr>
          <w:b/>
          <w:noProof/>
          <w:sz w:val="36"/>
          <w:lang w:eastAsia="en-AU"/>
        </w:rPr>
        <w:drawing>
          <wp:anchor distT="0" distB="0" distL="114300" distR="114300" simplePos="0" relativeHeight="251659264" behindDoc="0" locked="0" layoutInCell="1" allowOverlap="1" wp14:anchorId="39FD58BA" wp14:editId="4741A293">
            <wp:simplePos x="0" y="0"/>
            <wp:positionH relativeFrom="column">
              <wp:posOffset>-30480</wp:posOffset>
            </wp:positionH>
            <wp:positionV relativeFrom="paragraph">
              <wp:posOffset>475615</wp:posOffset>
            </wp:positionV>
            <wp:extent cx="2286000" cy="1051560"/>
            <wp:effectExtent l="0" t="0" r="0" b="0"/>
            <wp:wrapSquare wrapText="bothSides"/>
            <wp:docPr id="2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1" cstate="email">
                      <a:extLst>
                        <a:ext uri="{28A0092B-C50C-407E-A947-70E740481C1C}">
                          <a14:useLocalDpi xmlns:a14="http://schemas.microsoft.com/office/drawing/2010/main"/>
                        </a:ext>
                      </a:extLst>
                    </a:blip>
                    <a:stretch>
                      <a:fillRect/>
                    </a:stretch>
                  </pic:blipFill>
                  <pic:spPr>
                    <a:xfrm>
                      <a:off x="0" y="0"/>
                      <a:ext cx="2286000" cy="1051560"/>
                    </a:xfrm>
                    <a:prstGeom prst="rect">
                      <a:avLst/>
                    </a:prstGeom>
                  </pic:spPr>
                </pic:pic>
              </a:graphicData>
            </a:graphic>
          </wp:anchor>
        </w:drawing>
      </w:r>
    </w:p>
    <w:p w14:paraId="41F55F55" w14:textId="77777777" w:rsidR="00804AA0" w:rsidRDefault="00804AA0" w:rsidP="00A01612">
      <w:pPr>
        <w:sectPr w:rsidR="00804AA0" w:rsidSect="007E1B1C">
          <w:footerReference w:type="default" r:id="rId12"/>
          <w:pgSz w:w="11906" w:h="16838"/>
          <w:pgMar w:top="1440" w:right="1440" w:bottom="1440" w:left="1440" w:header="708" w:footer="708" w:gutter="0"/>
          <w:cols w:space="708"/>
          <w:docGrid w:linePitch="360"/>
        </w:sectPr>
      </w:pPr>
    </w:p>
    <w:p w14:paraId="7D5724A7" w14:textId="77777777" w:rsidR="00A01612" w:rsidRPr="000312E5" w:rsidRDefault="00A01612">
      <w:pPr>
        <w:rPr>
          <w:rFonts w:asciiTheme="majorHAnsi" w:hAnsiTheme="majorHAnsi"/>
          <w:b/>
          <w:color w:val="365F91" w:themeColor="accent1" w:themeShade="BF"/>
          <w:sz w:val="28"/>
        </w:rPr>
      </w:pPr>
      <w:r w:rsidRPr="000312E5">
        <w:rPr>
          <w:rFonts w:asciiTheme="majorHAnsi" w:hAnsiTheme="majorHAnsi"/>
          <w:b/>
          <w:color w:val="365F91" w:themeColor="accent1" w:themeShade="BF"/>
          <w:sz w:val="28"/>
        </w:rPr>
        <w:lastRenderedPageBreak/>
        <w:t>Contents</w:t>
      </w:r>
    </w:p>
    <w:p w14:paraId="132626A3" w14:textId="77777777" w:rsidR="0009580D" w:rsidRDefault="00B205F1" w:rsidP="0009580D">
      <w:pPr>
        <w:pStyle w:val="TOC1"/>
        <w:tabs>
          <w:tab w:val="right" w:leader="dot" w:pos="9016"/>
        </w:tabs>
        <w:spacing w:after="0" w:line="240" w:lineRule="auto"/>
        <w:rPr>
          <w:rFonts w:eastAsiaTheme="minorEastAsia"/>
          <w:noProof/>
          <w:lang w:eastAsia="en-AU"/>
        </w:rPr>
      </w:pPr>
      <w:r w:rsidRPr="00E95AF5">
        <w:fldChar w:fldCharType="begin"/>
      </w:r>
      <w:r w:rsidR="003928C4" w:rsidRPr="00E95AF5">
        <w:instrText xml:space="preserve"> TOC \o "1-3" \h \z \u </w:instrText>
      </w:r>
      <w:r w:rsidRPr="00E95AF5">
        <w:fldChar w:fldCharType="separate"/>
      </w:r>
      <w:hyperlink w:anchor="_Toc523218230" w:history="1">
        <w:r w:rsidR="0009580D" w:rsidRPr="005A3BF1">
          <w:rPr>
            <w:rStyle w:val="Hyperlink"/>
            <w:noProof/>
          </w:rPr>
          <w:t>Summary</w:t>
        </w:r>
        <w:r w:rsidR="0009580D">
          <w:rPr>
            <w:noProof/>
            <w:webHidden/>
          </w:rPr>
          <w:tab/>
        </w:r>
        <w:r>
          <w:rPr>
            <w:noProof/>
            <w:webHidden/>
          </w:rPr>
          <w:fldChar w:fldCharType="begin"/>
        </w:r>
        <w:r w:rsidR="0009580D">
          <w:rPr>
            <w:noProof/>
            <w:webHidden/>
          </w:rPr>
          <w:instrText xml:space="preserve"> PAGEREF _Toc523218230 \h </w:instrText>
        </w:r>
        <w:r>
          <w:rPr>
            <w:noProof/>
            <w:webHidden/>
          </w:rPr>
        </w:r>
        <w:r>
          <w:rPr>
            <w:noProof/>
            <w:webHidden/>
          </w:rPr>
          <w:fldChar w:fldCharType="separate"/>
        </w:r>
        <w:r w:rsidR="00692855">
          <w:rPr>
            <w:noProof/>
            <w:webHidden/>
          </w:rPr>
          <w:t>iv</w:t>
        </w:r>
        <w:r>
          <w:rPr>
            <w:noProof/>
            <w:webHidden/>
          </w:rPr>
          <w:fldChar w:fldCharType="end"/>
        </w:r>
      </w:hyperlink>
    </w:p>
    <w:p w14:paraId="39A4FA61"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31" w:history="1">
        <w:r w:rsidR="0009580D" w:rsidRPr="005A3BF1">
          <w:rPr>
            <w:rStyle w:val="Hyperlink"/>
            <w:noProof/>
          </w:rPr>
          <w:t>1.0 Introduction</w:t>
        </w:r>
        <w:r w:rsidR="0009580D">
          <w:rPr>
            <w:noProof/>
            <w:webHidden/>
          </w:rPr>
          <w:tab/>
        </w:r>
        <w:r w:rsidR="00B205F1">
          <w:rPr>
            <w:noProof/>
            <w:webHidden/>
          </w:rPr>
          <w:fldChar w:fldCharType="begin"/>
        </w:r>
        <w:r w:rsidR="0009580D">
          <w:rPr>
            <w:noProof/>
            <w:webHidden/>
          </w:rPr>
          <w:instrText xml:space="preserve"> PAGEREF _Toc523218231 \h </w:instrText>
        </w:r>
        <w:r w:rsidR="00B205F1">
          <w:rPr>
            <w:noProof/>
            <w:webHidden/>
          </w:rPr>
        </w:r>
        <w:r w:rsidR="00B205F1">
          <w:rPr>
            <w:noProof/>
            <w:webHidden/>
          </w:rPr>
          <w:fldChar w:fldCharType="separate"/>
        </w:r>
        <w:r w:rsidR="00692855">
          <w:rPr>
            <w:noProof/>
            <w:webHidden/>
          </w:rPr>
          <w:t>1</w:t>
        </w:r>
        <w:r w:rsidR="00B205F1">
          <w:rPr>
            <w:noProof/>
            <w:webHidden/>
          </w:rPr>
          <w:fldChar w:fldCharType="end"/>
        </w:r>
      </w:hyperlink>
    </w:p>
    <w:p w14:paraId="092639CD"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32" w:history="1">
        <w:r w:rsidR="0009580D" w:rsidRPr="005A3BF1">
          <w:rPr>
            <w:rStyle w:val="Hyperlink"/>
            <w:noProof/>
          </w:rPr>
          <w:t>2.0 Understanding social license</w:t>
        </w:r>
        <w:r w:rsidR="0009580D">
          <w:rPr>
            <w:noProof/>
            <w:webHidden/>
          </w:rPr>
          <w:tab/>
        </w:r>
        <w:r w:rsidR="00B205F1">
          <w:rPr>
            <w:noProof/>
            <w:webHidden/>
          </w:rPr>
          <w:fldChar w:fldCharType="begin"/>
        </w:r>
        <w:r w:rsidR="0009580D">
          <w:rPr>
            <w:noProof/>
            <w:webHidden/>
          </w:rPr>
          <w:instrText xml:space="preserve"> PAGEREF _Toc523218232 \h </w:instrText>
        </w:r>
        <w:r w:rsidR="00B205F1">
          <w:rPr>
            <w:noProof/>
            <w:webHidden/>
          </w:rPr>
        </w:r>
        <w:r w:rsidR="00B205F1">
          <w:rPr>
            <w:noProof/>
            <w:webHidden/>
          </w:rPr>
          <w:fldChar w:fldCharType="separate"/>
        </w:r>
        <w:r w:rsidR="00692855">
          <w:rPr>
            <w:noProof/>
            <w:webHidden/>
          </w:rPr>
          <w:t>2</w:t>
        </w:r>
        <w:r w:rsidR="00B205F1">
          <w:rPr>
            <w:noProof/>
            <w:webHidden/>
          </w:rPr>
          <w:fldChar w:fldCharType="end"/>
        </w:r>
      </w:hyperlink>
    </w:p>
    <w:p w14:paraId="1A8429CB"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33" w:history="1">
        <w:r w:rsidR="0009580D" w:rsidRPr="005A3BF1">
          <w:rPr>
            <w:rStyle w:val="Hyperlink"/>
            <w:noProof/>
          </w:rPr>
          <w:t>2.1 What is a social license?</w:t>
        </w:r>
        <w:r w:rsidR="0009580D">
          <w:rPr>
            <w:noProof/>
            <w:webHidden/>
          </w:rPr>
          <w:tab/>
        </w:r>
        <w:r w:rsidR="00B205F1">
          <w:rPr>
            <w:noProof/>
            <w:webHidden/>
          </w:rPr>
          <w:fldChar w:fldCharType="begin"/>
        </w:r>
        <w:r w:rsidR="0009580D">
          <w:rPr>
            <w:noProof/>
            <w:webHidden/>
          </w:rPr>
          <w:instrText xml:space="preserve"> PAGEREF _Toc523218233 \h </w:instrText>
        </w:r>
        <w:r w:rsidR="00B205F1">
          <w:rPr>
            <w:noProof/>
            <w:webHidden/>
          </w:rPr>
        </w:r>
        <w:r w:rsidR="00B205F1">
          <w:rPr>
            <w:noProof/>
            <w:webHidden/>
          </w:rPr>
          <w:fldChar w:fldCharType="separate"/>
        </w:r>
        <w:r w:rsidR="00692855">
          <w:rPr>
            <w:noProof/>
            <w:webHidden/>
          </w:rPr>
          <w:t>2</w:t>
        </w:r>
        <w:r w:rsidR="00B205F1">
          <w:rPr>
            <w:noProof/>
            <w:webHidden/>
          </w:rPr>
          <w:fldChar w:fldCharType="end"/>
        </w:r>
      </w:hyperlink>
    </w:p>
    <w:p w14:paraId="5B440CB0"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34" w:history="1">
        <w:r w:rsidR="0009580D" w:rsidRPr="005A3BF1">
          <w:rPr>
            <w:rStyle w:val="Hyperlink"/>
            <w:noProof/>
          </w:rPr>
          <w:t>2.2 Defining levels of social license</w:t>
        </w:r>
        <w:r w:rsidR="0009580D">
          <w:rPr>
            <w:noProof/>
            <w:webHidden/>
          </w:rPr>
          <w:tab/>
        </w:r>
        <w:r w:rsidR="00B205F1">
          <w:rPr>
            <w:noProof/>
            <w:webHidden/>
          </w:rPr>
          <w:fldChar w:fldCharType="begin"/>
        </w:r>
        <w:r w:rsidR="0009580D">
          <w:rPr>
            <w:noProof/>
            <w:webHidden/>
          </w:rPr>
          <w:instrText xml:space="preserve"> PAGEREF _Toc523218234 \h </w:instrText>
        </w:r>
        <w:r w:rsidR="00B205F1">
          <w:rPr>
            <w:noProof/>
            <w:webHidden/>
          </w:rPr>
        </w:r>
        <w:r w:rsidR="00B205F1">
          <w:rPr>
            <w:noProof/>
            <w:webHidden/>
          </w:rPr>
          <w:fldChar w:fldCharType="separate"/>
        </w:r>
        <w:r w:rsidR="00692855">
          <w:rPr>
            <w:noProof/>
            <w:webHidden/>
          </w:rPr>
          <w:t>3</w:t>
        </w:r>
        <w:r w:rsidR="00B205F1">
          <w:rPr>
            <w:noProof/>
            <w:webHidden/>
          </w:rPr>
          <w:fldChar w:fldCharType="end"/>
        </w:r>
      </w:hyperlink>
    </w:p>
    <w:p w14:paraId="5CA7A1C3"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35" w:history="1">
        <w:r w:rsidR="0009580D" w:rsidRPr="005A3BF1">
          <w:rPr>
            <w:rStyle w:val="Hyperlink"/>
            <w:noProof/>
          </w:rPr>
          <w:t>2.3 Achieving social license at different scales</w:t>
        </w:r>
        <w:r w:rsidR="0009580D">
          <w:rPr>
            <w:noProof/>
            <w:webHidden/>
          </w:rPr>
          <w:tab/>
        </w:r>
        <w:r w:rsidR="00B205F1">
          <w:rPr>
            <w:noProof/>
            <w:webHidden/>
          </w:rPr>
          <w:fldChar w:fldCharType="begin"/>
        </w:r>
        <w:r w:rsidR="0009580D">
          <w:rPr>
            <w:noProof/>
            <w:webHidden/>
          </w:rPr>
          <w:instrText xml:space="preserve"> PAGEREF _Toc523218235 \h </w:instrText>
        </w:r>
        <w:r w:rsidR="00B205F1">
          <w:rPr>
            <w:noProof/>
            <w:webHidden/>
          </w:rPr>
        </w:r>
        <w:r w:rsidR="00B205F1">
          <w:rPr>
            <w:noProof/>
            <w:webHidden/>
          </w:rPr>
          <w:fldChar w:fldCharType="separate"/>
        </w:r>
        <w:r w:rsidR="00692855">
          <w:rPr>
            <w:noProof/>
            <w:webHidden/>
          </w:rPr>
          <w:t>5</w:t>
        </w:r>
        <w:r w:rsidR="00B205F1">
          <w:rPr>
            <w:noProof/>
            <w:webHidden/>
          </w:rPr>
          <w:fldChar w:fldCharType="end"/>
        </w:r>
      </w:hyperlink>
    </w:p>
    <w:p w14:paraId="25F5B046"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36" w:history="1">
        <w:r w:rsidR="0009580D" w:rsidRPr="005A3BF1">
          <w:rPr>
            <w:rStyle w:val="Hyperlink"/>
            <w:noProof/>
          </w:rPr>
          <w:t>2.4 Factors known to influence social license</w:t>
        </w:r>
        <w:r w:rsidR="0009580D">
          <w:rPr>
            <w:noProof/>
            <w:webHidden/>
          </w:rPr>
          <w:tab/>
        </w:r>
        <w:r w:rsidR="00B205F1">
          <w:rPr>
            <w:noProof/>
            <w:webHidden/>
          </w:rPr>
          <w:fldChar w:fldCharType="begin"/>
        </w:r>
        <w:r w:rsidR="0009580D">
          <w:rPr>
            <w:noProof/>
            <w:webHidden/>
          </w:rPr>
          <w:instrText xml:space="preserve"> PAGEREF _Toc523218236 \h </w:instrText>
        </w:r>
        <w:r w:rsidR="00B205F1">
          <w:rPr>
            <w:noProof/>
            <w:webHidden/>
          </w:rPr>
        </w:r>
        <w:r w:rsidR="00B205F1">
          <w:rPr>
            <w:noProof/>
            <w:webHidden/>
          </w:rPr>
          <w:fldChar w:fldCharType="separate"/>
        </w:r>
        <w:r w:rsidR="00692855">
          <w:rPr>
            <w:noProof/>
            <w:webHidden/>
          </w:rPr>
          <w:t>5</w:t>
        </w:r>
        <w:r w:rsidR="00B205F1">
          <w:rPr>
            <w:noProof/>
            <w:webHidden/>
          </w:rPr>
          <w:fldChar w:fldCharType="end"/>
        </w:r>
      </w:hyperlink>
    </w:p>
    <w:p w14:paraId="5D783FA0"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37" w:history="1">
        <w:r w:rsidR="0009580D" w:rsidRPr="005A3BF1">
          <w:rPr>
            <w:rStyle w:val="Hyperlink"/>
            <w:noProof/>
          </w:rPr>
          <w:t>2.5 Social license in the forest industry: lessons from previous studies</w:t>
        </w:r>
        <w:r w:rsidR="0009580D">
          <w:rPr>
            <w:noProof/>
            <w:webHidden/>
          </w:rPr>
          <w:tab/>
        </w:r>
        <w:r w:rsidR="00B205F1">
          <w:rPr>
            <w:noProof/>
            <w:webHidden/>
          </w:rPr>
          <w:fldChar w:fldCharType="begin"/>
        </w:r>
        <w:r w:rsidR="0009580D">
          <w:rPr>
            <w:noProof/>
            <w:webHidden/>
          </w:rPr>
          <w:instrText xml:space="preserve"> PAGEREF _Toc523218237 \h </w:instrText>
        </w:r>
        <w:r w:rsidR="00B205F1">
          <w:rPr>
            <w:noProof/>
            <w:webHidden/>
          </w:rPr>
        </w:r>
        <w:r w:rsidR="00B205F1">
          <w:rPr>
            <w:noProof/>
            <w:webHidden/>
          </w:rPr>
          <w:fldChar w:fldCharType="separate"/>
        </w:r>
        <w:r w:rsidR="00692855">
          <w:rPr>
            <w:noProof/>
            <w:webHidden/>
          </w:rPr>
          <w:t>7</w:t>
        </w:r>
        <w:r w:rsidR="00B205F1">
          <w:rPr>
            <w:noProof/>
            <w:webHidden/>
          </w:rPr>
          <w:fldChar w:fldCharType="end"/>
        </w:r>
      </w:hyperlink>
    </w:p>
    <w:p w14:paraId="692DC0ED"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38" w:history="1">
        <w:r w:rsidR="0009580D" w:rsidRPr="005A3BF1">
          <w:rPr>
            <w:rStyle w:val="Hyperlink"/>
            <w:noProof/>
          </w:rPr>
          <w:t>2.6 Perceptions likely to influence social license of the forest industry</w:t>
        </w:r>
        <w:r w:rsidR="0009580D">
          <w:rPr>
            <w:noProof/>
            <w:webHidden/>
          </w:rPr>
          <w:tab/>
        </w:r>
        <w:r w:rsidR="00B205F1">
          <w:rPr>
            <w:noProof/>
            <w:webHidden/>
          </w:rPr>
          <w:fldChar w:fldCharType="begin"/>
        </w:r>
        <w:r w:rsidR="0009580D">
          <w:rPr>
            <w:noProof/>
            <w:webHidden/>
          </w:rPr>
          <w:instrText xml:space="preserve"> PAGEREF _Toc523218238 \h </w:instrText>
        </w:r>
        <w:r w:rsidR="00B205F1">
          <w:rPr>
            <w:noProof/>
            <w:webHidden/>
          </w:rPr>
        </w:r>
        <w:r w:rsidR="00B205F1">
          <w:rPr>
            <w:noProof/>
            <w:webHidden/>
          </w:rPr>
          <w:fldChar w:fldCharType="separate"/>
        </w:r>
        <w:r w:rsidR="00692855">
          <w:rPr>
            <w:noProof/>
            <w:webHidden/>
          </w:rPr>
          <w:t>9</w:t>
        </w:r>
        <w:r w:rsidR="00B205F1">
          <w:rPr>
            <w:noProof/>
            <w:webHidden/>
          </w:rPr>
          <w:fldChar w:fldCharType="end"/>
        </w:r>
      </w:hyperlink>
    </w:p>
    <w:p w14:paraId="1B4F4234" w14:textId="77777777" w:rsidR="0009580D" w:rsidRDefault="00304589" w:rsidP="0009580D">
      <w:pPr>
        <w:pStyle w:val="TOC3"/>
        <w:tabs>
          <w:tab w:val="right" w:leader="dot" w:pos="9016"/>
        </w:tabs>
        <w:spacing w:after="0" w:line="240" w:lineRule="auto"/>
        <w:rPr>
          <w:rFonts w:eastAsiaTheme="minorEastAsia"/>
          <w:noProof/>
          <w:lang w:eastAsia="en-AU"/>
        </w:rPr>
      </w:pPr>
      <w:hyperlink w:anchor="_Toc523218239" w:history="1">
        <w:r w:rsidR="0009580D" w:rsidRPr="005A3BF1">
          <w:rPr>
            <w:rStyle w:val="Hyperlink"/>
            <w:noProof/>
          </w:rPr>
          <w:t>2.6.1 Being a ‘good neighbour’</w:t>
        </w:r>
        <w:r w:rsidR="0009580D">
          <w:rPr>
            <w:noProof/>
            <w:webHidden/>
          </w:rPr>
          <w:tab/>
        </w:r>
        <w:r w:rsidR="00B205F1">
          <w:rPr>
            <w:noProof/>
            <w:webHidden/>
          </w:rPr>
          <w:fldChar w:fldCharType="begin"/>
        </w:r>
        <w:r w:rsidR="0009580D">
          <w:rPr>
            <w:noProof/>
            <w:webHidden/>
          </w:rPr>
          <w:instrText xml:space="preserve"> PAGEREF _Toc523218239 \h </w:instrText>
        </w:r>
        <w:r w:rsidR="00B205F1">
          <w:rPr>
            <w:noProof/>
            <w:webHidden/>
          </w:rPr>
        </w:r>
        <w:r w:rsidR="00B205F1">
          <w:rPr>
            <w:noProof/>
            <w:webHidden/>
          </w:rPr>
          <w:fldChar w:fldCharType="separate"/>
        </w:r>
        <w:r w:rsidR="00692855">
          <w:rPr>
            <w:noProof/>
            <w:webHidden/>
          </w:rPr>
          <w:t>9</w:t>
        </w:r>
        <w:r w:rsidR="00B205F1">
          <w:rPr>
            <w:noProof/>
            <w:webHidden/>
          </w:rPr>
          <w:fldChar w:fldCharType="end"/>
        </w:r>
      </w:hyperlink>
    </w:p>
    <w:p w14:paraId="4AAB9344" w14:textId="77777777" w:rsidR="0009580D" w:rsidRDefault="00304589" w:rsidP="0009580D">
      <w:pPr>
        <w:pStyle w:val="TOC3"/>
        <w:tabs>
          <w:tab w:val="right" w:leader="dot" w:pos="9016"/>
        </w:tabs>
        <w:spacing w:after="0" w:line="240" w:lineRule="auto"/>
        <w:rPr>
          <w:rFonts w:eastAsiaTheme="minorEastAsia"/>
          <w:noProof/>
          <w:lang w:eastAsia="en-AU"/>
        </w:rPr>
      </w:pPr>
      <w:hyperlink w:anchor="_Toc523218240" w:history="1">
        <w:r w:rsidR="0009580D" w:rsidRPr="005A3BF1">
          <w:rPr>
            <w:rStyle w:val="Hyperlink"/>
            <w:noProof/>
          </w:rPr>
          <w:t>2.6.2 Contributing positively to local communities</w:t>
        </w:r>
        <w:r w:rsidR="0009580D">
          <w:rPr>
            <w:noProof/>
            <w:webHidden/>
          </w:rPr>
          <w:tab/>
        </w:r>
        <w:r w:rsidR="00B205F1">
          <w:rPr>
            <w:noProof/>
            <w:webHidden/>
          </w:rPr>
          <w:fldChar w:fldCharType="begin"/>
        </w:r>
        <w:r w:rsidR="0009580D">
          <w:rPr>
            <w:noProof/>
            <w:webHidden/>
          </w:rPr>
          <w:instrText xml:space="preserve"> PAGEREF _Toc523218240 \h </w:instrText>
        </w:r>
        <w:r w:rsidR="00B205F1">
          <w:rPr>
            <w:noProof/>
            <w:webHidden/>
          </w:rPr>
        </w:r>
        <w:r w:rsidR="00B205F1">
          <w:rPr>
            <w:noProof/>
            <w:webHidden/>
          </w:rPr>
          <w:fldChar w:fldCharType="separate"/>
        </w:r>
        <w:r w:rsidR="00692855">
          <w:rPr>
            <w:noProof/>
            <w:webHidden/>
          </w:rPr>
          <w:t>11</w:t>
        </w:r>
        <w:r w:rsidR="00B205F1">
          <w:rPr>
            <w:noProof/>
            <w:webHidden/>
          </w:rPr>
          <w:fldChar w:fldCharType="end"/>
        </w:r>
      </w:hyperlink>
    </w:p>
    <w:p w14:paraId="333D7165"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41" w:history="1">
        <w:r w:rsidR="0009580D" w:rsidRPr="005A3BF1">
          <w:rPr>
            <w:rStyle w:val="Hyperlink"/>
            <w:noProof/>
          </w:rPr>
          <w:t>2.7 Conclusions</w:t>
        </w:r>
        <w:r w:rsidR="0009580D">
          <w:rPr>
            <w:noProof/>
            <w:webHidden/>
          </w:rPr>
          <w:tab/>
        </w:r>
        <w:r w:rsidR="00B205F1">
          <w:rPr>
            <w:noProof/>
            <w:webHidden/>
          </w:rPr>
          <w:fldChar w:fldCharType="begin"/>
        </w:r>
        <w:r w:rsidR="0009580D">
          <w:rPr>
            <w:noProof/>
            <w:webHidden/>
          </w:rPr>
          <w:instrText xml:space="preserve"> PAGEREF _Toc523218241 \h </w:instrText>
        </w:r>
        <w:r w:rsidR="00B205F1">
          <w:rPr>
            <w:noProof/>
            <w:webHidden/>
          </w:rPr>
        </w:r>
        <w:r w:rsidR="00B205F1">
          <w:rPr>
            <w:noProof/>
            <w:webHidden/>
          </w:rPr>
          <w:fldChar w:fldCharType="separate"/>
        </w:r>
        <w:r w:rsidR="00692855">
          <w:rPr>
            <w:noProof/>
            <w:webHidden/>
          </w:rPr>
          <w:t>11</w:t>
        </w:r>
        <w:r w:rsidR="00B205F1">
          <w:rPr>
            <w:noProof/>
            <w:webHidden/>
          </w:rPr>
          <w:fldChar w:fldCharType="end"/>
        </w:r>
      </w:hyperlink>
    </w:p>
    <w:p w14:paraId="5733F36D"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42" w:history="1">
        <w:r w:rsidR="0009580D" w:rsidRPr="005A3BF1">
          <w:rPr>
            <w:rStyle w:val="Hyperlink"/>
            <w:noProof/>
          </w:rPr>
          <w:t>3.0 Methods</w:t>
        </w:r>
        <w:r w:rsidR="0009580D">
          <w:rPr>
            <w:noProof/>
            <w:webHidden/>
          </w:rPr>
          <w:tab/>
        </w:r>
        <w:r w:rsidR="00B205F1">
          <w:rPr>
            <w:noProof/>
            <w:webHidden/>
          </w:rPr>
          <w:fldChar w:fldCharType="begin"/>
        </w:r>
        <w:r w:rsidR="0009580D">
          <w:rPr>
            <w:noProof/>
            <w:webHidden/>
          </w:rPr>
          <w:instrText xml:space="preserve"> PAGEREF _Toc523218242 \h </w:instrText>
        </w:r>
        <w:r w:rsidR="00B205F1">
          <w:rPr>
            <w:noProof/>
            <w:webHidden/>
          </w:rPr>
        </w:r>
        <w:r w:rsidR="00B205F1">
          <w:rPr>
            <w:noProof/>
            <w:webHidden/>
          </w:rPr>
          <w:fldChar w:fldCharType="separate"/>
        </w:r>
        <w:r w:rsidR="00692855">
          <w:rPr>
            <w:noProof/>
            <w:webHidden/>
          </w:rPr>
          <w:t>12</w:t>
        </w:r>
        <w:r w:rsidR="00B205F1">
          <w:rPr>
            <w:noProof/>
            <w:webHidden/>
          </w:rPr>
          <w:fldChar w:fldCharType="end"/>
        </w:r>
      </w:hyperlink>
    </w:p>
    <w:p w14:paraId="7F0E7E3A"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43" w:history="1">
        <w:r w:rsidR="0009580D" w:rsidRPr="005A3BF1">
          <w:rPr>
            <w:rStyle w:val="Hyperlink"/>
            <w:noProof/>
          </w:rPr>
          <w:t>3.1 Survey question design</w:t>
        </w:r>
        <w:r w:rsidR="0009580D">
          <w:rPr>
            <w:noProof/>
            <w:webHidden/>
          </w:rPr>
          <w:tab/>
        </w:r>
        <w:r w:rsidR="00B205F1">
          <w:rPr>
            <w:noProof/>
            <w:webHidden/>
          </w:rPr>
          <w:fldChar w:fldCharType="begin"/>
        </w:r>
        <w:r w:rsidR="0009580D">
          <w:rPr>
            <w:noProof/>
            <w:webHidden/>
          </w:rPr>
          <w:instrText xml:space="preserve"> PAGEREF _Toc523218243 \h </w:instrText>
        </w:r>
        <w:r w:rsidR="00B205F1">
          <w:rPr>
            <w:noProof/>
            <w:webHidden/>
          </w:rPr>
        </w:r>
        <w:r w:rsidR="00B205F1">
          <w:rPr>
            <w:noProof/>
            <w:webHidden/>
          </w:rPr>
          <w:fldChar w:fldCharType="separate"/>
        </w:r>
        <w:r w:rsidR="00692855">
          <w:rPr>
            <w:noProof/>
            <w:webHidden/>
          </w:rPr>
          <w:t>12</w:t>
        </w:r>
        <w:r w:rsidR="00B205F1">
          <w:rPr>
            <w:noProof/>
            <w:webHidden/>
          </w:rPr>
          <w:fldChar w:fldCharType="end"/>
        </w:r>
      </w:hyperlink>
    </w:p>
    <w:p w14:paraId="6A0D6AE8"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44" w:history="1">
        <w:r w:rsidR="0009580D" w:rsidRPr="005A3BF1">
          <w:rPr>
            <w:rStyle w:val="Hyperlink"/>
            <w:noProof/>
          </w:rPr>
          <w:t>3.2 Collecting survey data</w:t>
        </w:r>
        <w:r w:rsidR="0009580D">
          <w:rPr>
            <w:noProof/>
            <w:webHidden/>
          </w:rPr>
          <w:tab/>
        </w:r>
        <w:r w:rsidR="00B205F1">
          <w:rPr>
            <w:noProof/>
            <w:webHidden/>
          </w:rPr>
          <w:fldChar w:fldCharType="begin"/>
        </w:r>
        <w:r w:rsidR="0009580D">
          <w:rPr>
            <w:noProof/>
            <w:webHidden/>
          </w:rPr>
          <w:instrText xml:space="preserve"> PAGEREF _Toc523218244 \h </w:instrText>
        </w:r>
        <w:r w:rsidR="00B205F1">
          <w:rPr>
            <w:noProof/>
            <w:webHidden/>
          </w:rPr>
        </w:r>
        <w:r w:rsidR="00B205F1">
          <w:rPr>
            <w:noProof/>
            <w:webHidden/>
          </w:rPr>
          <w:fldChar w:fldCharType="separate"/>
        </w:r>
        <w:r w:rsidR="00692855">
          <w:rPr>
            <w:noProof/>
            <w:webHidden/>
          </w:rPr>
          <w:t>12</w:t>
        </w:r>
        <w:r w:rsidR="00B205F1">
          <w:rPr>
            <w:noProof/>
            <w:webHidden/>
          </w:rPr>
          <w:fldChar w:fldCharType="end"/>
        </w:r>
      </w:hyperlink>
    </w:p>
    <w:p w14:paraId="1FCB3F98"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45" w:history="1">
        <w:r w:rsidR="0009580D" w:rsidRPr="005A3BF1">
          <w:rPr>
            <w:rStyle w:val="Hyperlink"/>
            <w:noProof/>
          </w:rPr>
          <w:t>3.3 Sample frame</w:t>
        </w:r>
        <w:r w:rsidR="0009580D">
          <w:rPr>
            <w:noProof/>
            <w:webHidden/>
          </w:rPr>
          <w:tab/>
        </w:r>
        <w:r w:rsidR="00B205F1">
          <w:rPr>
            <w:noProof/>
            <w:webHidden/>
          </w:rPr>
          <w:fldChar w:fldCharType="begin"/>
        </w:r>
        <w:r w:rsidR="0009580D">
          <w:rPr>
            <w:noProof/>
            <w:webHidden/>
          </w:rPr>
          <w:instrText xml:space="preserve"> PAGEREF _Toc523218245 \h </w:instrText>
        </w:r>
        <w:r w:rsidR="00B205F1">
          <w:rPr>
            <w:noProof/>
            <w:webHidden/>
          </w:rPr>
        </w:r>
        <w:r w:rsidR="00B205F1">
          <w:rPr>
            <w:noProof/>
            <w:webHidden/>
          </w:rPr>
          <w:fldChar w:fldCharType="separate"/>
        </w:r>
        <w:r w:rsidR="00692855">
          <w:rPr>
            <w:noProof/>
            <w:webHidden/>
          </w:rPr>
          <w:t>13</w:t>
        </w:r>
        <w:r w:rsidR="00B205F1">
          <w:rPr>
            <w:noProof/>
            <w:webHidden/>
          </w:rPr>
          <w:fldChar w:fldCharType="end"/>
        </w:r>
      </w:hyperlink>
    </w:p>
    <w:p w14:paraId="5353609E"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46" w:history="1">
        <w:r w:rsidR="0009580D" w:rsidRPr="005A3BF1">
          <w:rPr>
            <w:rStyle w:val="Hyperlink"/>
            <w:noProof/>
          </w:rPr>
          <w:t>3.4 Recruitment of survey participants</w:t>
        </w:r>
        <w:r w:rsidR="0009580D">
          <w:rPr>
            <w:noProof/>
            <w:webHidden/>
          </w:rPr>
          <w:tab/>
        </w:r>
        <w:r w:rsidR="00B205F1">
          <w:rPr>
            <w:noProof/>
            <w:webHidden/>
          </w:rPr>
          <w:fldChar w:fldCharType="begin"/>
        </w:r>
        <w:r w:rsidR="0009580D">
          <w:rPr>
            <w:noProof/>
            <w:webHidden/>
          </w:rPr>
          <w:instrText xml:space="preserve"> PAGEREF _Toc523218246 \h </w:instrText>
        </w:r>
        <w:r w:rsidR="00B205F1">
          <w:rPr>
            <w:noProof/>
            <w:webHidden/>
          </w:rPr>
        </w:r>
        <w:r w:rsidR="00B205F1">
          <w:rPr>
            <w:noProof/>
            <w:webHidden/>
          </w:rPr>
          <w:fldChar w:fldCharType="separate"/>
        </w:r>
        <w:r w:rsidR="00692855">
          <w:rPr>
            <w:noProof/>
            <w:webHidden/>
          </w:rPr>
          <w:t>13</w:t>
        </w:r>
        <w:r w:rsidR="00B205F1">
          <w:rPr>
            <w:noProof/>
            <w:webHidden/>
          </w:rPr>
          <w:fldChar w:fldCharType="end"/>
        </w:r>
      </w:hyperlink>
    </w:p>
    <w:p w14:paraId="40AE624B"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47" w:history="1">
        <w:r w:rsidR="0009580D" w:rsidRPr="005A3BF1">
          <w:rPr>
            <w:rStyle w:val="Hyperlink"/>
            <w:noProof/>
          </w:rPr>
          <w:t>3.5 Survey responses</w:t>
        </w:r>
        <w:r w:rsidR="0009580D">
          <w:rPr>
            <w:noProof/>
            <w:webHidden/>
          </w:rPr>
          <w:tab/>
        </w:r>
        <w:r w:rsidR="00B205F1">
          <w:rPr>
            <w:noProof/>
            <w:webHidden/>
          </w:rPr>
          <w:fldChar w:fldCharType="begin"/>
        </w:r>
        <w:r w:rsidR="0009580D">
          <w:rPr>
            <w:noProof/>
            <w:webHidden/>
          </w:rPr>
          <w:instrText xml:space="preserve"> PAGEREF _Toc523218247 \h </w:instrText>
        </w:r>
        <w:r w:rsidR="00B205F1">
          <w:rPr>
            <w:noProof/>
            <w:webHidden/>
          </w:rPr>
        </w:r>
        <w:r w:rsidR="00B205F1">
          <w:rPr>
            <w:noProof/>
            <w:webHidden/>
          </w:rPr>
          <w:fldChar w:fldCharType="separate"/>
        </w:r>
        <w:r w:rsidR="00692855">
          <w:rPr>
            <w:noProof/>
            <w:webHidden/>
          </w:rPr>
          <w:t>14</w:t>
        </w:r>
        <w:r w:rsidR="00B205F1">
          <w:rPr>
            <w:noProof/>
            <w:webHidden/>
          </w:rPr>
          <w:fldChar w:fldCharType="end"/>
        </w:r>
      </w:hyperlink>
    </w:p>
    <w:p w14:paraId="7CFDA95D"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48" w:history="1">
        <w:r w:rsidR="0009580D" w:rsidRPr="005A3BF1">
          <w:rPr>
            <w:rStyle w:val="Hyperlink"/>
            <w:noProof/>
          </w:rPr>
          <w:t>3.6 Data analysis</w:t>
        </w:r>
        <w:r w:rsidR="0009580D">
          <w:rPr>
            <w:noProof/>
            <w:webHidden/>
          </w:rPr>
          <w:tab/>
        </w:r>
        <w:r w:rsidR="00B205F1">
          <w:rPr>
            <w:noProof/>
            <w:webHidden/>
          </w:rPr>
          <w:fldChar w:fldCharType="begin"/>
        </w:r>
        <w:r w:rsidR="0009580D">
          <w:rPr>
            <w:noProof/>
            <w:webHidden/>
          </w:rPr>
          <w:instrText xml:space="preserve"> PAGEREF _Toc523218248 \h </w:instrText>
        </w:r>
        <w:r w:rsidR="00B205F1">
          <w:rPr>
            <w:noProof/>
            <w:webHidden/>
          </w:rPr>
        </w:r>
        <w:r w:rsidR="00B205F1">
          <w:rPr>
            <w:noProof/>
            <w:webHidden/>
          </w:rPr>
          <w:fldChar w:fldCharType="separate"/>
        </w:r>
        <w:r w:rsidR="00692855">
          <w:rPr>
            <w:noProof/>
            <w:webHidden/>
          </w:rPr>
          <w:t>14</w:t>
        </w:r>
        <w:r w:rsidR="00B205F1">
          <w:rPr>
            <w:noProof/>
            <w:webHidden/>
          </w:rPr>
          <w:fldChar w:fldCharType="end"/>
        </w:r>
      </w:hyperlink>
    </w:p>
    <w:p w14:paraId="2A5757FC"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49" w:history="1">
        <w:r w:rsidR="0009580D" w:rsidRPr="005A3BF1">
          <w:rPr>
            <w:rStyle w:val="Hyperlink"/>
            <w:noProof/>
          </w:rPr>
          <w:t>3.7 Data weighting</w:t>
        </w:r>
        <w:r w:rsidR="0009580D">
          <w:rPr>
            <w:noProof/>
            <w:webHidden/>
          </w:rPr>
          <w:tab/>
        </w:r>
        <w:r w:rsidR="00B205F1">
          <w:rPr>
            <w:noProof/>
            <w:webHidden/>
          </w:rPr>
          <w:fldChar w:fldCharType="begin"/>
        </w:r>
        <w:r w:rsidR="0009580D">
          <w:rPr>
            <w:noProof/>
            <w:webHidden/>
          </w:rPr>
          <w:instrText xml:space="preserve"> PAGEREF _Toc523218249 \h </w:instrText>
        </w:r>
        <w:r w:rsidR="00B205F1">
          <w:rPr>
            <w:noProof/>
            <w:webHidden/>
          </w:rPr>
        </w:r>
        <w:r w:rsidR="00B205F1">
          <w:rPr>
            <w:noProof/>
            <w:webHidden/>
          </w:rPr>
          <w:fldChar w:fldCharType="separate"/>
        </w:r>
        <w:r w:rsidR="00692855">
          <w:rPr>
            <w:noProof/>
            <w:webHidden/>
          </w:rPr>
          <w:t>15</w:t>
        </w:r>
        <w:r w:rsidR="00B205F1">
          <w:rPr>
            <w:noProof/>
            <w:webHidden/>
          </w:rPr>
          <w:fldChar w:fldCharType="end"/>
        </w:r>
      </w:hyperlink>
    </w:p>
    <w:p w14:paraId="73D73A7B"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50" w:history="1">
        <w:r w:rsidR="0009580D" w:rsidRPr="005A3BF1">
          <w:rPr>
            <w:rStyle w:val="Hyperlink"/>
            <w:noProof/>
          </w:rPr>
          <w:t>4.0 Social license of the forest industry</w:t>
        </w:r>
        <w:r w:rsidR="0009580D">
          <w:rPr>
            <w:noProof/>
            <w:webHidden/>
          </w:rPr>
          <w:tab/>
        </w:r>
        <w:r w:rsidR="00B205F1">
          <w:rPr>
            <w:noProof/>
            <w:webHidden/>
          </w:rPr>
          <w:fldChar w:fldCharType="begin"/>
        </w:r>
        <w:r w:rsidR="0009580D">
          <w:rPr>
            <w:noProof/>
            <w:webHidden/>
          </w:rPr>
          <w:instrText xml:space="preserve"> PAGEREF _Toc523218250 \h </w:instrText>
        </w:r>
        <w:r w:rsidR="00B205F1">
          <w:rPr>
            <w:noProof/>
            <w:webHidden/>
          </w:rPr>
        </w:r>
        <w:r w:rsidR="00B205F1">
          <w:rPr>
            <w:noProof/>
            <w:webHidden/>
          </w:rPr>
          <w:fldChar w:fldCharType="separate"/>
        </w:r>
        <w:r w:rsidR="00692855">
          <w:rPr>
            <w:noProof/>
            <w:webHidden/>
          </w:rPr>
          <w:t>16</w:t>
        </w:r>
        <w:r w:rsidR="00B205F1">
          <w:rPr>
            <w:noProof/>
            <w:webHidden/>
          </w:rPr>
          <w:fldChar w:fldCharType="end"/>
        </w:r>
      </w:hyperlink>
    </w:p>
    <w:p w14:paraId="22EB7C05"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51" w:history="1">
        <w:r w:rsidR="0009580D" w:rsidRPr="005A3BF1">
          <w:rPr>
            <w:rStyle w:val="Hyperlink"/>
            <w:noProof/>
          </w:rPr>
          <w:t>4.1 Types of social license examined</w:t>
        </w:r>
        <w:r w:rsidR="0009580D">
          <w:rPr>
            <w:noProof/>
            <w:webHidden/>
          </w:rPr>
          <w:tab/>
        </w:r>
        <w:r w:rsidR="00B205F1">
          <w:rPr>
            <w:noProof/>
            <w:webHidden/>
          </w:rPr>
          <w:fldChar w:fldCharType="begin"/>
        </w:r>
        <w:r w:rsidR="0009580D">
          <w:rPr>
            <w:noProof/>
            <w:webHidden/>
          </w:rPr>
          <w:instrText xml:space="preserve"> PAGEREF _Toc523218251 \h </w:instrText>
        </w:r>
        <w:r w:rsidR="00B205F1">
          <w:rPr>
            <w:noProof/>
            <w:webHidden/>
          </w:rPr>
        </w:r>
        <w:r w:rsidR="00B205F1">
          <w:rPr>
            <w:noProof/>
            <w:webHidden/>
          </w:rPr>
          <w:fldChar w:fldCharType="separate"/>
        </w:r>
        <w:r w:rsidR="00692855">
          <w:rPr>
            <w:noProof/>
            <w:webHidden/>
          </w:rPr>
          <w:t>16</w:t>
        </w:r>
        <w:r w:rsidR="00B205F1">
          <w:rPr>
            <w:noProof/>
            <w:webHidden/>
          </w:rPr>
          <w:fldChar w:fldCharType="end"/>
        </w:r>
      </w:hyperlink>
    </w:p>
    <w:p w14:paraId="3F017EB1" w14:textId="77777777" w:rsidR="0009580D" w:rsidRDefault="00304589" w:rsidP="0009580D">
      <w:pPr>
        <w:pStyle w:val="TOC3"/>
        <w:tabs>
          <w:tab w:val="right" w:leader="dot" w:pos="9016"/>
        </w:tabs>
        <w:spacing w:after="0" w:line="240" w:lineRule="auto"/>
        <w:rPr>
          <w:rFonts w:eastAsiaTheme="minorEastAsia"/>
          <w:noProof/>
          <w:lang w:eastAsia="en-AU"/>
        </w:rPr>
      </w:pPr>
      <w:hyperlink w:anchor="_Toc523218252" w:history="1">
        <w:r w:rsidR="0009580D" w:rsidRPr="005A3BF1">
          <w:rPr>
            <w:rStyle w:val="Hyperlink"/>
            <w:noProof/>
          </w:rPr>
          <w:t>4.1.1 Supply chain differences</w:t>
        </w:r>
        <w:r w:rsidR="0009580D">
          <w:rPr>
            <w:noProof/>
            <w:webHidden/>
          </w:rPr>
          <w:tab/>
        </w:r>
        <w:r w:rsidR="00B205F1">
          <w:rPr>
            <w:noProof/>
            <w:webHidden/>
          </w:rPr>
          <w:fldChar w:fldCharType="begin"/>
        </w:r>
        <w:r w:rsidR="0009580D">
          <w:rPr>
            <w:noProof/>
            <w:webHidden/>
          </w:rPr>
          <w:instrText xml:space="preserve"> PAGEREF _Toc523218252 \h </w:instrText>
        </w:r>
        <w:r w:rsidR="00B205F1">
          <w:rPr>
            <w:noProof/>
            <w:webHidden/>
          </w:rPr>
        </w:r>
        <w:r w:rsidR="00B205F1">
          <w:rPr>
            <w:noProof/>
            <w:webHidden/>
          </w:rPr>
          <w:fldChar w:fldCharType="separate"/>
        </w:r>
        <w:r w:rsidR="00692855">
          <w:rPr>
            <w:noProof/>
            <w:webHidden/>
          </w:rPr>
          <w:t>16</w:t>
        </w:r>
        <w:r w:rsidR="00B205F1">
          <w:rPr>
            <w:noProof/>
            <w:webHidden/>
          </w:rPr>
          <w:fldChar w:fldCharType="end"/>
        </w:r>
      </w:hyperlink>
    </w:p>
    <w:p w14:paraId="376632F4" w14:textId="77777777" w:rsidR="0009580D" w:rsidRDefault="00304589" w:rsidP="0009580D">
      <w:pPr>
        <w:pStyle w:val="TOC3"/>
        <w:tabs>
          <w:tab w:val="right" w:leader="dot" w:pos="9016"/>
        </w:tabs>
        <w:spacing w:after="0" w:line="240" w:lineRule="auto"/>
        <w:rPr>
          <w:rFonts w:eastAsiaTheme="minorEastAsia"/>
          <w:noProof/>
          <w:lang w:eastAsia="en-AU"/>
        </w:rPr>
      </w:pPr>
      <w:hyperlink w:anchor="_Toc523218253" w:history="1">
        <w:r w:rsidR="0009580D" w:rsidRPr="005A3BF1">
          <w:rPr>
            <w:rStyle w:val="Hyperlink"/>
            <w:noProof/>
          </w:rPr>
          <w:t>4.1.2 Type of forest/plantation</w:t>
        </w:r>
        <w:r w:rsidR="0009580D">
          <w:rPr>
            <w:noProof/>
            <w:webHidden/>
          </w:rPr>
          <w:tab/>
        </w:r>
        <w:r w:rsidR="00B205F1">
          <w:rPr>
            <w:noProof/>
            <w:webHidden/>
          </w:rPr>
          <w:fldChar w:fldCharType="begin"/>
        </w:r>
        <w:r w:rsidR="0009580D">
          <w:rPr>
            <w:noProof/>
            <w:webHidden/>
          </w:rPr>
          <w:instrText xml:space="preserve"> PAGEREF _Toc523218253 \h </w:instrText>
        </w:r>
        <w:r w:rsidR="00B205F1">
          <w:rPr>
            <w:noProof/>
            <w:webHidden/>
          </w:rPr>
        </w:r>
        <w:r w:rsidR="00B205F1">
          <w:rPr>
            <w:noProof/>
            <w:webHidden/>
          </w:rPr>
          <w:fldChar w:fldCharType="separate"/>
        </w:r>
        <w:r w:rsidR="00692855">
          <w:rPr>
            <w:noProof/>
            <w:webHidden/>
          </w:rPr>
          <w:t>16</w:t>
        </w:r>
        <w:r w:rsidR="00B205F1">
          <w:rPr>
            <w:noProof/>
            <w:webHidden/>
          </w:rPr>
          <w:fldChar w:fldCharType="end"/>
        </w:r>
      </w:hyperlink>
    </w:p>
    <w:p w14:paraId="66BD8EA2" w14:textId="77777777" w:rsidR="0009580D" w:rsidRDefault="00304589" w:rsidP="0009580D">
      <w:pPr>
        <w:pStyle w:val="TOC3"/>
        <w:tabs>
          <w:tab w:val="right" w:leader="dot" w:pos="9016"/>
        </w:tabs>
        <w:spacing w:after="0" w:line="240" w:lineRule="auto"/>
        <w:rPr>
          <w:rFonts w:eastAsiaTheme="minorEastAsia"/>
          <w:noProof/>
          <w:lang w:eastAsia="en-AU"/>
        </w:rPr>
      </w:pPr>
      <w:hyperlink w:anchor="_Toc523218254" w:history="1">
        <w:r w:rsidR="0009580D" w:rsidRPr="005A3BF1">
          <w:rPr>
            <w:rStyle w:val="Hyperlink"/>
            <w:noProof/>
          </w:rPr>
          <w:t>4.1.3 Purpose of forest/plantations</w:t>
        </w:r>
        <w:r w:rsidR="0009580D">
          <w:rPr>
            <w:noProof/>
            <w:webHidden/>
          </w:rPr>
          <w:tab/>
        </w:r>
        <w:r w:rsidR="00B205F1">
          <w:rPr>
            <w:noProof/>
            <w:webHidden/>
          </w:rPr>
          <w:fldChar w:fldCharType="begin"/>
        </w:r>
        <w:r w:rsidR="0009580D">
          <w:rPr>
            <w:noProof/>
            <w:webHidden/>
          </w:rPr>
          <w:instrText xml:space="preserve"> PAGEREF _Toc523218254 \h </w:instrText>
        </w:r>
        <w:r w:rsidR="00B205F1">
          <w:rPr>
            <w:noProof/>
            <w:webHidden/>
          </w:rPr>
        </w:r>
        <w:r w:rsidR="00B205F1">
          <w:rPr>
            <w:noProof/>
            <w:webHidden/>
          </w:rPr>
          <w:fldChar w:fldCharType="separate"/>
        </w:r>
        <w:r w:rsidR="00692855">
          <w:rPr>
            <w:noProof/>
            <w:webHidden/>
          </w:rPr>
          <w:t>17</w:t>
        </w:r>
        <w:r w:rsidR="00B205F1">
          <w:rPr>
            <w:noProof/>
            <w:webHidden/>
          </w:rPr>
          <w:fldChar w:fldCharType="end"/>
        </w:r>
      </w:hyperlink>
    </w:p>
    <w:p w14:paraId="1115CE72" w14:textId="77777777" w:rsidR="0009580D" w:rsidRDefault="00304589" w:rsidP="0009580D">
      <w:pPr>
        <w:pStyle w:val="TOC3"/>
        <w:tabs>
          <w:tab w:val="right" w:leader="dot" w:pos="9016"/>
        </w:tabs>
        <w:spacing w:after="0" w:line="240" w:lineRule="auto"/>
        <w:rPr>
          <w:rFonts w:eastAsiaTheme="minorEastAsia"/>
          <w:noProof/>
          <w:lang w:eastAsia="en-AU"/>
        </w:rPr>
      </w:pPr>
      <w:hyperlink w:anchor="_Toc523218255" w:history="1">
        <w:r w:rsidR="0009580D" w:rsidRPr="005A3BF1">
          <w:rPr>
            <w:rStyle w:val="Hyperlink"/>
            <w:noProof/>
          </w:rPr>
          <w:t>4.1.4 Parts of forest industry and type of social license examined in this report</w:t>
        </w:r>
        <w:r w:rsidR="0009580D">
          <w:rPr>
            <w:noProof/>
            <w:webHidden/>
          </w:rPr>
          <w:tab/>
        </w:r>
        <w:r w:rsidR="00B205F1">
          <w:rPr>
            <w:noProof/>
            <w:webHidden/>
          </w:rPr>
          <w:fldChar w:fldCharType="begin"/>
        </w:r>
        <w:r w:rsidR="0009580D">
          <w:rPr>
            <w:noProof/>
            <w:webHidden/>
          </w:rPr>
          <w:instrText xml:space="preserve"> PAGEREF _Toc523218255 \h </w:instrText>
        </w:r>
        <w:r w:rsidR="00B205F1">
          <w:rPr>
            <w:noProof/>
            <w:webHidden/>
          </w:rPr>
        </w:r>
        <w:r w:rsidR="00B205F1">
          <w:rPr>
            <w:noProof/>
            <w:webHidden/>
          </w:rPr>
          <w:fldChar w:fldCharType="separate"/>
        </w:r>
        <w:r w:rsidR="00692855">
          <w:rPr>
            <w:noProof/>
            <w:webHidden/>
          </w:rPr>
          <w:t>17</w:t>
        </w:r>
        <w:r w:rsidR="00B205F1">
          <w:rPr>
            <w:noProof/>
            <w:webHidden/>
          </w:rPr>
          <w:fldChar w:fldCharType="end"/>
        </w:r>
      </w:hyperlink>
    </w:p>
    <w:p w14:paraId="0C9DACFB"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56" w:history="1">
        <w:r w:rsidR="0009580D" w:rsidRPr="005A3BF1">
          <w:rPr>
            <w:rStyle w:val="Hyperlink"/>
            <w:noProof/>
          </w:rPr>
          <w:t>4.2 Social license – overall findings</w:t>
        </w:r>
        <w:r w:rsidR="0009580D">
          <w:rPr>
            <w:noProof/>
            <w:webHidden/>
          </w:rPr>
          <w:tab/>
        </w:r>
        <w:r w:rsidR="00B205F1">
          <w:rPr>
            <w:noProof/>
            <w:webHidden/>
          </w:rPr>
          <w:fldChar w:fldCharType="begin"/>
        </w:r>
        <w:r w:rsidR="0009580D">
          <w:rPr>
            <w:noProof/>
            <w:webHidden/>
          </w:rPr>
          <w:instrText xml:space="preserve"> PAGEREF _Toc523218256 \h </w:instrText>
        </w:r>
        <w:r w:rsidR="00B205F1">
          <w:rPr>
            <w:noProof/>
            <w:webHidden/>
          </w:rPr>
        </w:r>
        <w:r w:rsidR="00B205F1">
          <w:rPr>
            <w:noProof/>
            <w:webHidden/>
          </w:rPr>
          <w:fldChar w:fldCharType="separate"/>
        </w:r>
        <w:r w:rsidR="00692855">
          <w:rPr>
            <w:noProof/>
            <w:webHidden/>
          </w:rPr>
          <w:t>18</w:t>
        </w:r>
        <w:r w:rsidR="00B205F1">
          <w:rPr>
            <w:noProof/>
            <w:webHidden/>
          </w:rPr>
          <w:fldChar w:fldCharType="end"/>
        </w:r>
      </w:hyperlink>
    </w:p>
    <w:p w14:paraId="1801CA31"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57" w:history="1">
        <w:r w:rsidR="0009580D" w:rsidRPr="005A3BF1">
          <w:rPr>
            <w:rStyle w:val="Hyperlink"/>
            <w:noProof/>
          </w:rPr>
          <w:t>4.3 Social license – by region</w:t>
        </w:r>
        <w:r w:rsidR="0009580D">
          <w:rPr>
            <w:noProof/>
            <w:webHidden/>
          </w:rPr>
          <w:tab/>
        </w:r>
        <w:r w:rsidR="00B205F1">
          <w:rPr>
            <w:noProof/>
            <w:webHidden/>
          </w:rPr>
          <w:fldChar w:fldCharType="begin"/>
        </w:r>
        <w:r w:rsidR="0009580D">
          <w:rPr>
            <w:noProof/>
            <w:webHidden/>
          </w:rPr>
          <w:instrText xml:space="preserve"> PAGEREF _Toc523218257 \h </w:instrText>
        </w:r>
        <w:r w:rsidR="00B205F1">
          <w:rPr>
            <w:noProof/>
            <w:webHidden/>
          </w:rPr>
        </w:r>
        <w:r w:rsidR="00B205F1">
          <w:rPr>
            <w:noProof/>
            <w:webHidden/>
          </w:rPr>
          <w:fldChar w:fldCharType="separate"/>
        </w:r>
        <w:r w:rsidR="00692855">
          <w:rPr>
            <w:noProof/>
            <w:webHidden/>
          </w:rPr>
          <w:t>23</w:t>
        </w:r>
        <w:r w:rsidR="00B205F1">
          <w:rPr>
            <w:noProof/>
            <w:webHidden/>
          </w:rPr>
          <w:fldChar w:fldCharType="end"/>
        </w:r>
      </w:hyperlink>
    </w:p>
    <w:p w14:paraId="17B66556"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58" w:history="1">
        <w:r w:rsidR="0009580D" w:rsidRPr="005A3BF1">
          <w:rPr>
            <w:rStyle w:val="Hyperlink"/>
            <w:noProof/>
          </w:rPr>
          <w:t>4.4 Social license – by socio-demographic group</w:t>
        </w:r>
        <w:r w:rsidR="0009580D">
          <w:rPr>
            <w:noProof/>
            <w:webHidden/>
          </w:rPr>
          <w:tab/>
        </w:r>
        <w:r w:rsidR="00B205F1">
          <w:rPr>
            <w:noProof/>
            <w:webHidden/>
          </w:rPr>
          <w:fldChar w:fldCharType="begin"/>
        </w:r>
        <w:r w:rsidR="0009580D">
          <w:rPr>
            <w:noProof/>
            <w:webHidden/>
          </w:rPr>
          <w:instrText xml:space="preserve"> PAGEREF _Toc523218258 \h </w:instrText>
        </w:r>
        <w:r w:rsidR="00B205F1">
          <w:rPr>
            <w:noProof/>
            <w:webHidden/>
          </w:rPr>
        </w:r>
        <w:r w:rsidR="00B205F1">
          <w:rPr>
            <w:noProof/>
            <w:webHidden/>
          </w:rPr>
          <w:fldChar w:fldCharType="separate"/>
        </w:r>
        <w:r w:rsidR="00692855">
          <w:rPr>
            <w:noProof/>
            <w:webHidden/>
          </w:rPr>
          <w:t>27</w:t>
        </w:r>
        <w:r w:rsidR="00B205F1">
          <w:rPr>
            <w:noProof/>
            <w:webHidden/>
          </w:rPr>
          <w:fldChar w:fldCharType="end"/>
        </w:r>
      </w:hyperlink>
    </w:p>
    <w:p w14:paraId="4B5A5C2C"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59" w:history="1">
        <w:r w:rsidR="0009580D" w:rsidRPr="005A3BF1">
          <w:rPr>
            <w:rStyle w:val="Hyperlink"/>
            <w:noProof/>
          </w:rPr>
          <w:t>4.5 Conclusions</w:t>
        </w:r>
        <w:r w:rsidR="0009580D">
          <w:rPr>
            <w:noProof/>
            <w:webHidden/>
          </w:rPr>
          <w:tab/>
        </w:r>
        <w:r w:rsidR="00B205F1">
          <w:rPr>
            <w:noProof/>
            <w:webHidden/>
          </w:rPr>
          <w:fldChar w:fldCharType="begin"/>
        </w:r>
        <w:r w:rsidR="0009580D">
          <w:rPr>
            <w:noProof/>
            <w:webHidden/>
          </w:rPr>
          <w:instrText xml:space="preserve"> PAGEREF _Toc523218259 \h </w:instrText>
        </w:r>
        <w:r w:rsidR="00B205F1">
          <w:rPr>
            <w:noProof/>
            <w:webHidden/>
          </w:rPr>
        </w:r>
        <w:r w:rsidR="00B205F1">
          <w:rPr>
            <w:noProof/>
            <w:webHidden/>
          </w:rPr>
          <w:fldChar w:fldCharType="separate"/>
        </w:r>
        <w:r w:rsidR="00692855">
          <w:rPr>
            <w:noProof/>
            <w:webHidden/>
          </w:rPr>
          <w:t>29</w:t>
        </w:r>
        <w:r w:rsidR="00B205F1">
          <w:rPr>
            <w:noProof/>
            <w:webHidden/>
          </w:rPr>
          <w:fldChar w:fldCharType="end"/>
        </w:r>
      </w:hyperlink>
    </w:p>
    <w:p w14:paraId="648EEC35"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60" w:history="1">
        <w:r w:rsidR="0009580D" w:rsidRPr="005A3BF1">
          <w:rPr>
            <w:rStyle w:val="Hyperlink"/>
            <w:noProof/>
          </w:rPr>
          <w:t>5.0 Being a good neighbour: Does it influence social license?</w:t>
        </w:r>
        <w:r w:rsidR="0009580D">
          <w:rPr>
            <w:noProof/>
            <w:webHidden/>
          </w:rPr>
          <w:tab/>
        </w:r>
        <w:r w:rsidR="00B205F1">
          <w:rPr>
            <w:noProof/>
            <w:webHidden/>
          </w:rPr>
          <w:fldChar w:fldCharType="begin"/>
        </w:r>
        <w:r w:rsidR="0009580D">
          <w:rPr>
            <w:noProof/>
            <w:webHidden/>
          </w:rPr>
          <w:instrText xml:space="preserve"> PAGEREF _Toc523218260 \h </w:instrText>
        </w:r>
        <w:r w:rsidR="00B205F1">
          <w:rPr>
            <w:noProof/>
            <w:webHidden/>
          </w:rPr>
        </w:r>
        <w:r w:rsidR="00B205F1">
          <w:rPr>
            <w:noProof/>
            <w:webHidden/>
          </w:rPr>
          <w:fldChar w:fldCharType="separate"/>
        </w:r>
        <w:r w:rsidR="00692855">
          <w:rPr>
            <w:noProof/>
            <w:webHidden/>
          </w:rPr>
          <w:t>31</w:t>
        </w:r>
        <w:r w:rsidR="00B205F1">
          <w:rPr>
            <w:noProof/>
            <w:webHidden/>
          </w:rPr>
          <w:fldChar w:fldCharType="end"/>
        </w:r>
      </w:hyperlink>
    </w:p>
    <w:p w14:paraId="5A08A07E"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61" w:history="1">
        <w:r w:rsidR="0009580D" w:rsidRPr="005A3BF1">
          <w:rPr>
            <w:rStyle w:val="Hyperlink"/>
            <w:noProof/>
          </w:rPr>
          <w:t>5.1 What was examined?</w:t>
        </w:r>
        <w:r w:rsidR="0009580D">
          <w:rPr>
            <w:noProof/>
            <w:webHidden/>
          </w:rPr>
          <w:tab/>
        </w:r>
        <w:r w:rsidR="00B205F1">
          <w:rPr>
            <w:noProof/>
            <w:webHidden/>
          </w:rPr>
          <w:fldChar w:fldCharType="begin"/>
        </w:r>
        <w:r w:rsidR="0009580D">
          <w:rPr>
            <w:noProof/>
            <w:webHidden/>
          </w:rPr>
          <w:instrText xml:space="preserve"> PAGEREF _Toc523218261 \h </w:instrText>
        </w:r>
        <w:r w:rsidR="00B205F1">
          <w:rPr>
            <w:noProof/>
            <w:webHidden/>
          </w:rPr>
        </w:r>
        <w:r w:rsidR="00B205F1">
          <w:rPr>
            <w:noProof/>
            <w:webHidden/>
          </w:rPr>
          <w:fldChar w:fldCharType="separate"/>
        </w:r>
        <w:r w:rsidR="00692855">
          <w:rPr>
            <w:noProof/>
            <w:webHidden/>
          </w:rPr>
          <w:t>31</w:t>
        </w:r>
        <w:r w:rsidR="00B205F1">
          <w:rPr>
            <w:noProof/>
            <w:webHidden/>
          </w:rPr>
          <w:fldChar w:fldCharType="end"/>
        </w:r>
      </w:hyperlink>
    </w:p>
    <w:p w14:paraId="1801E98D"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62" w:history="1">
        <w:r w:rsidR="0009580D" w:rsidRPr="005A3BF1">
          <w:rPr>
            <w:rStyle w:val="Hyperlink"/>
            <w:noProof/>
          </w:rPr>
          <w:t>5.2 Is the forest industry viewed as a good neighbour?</w:t>
        </w:r>
        <w:r w:rsidR="0009580D">
          <w:rPr>
            <w:noProof/>
            <w:webHidden/>
          </w:rPr>
          <w:tab/>
        </w:r>
        <w:r w:rsidR="00B205F1">
          <w:rPr>
            <w:noProof/>
            <w:webHidden/>
          </w:rPr>
          <w:fldChar w:fldCharType="begin"/>
        </w:r>
        <w:r w:rsidR="0009580D">
          <w:rPr>
            <w:noProof/>
            <w:webHidden/>
          </w:rPr>
          <w:instrText xml:space="preserve"> PAGEREF _Toc523218262 \h </w:instrText>
        </w:r>
        <w:r w:rsidR="00B205F1">
          <w:rPr>
            <w:noProof/>
            <w:webHidden/>
          </w:rPr>
        </w:r>
        <w:r w:rsidR="00B205F1">
          <w:rPr>
            <w:noProof/>
            <w:webHidden/>
          </w:rPr>
          <w:fldChar w:fldCharType="separate"/>
        </w:r>
        <w:r w:rsidR="00692855">
          <w:rPr>
            <w:noProof/>
            <w:webHidden/>
          </w:rPr>
          <w:t>31</w:t>
        </w:r>
        <w:r w:rsidR="00B205F1">
          <w:rPr>
            <w:noProof/>
            <w:webHidden/>
          </w:rPr>
          <w:fldChar w:fldCharType="end"/>
        </w:r>
      </w:hyperlink>
    </w:p>
    <w:p w14:paraId="1C698FA8"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63" w:history="1">
        <w:r w:rsidR="0009580D" w:rsidRPr="005A3BF1">
          <w:rPr>
            <w:rStyle w:val="Hyperlink"/>
            <w:noProof/>
          </w:rPr>
          <w:t>5.3 Do views about having forestry neighbours differ between landholders?</w:t>
        </w:r>
        <w:r w:rsidR="0009580D">
          <w:rPr>
            <w:noProof/>
            <w:webHidden/>
          </w:rPr>
          <w:tab/>
        </w:r>
        <w:r w:rsidR="00B205F1">
          <w:rPr>
            <w:noProof/>
            <w:webHidden/>
          </w:rPr>
          <w:fldChar w:fldCharType="begin"/>
        </w:r>
        <w:r w:rsidR="0009580D">
          <w:rPr>
            <w:noProof/>
            <w:webHidden/>
          </w:rPr>
          <w:instrText xml:space="preserve"> PAGEREF _Toc523218263 \h </w:instrText>
        </w:r>
        <w:r w:rsidR="00B205F1">
          <w:rPr>
            <w:noProof/>
            <w:webHidden/>
          </w:rPr>
        </w:r>
        <w:r w:rsidR="00B205F1">
          <w:rPr>
            <w:noProof/>
            <w:webHidden/>
          </w:rPr>
          <w:fldChar w:fldCharType="separate"/>
        </w:r>
        <w:r w:rsidR="00692855">
          <w:rPr>
            <w:noProof/>
            <w:webHidden/>
          </w:rPr>
          <w:t>34</w:t>
        </w:r>
        <w:r w:rsidR="00B205F1">
          <w:rPr>
            <w:noProof/>
            <w:webHidden/>
          </w:rPr>
          <w:fldChar w:fldCharType="end"/>
        </w:r>
      </w:hyperlink>
    </w:p>
    <w:p w14:paraId="18B8D3CF"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64" w:history="1">
        <w:r w:rsidR="0009580D" w:rsidRPr="005A3BF1">
          <w:rPr>
            <w:rStyle w:val="Hyperlink"/>
            <w:noProof/>
          </w:rPr>
          <w:t>5.4 Do views about neighbours predict acceptability of forestry activities?</w:t>
        </w:r>
        <w:r w:rsidR="0009580D">
          <w:rPr>
            <w:noProof/>
            <w:webHidden/>
          </w:rPr>
          <w:tab/>
        </w:r>
        <w:r w:rsidR="00B205F1">
          <w:rPr>
            <w:noProof/>
            <w:webHidden/>
          </w:rPr>
          <w:fldChar w:fldCharType="begin"/>
        </w:r>
        <w:r w:rsidR="0009580D">
          <w:rPr>
            <w:noProof/>
            <w:webHidden/>
          </w:rPr>
          <w:instrText xml:space="preserve"> PAGEREF _Toc523218264 \h </w:instrText>
        </w:r>
        <w:r w:rsidR="00B205F1">
          <w:rPr>
            <w:noProof/>
            <w:webHidden/>
          </w:rPr>
        </w:r>
        <w:r w:rsidR="00B205F1">
          <w:rPr>
            <w:noProof/>
            <w:webHidden/>
          </w:rPr>
          <w:fldChar w:fldCharType="separate"/>
        </w:r>
        <w:r w:rsidR="00692855">
          <w:rPr>
            <w:noProof/>
            <w:webHidden/>
          </w:rPr>
          <w:t>41</w:t>
        </w:r>
        <w:r w:rsidR="00B205F1">
          <w:rPr>
            <w:noProof/>
            <w:webHidden/>
          </w:rPr>
          <w:fldChar w:fldCharType="end"/>
        </w:r>
      </w:hyperlink>
    </w:p>
    <w:p w14:paraId="05A27363"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65" w:history="1">
        <w:r w:rsidR="0009580D" w:rsidRPr="005A3BF1">
          <w:rPr>
            <w:rStyle w:val="Hyperlink"/>
            <w:noProof/>
          </w:rPr>
          <w:t>5.5 Conclusions</w:t>
        </w:r>
        <w:r w:rsidR="0009580D">
          <w:rPr>
            <w:noProof/>
            <w:webHidden/>
          </w:rPr>
          <w:tab/>
        </w:r>
        <w:r w:rsidR="00B205F1">
          <w:rPr>
            <w:noProof/>
            <w:webHidden/>
          </w:rPr>
          <w:fldChar w:fldCharType="begin"/>
        </w:r>
        <w:r w:rsidR="0009580D">
          <w:rPr>
            <w:noProof/>
            <w:webHidden/>
          </w:rPr>
          <w:instrText xml:space="preserve"> PAGEREF _Toc523218265 \h </w:instrText>
        </w:r>
        <w:r w:rsidR="00B205F1">
          <w:rPr>
            <w:noProof/>
            <w:webHidden/>
          </w:rPr>
        </w:r>
        <w:r w:rsidR="00B205F1">
          <w:rPr>
            <w:noProof/>
            <w:webHidden/>
          </w:rPr>
          <w:fldChar w:fldCharType="separate"/>
        </w:r>
        <w:r w:rsidR="00692855">
          <w:rPr>
            <w:noProof/>
            <w:webHidden/>
          </w:rPr>
          <w:t>44</w:t>
        </w:r>
        <w:r w:rsidR="00B205F1">
          <w:rPr>
            <w:noProof/>
            <w:webHidden/>
          </w:rPr>
          <w:fldChar w:fldCharType="end"/>
        </w:r>
      </w:hyperlink>
    </w:p>
    <w:p w14:paraId="44313F82"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66" w:history="1">
        <w:r w:rsidR="0009580D" w:rsidRPr="005A3BF1">
          <w:rPr>
            <w:rStyle w:val="Hyperlink"/>
            <w:noProof/>
          </w:rPr>
          <w:t>6.0 Being a good local industry: does it predict social license?</w:t>
        </w:r>
        <w:r w:rsidR="0009580D">
          <w:rPr>
            <w:noProof/>
            <w:webHidden/>
          </w:rPr>
          <w:tab/>
        </w:r>
        <w:r w:rsidR="00B205F1">
          <w:rPr>
            <w:noProof/>
            <w:webHidden/>
          </w:rPr>
          <w:fldChar w:fldCharType="begin"/>
        </w:r>
        <w:r w:rsidR="0009580D">
          <w:rPr>
            <w:noProof/>
            <w:webHidden/>
          </w:rPr>
          <w:instrText xml:space="preserve"> PAGEREF _Toc523218266 \h </w:instrText>
        </w:r>
        <w:r w:rsidR="00B205F1">
          <w:rPr>
            <w:noProof/>
            <w:webHidden/>
          </w:rPr>
        </w:r>
        <w:r w:rsidR="00B205F1">
          <w:rPr>
            <w:noProof/>
            <w:webHidden/>
          </w:rPr>
          <w:fldChar w:fldCharType="separate"/>
        </w:r>
        <w:r w:rsidR="00692855">
          <w:rPr>
            <w:noProof/>
            <w:webHidden/>
          </w:rPr>
          <w:t>45</w:t>
        </w:r>
        <w:r w:rsidR="00B205F1">
          <w:rPr>
            <w:noProof/>
            <w:webHidden/>
          </w:rPr>
          <w:fldChar w:fldCharType="end"/>
        </w:r>
      </w:hyperlink>
    </w:p>
    <w:p w14:paraId="305E2DF4"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67" w:history="1">
        <w:r w:rsidR="0009580D" w:rsidRPr="005A3BF1">
          <w:rPr>
            <w:rStyle w:val="Hyperlink"/>
            <w:noProof/>
          </w:rPr>
          <w:t>6.1 What was examined?</w:t>
        </w:r>
        <w:r w:rsidR="0009580D">
          <w:rPr>
            <w:noProof/>
            <w:webHidden/>
          </w:rPr>
          <w:tab/>
        </w:r>
        <w:r w:rsidR="00B205F1">
          <w:rPr>
            <w:noProof/>
            <w:webHidden/>
          </w:rPr>
          <w:fldChar w:fldCharType="begin"/>
        </w:r>
        <w:r w:rsidR="0009580D">
          <w:rPr>
            <w:noProof/>
            <w:webHidden/>
          </w:rPr>
          <w:instrText xml:space="preserve"> PAGEREF _Toc523218267 \h </w:instrText>
        </w:r>
        <w:r w:rsidR="00B205F1">
          <w:rPr>
            <w:noProof/>
            <w:webHidden/>
          </w:rPr>
        </w:r>
        <w:r w:rsidR="00B205F1">
          <w:rPr>
            <w:noProof/>
            <w:webHidden/>
          </w:rPr>
          <w:fldChar w:fldCharType="separate"/>
        </w:r>
        <w:r w:rsidR="00692855">
          <w:rPr>
            <w:noProof/>
            <w:webHidden/>
          </w:rPr>
          <w:t>45</w:t>
        </w:r>
        <w:r w:rsidR="00B205F1">
          <w:rPr>
            <w:noProof/>
            <w:webHidden/>
          </w:rPr>
          <w:fldChar w:fldCharType="end"/>
        </w:r>
      </w:hyperlink>
    </w:p>
    <w:p w14:paraId="2815A74F"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68" w:history="1">
        <w:r w:rsidR="0009580D" w:rsidRPr="005A3BF1">
          <w:rPr>
            <w:rStyle w:val="Hyperlink"/>
            <w:noProof/>
          </w:rPr>
          <w:t>6.2 Is the forest industry viewed positively as a local industry?</w:t>
        </w:r>
        <w:r w:rsidR="0009580D">
          <w:rPr>
            <w:noProof/>
            <w:webHidden/>
          </w:rPr>
          <w:tab/>
        </w:r>
        <w:r w:rsidR="00B205F1">
          <w:rPr>
            <w:noProof/>
            <w:webHidden/>
          </w:rPr>
          <w:fldChar w:fldCharType="begin"/>
        </w:r>
        <w:r w:rsidR="0009580D">
          <w:rPr>
            <w:noProof/>
            <w:webHidden/>
          </w:rPr>
          <w:instrText xml:space="preserve"> PAGEREF _Toc523218268 \h </w:instrText>
        </w:r>
        <w:r w:rsidR="00B205F1">
          <w:rPr>
            <w:noProof/>
            <w:webHidden/>
          </w:rPr>
        </w:r>
        <w:r w:rsidR="00B205F1">
          <w:rPr>
            <w:noProof/>
            <w:webHidden/>
          </w:rPr>
          <w:fldChar w:fldCharType="separate"/>
        </w:r>
        <w:r w:rsidR="00692855">
          <w:rPr>
            <w:noProof/>
            <w:webHidden/>
          </w:rPr>
          <w:t>46</w:t>
        </w:r>
        <w:r w:rsidR="00B205F1">
          <w:rPr>
            <w:noProof/>
            <w:webHidden/>
          </w:rPr>
          <w:fldChar w:fldCharType="end"/>
        </w:r>
      </w:hyperlink>
    </w:p>
    <w:p w14:paraId="61C047FB"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69" w:history="1">
        <w:r w:rsidR="0009580D" w:rsidRPr="005A3BF1">
          <w:rPr>
            <w:rStyle w:val="Hyperlink"/>
            <w:noProof/>
          </w:rPr>
          <w:t>6.3 Do views of forestry as a local industry differ between regions?</w:t>
        </w:r>
        <w:r w:rsidR="0009580D">
          <w:rPr>
            <w:noProof/>
            <w:webHidden/>
          </w:rPr>
          <w:tab/>
        </w:r>
        <w:r w:rsidR="00B205F1">
          <w:rPr>
            <w:noProof/>
            <w:webHidden/>
          </w:rPr>
          <w:fldChar w:fldCharType="begin"/>
        </w:r>
        <w:r w:rsidR="0009580D">
          <w:rPr>
            <w:noProof/>
            <w:webHidden/>
          </w:rPr>
          <w:instrText xml:space="preserve"> PAGEREF _Toc523218269 \h </w:instrText>
        </w:r>
        <w:r w:rsidR="00B205F1">
          <w:rPr>
            <w:noProof/>
            <w:webHidden/>
          </w:rPr>
        </w:r>
        <w:r w:rsidR="00B205F1">
          <w:rPr>
            <w:noProof/>
            <w:webHidden/>
          </w:rPr>
          <w:fldChar w:fldCharType="separate"/>
        </w:r>
        <w:r w:rsidR="00692855">
          <w:rPr>
            <w:noProof/>
            <w:webHidden/>
          </w:rPr>
          <w:t>53</w:t>
        </w:r>
        <w:r w:rsidR="00B205F1">
          <w:rPr>
            <w:noProof/>
            <w:webHidden/>
          </w:rPr>
          <w:fldChar w:fldCharType="end"/>
        </w:r>
      </w:hyperlink>
    </w:p>
    <w:p w14:paraId="2896508F"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70" w:history="1">
        <w:r w:rsidR="0009580D" w:rsidRPr="005A3BF1">
          <w:rPr>
            <w:rStyle w:val="Hyperlink"/>
            <w:noProof/>
          </w:rPr>
          <w:t>6.4 Do views of forestry as a local industry differ between groups?</w:t>
        </w:r>
        <w:r w:rsidR="0009580D">
          <w:rPr>
            <w:noProof/>
            <w:webHidden/>
          </w:rPr>
          <w:tab/>
        </w:r>
        <w:r w:rsidR="00B205F1">
          <w:rPr>
            <w:noProof/>
            <w:webHidden/>
          </w:rPr>
          <w:fldChar w:fldCharType="begin"/>
        </w:r>
        <w:r w:rsidR="0009580D">
          <w:rPr>
            <w:noProof/>
            <w:webHidden/>
          </w:rPr>
          <w:instrText xml:space="preserve"> PAGEREF _Toc523218270 \h </w:instrText>
        </w:r>
        <w:r w:rsidR="00B205F1">
          <w:rPr>
            <w:noProof/>
            <w:webHidden/>
          </w:rPr>
        </w:r>
        <w:r w:rsidR="00B205F1">
          <w:rPr>
            <w:noProof/>
            <w:webHidden/>
          </w:rPr>
          <w:fldChar w:fldCharType="separate"/>
        </w:r>
        <w:r w:rsidR="00692855">
          <w:rPr>
            <w:noProof/>
            <w:webHidden/>
          </w:rPr>
          <w:t>58</w:t>
        </w:r>
        <w:r w:rsidR="00B205F1">
          <w:rPr>
            <w:noProof/>
            <w:webHidden/>
          </w:rPr>
          <w:fldChar w:fldCharType="end"/>
        </w:r>
      </w:hyperlink>
    </w:p>
    <w:p w14:paraId="299D58C4"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71" w:history="1">
        <w:r w:rsidR="0009580D" w:rsidRPr="005A3BF1">
          <w:rPr>
            <w:rStyle w:val="Hyperlink"/>
            <w:noProof/>
          </w:rPr>
          <w:t>6.5 Do views about forestry as a local industry predict acceptability of forestry activities?</w:t>
        </w:r>
        <w:r w:rsidR="0009580D">
          <w:rPr>
            <w:noProof/>
            <w:webHidden/>
          </w:rPr>
          <w:tab/>
        </w:r>
        <w:r w:rsidR="00B205F1">
          <w:rPr>
            <w:noProof/>
            <w:webHidden/>
          </w:rPr>
          <w:fldChar w:fldCharType="begin"/>
        </w:r>
        <w:r w:rsidR="0009580D">
          <w:rPr>
            <w:noProof/>
            <w:webHidden/>
          </w:rPr>
          <w:instrText xml:space="preserve"> PAGEREF _Toc523218271 \h </w:instrText>
        </w:r>
        <w:r w:rsidR="00B205F1">
          <w:rPr>
            <w:noProof/>
            <w:webHidden/>
          </w:rPr>
        </w:r>
        <w:r w:rsidR="00B205F1">
          <w:rPr>
            <w:noProof/>
            <w:webHidden/>
          </w:rPr>
          <w:fldChar w:fldCharType="separate"/>
        </w:r>
        <w:r w:rsidR="00692855">
          <w:rPr>
            <w:noProof/>
            <w:webHidden/>
          </w:rPr>
          <w:t>60</w:t>
        </w:r>
        <w:r w:rsidR="00B205F1">
          <w:rPr>
            <w:noProof/>
            <w:webHidden/>
          </w:rPr>
          <w:fldChar w:fldCharType="end"/>
        </w:r>
      </w:hyperlink>
    </w:p>
    <w:p w14:paraId="14631060" w14:textId="77777777" w:rsidR="0009580D" w:rsidRDefault="00304589" w:rsidP="0009580D">
      <w:pPr>
        <w:pStyle w:val="TOC2"/>
        <w:tabs>
          <w:tab w:val="right" w:leader="dot" w:pos="9016"/>
        </w:tabs>
        <w:spacing w:after="0" w:line="240" w:lineRule="auto"/>
        <w:rPr>
          <w:rFonts w:eastAsiaTheme="minorEastAsia"/>
          <w:noProof/>
          <w:lang w:eastAsia="en-AU"/>
        </w:rPr>
      </w:pPr>
      <w:hyperlink w:anchor="_Toc523218272" w:history="1">
        <w:r w:rsidR="0009580D" w:rsidRPr="005A3BF1">
          <w:rPr>
            <w:rStyle w:val="Hyperlink"/>
            <w:noProof/>
          </w:rPr>
          <w:t>6.6 Conclusions</w:t>
        </w:r>
        <w:r w:rsidR="0009580D">
          <w:rPr>
            <w:noProof/>
            <w:webHidden/>
          </w:rPr>
          <w:tab/>
        </w:r>
        <w:r w:rsidR="00B205F1">
          <w:rPr>
            <w:noProof/>
            <w:webHidden/>
          </w:rPr>
          <w:fldChar w:fldCharType="begin"/>
        </w:r>
        <w:r w:rsidR="0009580D">
          <w:rPr>
            <w:noProof/>
            <w:webHidden/>
          </w:rPr>
          <w:instrText xml:space="preserve"> PAGEREF _Toc523218272 \h </w:instrText>
        </w:r>
        <w:r w:rsidR="00B205F1">
          <w:rPr>
            <w:noProof/>
            <w:webHidden/>
          </w:rPr>
        </w:r>
        <w:r w:rsidR="00B205F1">
          <w:rPr>
            <w:noProof/>
            <w:webHidden/>
          </w:rPr>
          <w:fldChar w:fldCharType="separate"/>
        </w:r>
        <w:r w:rsidR="00692855">
          <w:rPr>
            <w:noProof/>
            <w:webHidden/>
          </w:rPr>
          <w:t>64</w:t>
        </w:r>
        <w:r w:rsidR="00B205F1">
          <w:rPr>
            <w:noProof/>
            <w:webHidden/>
          </w:rPr>
          <w:fldChar w:fldCharType="end"/>
        </w:r>
      </w:hyperlink>
    </w:p>
    <w:p w14:paraId="3777FD0E"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73" w:history="1">
        <w:r w:rsidR="0009580D" w:rsidRPr="005A3BF1">
          <w:rPr>
            <w:rStyle w:val="Hyperlink"/>
            <w:noProof/>
          </w:rPr>
          <w:t>7.0 Discussion and conclusions</w:t>
        </w:r>
        <w:r w:rsidR="0009580D">
          <w:rPr>
            <w:noProof/>
            <w:webHidden/>
          </w:rPr>
          <w:tab/>
        </w:r>
        <w:r w:rsidR="00B205F1">
          <w:rPr>
            <w:noProof/>
            <w:webHidden/>
          </w:rPr>
          <w:fldChar w:fldCharType="begin"/>
        </w:r>
        <w:r w:rsidR="0009580D">
          <w:rPr>
            <w:noProof/>
            <w:webHidden/>
          </w:rPr>
          <w:instrText xml:space="preserve"> PAGEREF _Toc523218273 \h </w:instrText>
        </w:r>
        <w:r w:rsidR="00B205F1">
          <w:rPr>
            <w:noProof/>
            <w:webHidden/>
          </w:rPr>
        </w:r>
        <w:r w:rsidR="00B205F1">
          <w:rPr>
            <w:noProof/>
            <w:webHidden/>
          </w:rPr>
          <w:fldChar w:fldCharType="separate"/>
        </w:r>
        <w:r w:rsidR="00692855">
          <w:rPr>
            <w:noProof/>
            <w:webHidden/>
          </w:rPr>
          <w:t>65</w:t>
        </w:r>
        <w:r w:rsidR="00B205F1">
          <w:rPr>
            <w:noProof/>
            <w:webHidden/>
          </w:rPr>
          <w:fldChar w:fldCharType="end"/>
        </w:r>
      </w:hyperlink>
    </w:p>
    <w:p w14:paraId="1133D52F"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74" w:history="1">
        <w:r w:rsidR="0009580D" w:rsidRPr="005A3BF1">
          <w:rPr>
            <w:rStyle w:val="Hyperlink"/>
            <w:noProof/>
          </w:rPr>
          <w:t>8.0 References</w:t>
        </w:r>
        <w:r w:rsidR="0009580D">
          <w:rPr>
            <w:noProof/>
            <w:webHidden/>
          </w:rPr>
          <w:tab/>
        </w:r>
        <w:r w:rsidR="00B205F1">
          <w:rPr>
            <w:noProof/>
            <w:webHidden/>
          </w:rPr>
          <w:fldChar w:fldCharType="begin"/>
        </w:r>
        <w:r w:rsidR="0009580D">
          <w:rPr>
            <w:noProof/>
            <w:webHidden/>
          </w:rPr>
          <w:instrText xml:space="preserve"> PAGEREF _Toc523218274 \h </w:instrText>
        </w:r>
        <w:r w:rsidR="00B205F1">
          <w:rPr>
            <w:noProof/>
            <w:webHidden/>
          </w:rPr>
        </w:r>
        <w:r w:rsidR="00B205F1">
          <w:rPr>
            <w:noProof/>
            <w:webHidden/>
          </w:rPr>
          <w:fldChar w:fldCharType="separate"/>
        </w:r>
        <w:r w:rsidR="00692855">
          <w:rPr>
            <w:noProof/>
            <w:webHidden/>
          </w:rPr>
          <w:t>67</w:t>
        </w:r>
        <w:r w:rsidR="00B205F1">
          <w:rPr>
            <w:noProof/>
            <w:webHidden/>
          </w:rPr>
          <w:fldChar w:fldCharType="end"/>
        </w:r>
      </w:hyperlink>
    </w:p>
    <w:p w14:paraId="0C86306A"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75" w:history="1">
        <w:r w:rsidR="0009580D" w:rsidRPr="005A3BF1">
          <w:rPr>
            <w:rStyle w:val="Hyperlink"/>
            <w:noProof/>
          </w:rPr>
          <w:t>Appendix 1 – Additional data</w:t>
        </w:r>
        <w:r w:rsidR="0009580D">
          <w:rPr>
            <w:noProof/>
            <w:webHidden/>
          </w:rPr>
          <w:tab/>
        </w:r>
        <w:r w:rsidR="00B205F1">
          <w:rPr>
            <w:noProof/>
            <w:webHidden/>
          </w:rPr>
          <w:fldChar w:fldCharType="begin"/>
        </w:r>
        <w:r w:rsidR="0009580D">
          <w:rPr>
            <w:noProof/>
            <w:webHidden/>
          </w:rPr>
          <w:instrText xml:space="preserve"> PAGEREF _Toc523218275 \h </w:instrText>
        </w:r>
        <w:r w:rsidR="00B205F1">
          <w:rPr>
            <w:noProof/>
            <w:webHidden/>
          </w:rPr>
        </w:r>
        <w:r w:rsidR="00B205F1">
          <w:rPr>
            <w:noProof/>
            <w:webHidden/>
          </w:rPr>
          <w:fldChar w:fldCharType="separate"/>
        </w:r>
        <w:r w:rsidR="00692855">
          <w:rPr>
            <w:noProof/>
            <w:webHidden/>
          </w:rPr>
          <w:t>71</w:t>
        </w:r>
        <w:r w:rsidR="00B205F1">
          <w:rPr>
            <w:noProof/>
            <w:webHidden/>
          </w:rPr>
          <w:fldChar w:fldCharType="end"/>
        </w:r>
      </w:hyperlink>
    </w:p>
    <w:p w14:paraId="12FBF8CD"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76" w:history="1">
        <w:r w:rsidR="0009580D" w:rsidRPr="005A3BF1">
          <w:rPr>
            <w:rStyle w:val="Hyperlink"/>
            <w:noProof/>
          </w:rPr>
          <w:t>Appendix 2 – Definitions of forestry regions</w:t>
        </w:r>
        <w:r w:rsidR="0009580D">
          <w:rPr>
            <w:noProof/>
            <w:webHidden/>
          </w:rPr>
          <w:tab/>
        </w:r>
        <w:r w:rsidR="00B205F1">
          <w:rPr>
            <w:noProof/>
            <w:webHidden/>
          </w:rPr>
          <w:fldChar w:fldCharType="begin"/>
        </w:r>
        <w:r w:rsidR="0009580D">
          <w:rPr>
            <w:noProof/>
            <w:webHidden/>
          </w:rPr>
          <w:instrText xml:space="preserve"> PAGEREF _Toc523218276 \h </w:instrText>
        </w:r>
        <w:r w:rsidR="00B205F1">
          <w:rPr>
            <w:noProof/>
            <w:webHidden/>
          </w:rPr>
        </w:r>
        <w:r w:rsidR="00B205F1">
          <w:rPr>
            <w:noProof/>
            <w:webHidden/>
          </w:rPr>
          <w:fldChar w:fldCharType="separate"/>
        </w:r>
        <w:r w:rsidR="00692855">
          <w:rPr>
            <w:noProof/>
            <w:webHidden/>
          </w:rPr>
          <w:t>78</w:t>
        </w:r>
        <w:r w:rsidR="00B205F1">
          <w:rPr>
            <w:noProof/>
            <w:webHidden/>
          </w:rPr>
          <w:fldChar w:fldCharType="end"/>
        </w:r>
      </w:hyperlink>
    </w:p>
    <w:p w14:paraId="67847CFA" w14:textId="77777777" w:rsidR="0009580D" w:rsidRDefault="00304589" w:rsidP="0009580D">
      <w:pPr>
        <w:pStyle w:val="TOC1"/>
        <w:tabs>
          <w:tab w:val="right" w:leader="dot" w:pos="9016"/>
        </w:tabs>
        <w:spacing w:after="0" w:line="240" w:lineRule="auto"/>
        <w:rPr>
          <w:rFonts w:eastAsiaTheme="minorEastAsia"/>
          <w:noProof/>
          <w:lang w:eastAsia="en-AU"/>
        </w:rPr>
      </w:pPr>
      <w:hyperlink w:anchor="_Toc523218277" w:history="1">
        <w:r w:rsidR="0009580D" w:rsidRPr="005A3BF1">
          <w:rPr>
            <w:rStyle w:val="Hyperlink"/>
            <w:noProof/>
          </w:rPr>
          <w:t>Appendix 3 – Perceptions of neighbours by different types of rural landholder</w:t>
        </w:r>
        <w:r w:rsidR="0009580D">
          <w:rPr>
            <w:noProof/>
            <w:webHidden/>
          </w:rPr>
          <w:tab/>
        </w:r>
        <w:r w:rsidR="00B205F1">
          <w:rPr>
            <w:noProof/>
            <w:webHidden/>
          </w:rPr>
          <w:fldChar w:fldCharType="begin"/>
        </w:r>
        <w:r w:rsidR="0009580D">
          <w:rPr>
            <w:noProof/>
            <w:webHidden/>
          </w:rPr>
          <w:instrText xml:space="preserve"> PAGEREF _Toc523218277 \h </w:instrText>
        </w:r>
        <w:r w:rsidR="00B205F1">
          <w:rPr>
            <w:noProof/>
            <w:webHidden/>
          </w:rPr>
        </w:r>
        <w:r w:rsidR="00B205F1">
          <w:rPr>
            <w:noProof/>
            <w:webHidden/>
          </w:rPr>
          <w:fldChar w:fldCharType="separate"/>
        </w:r>
        <w:r w:rsidR="00692855">
          <w:rPr>
            <w:noProof/>
            <w:webHidden/>
          </w:rPr>
          <w:t>83</w:t>
        </w:r>
        <w:r w:rsidR="00B205F1">
          <w:rPr>
            <w:noProof/>
            <w:webHidden/>
          </w:rPr>
          <w:fldChar w:fldCharType="end"/>
        </w:r>
      </w:hyperlink>
    </w:p>
    <w:p w14:paraId="60BB7EFA" w14:textId="77777777" w:rsidR="00CA0B9D" w:rsidRDefault="00B205F1" w:rsidP="0009580D">
      <w:pPr>
        <w:spacing w:after="0" w:line="240" w:lineRule="auto"/>
      </w:pPr>
      <w:r w:rsidRPr="00E95AF5">
        <w:fldChar w:fldCharType="end"/>
      </w:r>
    </w:p>
    <w:p w14:paraId="140315D7" w14:textId="77777777" w:rsidR="008E5A33" w:rsidRDefault="008E5A33" w:rsidP="008E5A33">
      <w:pPr>
        <w:spacing w:after="0"/>
        <w:rPr>
          <w:rFonts w:asciiTheme="majorHAnsi" w:hAnsiTheme="majorHAnsi"/>
          <w:b/>
          <w:color w:val="365F91" w:themeColor="accent1" w:themeShade="BF"/>
          <w:sz w:val="28"/>
        </w:rPr>
      </w:pPr>
      <w:r>
        <w:rPr>
          <w:rFonts w:asciiTheme="majorHAnsi" w:hAnsiTheme="majorHAnsi"/>
          <w:b/>
          <w:color w:val="365F91" w:themeColor="accent1" w:themeShade="BF"/>
          <w:sz w:val="28"/>
        </w:rPr>
        <w:lastRenderedPageBreak/>
        <w:t>Figures</w:t>
      </w:r>
    </w:p>
    <w:p w14:paraId="5569847D" w14:textId="77777777" w:rsidR="000E67FE" w:rsidRPr="0009580D" w:rsidRDefault="00B205F1">
      <w:pPr>
        <w:pStyle w:val="TableofFigures"/>
        <w:tabs>
          <w:tab w:val="right" w:leader="dot" w:pos="9016"/>
        </w:tabs>
        <w:rPr>
          <w:rFonts w:eastAsiaTheme="minorEastAsia"/>
          <w:noProof/>
          <w:sz w:val="20"/>
          <w:lang w:eastAsia="en-AU"/>
        </w:rPr>
      </w:pPr>
      <w:r>
        <w:rPr>
          <w:b/>
          <w:bCs/>
          <w:noProof/>
          <w:lang w:val="en-US"/>
        </w:rPr>
        <w:fldChar w:fldCharType="begin"/>
      </w:r>
      <w:r w:rsidR="00BF4DAF">
        <w:rPr>
          <w:b/>
          <w:bCs/>
          <w:noProof/>
          <w:lang w:val="en-US"/>
        </w:rPr>
        <w:instrText xml:space="preserve"> TOC \h \z \t "Caption" \c </w:instrText>
      </w:r>
      <w:r>
        <w:rPr>
          <w:b/>
          <w:bCs/>
          <w:noProof/>
          <w:lang w:val="en-US"/>
        </w:rPr>
        <w:fldChar w:fldCharType="separate"/>
      </w:r>
      <w:hyperlink w:anchor="_Toc523217996" w:history="1">
        <w:r w:rsidR="000E67FE" w:rsidRPr="0009580D">
          <w:rPr>
            <w:rStyle w:val="Hyperlink"/>
            <w:noProof/>
            <w:sz w:val="20"/>
          </w:rPr>
          <w:t xml:space="preserve">Figure 1 Six levels of social license (adapted from </w:t>
        </w:r>
        <w:r w:rsidR="000E67FE" w:rsidRPr="0009580D">
          <w:rPr>
            <w:rStyle w:val="Hyperlink"/>
            <w:noProof/>
            <w:sz w:val="20"/>
            <w:lang w:val="en-US"/>
          </w:rPr>
          <w:t>Thomson and Boutilier 2011)</w:t>
        </w:r>
        <w:r w:rsidR="000E67FE" w:rsidRPr="0009580D">
          <w:rPr>
            <w:noProof/>
            <w:webHidden/>
            <w:sz w:val="20"/>
          </w:rPr>
          <w:tab/>
        </w:r>
        <w:r w:rsidRPr="0009580D">
          <w:rPr>
            <w:noProof/>
            <w:webHidden/>
            <w:sz w:val="20"/>
          </w:rPr>
          <w:fldChar w:fldCharType="begin"/>
        </w:r>
        <w:r w:rsidR="000E67FE" w:rsidRPr="0009580D">
          <w:rPr>
            <w:noProof/>
            <w:webHidden/>
            <w:sz w:val="20"/>
          </w:rPr>
          <w:instrText xml:space="preserve"> PAGEREF _Toc523217996 \h </w:instrText>
        </w:r>
        <w:r w:rsidRPr="0009580D">
          <w:rPr>
            <w:noProof/>
            <w:webHidden/>
            <w:sz w:val="20"/>
          </w:rPr>
        </w:r>
        <w:r w:rsidRPr="0009580D">
          <w:rPr>
            <w:noProof/>
            <w:webHidden/>
            <w:sz w:val="20"/>
          </w:rPr>
          <w:fldChar w:fldCharType="separate"/>
        </w:r>
        <w:r w:rsidR="00692855">
          <w:rPr>
            <w:noProof/>
            <w:webHidden/>
            <w:sz w:val="20"/>
          </w:rPr>
          <w:t>4</w:t>
        </w:r>
        <w:r w:rsidRPr="0009580D">
          <w:rPr>
            <w:noProof/>
            <w:webHidden/>
            <w:sz w:val="20"/>
          </w:rPr>
          <w:fldChar w:fldCharType="end"/>
        </w:r>
      </w:hyperlink>
    </w:p>
    <w:p w14:paraId="4C0C8FC4" w14:textId="77777777" w:rsidR="000E67FE" w:rsidRPr="0009580D" w:rsidRDefault="00304589">
      <w:pPr>
        <w:pStyle w:val="TableofFigures"/>
        <w:tabs>
          <w:tab w:val="right" w:leader="dot" w:pos="9016"/>
        </w:tabs>
        <w:rPr>
          <w:rFonts w:eastAsiaTheme="minorEastAsia"/>
          <w:noProof/>
          <w:sz w:val="20"/>
          <w:lang w:eastAsia="en-AU"/>
        </w:rPr>
      </w:pPr>
      <w:hyperlink w:anchor="_Toc523217997" w:history="1">
        <w:r w:rsidR="000E67FE" w:rsidRPr="0009580D">
          <w:rPr>
            <w:rStyle w:val="Hyperlink"/>
            <w:noProof/>
            <w:sz w:val="20"/>
          </w:rPr>
          <w:t>Figure 2 Multiple scales of social license (</w:t>
        </w:r>
        <w:r w:rsidR="000E67FE" w:rsidRPr="0009580D">
          <w:rPr>
            <w:rStyle w:val="Hyperlink"/>
            <w:i/>
            <w:iCs/>
            <w:noProof/>
            <w:sz w:val="20"/>
          </w:rPr>
          <w:t>adapted from Dare, Schirmer &amp; Vanclay 2014)</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_Toc523217997 \h </w:instrText>
        </w:r>
        <w:r w:rsidR="00B205F1" w:rsidRPr="0009580D">
          <w:rPr>
            <w:noProof/>
            <w:webHidden/>
            <w:sz w:val="20"/>
          </w:rPr>
        </w:r>
        <w:r w:rsidR="00B205F1" w:rsidRPr="0009580D">
          <w:rPr>
            <w:noProof/>
            <w:webHidden/>
            <w:sz w:val="20"/>
          </w:rPr>
          <w:fldChar w:fldCharType="separate"/>
        </w:r>
        <w:r w:rsidR="00692855">
          <w:rPr>
            <w:noProof/>
            <w:webHidden/>
            <w:sz w:val="20"/>
          </w:rPr>
          <w:t>5</w:t>
        </w:r>
        <w:r w:rsidR="00B205F1" w:rsidRPr="0009580D">
          <w:rPr>
            <w:noProof/>
            <w:webHidden/>
            <w:sz w:val="20"/>
          </w:rPr>
          <w:fldChar w:fldCharType="end"/>
        </w:r>
      </w:hyperlink>
    </w:p>
    <w:p w14:paraId="18F442AC" w14:textId="77777777" w:rsidR="000E67FE" w:rsidRPr="0009580D" w:rsidRDefault="00304589">
      <w:pPr>
        <w:pStyle w:val="TableofFigures"/>
        <w:tabs>
          <w:tab w:val="right" w:leader="dot" w:pos="9016"/>
        </w:tabs>
        <w:rPr>
          <w:rFonts w:eastAsiaTheme="minorEastAsia"/>
          <w:noProof/>
          <w:sz w:val="20"/>
          <w:lang w:eastAsia="en-AU"/>
        </w:rPr>
      </w:pPr>
      <w:hyperlink w:anchor="_Toc523217998" w:history="1">
        <w:r w:rsidR="000E67FE" w:rsidRPr="0009580D">
          <w:rPr>
            <w:rStyle w:val="Hyperlink"/>
            <w:noProof/>
            <w:sz w:val="20"/>
          </w:rPr>
          <w:t>Figure 3 Factors influencing social license outcomes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_Toc523217998 \h </w:instrText>
        </w:r>
        <w:r w:rsidR="00B205F1" w:rsidRPr="0009580D">
          <w:rPr>
            <w:noProof/>
            <w:webHidden/>
            <w:sz w:val="20"/>
          </w:rPr>
        </w:r>
        <w:r w:rsidR="00B205F1" w:rsidRPr="0009580D">
          <w:rPr>
            <w:noProof/>
            <w:webHidden/>
            <w:sz w:val="20"/>
          </w:rPr>
          <w:fldChar w:fldCharType="separate"/>
        </w:r>
        <w:r w:rsidR="00692855">
          <w:rPr>
            <w:noProof/>
            <w:webHidden/>
            <w:sz w:val="20"/>
          </w:rPr>
          <w:t>7</w:t>
        </w:r>
        <w:r w:rsidR="00B205F1" w:rsidRPr="0009580D">
          <w:rPr>
            <w:noProof/>
            <w:webHidden/>
            <w:sz w:val="20"/>
          </w:rPr>
          <w:fldChar w:fldCharType="end"/>
        </w:r>
      </w:hyperlink>
    </w:p>
    <w:p w14:paraId="6DAE8C9C" w14:textId="77777777" w:rsidR="000E67FE" w:rsidRPr="0009580D" w:rsidRDefault="00304589">
      <w:pPr>
        <w:pStyle w:val="TableofFigures"/>
        <w:tabs>
          <w:tab w:val="right" w:leader="dot" w:pos="9016"/>
        </w:tabs>
        <w:rPr>
          <w:rFonts w:eastAsiaTheme="minorEastAsia"/>
          <w:noProof/>
          <w:sz w:val="20"/>
          <w:lang w:eastAsia="en-AU"/>
        </w:rPr>
      </w:pPr>
      <w:hyperlink w:anchor="_Toc523217999" w:history="1">
        <w:r w:rsidR="000E67FE" w:rsidRPr="0009580D">
          <w:rPr>
            <w:rStyle w:val="Hyperlink"/>
            <w:noProof/>
            <w:sz w:val="20"/>
          </w:rPr>
          <w:t>Figure 4 Acceptability of forestry related activities - rural and regional Australians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_Toc523217999 \h </w:instrText>
        </w:r>
        <w:r w:rsidR="00B205F1" w:rsidRPr="0009580D">
          <w:rPr>
            <w:noProof/>
            <w:webHidden/>
            <w:sz w:val="20"/>
          </w:rPr>
        </w:r>
        <w:r w:rsidR="00B205F1" w:rsidRPr="0009580D">
          <w:rPr>
            <w:noProof/>
            <w:webHidden/>
            <w:sz w:val="20"/>
          </w:rPr>
          <w:fldChar w:fldCharType="separate"/>
        </w:r>
        <w:r w:rsidR="00692855">
          <w:rPr>
            <w:noProof/>
            <w:webHidden/>
            <w:sz w:val="20"/>
          </w:rPr>
          <w:t>19</w:t>
        </w:r>
        <w:r w:rsidR="00B205F1" w:rsidRPr="0009580D">
          <w:rPr>
            <w:noProof/>
            <w:webHidden/>
            <w:sz w:val="20"/>
          </w:rPr>
          <w:fldChar w:fldCharType="end"/>
        </w:r>
      </w:hyperlink>
    </w:p>
    <w:p w14:paraId="5C552B7D" w14:textId="77777777" w:rsidR="000E67FE" w:rsidRPr="0009580D" w:rsidRDefault="00304589">
      <w:pPr>
        <w:pStyle w:val="TableofFigures"/>
        <w:tabs>
          <w:tab w:val="right" w:leader="dot" w:pos="9016"/>
        </w:tabs>
        <w:rPr>
          <w:rFonts w:eastAsiaTheme="minorEastAsia"/>
          <w:noProof/>
          <w:sz w:val="20"/>
          <w:lang w:eastAsia="en-AU"/>
        </w:rPr>
      </w:pPr>
      <w:hyperlink w:anchor="_Toc523218000" w:history="1">
        <w:r w:rsidR="000E67FE" w:rsidRPr="0009580D">
          <w:rPr>
            <w:rStyle w:val="Hyperlink"/>
            <w:noProof/>
            <w:sz w:val="20"/>
          </w:rPr>
          <w:t>Figure 5 Acceptability of forestry related activities - urban Australians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_Toc523218000 \h </w:instrText>
        </w:r>
        <w:r w:rsidR="00B205F1" w:rsidRPr="0009580D">
          <w:rPr>
            <w:noProof/>
            <w:webHidden/>
            <w:sz w:val="20"/>
          </w:rPr>
        </w:r>
        <w:r w:rsidR="00B205F1" w:rsidRPr="0009580D">
          <w:rPr>
            <w:noProof/>
            <w:webHidden/>
            <w:sz w:val="20"/>
          </w:rPr>
          <w:fldChar w:fldCharType="separate"/>
        </w:r>
        <w:r w:rsidR="00692855">
          <w:rPr>
            <w:noProof/>
            <w:webHidden/>
            <w:sz w:val="20"/>
          </w:rPr>
          <w:t>19</w:t>
        </w:r>
        <w:r w:rsidR="00B205F1" w:rsidRPr="0009580D">
          <w:rPr>
            <w:noProof/>
            <w:webHidden/>
            <w:sz w:val="20"/>
          </w:rPr>
          <w:fldChar w:fldCharType="end"/>
        </w:r>
      </w:hyperlink>
    </w:p>
    <w:p w14:paraId="4A724D20" w14:textId="77777777" w:rsidR="000E67FE" w:rsidRPr="0009580D" w:rsidRDefault="00304589">
      <w:pPr>
        <w:pStyle w:val="TableofFigures"/>
        <w:tabs>
          <w:tab w:val="right" w:leader="dot" w:pos="9016"/>
        </w:tabs>
        <w:rPr>
          <w:rFonts w:eastAsiaTheme="minorEastAsia"/>
          <w:noProof/>
          <w:sz w:val="20"/>
          <w:lang w:eastAsia="en-AU"/>
        </w:rPr>
      </w:pPr>
      <w:hyperlink w:anchor="_Toc523218001" w:history="1">
        <w:r w:rsidR="000E67FE" w:rsidRPr="0009580D">
          <w:rPr>
            <w:rStyle w:val="Hyperlink"/>
            <w:noProof/>
            <w:sz w:val="20"/>
          </w:rPr>
          <w:t>Figure 6 Acceptability of forestry related activities compared to other sometimes controversial activities – rural and regional Australians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_Toc523218001 \h </w:instrText>
        </w:r>
        <w:r w:rsidR="00B205F1" w:rsidRPr="0009580D">
          <w:rPr>
            <w:noProof/>
            <w:webHidden/>
            <w:sz w:val="20"/>
          </w:rPr>
        </w:r>
        <w:r w:rsidR="00B205F1" w:rsidRPr="0009580D">
          <w:rPr>
            <w:noProof/>
            <w:webHidden/>
            <w:sz w:val="20"/>
          </w:rPr>
          <w:fldChar w:fldCharType="separate"/>
        </w:r>
        <w:r w:rsidR="00692855">
          <w:rPr>
            <w:noProof/>
            <w:webHidden/>
            <w:sz w:val="20"/>
          </w:rPr>
          <w:t>21</w:t>
        </w:r>
        <w:r w:rsidR="00B205F1" w:rsidRPr="0009580D">
          <w:rPr>
            <w:noProof/>
            <w:webHidden/>
            <w:sz w:val="20"/>
          </w:rPr>
          <w:fldChar w:fldCharType="end"/>
        </w:r>
      </w:hyperlink>
    </w:p>
    <w:p w14:paraId="1E05A1FD" w14:textId="77777777" w:rsidR="000E67FE" w:rsidRPr="0009580D" w:rsidRDefault="00304589">
      <w:pPr>
        <w:pStyle w:val="TableofFigures"/>
        <w:tabs>
          <w:tab w:val="right" w:leader="dot" w:pos="9016"/>
        </w:tabs>
        <w:rPr>
          <w:rFonts w:eastAsiaTheme="minorEastAsia"/>
          <w:noProof/>
          <w:sz w:val="20"/>
          <w:lang w:eastAsia="en-AU"/>
        </w:rPr>
      </w:pPr>
      <w:hyperlink w:anchor="_Toc523218002" w:history="1">
        <w:r w:rsidR="000E67FE" w:rsidRPr="0009580D">
          <w:rPr>
            <w:rStyle w:val="Hyperlink"/>
            <w:noProof/>
            <w:sz w:val="20"/>
          </w:rPr>
          <w:t>Figure 7 Acceptability of forestry related activities compared to other sometimes controversial activities – urban Australians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_Toc523218002 \h </w:instrText>
        </w:r>
        <w:r w:rsidR="00B205F1" w:rsidRPr="0009580D">
          <w:rPr>
            <w:noProof/>
            <w:webHidden/>
            <w:sz w:val="20"/>
          </w:rPr>
        </w:r>
        <w:r w:rsidR="00B205F1" w:rsidRPr="0009580D">
          <w:rPr>
            <w:noProof/>
            <w:webHidden/>
            <w:sz w:val="20"/>
          </w:rPr>
          <w:fldChar w:fldCharType="separate"/>
        </w:r>
        <w:r w:rsidR="00692855">
          <w:rPr>
            <w:noProof/>
            <w:webHidden/>
            <w:sz w:val="20"/>
          </w:rPr>
          <w:t>22</w:t>
        </w:r>
        <w:r w:rsidR="00B205F1" w:rsidRPr="0009580D">
          <w:rPr>
            <w:noProof/>
            <w:webHidden/>
            <w:sz w:val="20"/>
          </w:rPr>
          <w:fldChar w:fldCharType="end"/>
        </w:r>
      </w:hyperlink>
    </w:p>
    <w:p w14:paraId="592426D3" w14:textId="77777777" w:rsidR="000E67FE" w:rsidRPr="0009580D" w:rsidRDefault="00304589">
      <w:pPr>
        <w:pStyle w:val="TableofFigures"/>
        <w:tabs>
          <w:tab w:val="right" w:leader="dot" w:pos="9016"/>
        </w:tabs>
        <w:rPr>
          <w:rFonts w:eastAsiaTheme="minorEastAsia"/>
          <w:noProof/>
          <w:sz w:val="20"/>
          <w:lang w:eastAsia="en-AU"/>
        </w:rPr>
      </w:pPr>
      <w:hyperlink w:anchor="_Toc523218003" w:history="1">
        <w:r w:rsidR="000E67FE" w:rsidRPr="0009580D">
          <w:rPr>
            <w:rStyle w:val="Hyperlink"/>
            <w:noProof/>
            <w:sz w:val="20"/>
          </w:rPr>
          <w:t>Figure 8 Acceptability of planting trees on good agricultural land for environmental purposes, by state</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_Toc523218003 \h </w:instrText>
        </w:r>
        <w:r w:rsidR="00B205F1" w:rsidRPr="0009580D">
          <w:rPr>
            <w:noProof/>
            <w:webHidden/>
            <w:sz w:val="20"/>
          </w:rPr>
        </w:r>
        <w:r w:rsidR="00B205F1" w:rsidRPr="0009580D">
          <w:rPr>
            <w:noProof/>
            <w:webHidden/>
            <w:sz w:val="20"/>
          </w:rPr>
          <w:fldChar w:fldCharType="separate"/>
        </w:r>
        <w:r w:rsidR="00692855">
          <w:rPr>
            <w:noProof/>
            <w:webHidden/>
            <w:sz w:val="20"/>
          </w:rPr>
          <w:t>23</w:t>
        </w:r>
        <w:r w:rsidR="00B205F1" w:rsidRPr="0009580D">
          <w:rPr>
            <w:noProof/>
            <w:webHidden/>
            <w:sz w:val="20"/>
          </w:rPr>
          <w:fldChar w:fldCharType="end"/>
        </w:r>
      </w:hyperlink>
    </w:p>
    <w:p w14:paraId="5AF2442B" w14:textId="77777777" w:rsidR="000E67FE" w:rsidRPr="0009580D" w:rsidRDefault="00304589">
      <w:pPr>
        <w:pStyle w:val="TableofFigures"/>
        <w:tabs>
          <w:tab w:val="right" w:leader="dot" w:pos="9016"/>
        </w:tabs>
        <w:rPr>
          <w:rFonts w:eastAsiaTheme="minorEastAsia"/>
          <w:noProof/>
          <w:sz w:val="20"/>
          <w:lang w:eastAsia="en-AU"/>
        </w:rPr>
      </w:pPr>
      <w:hyperlink w:anchor="_Toc523218004" w:history="1">
        <w:r w:rsidR="000E67FE" w:rsidRPr="0009580D">
          <w:rPr>
            <w:rStyle w:val="Hyperlink"/>
            <w:noProof/>
            <w:sz w:val="20"/>
          </w:rPr>
          <w:t>Figure 9 Acceptability of planting trees on good agricultural land to produce wood and paper products, by state</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_Toc523218004 \h </w:instrText>
        </w:r>
        <w:r w:rsidR="00B205F1" w:rsidRPr="0009580D">
          <w:rPr>
            <w:noProof/>
            <w:webHidden/>
            <w:sz w:val="20"/>
          </w:rPr>
        </w:r>
        <w:r w:rsidR="00B205F1" w:rsidRPr="0009580D">
          <w:rPr>
            <w:noProof/>
            <w:webHidden/>
            <w:sz w:val="20"/>
          </w:rPr>
          <w:fldChar w:fldCharType="separate"/>
        </w:r>
        <w:r w:rsidR="00692855">
          <w:rPr>
            <w:noProof/>
            <w:webHidden/>
            <w:sz w:val="20"/>
          </w:rPr>
          <w:t>24</w:t>
        </w:r>
        <w:r w:rsidR="00B205F1" w:rsidRPr="0009580D">
          <w:rPr>
            <w:noProof/>
            <w:webHidden/>
            <w:sz w:val="20"/>
          </w:rPr>
          <w:fldChar w:fldCharType="end"/>
        </w:r>
      </w:hyperlink>
    </w:p>
    <w:p w14:paraId="1B2E0575" w14:textId="77777777" w:rsidR="000E67FE" w:rsidRPr="0009580D" w:rsidRDefault="00304589">
      <w:pPr>
        <w:pStyle w:val="TableofFigures"/>
        <w:tabs>
          <w:tab w:val="right" w:leader="dot" w:pos="9016"/>
        </w:tabs>
        <w:rPr>
          <w:rFonts w:eastAsiaTheme="minorEastAsia"/>
          <w:noProof/>
          <w:sz w:val="20"/>
          <w:lang w:eastAsia="en-AU"/>
        </w:rPr>
      </w:pPr>
      <w:hyperlink w:anchor="_Toc523218005" w:history="1">
        <w:r w:rsidR="000E67FE" w:rsidRPr="0009580D">
          <w:rPr>
            <w:rStyle w:val="Hyperlink"/>
            <w:noProof/>
            <w:sz w:val="20"/>
          </w:rPr>
          <w:t xml:space="preserve">Figure 10 Acceptability of </w:t>
        </w:r>
        <w:r w:rsidR="000E67FE" w:rsidRPr="0009580D">
          <w:rPr>
            <w:rStyle w:val="Hyperlink"/>
            <w:noProof/>
            <w:sz w:val="20"/>
            <w:lang w:val="en-US"/>
          </w:rPr>
          <w:t>logging of native forests for wood production, by state</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_Toc523218005 \h </w:instrText>
        </w:r>
        <w:r w:rsidR="00B205F1" w:rsidRPr="0009580D">
          <w:rPr>
            <w:noProof/>
            <w:webHidden/>
            <w:sz w:val="20"/>
          </w:rPr>
        </w:r>
        <w:r w:rsidR="00B205F1" w:rsidRPr="0009580D">
          <w:rPr>
            <w:noProof/>
            <w:webHidden/>
            <w:sz w:val="20"/>
          </w:rPr>
          <w:fldChar w:fldCharType="separate"/>
        </w:r>
        <w:r w:rsidR="00692855">
          <w:rPr>
            <w:noProof/>
            <w:webHidden/>
            <w:sz w:val="20"/>
          </w:rPr>
          <w:t>24</w:t>
        </w:r>
        <w:r w:rsidR="00B205F1" w:rsidRPr="0009580D">
          <w:rPr>
            <w:noProof/>
            <w:webHidden/>
            <w:sz w:val="20"/>
          </w:rPr>
          <w:fldChar w:fldCharType="end"/>
        </w:r>
      </w:hyperlink>
    </w:p>
    <w:p w14:paraId="4F941931" w14:textId="77777777" w:rsidR="000E67FE" w:rsidRPr="0009580D" w:rsidRDefault="00304589">
      <w:pPr>
        <w:pStyle w:val="TableofFigures"/>
        <w:tabs>
          <w:tab w:val="right" w:leader="dot" w:pos="9016"/>
        </w:tabs>
        <w:rPr>
          <w:rFonts w:eastAsiaTheme="minorEastAsia"/>
          <w:noProof/>
          <w:sz w:val="20"/>
          <w:lang w:eastAsia="en-AU"/>
        </w:rPr>
      </w:pPr>
      <w:hyperlink w:anchor="_Toc523218006" w:history="1">
        <w:r w:rsidR="000E67FE" w:rsidRPr="0009580D">
          <w:rPr>
            <w:rStyle w:val="Hyperlink"/>
            <w:noProof/>
            <w:sz w:val="20"/>
          </w:rPr>
          <w:t xml:space="preserve">Figure 11 Acceptability of </w:t>
        </w:r>
        <w:r w:rsidR="000E67FE" w:rsidRPr="0009580D">
          <w:rPr>
            <w:rStyle w:val="Hyperlink"/>
            <w:noProof/>
            <w:sz w:val="20"/>
            <w:lang w:val="en-US"/>
          </w:rPr>
          <w:t>planting trees on good agricultural land for environmental purposes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_Toc523218006 \h </w:instrText>
        </w:r>
        <w:r w:rsidR="00B205F1" w:rsidRPr="0009580D">
          <w:rPr>
            <w:noProof/>
            <w:webHidden/>
            <w:sz w:val="20"/>
          </w:rPr>
        </w:r>
        <w:r w:rsidR="00B205F1" w:rsidRPr="0009580D">
          <w:rPr>
            <w:noProof/>
            <w:webHidden/>
            <w:sz w:val="20"/>
          </w:rPr>
          <w:fldChar w:fldCharType="separate"/>
        </w:r>
        <w:r w:rsidR="00692855">
          <w:rPr>
            <w:noProof/>
            <w:webHidden/>
            <w:sz w:val="20"/>
          </w:rPr>
          <w:t>28</w:t>
        </w:r>
        <w:r w:rsidR="00B205F1" w:rsidRPr="0009580D">
          <w:rPr>
            <w:noProof/>
            <w:webHidden/>
            <w:sz w:val="20"/>
          </w:rPr>
          <w:fldChar w:fldCharType="end"/>
        </w:r>
      </w:hyperlink>
    </w:p>
    <w:p w14:paraId="7F9755C6" w14:textId="77777777" w:rsidR="000E67FE" w:rsidRPr="0009580D" w:rsidRDefault="00304589">
      <w:pPr>
        <w:pStyle w:val="TableofFigures"/>
        <w:tabs>
          <w:tab w:val="right" w:leader="dot" w:pos="9016"/>
        </w:tabs>
        <w:rPr>
          <w:rFonts w:eastAsiaTheme="minorEastAsia"/>
          <w:noProof/>
          <w:sz w:val="20"/>
          <w:lang w:eastAsia="en-AU"/>
        </w:rPr>
      </w:pPr>
      <w:hyperlink w:anchor="_Toc523218007" w:history="1">
        <w:r w:rsidR="000E67FE" w:rsidRPr="0009580D">
          <w:rPr>
            <w:rStyle w:val="Hyperlink"/>
            <w:noProof/>
            <w:sz w:val="20"/>
          </w:rPr>
          <w:t>Figure 12 Acceptability of</w:t>
        </w:r>
        <w:r w:rsidR="000E67FE" w:rsidRPr="0009580D">
          <w:rPr>
            <w:rStyle w:val="Hyperlink"/>
            <w:noProof/>
            <w:sz w:val="20"/>
            <w:lang w:val="en-US"/>
          </w:rPr>
          <w:t xml:space="preserve"> planting trees on good agricultural land to produce wood and paper products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_Toc523218007 \h </w:instrText>
        </w:r>
        <w:r w:rsidR="00B205F1" w:rsidRPr="0009580D">
          <w:rPr>
            <w:noProof/>
            <w:webHidden/>
            <w:sz w:val="20"/>
          </w:rPr>
        </w:r>
        <w:r w:rsidR="00B205F1" w:rsidRPr="0009580D">
          <w:rPr>
            <w:noProof/>
            <w:webHidden/>
            <w:sz w:val="20"/>
          </w:rPr>
          <w:fldChar w:fldCharType="separate"/>
        </w:r>
        <w:r w:rsidR="00692855">
          <w:rPr>
            <w:noProof/>
            <w:webHidden/>
            <w:sz w:val="20"/>
          </w:rPr>
          <w:t>28</w:t>
        </w:r>
        <w:r w:rsidR="00B205F1" w:rsidRPr="0009580D">
          <w:rPr>
            <w:noProof/>
            <w:webHidden/>
            <w:sz w:val="20"/>
          </w:rPr>
          <w:fldChar w:fldCharType="end"/>
        </w:r>
      </w:hyperlink>
    </w:p>
    <w:p w14:paraId="6BC27920" w14:textId="77777777" w:rsidR="000E67FE" w:rsidRPr="0009580D" w:rsidRDefault="00304589">
      <w:pPr>
        <w:pStyle w:val="TableofFigures"/>
        <w:tabs>
          <w:tab w:val="right" w:leader="dot" w:pos="9016"/>
        </w:tabs>
        <w:rPr>
          <w:rFonts w:eastAsiaTheme="minorEastAsia"/>
          <w:noProof/>
          <w:sz w:val="20"/>
          <w:lang w:eastAsia="en-AU"/>
        </w:rPr>
      </w:pPr>
      <w:hyperlink w:anchor="_Toc523218008" w:history="1">
        <w:r w:rsidR="000E67FE" w:rsidRPr="0009580D">
          <w:rPr>
            <w:rStyle w:val="Hyperlink"/>
            <w:noProof/>
            <w:sz w:val="20"/>
          </w:rPr>
          <w:t xml:space="preserve">Figure 13 Acceptability of </w:t>
        </w:r>
        <w:r w:rsidR="000E67FE" w:rsidRPr="0009580D">
          <w:rPr>
            <w:rStyle w:val="Hyperlink"/>
            <w:noProof/>
            <w:sz w:val="20"/>
            <w:lang w:val="en-US"/>
          </w:rPr>
          <w:t>logging of native forests for wood production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_Toc523218008 \h </w:instrText>
        </w:r>
        <w:r w:rsidR="00B205F1" w:rsidRPr="0009580D">
          <w:rPr>
            <w:noProof/>
            <w:webHidden/>
            <w:sz w:val="20"/>
          </w:rPr>
        </w:r>
        <w:r w:rsidR="00B205F1" w:rsidRPr="0009580D">
          <w:rPr>
            <w:noProof/>
            <w:webHidden/>
            <w:sz w:val="20"/>
          </w:rPr>
          <w:fldChar w:fldCharType="separate"/>
        </w:r>
        <w:r w:rsidR="00692855">
          <w:rPr>
            <w:noProof/>
            <w:webHidden/>
            <w:sz w:val="20"/>
          </w:rPr>
          <w:t>29</w:t>
        </w:r>
        <w:r w:rsidR="00B205F1" w:rsidRPr="0009580D">
          <w:rPr>
            <w:noProof/>
            <w:webHidden/>
            <w:sz w:val="20"/>
          </w:rPr>
          <w:fldChar w:fldCharType="end"/>
        </w:r>
      </w:hyperlink>
    </w:p>
    <w:p w14:paraId="1EADA58E" w14:textId="77777777" w:rsidR="000E67FE" w:rsidRPr="0009580D" w:rsidRDefault="00304589">
      <w:pPr>
        <w:pStyle w:val="TableofFigures"/>
        <w:tabs>
          <w:tab w:val="right" w:leader="dot" w:pos="9016"/>
        </w:tabs>
        <w:rPr>
          <w:rFonts w:eastAsiaTheme="minorEastAsia"/>
          <w:noProof/>
          <w:sz w:val="20"/>
          <w:lang w:eastAsia="en-AU"/>
        </w:rPr>
      </w:pPr>
      <w:hyperlink w:anchor="_Toc523218009" w:history="1">
        <w:r w:rsidR="000E67FE" w:rsidRPr="0009580D">
          <w:rPr>
            <w:rStyle w:val="Hyperlink"/>
            <w:noProof/>
            <w:sz w:val="20"/>
          </w:rPr>
          <w:t>Figure 14 Perceptions of local costs and benefits of the forest industry</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_Toc523218009 \h </w:instrText>
        </w:r>
        <w:r w:rsidR="00B205F1" w:rsidRPr="0009580D">
          <w:rPr>
            <w:noProof/>
            <w:webHidden/>
            <w:sz w:val="20"/>
          </w:rPr>
        </w:r>
        <w:r w:rsidR="00B205F1" w:rsidRPr="0009580D">
          <w:rPr>
            <w:noProof/>
            <w:webHidden/>
            <w:sz w:val="20"/>
          </w:rPr>
          <w:fldChar w:fldCharType="separate"/>
        </w:r>
        <w:r w:rsidR="00692855">
          <w:rPr>
            <w:noProof/>
            <w:webHidden/>
            <w:sz w:val="20"/>
          </w:rPr>
          <w:t>47</w:t>
        </w:r>
        <w:r w:rsidR="00B205F1" w:rsidRPr="0009580D">
          <w:rPr>
            <w:noProof/>
            <w:webHidden/>
            <w:sz w:val="20"/>
          </w:rPr>
          <w:fldChar w:fldCharType="end"/>
        </w:r>
      </w:hyperlink>
    </w:p>
    <w:p w14:paraId="06B505D7" w14:textId="77777777" w:rsidR="000E67FE" w:rsidRPr="0009580D" w:rsidRDefault="00304589">
      <w:pPr>
        <w:pStyle w:val="TableofFigures"/>
        <w:tabs>
          <w:tab w:val="right" w:leader="dot" w:pos="9016"/>
        </w:tabs>
        <w:rPr>
          <w:rFonts w:eastAsiaTheme="minorEastAsia"/>
          <w:noProof/>
          <w:sz w:val="20"/>
          <w:lang w:eastAsia="en-AU"/>
        </w:rPr>
      </w:pPr>
      <w:hyperlink w:anchor="_Toc523218010" w:history="1">
        <w:r w:rsidR="000E67FE" w:rsidRPr="0009580D">
          <w:rPr>
            <w:rStyle w:val="Hyperlink"/>
            <w:noProof/>
            <w:sz w:val="20"/>
          </w:rPr>
          <w:t>Figure 15 Perceptions about the impact of the forest industry on local employment,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_Toc523218010 \h </w:instrText>
        </w:r>
        <w:r w:rsidR="00B205F1" w:rsidRPr="0009580D">
          <w:rPr>
            <w:noProof/>
            <w:webHidden/>
            <w:sz w:val="20"/>
          </w:rPr>
        </w:r>
        <w:r w:rsidR="00B205F1" w:rsidRPr="0009580D">
          <w:rPr>
            <w:noProof/>
            <w:webHidden/>
            <w:sz w:val="20"/>
          </w:rPr>
          <w:fldChar w:fldCharType="separate"/>
        </w:r>
        <w:r w:rsidR="00692855">
          <w:rPr>
            <w:noProof/>
            <w:webHidden/>
            <w:sz w:val="20"/>
          </w:rPr>
          <w:t>48</w:t>
        </w:r>
        <w:r w:rsidR="00B205F1" w:rsidRPr="0009580D">
          <w:rPr>
            <w:noProof/>
            <w:webHidden/>
            <w:sz w:val="20"/>
          </w:rPr>
          <w:fldChar w:fldCharType="end"/>
        </w:r>
      </w:hyperlink>
    </w:p>
    <w:p w14:paraId="69ADC6FE" w14:textId="77777777" w:rsidR="000E67FE" w:rsidRPr="0009580D" w:rsidRDefault="00304589">
      <w:pPr>
        <w:pStyle w:val="TableofFigures"/>
        <w:tabs>
          <w:tab w:val="right" w:leader="dot" w:pos="9016"/>
        </w:tabs>
        <w:rPr>
          <w:rFonts w:eastAsiaTheme="minorEastAsia"/>
          <w:noProof/>
          <w:sz w:val="20"/>
          <w:lang w:eastAsia="en-AU"/>
        </w:rPr>
      </w:pPr>
      <w:hyperlink w:anchor="_Toc523218011" w:history="1">
        <w:r w:rsidR="000E67FE" w:rsidRPr="0009580D">
          <w:rPr>
            <w:rStyle w:val="Hyperlink"/>
            <w:noProof/>
            <w:sz w:val="20"/>
          </w:rPr>
          <w:t>Figure 16 Perceptions about the impact of the forest industry on the cost of living,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_Toc523218011 \h </w:instrText>
        </w:r>
        <w:r w:rsidR="00B205F1" w:rsidRPr="0009580D">
          <w:rPr>
            <w:noProof/>
            <w:webHidden/>
            <w:sz w:val="20"/>
          </w:rPr>
        </w:r>
        <w:r w:rsidR="00B205F1" w:rsidRPr="0009580D">
          <w:rPr>
            <w:noProof/>
            <w:webHidden/>
            <w:sz w:val="20"/>
          </w:rPr>
          <w:fldChar w:fldCharType="separate"/>
        </w:r>
        <w:r w:rsidR="00692855">
          <w:rPr>
            <w:noProof/>
            <w:webHidden/>
            <w:sz w:val="20"/>
          </w:rPr>
          <w:t>48</w:t>
        </w:r>
        <w:r w:rsidR="00B205F1" w:rsidRPr="0009580D">
          <w:rPr>
            <w:noProof/>
            <w:webHidden/>
            <w:sz w:val="20"/>
          </w:rPr>
          <w:fldChar w:fldCharType="end"/>
        </w:r>
      </w:hyperlink>
    </w:p>
    <w:p w14:paraId="4AB7FFD3" w14:textId="77777777" w:rsidR="000E67FE" w:rsidRPr="0009580D" w:rsidRDefault="00304589">
      <w:pPr>
        <w:pStyle w:val="TableofFigures"/>
        <w:tabs>
          <w:tab w:val="right" w:leader="dot" w:pos="9016"/>
        </w:tabs>
        <w:rPr>
          <w:rFonts w:eastAsiaTheme="minorEastAsia"/>
          <w:noProof/>
          <w:sz w:val="20"/>
          <w:lang w:eastAsia="en-AU"/>
        </w:rPr>
      </w:pPr>
      <w:hyperlink w:anchor="_Toc523218012" w:history="1">
        <w:r w:rsidR="000E67FE" w:rsidRPr="0009580D">
          <w:rPr>
            <w:rStyle w:val="Hyperlink"/>
            <w:noProof/>
            <w:sz w:val="20"/>
          </w:rPr>
          <w:t>Figure 17 Perceptions about the impact of the forest industry on the friendliness of the local community,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_Toc523218012 \h </w:instrText>
        </w:r>
        <w:r w:rsidR="00B205F1" w:rsidRPr="0009580D">
          <w:rPr>
            <w:noProof/>
            <w:webHidden/>
            <w:sz w:val="20"/>
          </w:rPr>
        </w:r>
        <w:r w:rsidR="00B205F1" w:rsidRPr="0009580D">
          <w:rPr>
            <w:noProof/>
            <w:webHidden/>
            <w:sz w:val="20"/>
          </w:rPr>
          <w:fldChar w:fldCharType="separate"/>
        </w:r>
        <w:r w:rsidR="00692855">
          <w:rPr>
            <w:noProof/>
            <w:webHidden/>
            <w:sz w:val="20"/>
          </w:rPr>
          <w:t>49</w:t>
        </w:r>
        <w:r w:rsidR="00B205F1" w:rsidRPr="0009580D">
          <w:rPr>
            <w:noProof/>
            <w:webHidden/>
            <w:sz w:val="20"/>
          </w:rPr>
          <w:fldChar w:fldCharType="end"/>
        </w:r>
      </w:hyperlink>
    </w:p>
    <w:p w14:paraId="0FDE1DAB" w14:textId="77777777" w:rsidR="000E67FE" w:rsidRPr="0009580D" w:rsidRDefault="00304589">
      <w:pPr>
        <w:pStyle w:val="TableofFigures"/>
        <w:tabs>
          <w:tab w:val="right" w:leader="dot" w:pos="9016"/>
        </w:tabs>
        <w:rPr>
          <w:rFonts w:eastAsiaTheme="minorEastAsia"/>
          <w:noProof/>
          <w:sz w:val="20"/>
          <w:lang w:eastAsia="en-AU"/>
        </w:rPr>
      </w:pPr>
      <w:hyperlink w:anchor="_Toc523218013" w:history="1">
        <w:r w:rsidR="000E67FE" w:rsidRPr="0009580D">
          <w:rPr>
            <w:rStyle w:val="Hyperlink"/>
            <w:noProof/>
            <w:sz w:val="20"/>
          </w:rPr>
          <w:t>Figure 18 Perceptions about the impact of the forest industry on the health of local residents,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_Toc523218013 \h </w:instrText>
        </w:r>
        <w:r w:rsidR="00B205F1" w:rsidRPr="0009580D">
          <w:rPr>
            <w:noProof/>
            <w:webHidden/>
            <w:sz w:val="20"/>
          </w:rPr>
        </w:r>
        <w:r w:rsidR="00B205F1" w:rsidRPr="0009580D">
          <w:rPr>
            <w:noProof/>
            <w:webHidden/>
            <w:sz w:val="20"/>
          </w:rPr>
          <w:fldChar w:fldCharType="separate"/>
        </w:r>
        <w:r w:rsidR="00692855">
          <w:rPr>
            <w:noProof/>
            <w:webHidden/>
            <w:sz w:val="20"/>
          </w:rPr>
          <w:t>49</w:t>
        </w:r>
        <w:r w:rsidR="00B205F1" w:rsidRPr="0009580D">
          <w:rPr>
            <w:noProof/>
            <w:webHidden/>
            <w:sz w:val="20"/>
          </w:rPr>
          <w:fldChar w:fldCharType="end"/>
        </w:r>
      </w:hyperlink>
    </w:p>
    <w:p w14:paraId="5724DEB2" w14:textId="77777777" w:rsidR="000E67FE" w:rsidRPr="0009580D" w:rsidRDefault="00304589">
      <w:pPr>
        <w:pStyle w:val="TableofFigures"/>
        <w:tabs>
          <w:tab w:val="right" w:leader="dot" w:pos="9016"/>
        </w:tabs>
        <w:rPr>
          <w:rFonts w:eastAsiaTheme="minorEastAsia"/>
          <w:noProof/>
          <w:sz w:val="20"/>
          <w:lang w:eastAsia="en-AU"/>
        </w:rPr>
      </w:pPr>
      <w:hyperlink w:anchor="_Toc523218014" w:history="1">
        <w:r w:rsidR="000E67FE" w:rsidRPr="0009580D">
          <w:rPr>
            <w:rStyle w:val="Hyperlink"/>
            <w:noProof/>
            <w:sz w:val="20"/>
          </w:rPr>
          <w:t>Figure 19 Perceptions about the impact of the forest industry on land prices,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_Toc523218014 \h </w:instrText>
        </w:r>
        <w:r w:rsidR="00B205F1" w:rsidRPr="0009580D">
          <w:rPr>
            <w:noProof/>
            <w:webHidden/>
            <w:sz w:val="20"/>
          </w:rPr>
        </w:r>
        <w:r w:rsidR="00B205F1" w:rsidRPr="0009580D">
          <w:rPr>
            <w:noProof/>
            <w:webHidden/>
            <w:sz w:val="20"/>
          </w:rPr>
          <w:fldChar w:fldCharType="separate"/>
        </w:r>
        <w:r w:rsidR="00692855">
          <w:rPr>
            <w:noProof/>
            <w:webHidden/>
            <w:sz w:val="20"/>
          </w:rPr>
          <w:t>50</w:t>
        </w:r>
        <w:r w:rsidR="00B205F1" w:rsidRPr="0009580D">
          <w:rPr>
            <w:noProof/>
            <w:webHidden/>
            <w:sz w:val="20"/>
          </w:rPr>
          <w:fldChar w:fldCharType="end"/>
        </w:r>
      </w:hyperlink>
    </w:p>
    <w:p w14:paraId="3C8027A2" w14:textId="77777777" w:rsidR="000E67FE" w:rsidRPr="0009580D" w:rsidRDefault="00304589">
      <w:pPr>
        <w:pStyle w:val="TableofFigures"/>
        <w:tabs>
          <w:tab w:val="right" w:leader="dot" w:pos="9016"/>
        </w:tabs>
        <w:rPr>
          <w:rFonts w:eastAsiaTheme="minorEastAsia"/>
          <w:noProof/>
          <w:sz w:val="20"/>
          <w:lang w:eastAsia="en-AU"/>
        </w:rPr>
      </w:pPr>
      <w:hyperlink w:anchor="_Toc523218015" w:history="1">
        <w:r w:rsidR="000E67FE" w:rsidRPr="0009580D">
          <w:rPr>
            <w:rStyle w:val="Hyperlink"/>
            <w:noProof/>
            <w:sz w:val="20"/>
          </w:rPr>
          <w:t>Figure 20 Perceptions about the impact of the forest industry on local water quality,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_Toc523218015 \h </w:instrText>
        </w:r>
        <w:r w:rsidR="00B205F1" w:rsidRPr="0009580D">
          <w:rPr>
            <w:noProof/>
            <w:webHidden/>
            <w:sz w:val="20"/>
          </w:rPr>
        </w:r>
        <w:r w:rsidR="00B205F1" w:rsidRPr="0009580D">
          <w:rPr>
            <w:noProof/>
            <w:webHidden/>
            <w:sz w:val="20"/>
          </w:rPr>
          <w:fldChar w:fldCharType="separate"/>
        </w:r>
        <w:r w:rsidR="00692855">
          <w:rPr>
            <w:noProof/>
            <w:webHidden/>
            <w:sz w:val="20"/>
          </w:rPr>
          <w:t>50</w:t>
        </w:r>
        <w:r w:rsidR="00B205F1" w:rsidRPr="0009580D">
          <w:rPr>
            <w:noProof/>
            <w:webHidden/>
            <w:sz w:val="20"/>
          </w:rPr>
          <w:fldChar w:fldCharType="end"/>
        </w:r>
      </w:hyperlink>
    </w:p>
    <w:p w14:paraId="1B7D4AF2" w14:textId="77777777" w:rsidR="000E67FE" w:rsidRPr="0009580D" w:rsidRDefault="00304589">
      <w:pPr>
        <w:pStyle w:val="TableofFigures"/>
        <w:tabs>
          <w:tab w:val="right" w:leader="dot" w:pos="9016"/>
        </w:tabs>
        <w:rPr>
          <w:rFonts w:eastAsiaTheme="minorEastAsia"/>
          <w:noProof/>
          <w:sz w:val="20"/>
          <w:lang w:eastAsia="en-AU"/>
        </w:rPr>
      </w:pPr>
      <w:hyperlink w:anchor="_Toc523218016" w:history="1">
        <w:r w:rsidR="000E67FE" w:rsidRPr="0009580D">
          <w:rPr>
            <w:rStyle w:val="Hyperlink"/>
            <w:noProof/>
            <w:sz w:val="20"/>
          </w:rPr>
          <w:t>Figure 21 Perceptions about the impact of the forest industry on bushfire risk,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_Toc523218016 \h </w:instrText>
        </w:r>
        <w:r w:rsidR="00B205F1" w:rsidRPr="0009580D">
          <w:rPr>
            <w:noProof/>
            <w:webHidden/>
            <w:sz w:val="20"/>
          </w:rPr>
        </w:r>
        <w:r w:rsidR="00B205F1" w:rsidRPr="0009580D">
          <w:rPr>
            <w:noProof/>
            <w:webHidden/>
            <w:sz w:val="20"/>
          </w:rPr>
          <w:fldChar w:fldCharType="separate"/>
        </w:r>
        <w:r w:rsidR="00692855">
          <w:rPr>
            <w:noProof/>
            <w:webHidden/>
            <w:sz w:val="20"/>
          </w:rPr>
          <w:t>51</w:t>
        </w:r>
        <w:r w:rsidR="00B205F1" w:rsidRPr="0009580D">
          <w:rPr>
            <w:noProof/>
            <w:webHidden/>
            <w:sz w:val="20"/>
          </w:rPr>
          <w:fldChar w:fldCharType="end"/>
        </w:r>
      </w:hyperlink>
    </w:p>
    <w:p w14:paraId="30B0D844" w14:textId="77777777" w:rsidR="000E67FE" w:rsidRPr="0009580D" w:rsidRDefault="00304589">
      <w:pPr>
        <w:pStyle w:val="TableofFigures"/>
        <w:tabs>
          <w:tab w:val="right" w:leader="dot" w:pos="9016"/>
        </w:tabs>
        <w:rPr>
          <w:rFonts w:eastAsiaTheme="minorEastAsia"/>
          <w:noProof/>
          <w:sz w:val="20"/>
          <w:lang w:eastAsia="en-AU"/>
        </w:rPr>
      </w:pPr>
      <w:hyperlink w:anchor="_Toc523218017" w:history="1">
        <w:r w:rsidR="000E67FE" w:rsidRPr="0009580D">
          <w:rPr>
            <w:rStyle w:val="Hyperlink"/>
            <w:noProof/>
            <w:sz w:val="20"/>
          </w:rPr>
          <w:t>Figure 22 Perceptions about the impact of the forest industry on the health of the local environment,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_Toc523218017 \h </w:instrText>
        </w:r>
        <w:r w:rsidR="00B205F1" w:rsidRPr="0009580D">
          <w:rPr>
            <w:noProof/>
            <w:webHidden/>
            <w:sz w:val="20"/>
          </w:rPr>
        </w:r>
        <w:r w:rsidR="00B205F1" w:rsidRPr="0009580D">
          <w:rPr>
            <w:noProof/>
            <w:webHidden/>
            <w:sz w:val="20"/>
          </w:rPr>
          <w:fldChar w:fldCharType="separate"/>
        </w:r>
        <w:r w:rsidR="00692855">
          <w:rPr>
            <w:noProof/>
            <w:webHidden/>
            <w:sz w:val="20"/>
          </w:rPr>
          <w:t>51</w:t>
        </w:r>
        <w:r w:rsidR="00B205F1" w:rsidRPr="0009580D">
          <w:rPr>
            <w:noProof/>
            <w:webHidden/>
            <w:sz w:val="20"/>
          </w:rPr>
          <w:fldChar w:fldCharType="end"/>
        </w:r>
      </w:hyperlink>
    </w:p>
    <w:p w14:paraId="0B6584F2" w14:textId="77777777" w:rsidR="000E67FE" w:rsidRPr="0009580D" w:rsidRDefault="00304589">
      <w:pPr>
        <w:pStyle w:val="TableofFigures"/>
        <w:tabs>
          <w:tab w:val="right" w:leader="dot" w:pos="9016"/>
        </w:tabs>
        <w:rPr>
          <w:rFonts w:eastAsiaTheme="minorEastAsia"/>
          <w:noProof/>
          <w:sz w:val="20"/>
          <w:lang w:eastAsia="en-AU"/>
        </w:rPr>
      </w:pPr>
      <w:hyperlink w:anchor="_Toc523218018" w:history="1">
        <w:r w:rsidR="000E67FE" w:rsidRPr="0009580D">
          <w:rPr>
            <w:rStyle w:val="Hyperlink"/>
            <w:noProof/>
            <w:sz w:val="20"/>
          </w:rPr>
          <w:t>Figure 23 Perceptions about the impact of the forest industry on the attractiveness of the local landscape,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_Toc523218018 \h </w:instrText>
        </w:r>
        <w:r w:rsidR="00B205F1" w:rsidRPr="0009580D">
          <w:rPr>
            <w:noProof/>
            <w:webHidden/>
            <w:sz w:val="20"/>
          </w:rPr>
        </w:r>
        <w:r w:rsidR="00B205F1" w:rsidRPr="0009580D">
          <w:rPr>
            <w:noProof/>
            <w:webHidden/>
            <w:sz w:val="20"/>
          </w:rPr>
          <w:fldChar w:fldCharType="separate"/>
        </w:r>
        <w:r w:rsidR="00692855">
          <w:rPr>
            <w:noProof/>
            <w:webHidden/>
            <w:sz w:val="20"/>
          </w:rPr>
          <w:t>52</w:t>
        </w:r>
        <w:r w:rsidR="00B205F1" w:rsidRPr="0009580D">
          <w:rPr>
            <w:noProof/>
            <w:webHidden/>
            <w:sz w:val="20"/>
          </w:rPr>
          <w:fldChar w:fldCharType="end"/>
        </w:r>
      </w:hyperlink>
    </w:p>
    <w:p w14:paraId="50A9DC07" w14:textId="77777777" w:rsidR="000E67FE" w:rsidRPr="0009580D" w:rsidRDefault="00304589">
      <w:pPr>
        <w:pStyle w:val="TableofFigures"/>
        <w:tabs>
          <w:tab w:val="right" w:leader="dot" w:pos="9016"/>
        </w:tabs>
        <w:rPr>
          <w:rFonts w:eastAsiaTheme="minorEastAsia"/>
          <w:noProof/>
          <w:sz w:val="20"/>
          <w:lang w:eastAsia="en-AU"/>
        </w:rPr>
      </w:pPr>
      <w:hyperlink w:anchor="_Toc523218019" w:history="1">
        <w:r w:rsidR="000E67FE" w:rsidRPr="0009580D">
          <w:rPr>
            <w:rStyle w:val="Hyperlink"/>
            <w:noProof/>
            <w:sz w:val="20"/>
          </w:rPr>
          <w:t>Figure 24 Perceptions about the impact of the forest industry on the traffic on local roads,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_Toc523218019 \h </w:instrText>
        </w:r>
        <w:r w:rsidR="00B205F1" w:rsidRPr="0009580D">
          <w:rPr>
            <w:noProof/>
            <w:webHidden/>
            <w:sz w:val="20"/>
          </w:rPr>
        </w:r>
        <w:r w:rsidR="00B205F1" w:rsidRPr="0009580D">
          <w:rPr>
            <w:noProof/>
            <w:webHidden/>
            <w:sz w:val="20"/>
          </w:rPr>
          <w:fldChar w:fldCharType="separate"/>
        </w:r>
        <w:r w:rsidR="00692855">
          <w:rPr>
            <w:noProof/>
            <w:webHidden/>
            <w:sz w:val="20"/>
          </w:rPr>
          <w:t>52</w:t>
        </w:r>
        <w:r w:rsidR="00B205F1" w:rsidRPr="0009580D">
          <w:rPr>
            <w:noProof/>
            <w:webHidden/>
            <w:sz w:val="20"/>
          </w:rPr>
          <w:fldChar w:fldCharType="end"/>
        </w:r>
      </w:hyperlink>
    </w:p>
    <w:p w14:paraId="1F6AE784" w14:textId="77777777" w:rsidR="000E67FE" w:rsidRPr="0009580D" w:rsidRDefault="00304589">
      <w:pPr>
        <w:pStyle w:val="TableofFigures"/>
        <w:tabs>
          <w:tab w:val="right" w:leader="dot" w:pos="9016"/>
        </w:tabs>
        <w:rPr>
          <w:rFonts w:eastAsiaTheme="minorEastAsia"/>
          <w:noProof/>
          <w:sz w:val="20"/>
          <w:lang w:eastAsia="en-AU"/>
        </w:rPr>
      </w:pPr>
      <w:hyperlink w:anchor="_Toc523218020" w:history="1">
        <w:r w:rsidR="000E67FE" w:rsidRPr="0009580D">
          <w:rPr>
            <w:rStyle w:val="Hyperlink"/>
            <w:noProof/>
            <w:sz w:val="20"/>
          </w:rPr>
          <w:t>Figure 25 Perceptions about the impact of the forest industry on the quality of local roads, compared to other industries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_Toc523218020 \h </w:instrText>
        </w:r>
        <w:r w:rsidR="00B205F1" w:rsidRPr="0009580D">
          <w:rPr>
            <w:noProof/>
            <w:webHidden/>
            <w:sz w:val="20"/>
          </w:rPr>
        </w:r>
        <w:r w:rsidR="00B205F1" w:rsidRPr="0009580D">
          <w:rPr>
            <w:noProof/>
            <w:webHidden/>
            <w:sz w:val="20"/>
          </w:rPr>
          <w:fldChar w:fldCharType="separate"/>
        </w:r>
        <w:r w:rsidR="00692855">
          <w:rPr>
            <w:noProof/>
            <w:webHidden/>
            <w:sz w:val="20"/>
          </w:rPr>
          <w:t>53</w:t>
        </w:r>
        <w:r w:rsidR="00B205F1" w:rsidRPr="0009580D">
          <w:rPr>
            <w:noProof/>
            <w:webHidden/>
            <w:sz w:val="20"/>
          </w:rPr>
          <w:fldChar w:fldCharType="end"/>
        </w:r>
      </w:hyperlink>
    </w:p>
    <w:p w14:paraId="634066CD" w14:textId="77777777" w:rsidR="000E67FE" w:rsidRPr="0009580D" w:rsidRDefault="00304589">
      <w:pPr>
        <w:pStyle w:val="TableofFigures"/>
        <w:tabs>
          <w:tab w:val="right" w:leader="dot" w:pos="9016"/>
        </w:tabs>
        <w:rPr>
          <w:rFonts w:eastAsiaTheme="minorEastAsia"/>
          <w:noProof/>
          <w:sz w:val="20"/>
          <w:lang w:eastAsia="en-AU"/>
        </w:rPr>
      </w:pPr>
      <w:hyperlink w:anchor="_Toc523218021" w:history="1">
        <w:r w:rsidR="000E67FE" w:rsidRPr="0009580D">
          <w:rPr>
            <w:rStyle w:val="Hyperlink"/>
            <w:noProof/>
            <w:sz w:val="20"/>
          </w:rPr>
          <w:t>Figure A1 Acceptability of forestry related activities compared to other sometimes controversial activities – rural and regional Australians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_Toc523218021 \h </w:instrText>
        </w:r>
        <w:r w:rsidR="00B205F1" w:rsidRPr="0009580D">
          <w:rPr>
            <w:noProof/>
            <w:webHidden/>
            <w:sz w:val="20"/>
          </w:rPr>
        </w:r>
        <w:r w:rsidR="00B205F1" w:rsidRPr="0009580D">
          <w:rPr>
            <w:noProof/>
            <w:webHidden/>
            <w:sz w:val="20"/>
          </w:rPr>
          <w:fldChar w:fldCharType="separate"/>
        </w:r>
        <w:r w:rsidR="00692855">
          <w:rPr>
            <w:noProof/>
            <w:webHidden/>
            <w:sz w:val="20"/>
          </w:rPr>
          <w:t>71</w:t>
        </w:r>
        <w:r w:rsidR="00B205F1" w:rsidRPr="0009580D">
          <w:rPr>
            <w:noProof/>
            <w:webHidden/>
            <w:sz w:val="20"/>
          </w:rPr>
          <w:fldChar w:fldCharType="end"/>
        </w:r>
      </w:hyperlink>
    </w:p>
    <w:p w14:paraId="38B4BAFD" w14:textId="77777777" w:rsidR="000E67FE" w:rsidRPr="0009580D" w:rsidRDefault="00304589">
      <w:pPr>
        <w:pStyle w:val="TableofFigures"/>
        <w:tabs>
          <w:tab w:val="right" w:leader="dot" w:pos="9016"/>
        </w:tabs>
        <w:rPr>
          <w:rFonts w:eastAsiaTheme="minorEastAsia"/>
          <w:noProof/>
          <w:sz w:val="20"/>
          <w:lang w:eastAsia="en-AU"/>
        </w:rPr>
      </w:pPr>
      <w:hyperlink w:anchor="_Toc523218022" w:history="1">
        <w:r w:rsidR="000E67FE" w:rsidRPr="0009580D">
          <w:rPr>
            <w:rStyle w:val="Hyperlink"/>
            <w:noProof/>
            <w:sz w:val="20"/>
          </w:rPr>
          <w:t>Figure A2 Acceptability of forestry related activities compared to other sometimes controversial activities – urban Australians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_Toc523218022 \h </w:instrText>
        </w:r>
        <w:r w:rsidR="00B205F1" w:rsidRPr="0009580D">
          <w:rPr>
            <w:noProof/>
            <w:webHidden/>
            <w:sz w:val="20"/>
          </w:rPr>
        </w:r>
        <w:r w:rsidR="00B205F1" w:rsidRPr="0009580D">
          <w:rPr>
            <w:noProof/>
            <w:webHidden/>
            <w:sz w:val="20"/>
          </w:rPr>
          <w:fldChar w:fldCharType="separate"/>
        </w:r>
        <w:r w:rsidR="00692855">
          <w:rPr>
            <w:noProof/>
            <w:webHidden/>
            <w:sz w:val="20"/>
          </w:rPr>
          <w:t>72</w:t>
        </w:r>
        <w:r w:rsidR="00B205F1" w:rsidRPr="0009580D">
          <w:rPr>
            <w:noProof/>
            <w:webHidden/>
            <w:sz w:val="20"/>
          </w:rPr>
          <w:fldChar w:fldCharType="end"/>
        </w:r>
      </w:hyperlink>
    </w:p>
    <w:p w14:paraId="087640B3" w14:textId="77777777" w:rsidR="000E67FE" w:rsidRPr="0009580D" w:rsidRDefault="00304589">
      <w:pPr>
        <w:pStyle w:val="TableofFigures"/>
        <w:tabs>
          <w:tab w:val="right" w:leader="dot" w:pos="9016"/>
        </w:tabs>
        <w:rPr>
          <w:rFonts w:eastAsiaTheme="minorEastAsia"/>
          <w:noProof/>
          <w:sz w:val="20"/>
          <w:lang w:eastAsia="en-AU"/>
        </w:rPr>
      </w:pPr>
      <w:hyperlink w:anchor="_Toc523218023" w:history="1">
        <w:r w:rsidR="000E67FE" w:rsidRPr="0009580D">
          <w:rPr>
            <w:rStyle w:val="Hyperlink"/>
            <w:noProof/>
            <w:sz w:val="20"/>
          </w:rPr>
          <w:t xml:space="preserve">Figure A3 Acceptability of </w:t>
        </w:r>
        <w:r w:rsidR="000E67FE" w:rsidRPr="0009580D">
          <w:rPr>
            <w:rStyle w:val="Hyperlink"/>
            <w:noProof/>
            <w:sz w:val="20"/>
            <w:lang w:val="en-US"/>
          </w:rPr>
          <w:t>planting trees on good agricultural land for environmental purposes, by state</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_Toc523218023 \h </w:instrText>
        </w:r>
        <w:r w:rsidR="00B205F1" w:rsidRPr="0009580D">
          <w:rPr>
            <w:noProof/>
            <w:webHidden/>
            <w:sz w:val="20"/>
          </w:rPr>
        </w:r>
        <w:r w:rsidR="00B205F1" w:rsidRPr="0009580D">
          <w:rPr>
            <w:noProof/>
            <w:webHidden/>
            <w:sz w:val="20"/>
          </w:rPr>
          <w:fldChar w:fldCharType="separate"/>
        </w:r>
        <w:r w:rsidR="00692855">
          <w:rPr>
            <w:noProof/>
            <w:webHidden/>
            <w:sz w:val="20"/>
          </w:rPr>
          <w:t>73</w:t>
        </w:r>
        <w:r w:rsidR="00B205F1" w:rsidRPr="0009580D">
          <w:rPr>
            <w:noProof/>
            <w:webHidden/>
            <w:sz w:val="20"/>
          </w:rPr>
          <w:fldChar w:fldCharType="end"/>
        </w:r>
      </w:hyperlink>
    </w:p>
    <w:p w14:paraId="3B9CBCC3" w14:textId="77777777" w:rsidR="000E67FE" w:rsidRPr="0009580D" w:rsidRDefault="00304589">
      <w:pPr>
        <w:pStyle w:val="TableofFigures"/>
        <w:tabs>
          <w:tab w:val="right" w:leader="dot" w:pos="9016"/>
        </w:tabs>
        <w:rPr>
          <w:rFonts w:eastAsiaTheme="minorEastAsia"/>
          <w:noProof/>
          <w:sz w:val="20"/>
          <w:lang w:eastAsia="en-AU"/>
        </w:rPr>
      </w:pPr>
      <w:hyperlink w:anchor="_Toc523218024" w:history="1">
        <w:r w:rsidR="000E67FE" w:rsidRPr="0009580D">
          <w:rPr>
            <w:rStyle w:val="Hyperlink"/>
            <w:noProof/>
            <w:sz w:val="20"/>
          </w:rPr>
          <w:t>Figure A4 Acceptability of planting trees on good agricultural land to produce wood and paper products, by state</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_Toc523218024 \h </w:instrText>
        </w:r>
        <w:r w:rsidR="00B205F1" w:rsidRPr="0009580D">
          <w:rPr>
            <w:noProof/>
            <w:webHidden/>
            <w:sz w:val="20"/>
          </w:rPr>
        </w:r>
        <w:r w:rsidR="00B205F1" w:rsidRPr="0009580D">
          <w:rPr>
            <w:noProof/>
            <w:webHidden/>
            <w:sz w:val="20"/>
          </w:rPr>
          <w:fldChar w:fldCharType="separate"/>
        </w:r>
        <w:r w:rsidR="00692855">
          <w:rPr>
            <w:noProof/>
            <w:webHidden/>
            <w:sz w:val="20"/>
          </w:rPr>
          <w:t>73</w:t>
        </w:r>
        <w:r w:rsidR="00B205F1" w:rsidRPr="0009580D">
          <w:rPr>
            <w:noProof/>
            <w:webHidden/>
            <w:sz w:val="20"/>
          </w:rPr>
          <w:fldChar w:fldCharType="end"/>
        </w:r>
      </w:hyperlink>
    </w:p>
    <w:p w14:paraId="0702655A" w14:textId="77777777" w:rsidR="000E67FE" w:rsidRPr="0009580D" w:rsidRDefault="00304589">
      <w:pPr>
        <w:pStyle w:val="TableofFigures"/>
        <w:tabs>
          <w:tab w:val="right" w:leader="dot" w:pos="9016"/>
        </w:tabs>
        <w:rPr>
          <w:rFonts w:eastAsiaTheme="minorEastAsia"/>
          <w:noProof/>
          <w:sz w:val="20"/>
          <w:lang w:eastAsia="en-AU"/>
        </w:rPr>
      </w:pPr>
      <w:hyperlink w:anchor="_Toc523218025" w:history="1">
        <w:r w:rsidR="000E67FE" w:rsidRPr="0009580D">
          <w:rPr>
            <w:rStyle w:val="Hyperlink"/>
            <w:noProof/>
            <w:sz w:val="20"/>
          </w:rPr>
          <w:t xml:space="preserve">Figure A5 Acceptability of </w:t>
        </w:r>
        <w:r w:rsidR="000E67FE" w:rsidRPr="0009580D">
          <w:rPr>
            <w:rStyle w:val="Hyperlink"/>
            <w:noProof/>
            <w:sz w:val="20"/>
            <w:lang w:val="en-US"/>
          </w:rPr>
          <w:t>logging of native forests for wood production, by state</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_Toc523218025 \h </w:instrText>
        </w:r>
        <w:r w:rsidR="00B205F1" w:rsidRPr="0009580D">
          <w:rPr>
            <w:noProof/>
            <w:webHidden/>
            <w:sz w:val="20"/>
          </w:rPr>
        </w:r>
        <w:r w:rsidR="00B205F1" w:rsidRPr="0009580D">
          <w:rPr>
            <w:noProof/>
            <w:webHidden/>
            <w:sz w:val="20"/>
          </w:rPr>
          <w:fldChar w:fldCharType="separate"/>
        </w:r>
        <w:r w:rsidR="00692855">
          <w:rPr>
            <w:noProof/>
            <w:webHidden/>
            <w:sz w:val="20"/>
          </w:rPr>
          <w:t>74</w:t>
        </w:r>
        <w:r w:rsidR="00B205F1" w:rsidRPr="0009580D">
          <w:rPr>
            <w:noProof/>
            <w:webHidden/>
            <w:sz w:val="20"/>
          </w:rPr>
          <w:fldChar w:fldCharType="end"/>
        </w:r>
      </w:hyperlink>
    </w:p>
    <w:p w14:paraId="01F6DF60" w14:textId="77777777" w:rsidR="000E67FE" w:rsidRPr="0009580D" w:rsidRDefault="00304589">
      <w:pPr>
        <w:pStyle w:val="TableofFigures"/>
        <w:tabs>
          <w:tab w:val="right" w:leader="dot" w:pos="9016"/>
        </w:tabs>
        <w:rPr>
          <w:rFonts w:eastAsiaTheme="minorEastAsia"/>
          <w:noProof/>
          <w:sz w:val="20"/>
          <w:lang w:eastAsia="en-AU"/>
        </w:rPr>
      </w:pPr>
      <w:hyperlink w:anchor="_Toc523218026" w:history="1">
        <w:r w:rsidR="000E67FE" w:rsidRPr="0009580D">
          <w:rPr>
            <w:rStyle w:val="Hyperlink"/>
            <w:noProof/>
            <w:sz w:val="20"/>
          </w:rPr>
          <w:t xml:space="preserve">Figure A6 Acceptability of </w:t>
        </w:r>
        <w:r w:rsidR="000E67FE" w:rsidRPr="0009580D">
          <w:rPr>
            <w:rStyle w:val="Hyperlink"/>
            <w:noProof/>
            <w:sz w:val="20"/>
            <w:lang w:val="en-US"/>
          </w:rPr>
          <w:t>planting trees on good agricultural land for environmental purposes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_Toc523218026 \h </w:instrText>
        </w:r>
        <w:r w:rsidR="00B205F1" w:rsidRPr="0009580D">
          <w:rPr>
            <w:noProof/>
            <w:webHidden/>
            <w:sz w:val="20"/>
          </w:rPr>
        </w:r>
        <w:r w:rsidR="00B205F1" w:rsidRPr="0009580D">
          <w:rPr>
            <w:noProof/>
            <w:webHidden/>
            <w:sz w:val="20"/>
          </w:rPr>
          <w:fldChar w:fldCharType="separate"/>
        </w:r>
        <w:r w:rsidR="00692855">
          <w:rPr>
            <w:noProof/>
            <w:webHidden/>
            <w:sz w:val="20"/>
          </w:rPr>
          <w:t>75</w:t>
        </w:r>
        <w:r w:rsidR="00B205F1" w:rsidRPr="0009580D">
          <w:rPr>
            <w:noProof/>
            <w:webHidden/>
            <w:sz w:val="20"/>
          </w:rPr>
          <w:fldChar w:fldCharType="end"/>
        </w:r>
      </w:hyperlink>
    </w:p>
    <w:p w14:paraId="76E429C2" w14:textId="77777777" w:rsidR="000E67FE" w:rsidRPr="0009580D" w:rsidRDefault="00304589">
      <w:pPr>
        <w:pStyle w:val="TableofFigures"/>
        <w:tabs>
          <w:tab w:val="right" w:leader="dot" w:pos="9016"/>
        </w:tabs>
        <w:rPr>
          <w:rFonts w:eastAsiaTheme="minorEastAsia"/>
          <w:noProof/>
          <w:sz w:val="20"/>
          <w:lang w:eastAsia="en-AU"/>
        </w:rPr>
      </w:pPr>
      <w:hyperlink w:anchor="_Toc523218027" w:history="1">
        <w:r w:rsidR="000E67FE" w:rsidRPr="0009580D">
          <w:rPr>
            <w:rStyle w:val="Hyperlink"/>
            <w:noProof/>
            <w:sz w:val="20"/>
          </w:rPr>
          <w:t>Figure A7 Acceptability of</w:t>
        </w:r>
        <w:r w:rsidR="000E67FE" w:rsidRPr="0009580D">
          <w:rPr>
            <w:rStyle w:val="Hyperlink"/>
            <w:noProof/>
            <w:sz w:val="20"/>
            <w:lang w:val="en-US"/>
          </w:rPr>
          <w:t xml:space="preserve"> planting trees on good agricultural land to produce wood and paper products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_Toc523218027 \h </w:instrText>
        </w:r>
        <w:r w:rsidR="00B205F1" w:rsidRPr="0009580D">
          <w:rPr>
            <w:noProof/>
            <w:webHidden/>
            <w:sz w:val="20"/>
          </w:rPr>
        </w:r>
        <w:r w:rsidR="00B205F1" w:rsidRPr="0009580D">
          <w:rPr>
            <w:noProof/>
            <w:webHidden/>
            <w:sz w:val="20"/>
          </w:rPr>
          <w:fldChar w:fldCharType="separate"/>
        </w:r>
        <w:r w:rsidR="00692855">
          <w:rPr>
            <w:noProof/>
            <w:webHidden/>
            <w:sz w:val="20"/>
          </w:rPr>
          <w:t>76</w:t>
        </w:r>
        <w:r w:rsidR="00B205F1" w:rsidRPr="0009580D">
          <w:rPr>
            <w:noProof/>
            <w:webHidden/>
            <w:sz w:val="20"/>
          </w:rPr>
          <w:fldChar w:fldCharType="end"/>
        </w:r>
      </w:hyperlink>
    </w:p>
    <w:p w14:paraId="2A22E70C" w14:textId="77777777" w:rsidR="000E67FE" w:rsidRDefault="00304589">
      <w:pPr>
        <w:pStyle w:val="TableofFigures"/>
        <w:tabs>
          <w:tab w:val="right" w:leader="dot" w:pos="9016"/>
        </w:tabs>
        <w:rPr>
          <w:rFonts w:eastAsiaTheme="minorEastAsia"/>
          <w:noProof/>
          <w:lang w:eastAsia="en-AU"/>
        </w:rPr>
      </w:pPr>
      <w:hyperlink w:anchor="_Toc523218028" w:history="1">
        <w:r w:rsidR="000E67FE" w:rsidRPr="0009580D">
          <w:rPr>
            <w:rStyle w:val="Hyperlink"/>
            <w:noProof/>
            <w:sz w:val="20"/>
          </w:rPr>
          <w:t xml:space="preserve">Figure A8 Acceptability of </w:t>
        </w:r>
        <w:r w:rsidR="000E67FE" w:rsidRPr="0009580D">
          <w:rPr>
            <w:rStyle w:val="Hyperlink"/>
            <w:noProof/>
            <w:sz w:val="20"/>
            <w:lang w:val="en-US"/>
          </w:rPr>
          <w:t>logging of native forests for wood production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_Toc523218028 \h </w:instrText>
        </w:r>
        <w:r w:rsidR="00B205F1" w:rsidRPr="0009580D">
          <w:rPr>
            <w:noProof/>
            <w:webHidden/>
            <w:sz w:val="20"/>
          </w:rPr>
        </w:r>
        <w:r w:rsidR="00B205F1" w:rsidRPr="0009580D">
          <w:rPr>
            <w:noProof/>
            <w:webHidden/>
            <w:sz w:val="20"/>
          </w:rPr>
          <w:fldChar w:fldCharType="separate"/>
        </w:r>
        <w:r w:rsidR="00692855">
          <w:rPr>
            <w:noProof/>
            <w:webHidden/>
            <w:sz w:val="20"/>
          </w:rPr>
          <w:t>77</w:t>
        </w:r>
        <w:r w:rsidR="00B205F1" w:rsidRPr="0009580D">
          <w:rPr>
            <w:noProof/>
            <w:webHidden/>
            <w:sz w:val="20"/>
          </w:rPr>
          <w:fldChar w:fldCharType="end"/>
        </w:r>
      </w:hyperlink>
    </w:p>
    <w:p w14:paraId="18069399" w14:textId="77777777" w:rsidR="008E5A33" w:rsidRPr="000312E5" w:rsidRDefault="00B205F1" w:rsidP="008E5A33">
      <w:r>
        <w:rPr>
          <w:b/>
          <w:bCs/>
          <w:noProof/>
          <w:lang w:val="en-US"/>
        </w:rPr>
        <w:fldChar w:fldCharType="end"/>
      </w:r>
    </w:p>
    <w:p w14:paraId="4F591F0F" w14:textId="77777777" w:rsidR="008E5A33" w:rsidRPr="000312E5" w:rsidRDefault="008E5A33" w:rsidP="00CA0B9D">
      <w:pPr>
        <w:spacing w:after="0"/>
        <w:rPr>
          <w:rFonts w:asciiTheme="majorHAnsi" w:hAnsiTheme="majorHAnsi"/>
          <w:b/>
          <w:color w:val="365F91" w:themeColor="accent1" w:themeShade="BF"/>
          <w:sz w:val="28"/>
        </w:rPr>
      </w:pPr>
      <w:r>
        <w:rPr>
          <w:rFonts w:asciiTheme="majorHAnsi" w:hAnsiTheme="majorHAnsi"/>
          <w:b/>
          <w:color w:val="365F91" w:themeColor="accent1" w:themeShade="BF"/>
          <w:sz w:val="28"/>
        </w:rPr>
        <w:t>Tables</w:t>
      </w:r>
    </w:p>
    <w:p w14:paraId="2909716B" w14:textId="77777777" w:rsidR="000E67FE" w:rsidRPr="0009580D" w:rsidRDefault="00B205F1">
      <w:pPr>
        <w:pStyle w:val="TableofFigures"/>
        <w:tabs>
          <w:tab w:val="right" w:leader="dot" w:pos="9016"/>
        </w:tabs>
        <w:rPr>
          <w:rFonts w:eastAsiaTheme="minorEastAsia"/>
          <w:noProof/>
          <w:sz w:val="20"/>
          <w:lang w:eastAsia="en-AU"/>
        </w:rPr>
      </w:pPr>
      <w:r>
        <w:rPr>
          <w:b/>
          <w:bCs/>
          <w:noProof/>
          <w:lang w:val="en-US"/>
        </w:rPr>
        <w:fldChar w:fldCharType="begin"/>
      </w:r>
      <w:r w:rsidR="00BF4DAF">
        <w:rPr>
          <w:b/>
          <w:bCs/>
          <w:noProof/>
          <w:lang w:val="en-US"/>
        </w:rPr>
        <w:instrText xml:space="preserve"> TOC \h \z \t "Table caption" \c </w:instrText>
      </w:r>
      <w:r>
        <w:rPr>
          <w:b/>
          <w:bCs/>
          <w:noProof/>
          <w:lang w:val="en-US"/>
        </w:rPr>
        <w:fldChar w:fldCharType="separate"/>
      </w:r>
      <w:hyperlink w:anchor="_Toc523218029" w:history="1">
        <w:r w:rsidR="000E67FE" w:rsidRPr="0009580D">
          <w:rPr>
            <w:rStyle w:val="Hyperlink"/>
            <w:noProof/>
            <w:sz w:val="20"/>
          </w:rPr>
          <w:t>Table 1 Comparison of Regional Wellbeing Survey respondents to characteristics of rural and regional Australians</w:t>
        </w:r>
        <w:r w:rsidR="000E67FE" w:rsidRPr="0009580D">
          <w:rPr>
            <w:noProof/>
            <w:webHidden/>
            <w:sz w:val="20"/>
          </w:rPr>
          <w:tab/>
        </w:r>
        <w:r w:rsidRPr="0009580D">
          <w:rPr>
            <w:noProof/>
            <w:webHidden/>
            <w:sz w:val="20"/>
          </w:rPr>
          <w:fldChar w:fldCharType="begin"/>
        </w:r>
        <w:r w:rsidR="000E67FE" w:rsidRPr="0009580D">
          <w:rPr>
            <w:noProof/>
            <w:webHidden/>
            <w:sz w:val="20"/>
          </w:rPr>
          <w:instrText xml:space="preserve"> PAGEREF _Toc523218029 \h </w:instrText>
        </w:r>
        <w:r w:rsidRPr="0009580D">
          <w:rPr>
            <w:noProof/>
            <w:webHidden/>
            <w:sz w:val="20"/>
          </w:rPr>
        </w:r>
        <w:r w:rsidRPr="0009580D">
          <w:rPr>
            <w:noProof/>
            <w:webHidden/>
            <w:sz w:val="20"/>
          </w:rPr>
          <w:fldChar w:fldCharType="separate"/>
        </w:r>
        <w:r w:rsidR="00692855">
          <w:rPr>
            <w:noProof/>
            <w:webHidden/>
            <w:sz w:val="20"/>
          </w:rPr>
          <w:t>15</w:t>
        </w:r>
        <w:r w:rsidRPr="0009580D">
          <w:rPr>
            <w:noProof/>
            <w:webHidden/>
            <w:sz w:val="20"/>
          </w:rPr>
          <w:fldChar w:fldCharType="end"/>
        </w:r>
      </w:hyperlink>
    </w:p>
    <w:p w14:paraId="6A50F015" w14:textId="77777777" w:rsidR="000E67FE" w:rsidRPr="0009580D" w:rsidRDefault="00304589">
      <w:pPr>
        <w:pStyle w:val="TableofFigures"/>
        <w:tabs>
          <w:tab w:val="right" w:leader="dot" w:pos="9016"/>
        </w:tabs>
        <w:rPr>
          <w:rFonts w:eastAsiaTheme="minorEastAsia"/>
          <w:noProof/>
          <w:sz w:val="20"/>
          <w:lang w:eastAsia="en-AU"/>
        </w:rPr>
      </w:pPr>
      <w:hyperlink w:anchor="_Toc523218030" w:history="1">
        <w:r w:rsidR="000E67FE" w:rsidRPr="0009580D">
          <w:rPr>
            <w:rStyle w:val="Hyperlink"/>
            <w:noProof/>
            <w:sz w:val="20"/>
          </w:rPr>
          <w:t>Table 2 Acceptability of forestry related activities in different forestry dependent regions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_Toc523218030 \h </w:instrText>
        </w:r>
        <w:r w:rsidR="00B205F1" w:rsidRPr="0009580D">
          <w:rPr>
            <w:noProof/>
            <w:webHidden/>
            <w:sz w:val="20"/>
          </w:rPr>
        </w:r>
        <w:r w:rsidR="00B205F1" w:rsidRPr="0009580D">
          <w:rPr>
            <w:noProof/>
            <w:webHidden/>
            <w:sz w:val="20"/>
          </w:rPr>
          <w:fldChar w:fldCharType="separate"/>
        </w:r>
        <w:r w:rsidR="00692855">
          <w:rPr>
            <w:noProof/>
            <w:webHidden/>
            <w:sz w:val="20"/>
          </w:rPr>
          <w:t>26</w:t>
        </w:r>
        <w:r w:rsidR="00B205F1" w:rsidRPr="0009580D">
          <w:rPr>
            <w:noProof/>
            <w:webHidden/>
            <w:sz w:val="20"/>
          </w:rPr>
          <w:fldChar w:fldCharType="end"/>
        </w:r>
      </w:hyperlink>
    </w:p>
    <w:p w14:paraId="3E174A25" w14:textId="77777777" w:rsidR="000E67FE" w:rsidRPr="0009580D" w:rsidRDefault="00304589">
      <w:pPr>
        <w:pStyle w:val="TableofFigures"/>
        <w:tabs>
          <w:tab w:val="right" w:leader="dot" w:pos="9016"/>
        </w:tabs>
        <w:rPr>
          <w:rFonts w:eastAsiaTheme="minorEastAsia"/>
          <w:noProof/>
          <w:sz w:val="20"/>
          <w:lang w:eastAsia="en-AU"/>
        </w:rPr>
      </w:pPr>
      <w:hyperlink w:anchor="_Toc523218031" w:history="1">
        <w:r w:rsidR="000E67FE" w:rsidRPr="0009580D">
          <w:rPr>
            <w:rStyle w:val="Hyperlink"/>
            <w:noProof/>
            <w:sz w:val="20"/>
          </w:rPr>
          <w:t>Table 3 Experiences of different types of neighbours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_Toc523218031 \h </w:instrText>
        </w:r>
        <w:r w:rsidR="00B205F1" w:rsidRPr="0009580D">
          <w:rPr>
            <w:noProof/>
            <w:webHidden/>
            <w:sz w:val="20"/>
          </w:rPr>
        </w:r>
        <w:r w:rsidR="00B205F1" w:rsidRPr="0009580D">
          <w:rPr>
            <w:noProof/>
            <w:webHidden/>
            <w:sz w:val="20"/>
          </w:rPr>
          <w:fldChar w:fldCharType="separate"/>
        </w:r>
        <w:r w:rsidR="00692855">
          <w:rPr>
            <w:noProof/>
            <w:webHidden/>
            <w:sz w:val="20"/>
          </w:rPr>
          <w:t>33</w:t>
        </w:r>
        <w:r w:rsidR="00B205F1" w:rsidRPr="0009580D">
          <w:rPr>
            <w:noProof/>
            <w:webHidden/>
            <w:sz w:val="20"/>
          </w:rPr>
          <w:fldChar w:fldCharType="end"/>
        </w:r>
      </w:hyperlink>
    </w:p>
    <w:p w14:paraId="1E84323A" w14:textId="77777777" w:rsidR="000E67FE" w:rsidRPr="0009580D" w:rsidRDefault="00304589">
      <w:pPr>
        <w:pStyle w:val="TableofFigures"/>
        <w:tabs>
          <w:tab w:val="right" w:leader="dot" w:pos="9016"/>
        </w:tabs>
        <w:rPr>
          <w:rFonts w:eastAsiaTheme="minorEastAsia"/>
          <w:noProof/>
          <w:sz w:val="20"/>
          <w:lang w:eastAsia="en-AU"/>
        </w:rPr>
      </w:pPr>
      <w:hyperlink w:anchor="_Toc523218032" w:history="1">
        <w:r w:rsidR="000E67FE" w:rsidRPr="0009580D">
          <w:rPr>
            <w:rStyle w:val="Hyperlink"/>
            <w:noProof/>
            <w:sz w:val="20"/>
          </w:rPr>
          <w:t>Table 4 Perceptions about neighbouring a timber plantation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_Toc523218032 \h </w:instrText>
        </w:r>
        <w:r w:rsidR="00B205F1" w:rsidRPr="0009580D">
          <w:rPr>
            <w:noProof/>
            <w:webHidden/>
            <w:sz w:val="20"/>
          </w:rPr>
        </w:r>
        <w:r w:rsidR="00B205F1" w:rsidRPr="0009580D">
          <w:rPr>
            <w:noProof/>
            <w:webHidden/>
            <w:sz w:val="20"/>
          </w:rPr>
          <w:fldChar w:fldCharType="separate"/>
        </w:r>
        <w:r w:rsidR="00692855">
          <w:rPr>
            <w:noProof/>
            <w:webHidden/>
            <w:sz w:val="20"/>
          </w:rPr>
          <w:t>36</w:t>
        </w:r>
        <w:r w:rsidR="00B205F1" w:rsidRPr="0009580D">
          <w:rPr>
            <w:noProof/>
            <w:webHidden/>
            <w:sz w:val="20"/>
          </w:rPr>
          <w:fldChar w:fldCharType="end"/>
        </w:r>
      </w:hyperlink>
    </w:p>
    <w:p w14:paraId="5087AB2B" w14:textId="77777777" w:rsidR="000E67FE" w:rsidRPr="0009580D" w:rsidRDefault="00304589">
      <w:pPr>
        <w:pStyle w:val="TableofFigures"/>
        <w:tabs>
          <w:tab w:val="right" w:leader="dot" w:pos="9016"/>
        </w:tabs>
        <w:rPr>
          <w:rFonts w:eastAsiaTheme="minorEastAsia"/>
          <w:noProof/>
          <w:sz w:val="20"/>
          <w:lang w:eastAsia="en-AU"/>
        </w:rPr>
      </w:pPr>
      <w:hyperlink w:anchor="_Toc523218033" w:history="1">
        <w:r w:rsidR="000E67FE" w:rsidRPr="0009580D">
          <w:rPr>
            <w:rStyle w:val="Hyperlink"/>
            <w:noProof/>
            <w:sz w:val="20"/>
          </w:rPr>
          <w:t>Table 5 Perceptions about neighbouring a native forest that is sometimes logged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_Toc523218033 \h </w:instrText>
        </w:r>
        <w:r w:rsidR="00B205F1" w:rsidRPr="0009580D">
          <w:rPr>
            <w:noProof/>
            <w:webHidden/>
            <w:sz w:val="20"/>
          </w:rPr>
        </w:r>
        <w:r w:rsidR="00B205F1" w:rsidRPr="0009580D">
          <w:rPr>
            <w:noProof/>
            <w:webHidden/>
            <w:sz w:val="20"/>
          </w:rPr>
          <w:fldChar w:fldCharType="separate"/>
        </w:r>
        <w:r w:rsidR="00692855">
          <w:rPr>
            <w:noProof/>
            <w:webHidden/>
            <w:sz w:val="20"/>
          </w:rPr>
          <w:t>38</w:t>
        </w:r>
        <w:r w:rsidR="00B205F1" w:rsidRPr="0009580D">
          <w:rPr>
            <w:noProof/>
            <w:webHidden/>
            <w:sz w:val="20"/>
          </w:rPr>
          <w:fldChar w:fldCharType="end"/>
        </w:r>
      </w:hyperlink>
    </w:p>
    <w:p w14:paraId="7FBE7120" w14:textId="77777777" w:rsidR="000E67FE" w:rsidRPr="0009580D" w:rsidRDefault="00304589">
      <w:pPr>
        <w:pStyle w:val="TableofFigures"/>
        <w:tabs>
          <w:tab w:val="right" w:leader="dot" w:pos="9016"/>
        </w:tabs>
        <w:rPr>
          <w:rFonts w:eastAsiaTheme="minorEastAsia"/>
          <w:noProof/>
          <w:sz w:val="20"/>
          <w:lang w:eastAsia="en-AU"/>
        </w:rPr>
      </w:pPr>
      <w:hyperlink w:anchor="_Toc523218034" w:history="1">
        <w:r w:rsidR="000E67FE" w:rsidRPr="0009580D">
          <w:rPr>
            <w:rStyle w:val="Hyperlink"/>
            <w:noProof/>
            <w:sz w:val="20"/>
          </w:rPr>
          <w:t>Table 6 Perceptions about neighbouring a national park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_Toc523218034 \h </w:instrText>
        </w:r>
        <w:r w:rsidR="00B205F1" w:rsidRPr="0009580D">
          <w:rPr>
            <w:noProof/>
            <w:webHidden/>
            <w:sz w:val="20"/>
          </w:rPr>
        </w:r>
        <w:r w:rsidR="00B205F1" w:rsidRPr="0009580D">
          <w:rPr>
            <w:noProof/>
            <w:webHidden/>
            <w:sz w:val="20"/>
          </w:rPr>
          <w:fldChar w:fldCharType="separate"/>
        </w:r>
        <w:r w:rsidR="00692855">
          <w:rPr>
            <w:noProof/>
            <w:webHidden/>
            <w:sz w:val="20"/>
          </w:rPr>
          <w:t>40</w:t>
        </w:r>
        <w:r w:rsidR="00B205F1" w:rsidRPr="0009580D">
          <w:rPr>
            <w:noProof/>
            <w:webHidden/>
            <w:sz w:val="20"/>
          </w:rPr>
          <w:fldChar w:fldCharType="end"/>
        </w:r>
      </w:hyperlink>
    </w:p>
    <w:p w14:paraId="4806D707" w14:textId="77777777" w:rsidR="000E67FE" w:rsidRPr="0009580D" w:rsidRDefault="00304589">
      <w:pPr>
        <w:pStyle w:val="TableofFigures"/>
        <w:tabs>
          <w:tab w:val="right" w:leader="dot" w:pos="9016"/>
        </w:tabs>
        <w:rPr>
          <w:rFonts w:eastAsiaTheme="minorEastAsia"/>
          <w:noProof/>
          <w:sz w:val="20"/>
          <w:lang w:eastAsia="en-AU"/>
        </w:rPr>
      </w:pPr>
      <w:hyperlink w:anchor="_Toc523218035" w:history="1">
        <w:r w:rsidR="000E67FE" w:rsidRPr="0009580D">
          <w:rPr>
            <w:rStyle w:val="Hyperlink"/>
            <w:noProof/>
            <w:sz w:val="20"/>
          </w:rPr>
          <w:t>Table 7 Does experience of neighbouring a timber plantation predict views about the acceptability of planting trees on good agricultural land?</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_Toc523218035 \h </w:instrText>
        </w:r>
        <w:r w:rsidR="00B205F1" w:rsidRPr="0009580D">
          <w:rPr>
            <w:noProof/>
            <w:webHidden/>
            <w:sz w:val="20"/>
          </w:rPr>
        </w:r>
        <w:r w:rsidR="00B205F1" w:rsidRPr="0009580D">
          <w:rPr>
            <w:noProof/>
            <w:webHidden/>
            <w:sz w:val="20"/>
          </w:rPr>
          <w:fldChar w:fldCharType="separate"/>
        </w:r>
        <w:r w:rsidR="00692855">
          <w:rPr>
            <w:noProof/>
            <w:webHidden/>
            <w:sz w:val="20"/>
          </w:rPr>
          <w:t>42</w:t>
        </w:r>
        <w:r w:rsidR="00B205F1" w:rsidRPr="0009580D">
          <w:rPr>
            <w:noProof/>
            <w:webHidden/>
            <w:sz w:val="20"/>
          </w:rPr>
          <w:fldChar w:fldCharType="end"/>
        </w:r>
      </w:hyperlink>
    </w:p>
    <w:p w14:paraId="497411DE" w14:textId="77777777" w:rsidR="000E67FE" w:rsidRPr="0009580D" w:rsidRDefault="00304589">
      <w:pPr>
        <w:pStyle w:val="TableofFigures"/>
        <w:tabs>
          <w:tab w:val="right" w:leader="dot" w:pos="9016"/>
        </w:tabs>
        <w:rPr>
          <w:rFonts w:eastAsiaTheme="minorEastAsia"/>
          <w:noProof/>
          <w:sz w:val="20"/>
          <w:lang w:eastAsia="en-AU"/>
        </w:rPr>
      </w:pPr>
      <w:hyperlink w:anchor="_Toc523218036" w:history="1">
        <w:r w:rsidR="000E67FE" w:rsidRPr="0009580D">
          <w:rPr>
            <w:rStyle w:val="Hyperlink"/>
            <w:noProof/>
            <w:sz w:val="20"/>
          </w:rPr>
          <w:t>Table 8 Does experience of neighbouring a native forest managed for timber production predict views about the acceptability of logging of native forests for wood production?</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_Toc523218036 \h </w:instrText>
        </w:r>
        <w:r w:rsidR="00B205F1" w:rsidRPr="0009580D">
          <w:rPr>
            <w:noProof/>
            <w:webHidden/>
            <w:sz w:val="20"/>
          </w:rPr>
        </w:r>
        <w:r w:rsidR="00B205F1" w:rsidRPr="0009580D">
          <w:rPr>
            <w:noProof/>
            <w:webHidden/>
            <w:sz w:val="20"/>
          </w:rPr>
          <w:fldChar w:fldCharType="separate"/>
        </w:r>
        <w:r w:rsidR="00692855">
          <w:rPr>
            <w:noProof/>
            <w:webHidden/>
            <w:sz w:val="20"/>
          </w:rPr>
          <w:t>43</w:t>
        </w:r>
        <w:r w:rsidR="00B205F1" w:rsidRPr="0009580D">
          <w:rPr>
            <w:noProof/>
            <w:webHidden/>
            <w:sz w:val="20"/>
          </w:rPr>
          <w:fldChar w:fldCharType="end"/>
        </w:r>
      </w:hyperlink>
    </w:p>
    <w:p w14:paraId="04DE41D3" w14:textId="77777777" w:rsidR="000E67FE" w:rsidRPr="0009580D" w:rsidRDefault="00304589">
      <w:pPr>
        <w:pStyle w:val="TableofFigures"/>
        <w:tabs>
          <w:tab w:val="right" w:leader="dot" w:pos="9016"/>
        </w:tabs>
        <w:rPr>
          <w:rFonts w:eastAsiaTheme="minorEastAsia"/>
          <w:noProof/>
          <w:sz w:val="20"/>
          <w:lang w:eastAsia="en-AU"/>
        </w:rPr>
      </w:pPr>
      <w:hyperlink w:anchor="_Toc523218037" w:history="1">
        <w:r w:rsidR="000E67FE" w:rsidRPr="0009580D">
          <w:rPr>
            <w:rStyle w:val="Hyperlink"/>
            <w:noProof/>
            <w:sz w:val="20"/>
          </w:rPr>
          <w:t>Table 9 Important industries in the local region</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_Toc523218037 \h </w:instrText>
        </w:r>
        <w:r w:rsidR="00B205F1" w:rsidRPr="0009580D">
          <w:rPr>
            <w:noProof/>
            <w:webHidden/>
            <w:sz w:val="20"/>
          </w:rPr>
        </w:r>
        <w:r w:rsidR="00B205F1" w:rsidRPr="0009580D">
          <w:rPr>
            <w:noProof/>
            <w:webHidden/>
            <w:sz w:val="20"/>
          </w:rPr>
          <w:fldChar w:fldCharType="separate"/>
        </w:r>
        <w:r w:rsidR="00692855">
          <w:rPr>
            <w:noProof/>
            <w:webHidden/>
            <w:sz w:val="20"/>
          </w:rPr>
          <w:t>45</w:t>
        </w:r>
        <w:r w:rsidR="00B205F1" w:rsidRPr="0009580D">
          <w:rPr>
            <w:noProof/>
            <w:webHidden/>
            <w:sz w:val="20"/>
          </w:rPr>
          <w:fldChar w:fldCharType="end"/>
        </w:r>
      </w:hyperlink>
    </w:p>
    <w:p w14:paraId="5D8FFCC3" w14:textId="77777777" w:rsidR="000E67FE" w:rsidRPr="0009580D" w:rsidRDefault="00304589">
      <w:pPr>
        <w:pStyle w:val="TableofFigures"/>
        <w:tabs>
          <w:tab w:val="right" w:leader="dot" w:pos="9016"/>
        </w:tabs>
        <w:rPr>
          <w:rFonts w:eastAsiaTheme="minorEastAsia"/>
          <w:noProof/>
          <w:sz w:val="20"/>
          <w:lang w:eastAsia="en-AU"/>
        </w:rPr>
      </w:pPr>
      <w:hyperlink w:anchor="_Toc523218038" w:history="1">
        <w:r w:rsidR="000E67FE" w:rsidRPr="0009580D">
          <w:rPr>
            <w:rStyle w:val="Hyperlink"/>
            <w:noProof/>
            <w:sz w:val="20"/>
          </w:rPr>
          <w:t>Table 10 Perceptions about the impacts of the forest industry in different states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_Toc523218038 \h </w:instrText>
        </w:r>
        <w:r w:rsidR="00B205F1" w:rsidRPr="0009580D">
          <w:rPr>
            <w:noProof/>
            <w:webHidden/>
            <w:sz w:val="20"/>
          </w:rPr>
        </w:r>
        <w:r w:rsidR="00B205F1" w:rsidRPr="0009580D">
          <w:rPr>
            <w:noProof/>
            <w:webHidden/>
            <w:sz w:val="20"/>
          </w:rPr>
          <w:fldChar w:fldCharType="separate"/>
        </w:r>
        <w:r w:rsidR="00692855">
          <w:rPr>
            <w:noProof/>
            <w:webHidden/>
            <w:sz w:val="20"/>
          </w:rPr>
          <w:t>54</w:t>
        </w:r>
        <w:r w:rsidR="00B205F1" w:rsidRPr="0009580D">
          <w:rPr>
            <w:noProof/>
            <w:webHidden/>
            <w:sz w:val="20"/>
          </w:rPr>
          <w:fldChar w:fldCharType="end"/>
        </w:r>
      </w:hyperlink>
    </w:p>
    <w:p w14:paraId="77E0BF1F" w14:textId="77777777" w:rsidR="000E67FE" w:rsidRPr="0009580D" w:rsidRDefault="00304589">
      <w:pPr>
        <w:pStyle w:val="TableofFigures"/>
        <w:tabs>
          <w:tab w:val="right" w:leader="dot" w:pos="9016"/>
        </w:tabs>
        <w:rPr>
          <w:rFonts w:eastAsiaTheme="minorEastAsia"/>
          <w:noProof/>
          <w:sz w:val="20"/>
          <w:lang w:eastAsia="en-AU"/>
        </w:rPr>
      </w:pPr>
      <w:hyperlink w:anchor="_Toc523218039" w:history="1">
        <w:r w:rsidR="000E67FE" w:rsidRPr="0009580D">
          <w:rPr>
            <w:rStyle w:val="Hyperlink"/>
            <w:noProof/>
            <w:sz w:val="20"/>
          </w:rPr>
          <w:t>Table 11 Perceptions about the impacts of the forest industry in different regions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_Toc523218039 \h </w:instrText>
        </w:r>
        <w:r w:rsidR="00B205F1" w:rsidRPr="0009580D">
          <w:rPr>
            <w:noProof/>
            <w:webHidden/>
            <w:sz w:val="20"/>
          </w:rPr>
        </w:r>
        <w:r w:rsidR="00B205F1" w:rsidRPr="0009580D">
          <w:rPr>
            <w:noProof/>
            <w:webHidden/>
            <w:sz w:val="20"/>
          </w:rPr>
          <w:fldChar w:fldCharType="separate"/>
        </w:r>
        <w:r w:rsidR="00692855">
          <w:rPr>
            <w:noProof/>
            <w:webHidden/>
            <w:sz w:val="20"/>
          </w:rPr>
          <w:t>56</w:t>
        </w:r>
        <w:r w:rsidR="00B205F1" w:rsidRPr="0009580D">
          <w:rPr>
            <w:noProof/>
            <w:webHidden/>
            <w:sz w:val="20"/>
          </w:rPr>
          <w:fldChar w:fldCharType="end"/>
        </w:r>
      </w:hyperlink>
    </w:p>
    <w:p w14:paraId="0410F2E3" w14:textId="77777777" w:rsidR="000E67FE" w:rsidRPr="0009580D" w:rsidRDefault="00304589">
      <w:pPr>
        <w:pStyle w:val="TableofFigures"/>
        <w:tabs>
          <w:tab w:val="right" w:leader="dot" w:pos="9016"/>
        </w:tabs>
        <w:rPr>
          <w:rFonts w:eastAsiaTheme="minorEastAsia"/>
          <w:noProof/>
          <w:sz w:val="20"/>
          <w:lang w:eastAsia="en-AU"/>
        </w:rPr>
      </w:pPr>
      <w:hyperlink w:anchor="_Toc523218040" w:history="1">
        <w:r w:rsidR="000E67FE" w:rsidRPr="0009580D">
          <w:rPr>
            <w:rStyle w:val="Hyperlink"/>
            <w:noProof/>
            <w:sz w:val="20"/>
          </w:rPr>
          <w:t>Table 12 Identification of whether perceptions about the impacts of the forest industry in different regions were more positive or negative than typical for Australia</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_Toc523218040 \h </w:instrText>
        </w:r>
        <w:r w:rsidR="00B205F1" w:rsidRPr="0009580D">
          <w:rPr>
            <w:noProof/>
            <w:webHidden/>
            <w:sz w:val="20"/>
          </w:rPr>
        </w:r>
        <w:r w:rsidR="00B205F1" w:rsidRPr="0009580D">
          <w:rPr>
            <w:noProof/>
            <w:webHidden/>
            <w:sz w:val="20"/>
          </w:rPr>
          <w:fldChar w:fldCharType="separate"/>
        </w:r>
        <w:r w:rsidR="00692855">
          <w:rPr>
            <w:noProof/>
            <w:webHidden/>
            <w:sz w:val="20"/>
          </w:rPr>
          <w:t>57</w:t>
        </w:r>
        <w:r w:rsidR="00B205F1" w:rsidRPr="0009580D">
          <w:rPr>
            <w:noProof/>
            <w:webHidden/>
            <w:sz w:val="20"/>
          </w:rPr>
          <w:fldChar w:fldCharType="end"/>
        </w:r>
      </w:hyperlink>
    </w:p>
    <w:p w14:paraId="1942B43A" w14:textId="77777777" w:rsidR="000E67FE" w:rsidRPr="0009580D" w:rsidRDefault="00304589">
      <w:pPr>
        <w:pStyle w:val="TableofFigures"/>
        <w:tabs>
          <w:tab w:val="right" w:leader="dot" w:pos="9016"/>
        </w:tabs>
        <w:rPr>
          <w:rFonts w:eastAsiaTheme="minorEastAsia"/>
          <w:noProof/>
          <w:sz w:val="20"/>
          <w:lang w:eastAsia="en-AU"/>
        </w:rPr>
      </w:pPr>
      <w:hyperlink w:anchor="_Toc523218041" w:history="1">
        <w:r w:rsidR="000E67FE" w:rsidRPr="0009580D">
          <w:rPr>
            <w:rStyle w:val="Hyperlink"/>
            <w:noProof/>
            <w:sz w:val="20"/>
          </w:rPr>
          <w:t>Table 13 Perceptions about the impacts of the forest industry by different sociodemographic groups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_Toc523218041 \h </w:instrText>
        </w:r>
        <w:r w:rsidR="00B205F1" w:rsidRPr="0009580D">
          <w:rPr>
            <w:noProof/>
            <w:webHidden/>
            <w:sz w:val="20"/>
          </w:rPr>
        </w:r>
        <w:r w:rsidR="00B205F1" w:rsidRPr="0009580D">
          <w:rPr>
            <w:noProof/>
            <w:webHidden/>
            <w:sz w:val="20"/>
          </w:rPr>
          <w:fldChar w:fldCharType="separate"/>
        </w:r>
        <w:r w:rsidR="00692855">
          <w:rPr>
            <w:noProof/>
            <w:webHidden/>
            <w:sz w:val="20"/>
          </w:rPr>
          <w:t>59</w:t>
        </w:r>
        <w:r w:rsidR="00B205F1" w:rsidRPr="0009580D">
          <w:rPr>
            <w:noProof/>
            <w:webHidden/>
            <w:sz w:val="20"/>
          </w:rPr>
          <w:fldChar w:fldCharType="end"/>
        </w:r>
      </w:hyperlink>
    </w:p>
    <w:p w14:paraId="2F08CCAB" w14:textId="77777777" w:rsidR="000E67FE" w:rsidRPr="0009580D" w:rsidRDefault="00304589">
      <w:pPr>
        <w:pStyle w:val="TableofFigures"/>
        <w:tabs>
          <w:tab w:val="right" w:leader="dot" w:pos="9016"/>
        </w:tabs>
        <w:rPr>
          <w:rFonts w:eastAsiaTheme="minorEastAsia"/>
          <w:noProof/>
          <w:sz w:val="20"/>
          <w:lang w:eastAsia="en-AU"/>
        </w:rPr>
      </w:pPr>
      <w:hyperlink w:anchor="_Toc523218042" w:history="1">
        <w:r w:rsidR="000E67FE" w:rsidRPr="0009580D">
          <w:rPr>
            <w:rStyle w:val="Hyperlink"/>
            <w:noProof/>
            <w:sz w:val="20"/>
          </w:rPr>
          <w:t>Table 14 Relationship between perceptions about the benefits and costs of the forest industry and acceptability of planting trees on good agricultural land to produce wood and paper products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_Toc523218042 \h </w:instrText>
        </w:r>
        <w:r w:rsidR="00B205F1" w:rsidRPr="0009580D">
          <w:rPr>
            <w:noProof/>
            <w:webHidden/>
            <w:sz w:val="20"/>
          </w:rPr>
        </w:r>
        <w:r w:rsidR="00B205F1" w:rsidRPr="0009580D">
          <w:rPr>
            <w:noProof/>
            <w:webHidden/>
            <w:sz w:val="20"/>
          </w:rPr>
          <w:fldChar w:fldCharType="separate"/>
        </w:r>
        <w:r w:rsidR="00692855">
          <w:rPr>
            <w:noProof/>
            <w:webHidden/>
            <w:sz w:val="20"/>
          </w:rPr>
          <w:t>61</w:t>
        </w:r>
        <w:r w:rsidR="00B205F1" w:rsidRPr="0009580D">
          <w:rPr>
            <w:noProof/>
            <w:webHidden/>
            <w:sz w:val="20"/>
          </w:rPr>
          <w:fldChar w:fldCharType="end"/>
        </w:r>
      </w:hyperlink>
    </w:p>
    <w:p w14:paraId="7FA08D6A" w14:textId="77777777" w:rsidR="000E67FE" w:rsidRPr="0009580D" w:rsidRDefault="00304589">
      <w:pPr>
        <w:pStyle w:val="TableofFigures"/>
        <w:tabs>
          <w:tab w:val="right" w:leader="dot" w:pos="9016"/>
        </w:tabs>
        <w:rPr>
          <w:rFonts w:eastAsiaTheme="minorEastAsia"/>
          <w:noProof/>
          <w:sz w:val="20"/>
          <w:lang w:eastAsia="en-AU"/>
        </w:rPr>
      </w:pPr>
      <w:hyperlink w:anchor="_Toc523218043" w:history="1">
        <w:r w:rsidR="000E67FE" w:rsidRPr="0009580D">
          <w:rPr>
            <w:rStyle w:val="Hyperlink"/>
            <w:noProof/>
            <w:sz w:val="20"/>
          </w:rPr>
          <w:t>Table 15 Relationship between perceptions about the benefits and costs of the forest industry and acceptability of logging native forests for wood production</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_Toc523218043 \h </w:instrText>
        </w:r>
        <w:r w:rsidR="00B205F1" w:rsidRPr="0009580D">
          <w:rPr>
            <w:noProof/>
            <w:webHidden/>
            <w:sz w:val="20"/>
          </w:rPr>
        </w:r>
        <w:r w:rsidR="00B205F1" w:rsidRPr="0009580D">
          <w:rPr>
            <w:noProof/>
            <w:webHidden/>
            <w:sz w:val="20"/>
          </w:rPr>
          <w:fldChar w:fldCharType="separate"/>
        </w:r>
        <w:r w:rsidR="00692855">
          <w:rPr>
            <w:noProof/>
            <w:webHidden/>
            <w:sz w:val="20"/>
          </w:rPr>
          <w:t>62</w:t>
        </w:r>
        <w:r w:rsidR="00B205F1" w:rsidRPr="0009580D">
          <w:rPr>
            <w:noProof/>
            <w:webHidden/>
            <w:sz w:val="20"/>
          </w:rPr>
          <w:fldChar w:fldCharType="end"/>
        </w:r>
      </w:hyperlink>
    </w:p>
    <w:p w14:paraId="4D5E1EC8" w14:textId="77777777" w:rsidR="000E67FE" w:rsidRDefault="00304589">
      <w:pPr>
        <w:pStyle w:val="TableofFigures"/>
        <w:tabs>
          <w:tab w:val="right" w:leader="dot" w:pos="9016"/>
        </w:tabs>
        <w:rPr>
          <w:rFonts w:eastAsiaTheme="minorEastAsia"/>
          <w:noProof/>
          <w:lang w:eastAsia="en-AU"/>
        </w:rPr>
      </w:pPr>
      <w:hyperlink w:anchor="_Toc523218044" w:history="1">
        <w:r w:rsidR="000E67FE" w:rsidRPr="0009580D">
          <w:rPr>
            <w:rStyle w:val="Hyperlink"/>
            <w:noProof/>
            <w:sz w:val="20"/>
          </w:rPr>
          <w:t>Table 16 Relationship between perceptions about the benefits and costs of the forest industry and acceptability of planting trees on good agricultural land for environmental purposes</w:t>
        </w:r>
        <w:r w:rsidR="000E67FE" w:rsidRPr="0009580D">
          <w:rPr>
            <w:noProof/>
            <w:webHidden/>
            <w:sz w:val="20"/>
          </w:rPr>
          <w:tab/>
        </w:r>
        <w:r w:rsidR="00B205F1" w:rsidRPr="0009580D">
          <w:rPr>
            <w:noProof/>
            <w:webHidden/>
            <w:sz w:val="20"/>
          </w:rPr>
          <w:fldChar w:fldCharType="begin"/>
        </w:r>
        <w:r w:rsidR="000E67FE" w:rsidRPr="0009580D">
          <w:rPr>
            <w:noProof/>
            <w:webHidden/>
            <w:sz w:val="20"/>
          </w:rPr>
          <w:instrText xml:space="preserve"> PAGEREF _Toc523218044 \h </w:instrText>
        </w:r>
        <w:r w:rsidR="00B205F1" w:rsidRPr="0009580D">
          <w:rPr>
            <w:noProof/>
            <w:webHidden/>
            <w:sz w:val="20"/>
          </w:rPr>
        </w:r>
        <w:r w:rsidR="00B205F1" w:rsidRPr="0009580D">
          <w:rPr>
            <w:noProof/>
            <w:webHidden/>
            <w:sz w:val="20"/>
          </w:rPr>
          <w:fldChar w:fldCharType="separate"/>
        </w:r>
        <w:r w:rsidR="00692855">
          <w:rPr>
            <w:noProof/>
            <w:webHidden/>
            <w:sz w:val="20"/>
          </w:rPr>
          <w:t>63</w:t>
        </w:r>
        <w:r w:rsidR="00B205F1" w:rsidRPr="0009580D">
          <w:rPr>
            <w:noProof/>
            <w:webHidden/>
            <w:sz w:val="20"/>
          </w:rPr>
          <w:fldChar w:fldCharType="end"/>
        </w:r>
      </w:hyperlink>
    </w:p>
    <w:p w14:paraId="2ECFC17D" w14:textId="77777777" w:rsidR="00A01612" w:rsidRPr="00A01612" w:rsidRDefault="00B205F1" w:rsidP="008E5A33">
      <w:r>
        <w:rPr>
          <w:b/>
          <w:bCs/>
          <w:noProof/>
          <w:lang w:val="en-US"/>
        </w:rPr>
        <w:fldChar w:fldCharType="end"/>
      </w:r>
    </w:p>
    <w:p w14:paraId="733EA249" w14:textId="77777777" w:rsidR="0055220F" w:rsidRDefault="0055220F">
      <w:pPr>
        <w:rPr>
          <w:rFonts w:asciiTheme="majorHAnsi" w:eastAsiaTheme="majorEastAsia" w:hAnsiTheme="majorHAnsi" w:cstheme="majorBidi"/>
          <w:b/>
          <w:bCs/>
          <w:color w:val="365F91" w:themeColor="accent1" w:themeShade="BF"/>
          <w:sz w:val="28"/>
          <w:szCs w:val="28"/>
        </w:rPr>
      </w:pPr>
      <w:r>
        <w:br w:type="page"/>
      </w:r>
    </w:p>
    <w:p w14:paraId="44E4CE78" w14:textId="77777777" w:rsidR="00804AA0" w:rsidRDefault="00804AA0" w:rsidP="00DE44CB">
      <w:pPr>
        <w:pStyle w:val="Heading1"/>
      </w:pPr>
      <w:bookmarkStart w:id="0" w:name="_Toc523218230"/>
      <w:r>
        <w:lastRenderedPageBreak/>
        <w:t>Summary</w:t>
      </w:r>
      <w:bookmarkEnd w:id="0"/>
    </w:p>
    <w:p w14:paraId="18D1A67D" w14:textId="77777777" w:rsidR="00342B3A" w:rsidRPr="00F45006" w:rsidRDefault="00342B3A" w:rsidP="00342B3A">
      <w:pPr>
        <w:rPr>
          <w:b/>
        </w:rPr>
      </w:pPr>
      <w:r>
        <w:rPr>
          <w:b/>
        </w:rPr>
        <w:t>Introduction</w:t>
      </w:r>
    </w:p>
    <w:p w14:paraId="3DECDB88" w14:textId="77777777" w:rsidR="00342B3A" w:rsidRDefault="00342B3A" w:rsidP="00342B3A">
      <w:r>
        <w:t>To operate successfully in day-to-day activities, the forest industry needs to have a social license to operate. This report examines whether key parts of the Australian forest industry have a social license to operate, and how the extent of this license varies across different region and amongst different groups. This is done through comparing social acceptability of three specific activities, two in the forest industry and one providing a comparison:</w:t>
      </w:r>
    </w:p>
    <w:p w14:paraId="42AECD3E" w14:textId="77777777" w:rsidR="00342B3A" w:rsidRDefault="00342B3A" w:rsidP="00342B3A">
      <w:pPr>
        <w:pStyle w:val="ListParagraph"/>
        <w:numPr>
          <w:ilvl w:val="0"/>
          <w:numId w:val="24"/>
        </w:numPr>
      </w:pPr>
      <w:r>
        <w:t>Planting trees on good agricultural land for wood and paper production (timber plantations)</w:t>
      </w:r>
    </w:p>
    <w:p w14:paraId="47049F63" w14:textId="77777777" w:rsidR="00342B3A" w:rsidRDefault="00342B3A" w:rsidP="00342B3A">
      <w:pPr>
        <w:pStyle w:val="ListParagraph"/>
        <w:numPr>
          <w:ilvl w:val="0"/>
          <w:numId w:val="24"/>
        </w:numPr>
      </w:pPr>
      <w:r>
        <w:t>Harvesting of native forests for wood and paper products (native forest harvesting)</w:t>
      </w:r>
    </w:p>
    <w:p w14:paraId="176366F8" w14:textId="77777777" w:rsidR="00342B3A" w:rsidRDefault="00342B3A" w:rsidP="00342B3A">
      <w:pPr>
        <w:pStyle w:val="ListParagraph"/>
        <w:numPr>
          <w:ilvl w:val="0"/>
          <w:numId w:val="24"/>
        </w:numPr>
      </w:pPr>
      <w:r>
        <w:t>Planting trees on good agricultural land for environmental purposes (environmental tree planting).</w:t>
      </w:r>
    </w:p>
    <w:p w14:paraId="5B71EEF1" w14:textId="77777777" w:rsidR="00342B3A" w:rsidRDefault="00342B3A" w:rsidP="00342B3A">
      <w:r>
        <w:t xml:space="preserve">The report also examines whether the costs and benefits experienced by those who live near forestry operations – on neighbouring land, or in communities in which the industry operates - influence its social license to operate. </w:t>
      </w:r>
    </w:p>
    <w:p w14:paraId="3CE86BE4" w14:textId="77777777" w:rsidR="00342B3A" w:rsidRPr="00F45006" w:rsidRDefault="00342B3A" w:rsidP="00342B3A">
      <w:pPr>
        <w:rPr>
          <w:b/>
        </w:rPr>
      </w:pPr>
      <w:r>
        <w:rPr>
          <w:b/>
        </w:rPr>
        <w:t>Understanding social license</w:t>
      </w:r>
    </w:p>
    <w:p w14:paraId="3B7FE996" w14:textId="77777777" w:rsidR="00342B3A" w:rsidRDefault="00342B3A" w:rsidP="00342B3A">
      <w:pPr>
        <w:rPr>
          <w:color w:val="000000" w:themeColor="text1"/>
        </w:rPr>
      </w:pPr>
      <w:r>
        <w:t xml:space="preserve">While many people identify the importance of having a social license to operate, what a social license is and how it can be measured often remains poorly defined. A ‘social license to operate’, or social license, is most simply defined as the extent to which an activity – such as development of a new mine, or the </w:t>
      </w:r>
      <w:proofErr w:type="gramStart"/>
      <w:r>
        <w:t>day to day</w:t>
      </w:r>
      <w:proofErr w:type="gramEnd"/>
      <w:r>
        <w:t xml:space="preserve"> operations of the forest industry - is considered socially acceptable. </w:t>
      </w:r>
      <w:r>
        <w:rPr>
          <w:color w:val="000000" w:themeColor="text1"/>
        </w:rPr>
        <w:t xml:space="preserve">This means that community perceptions must be examined to understand what level of social license an activity has at a given point in time. </w:t>
      </w:r>
    </w:p>
    <w:p w14:paraId="3530FE94" w14:textId="77777777" w:rsidR="00342B3A" w:rsidRDefault="00342B3A" w:rsidP="00342B3A">
      <w:pPr>
        <w:rPr>
          <w:color w:val="000000" w:themeColor="text1"/>
        </w:rPr>
      </w:pPr>
      <w:r>
        <w:rPr>
          <w:color w:val="000000" w:themeColor="text1"/>
        </w:rPr>
        <w:t>Social license can have many levels with six levels defined in this report:</w:t>
      </w:r>
    </w:p>
    <w:p w14:paraId="33A33A80" w14:textId="77777777" w:rsidR="00342B3A" w:rsidRDefault="00342B3A" w:rsidP="00342B3A">
      <w:pPr>
        <w:pStyle w:val="ListParagraph"/>
        <w:numPr>
          <w:ilvl w:val="0"/>
          <w:numId w:val="26"/>
        </w:numPr>
        <w:rPr>
          <w:color w:val="000000" w:themeColor="text1"/>
        </w:rPr>
      </w:pPr>
      <w:r w:rsidRPr="00C82147">
        <w:rPr>
          <w:color w:val="000000" w:themeColor="text1"/>
        </w:rPr>
        <w:t>Blocked: societal values means that social license will never be granted, even if an industry operates in a highly responsible manner</w:t>
      </w:r>
    </w:p>
    <w:p w14:paraId="180805F6" w14:textId="77777777" w:rsidR="00342B3A" w:rsidRDefault="00342B3A" w:rsidP="00342B3A">
      <w:pPr>
        <w:pStyle w:val="ListParagraph"/>
        <w:numPr>
          <w:ilvl w:val="0"/>
          <w:numId w:val="26"/>
        </w:numPr>
        <w:rPr>
          <w:color w:val="000000" w:themeColor="text1"/>
        </w:rPr>
      </w:pPr>
      <w:r w:rsidRPr="00C82147">
        <w:rPr>
          <w:color w:val="000000" w:themeColor="text1"/>
        </w:rPr>
        <w:t>Withheld/</w:t>
      </w:r>
      <w:proofErr w:type="gramStart"/>
      <w:r w:rsidRPr="00C82147">
        <w:rPr>
          <w:color w:val="000000" w:themeColor="text1"/>
        </w:rPr>
        <w:t>withdrawn:</w:t>
      </w:r>
      <w:proofErr w:type="gramEnd"/>
      <w:r w:rsidRPr="00C82147">
        <w:rPr>
          <w:color w:val="000000" w:themeColor="text1"/>
        </w:rPr>
        <w:t xml:space="preserve"> </w:t>
      </w:r>
      <w:r>
        <w:rPr>
          <w:color w:val="000000" w:themeColor="text1"/>
        </w:rPr>
        <w:t>social license is has been withheld or withdrawn, but there is potential for change through industry action</w:t>
      </w:r>
    </w:p>
    <w:p w14:paraId="06D97075" w14:textId="77777777" w:rsidR="00342B3A" w:rsidRDefault="00342B3A" w:rsidP="00342B3A">
      <w:pPr>
        <w:pStyle w:val="ListParagraph"/>
        <w:numPr>
          <w:ilvl w:val="0"/>
          <w:numId w:val="26"/>
        </w:numPr>
        <w:rPr>
          <w:color w:val="000000" w:themeColor="text1"/>
        </w:rPr>
      </w:pPr>
      <w:r>
        <w:rPr>
          <w:color w:val="000000" w:themeColor="text1"/>
        </w:rPr>
        <w:t xml:space="preserve">Tolerance: While having concerns about the activity, its presence is tolerated </w:t>
      </w:r>
    </w:p>
    <w:p w14:paraId="5EBBF3EC" w14:textId="77777777" w:rsidR="00342B3A" w:rsidRDefault="00342B3A" w:rsidP="00342B3A">
      <w:pPr>
        <w:pStyle w:val="ListParagraph"/>
        <w:numPr>
          <w:ilvl w:val="0"/>
          <w:numId w:val="26"/>
        </w:numPr>
        <w:rPr>
          <w:color w:val="000000" w:themeColor="text1"/>
        </w:rPr>
      </w:pPr>
      <w:r>
        <w:rPr>
          <w:color w:val="000000" w:themeColor="text1"/>
        </w:rPr>
        <w:t>Acceptance: People accept the activity as appropriate, although they may criticise some aspects of it, and do not actively work to support it</w:t>
      </w:r>
    </w:p>
    <w:p w14:paraId="6B898025" w14:textId="77777777" w:rsidR="00342B3A" w:rsidRDefault="00342B3A" w:rsidP="00342B3A">
      <w:pPr>
        <w:pStyle w:val="ListParagraph"/>
        <w:numPr>
          <w:ilvl w:val="0"/>
          <w:numId w:val="26"/>
        </w:numPr>
        <w:rPr>
          <w:color w:val="000000" w:themeColor="text1"/>
        </w:rPr>
      </w:pPr>
      <w:r>
        <w:rPr>
          <w:color w:val="000000" w:themeColor="text1"/>
        </w:rPr>
        <w:t>Approval: People approve of the activity and actively work to support it</w:t>
      </w:r>
    </w:p>
    <w:p w14:paraId="1505FC5C" w14:textId="77777777" w:rsidR="00342B3A" w:rsidRPr="00C82147" w:rsidRDefault="00342B3A" w:rsidP="00342B3A">
      <w:pPr>
        <w:pStyle w:val="ListParagraph"/>
        <w:numPr>
          <w:ilvl w:val="0"/>
          <w:numId w:val="26"/>
        </w:numPr>
        <w:rPr>
          <w:color w:val="000000" w:themeColor="text1"/>
        </w:rPr>
      </w:pPr>
      <w:r>
        <w:rPr>
          <w:color w:val="000000" w:themeColor="text1"/>
        </w:rPr>
        <w:t>Psychological identification: The activity is considered an important and ‘loved’ part of a person or community’s identity and actively promoted as such.</w:t>
      </w:r>
    </w:p>
    <w:p w14:paraId="21AF2513" w14:textId="77777777" w:rsidR="00342B3A" w:rsidRDefault="00342B3A" w:rsidP="00342B3A">
      <w:r>
        <w:t xml:space="preserve">The same level of social license may not be needed from every person for an industry or organisation to operate successfully. It is important to carefully identify what level of social license is needed from different stakeholders and communities for an activity to be carried out successfully. </w:t>
      </w:r>
    </w:p>
    <w:p w14:paraId="572E0099" w14:textId="77777777" w:rsidR="00342B3A" w:rsidRPr="00652818" w:rsidRDefault="00342B3A" w:rsidP="00342B3A">
      <w:r>
        <w:t>Social license may need to be achieved at a number of scales: there is no ‘single’ social license for an activity but rather a series of social licences that can be granted at scales from the micro scale (</w:t>
      </w:r>
      <w:proofErr w:type="gramStart"/>
      <w:r>
        <w:t>i.e.</w:t>
      </w:r>
      <w:proofErr w:type="gramEnd"/>
      <w:r>
        <w:t xml:space="preserve"> neighbouring landholders or a local community with a nearby forestry operation) to the macro scale </w:t>
      </w:r>
      <w:r>
        <w:lastRenderedPageBreak/>
        <w:t xml:space="preserve">(i.e. key stakeholders setting policy and influencing public debate about an industry nationally). This means that in addition to identifying the level of social license needed from different groups, it is important to identify at what scale that license is needed. For example, to be able to operate effectively, a company may need acceptance not only from local communities in which it operates, but also from peak stakeholder groups who influence market demand for its products at a national scale.  </w:t>
      </w:r>
    </w:p>
    <w:p w14:paraId="1AD9DE5A" w14:textId="77777777" w:rsidR="00342B3A" w:rsidRDefault="00342B3A" w:rsidP="00342B3A">
      <w:r>
        <w:t>Three interacting factors have been identified as key to achieving a social license:</w:t>
      </w:r>
    </w:p>
    <w:p w14:paraId="3333E455" w14:textId="77777777" w:rsidR="00342B3A" w:rsidRDefault="00342B3A" w:rsidP="00342B3A">
      <w:pPr>
        <w:pStyle w:val="ListParagraph"/>
        <w:numPr>
          <w:ilvl w:val="0"/>
          <w:numId w:val="24"/>
        </w:numPr>
      </w:pPr>
      <w:r>
        <w:t>Legitimacy: Being viewed as an organisation or industry who are conducting a legitimate activity, which provides economic benefit (economic legitimacy) and is fair and contributes positive to wellbeing (socio-political legitimacy)</w:t>
      </w:r>
    </w:p>
    <w:p w14:paraId="68CB6F36" w14:textId="77777777" w:rsidR="00342B3A" w:rsidRDefault="00342B3A" w:rsidP="00342B3A">
      <w:pPr>
        <w:pStyle w:val="ListParagraph"/>
        <w:numPr>
          <w:ilvl w:val="0"/>
          <w:numId w:val="24"/>
        </w:numPr>
      </w:pPr>
      <w:r>
        <w:t>Trust: Being trusted by those from whom social license is sought, with trust in turn often identified as strongly influenced by the quality of engagement and communication by the organisation seeking social license</w:t>
      </w:r>
    </w:p>
    <w:p w14:paraId="5F765EC1" w14:textId="77777777" w:rsidR="00342B3A" w:rsidRDefault="00342B3A" w:rsidP="00342B3A">
      <w:pPr>
        <w:pStyle w:val="ListParagraph"/>
        <w:numPr>
          <w:ilvl w:val="0"/>
          <w:numId w:val="24"/>
        </w:numPr>
      </w:pPr>
      <w:r>
        <w:t>Credibility: Being viewed as ‘believable’ in the sense that the activity is trusted as having benefits and as not having unacceptable negative impacts on things a person or group care about.</w:t>
      </w:r>
    </w:p>
    <w:p w14:paraId="5B1E00C8" w14:textId="77777777" w:rsidR="00342B3A" w:rsidRDefault="00342B3A" w:rsidP="00342B3A">
      <w:r>
        <w:t xml:space="preserve">Previous studies suggest that in the forest industry, it is particularly important to examine how social license changes over time and across the </w:t>
      </w:r>
      <w:proofErr w:type="gramStart"/>
      <w:r>
        <w:t>often large</w:t>
      </w:r>
      <w:proofErr w:type="gramEnd"/>
      <w:r>
        <w:t xml:space="preserve"> geographic range across which the industry operates. They also highlight that it is important to examine whether the industry operates in ways consistent with key values held by people that drive what they feel is acceptable and unacceptable. In a review of past studies, key values identified as influencing acceptability of the industry included whether the industry was viewed as a ‘good neighbour’ by other rural landholders, and the extent to which it was perceived to have a range of social, </w:t>
      </w:r>
      <w:proofErr w:type="gramStart"/>
      <w:r>
        <w:t>environmental</w:t>
      </w:r>
      <w:proofErr w:type="gramEnd"/>
      <w:r>
        <w:t xml:space="preserve"> and economic impacts for local communities and neighbouring landholders. </w:t>
      </w:r>
      <w:proofErr w:type="gramStart"/>
      <w:r>
        <w:t>In particular, to</w:t>
      </w:r>
      <w:proofErr w:type="gramEnd"/>
      <w:r>
        <w:t xml:space="preserve"> be perceived as a good neighbour, forest and plantation managers need to meet social expectations of helping out neighbours, consulting neighbours, and managing issues such as boundary fences and pest animals/weeds that can impact neighbours. To be perceived as a positive contributor to local communities, ideally the industry should be perceived as contributing positively to local employment, environmental health, landscape amenity, friendliness and to reducing bushfire risk; while not having negative impacts on land prices, cost of living, human health, or traffic and road quality. </w:t>
      </w:r>
    </w:p>
    <w:p w14:paraId="2910DD5D" w14:textId="77777777" w:rsidR="00342B3A" w:rsidRDefault="00342B3A" w:rsidP="00CB491D">
      <w:pPr>
        <w:keepNext/>
        <w:rPr>
          <w:rFonts w:asciiTheme="majorHAnsi" w:eastAsiaTheme="majorEastAsia" w:hAnsiTheme="majorHAnsi" w:cstheme="majorBidi"/>
          <w:b/>
          <w:bCs/>
          <w:color w:val="365F91" w:themeColor="accent1" w:themeShade="BF"/>
          <w:sz w:val="28"/>
          <w:szCs w:val="28"/>
        </w:rPr>
      </w:pPr>
      <w:r>
        <w:rPr>
          <w:b/>
        </w:rPr>
        <w:t>Methods</w:t>
      </w:r>
    </w:p>
    <w:p w14:paraId="0708F10F" w14:textId="77777777" w:rsidR="00342B3A" w:rsidRDefault="00342B3A" w:rsidP="00CB491D">
      <w:pPr>
        <w:widowControl w:val="0"/>
      </w:pPr>
      <w:r>
        <w:t xml:space="preserve">Social license was examined using data collected in a nationwide survey of adult Australians, the Regional Wellbeing Survey. Data were collected in 2016. </w:t>
      </w:r>
      <w:r w:rsidRPr="00A54A87">
        <w:t>Over 11,500 rural and regional Australians answered questions about acceptability of forestry related activities. Over 2,000 indicated that forestry was an important industry in their local community</w:t>
      </w:r>
      <w:r>
        <w:t xml:space="preserve"> and</w:t>
      </w:r>
      <w:r w:rsidRPr="00A54A87">
        <w:t xml:space="preserve"> answered questions about the perceived positive and negative impacts of the forest industry in their local </w:t>
      </w:r>
      <w:r w:rsidRPr="00587096">
        <w:t xml:space="preserve">community. Of the 3,113 rural landholders included in the survey, </w:t>
      </w:r>
      <w:r>
        <w:t xml:space="preserve">159 </w:t>
      </w:r>
      <w:r w:rsidRPr="00587096">
        <w:t>neighboured a native forest that is sometimes logged,</w:t>
      </w:r>
      <w:r>
        <w:t xml:space="preserve"> </w:t>
      </w:r>
      <w:r w:rsidRPr="00587096">
        <w:t>261 neighboured an area of timber plantation or an area of land leased to a plantation company</w:t>
      </w:r>
      <w:r>
        <w:t xml:space="preserve">, and </w:t>
      </w:r>
      <w:r w:rsidRPr="00587096">
        <w:t>393 neighboured a National Park</w:t>
      </w:r>
      <w:r>
        <w:t>; these answered questions about their experiences of the having these activities on neighbouring land</w:t>
      </w:r>
      <w:r w:rsidRPr="00587096">
        <w:t>.</w:t>
      </w:r>
      <w:r w:rsidRPr="00A54A87">
        <w:t xml:space="preserve"> </w:t>
      </w:r>
      <w:r>
        <w:t xml:space="preserve">Survey data were weighted to correct for biases, with all data weighted to be representative of the adult population unless otherwise noted. </w:t>
      </w:r>
    </w:p>
    <w:p w14:paraId="7D148FBB" w14:textId="77777777" w:rsidR="00342B3A" w:rsidRDefault="00342B3A" w:rsidP="00342B3A">
      <w:pPr>
        <w:rPr>
          <w:b/>
        </w:rPr>
      </w:pPr>
      <w:r>
        <w:rPr>
          <w:b/>
        </w:rPr>
        <w:lastRenderedPageBreak/>
        <w:t>Social license of the forest industry</w:t>
      </w:r>
    </w:p>
    <w:p w14:paraId="18DAFD7C" w14:textId="77777777" w:rsidR="00342B3A" w:rsidRPr="003B20D7" w:rsidRDefault="00342B3A" w:rsidP="00342B3A">
      <w:r>
        <w:t>Social license will vary for different activities within the forest industry: for example, social debate and controversy most commonly focus on the on-ground management of native forest and plantations, and less often on activities occurring further along the supply chain in processing of many wood and paper products. Past work also suggests differences in (</w:t>
      </w:r>
      <w:proofErr w:type="spellStart"/>
      <w:r>
        <w:t>i</w:t>
      </w:r>
      <w:proofErr w:type="spellEnd"/>
      <w:r>
        <w:t xml:space="preserve">) social license for harvesting of native forest compared to management of plantations for wood and paper production and (ii) in planting trees on agricultural land for timber production versus for environmental purposes such as carbon sequestration, particularly when undertaken on good agricultural land. Based on this, the three activities focused on in this report were selected for study (timber plantations, native forest harvesting, and environmental tree planting). </w:t>
      </w:r>
    </w:p>
    <w:p w14:paraId="243B3DF6" w14:textId="77777777" w:rsidR="00342B3A" w:rsidRDefault="00342B3A" w:rsidP="00342B3A">
      <w:r>
        <w:t xml:space="preserve">The ‘acceptability’ level of social license was assessed through asking survey participants how acceptable or unacceptable they found each of these three activities on a seven-point scale: </w:t>
      </w:r>
    </w:p>
    <w:p w14:paraId="0FC4DDE3" w14:textId="77777777" w:rsidR="00342B3A" w:rsidRDefault="00342B3A" w:rsidP="00342B3A">
      <w:pPr>
        <w:pStyle w:val="ListParagraph"/>
        <w:numPr>
          <w:ilvl w:val="0"/>
          <w:numId w:val="22"/>
        </w:numPr>
      </w:pPr>
      <w:r>
        <w:t xml:space="preserve">Native forest logging was considered unacceptable by 65% of rural/regional and 70% of urban residents across Australia, and acceptable by 17% of rural and 10% of urban residents. Eleven per cent of rural/regional and 9% of urban residents found this neither acceptable or unacceptable, and 8% and 11% respectively were unsure whether it was acceptable. </w:t>
      </w:r>
    </w:p>
    <w:p w14:paraId="0E8106F0" w14:textId="77777777" w:rsidR="00342B3A" w:rsidRDefault="00342B3A" w:rsidP="00342B3A">
      <w:pPr>
        <w:pStyle w:val="ListParagraph"/>
        <w:numPr>
          <w:ilvl w:val="0"/>
          <w:numId w:val="22"/>
        </w:numPr>
      </w:pPr>
      <w:r>
        <w:t>Tree planting for wood/paper production on good agricultural land was considered unacceptable by 29% of both rural/regional and urban residents, and acceptable by 47% of rural/regional and 43% of urban residents, with the remainder (24% and 28% respectively) either neutral or unsure.</w:t>
      </w:r>
    </w:p>
    <w:p w14:paraId="06F3E4E1" w14:textId="77777777" w:rsidR="00342B3A" w:rsidRDefault="00342B3A" w:rsidP="00342B3A">
      <w:pPr>
        <w:pStyle w:val="ListParagraph"/>
        <w:numPr>
          <w:ilvl w:val="0"/>
          <w:numId w:val="22"/>
        </w:numPr>
      </w:pPr>
      <w:r>
        <w:t>Tree planting for environmental purposes on good agricultural land was considered unacceptable by only 12% of rural/regional and 9% of urban residents, and acceptable by 72% and 73% respectively, with 16% of rural/regional and 18% of urban residents unsure or neutral.</w:t>
      </w:r>
    </w:p>
    <w:p w14:paraId="55A04E59" w14:textId="77777777" w:rsidR="00342B3A" w:rsidRDefault="00342B3A" w:rsidP="00342B3A">
      <w:r>
        <w:t xml:space="preserve">There are therefore much lower levels of social license for native forest logging than for producing timber using plantations. Additionally, views were very strong about unacceptability of native forest harvesting, with most of those who indicated it was unacceptable choosing the response of ‘very unacceptable’ rather than moderately or slightly unacceptable. </w:t>
      </w:r>
    </w:p>
    <w:p w14:paraId="01EA9888" w14:textId="77777777" w:rsidR="00342B3A" w:rsidRDefault="00342B3A" w:rsidP="00342B3A">
      <w:r>
        <w:t>A significant proportion of people - close to one-third - find timber plantations unacceptable if established on good agricultural land, indicating low social license amongst relatively large segments of the population. However, these typically found timber plantations only slightly or moderately unacceptable, indicating higher potential for change in views than for native forest harvesting. Tree planting for environmental purposes is considered acceptable by most, even when on good agricultural land.</w:t>
      </w:r>
    </w:p>
    <w:p w14:paraId="1FEA57F9" w14:textId="77777777" w:rsidR="00342B3A" w:rsidRDefault="00342B3A" w:rsidP="00342B3A">
      <w:r>
        <w:t xml:space="preserve">When compared to other sometimes controversial land and water management activities, environmental tree planting was amongst the most acceptable activities, with only controlled burning to reduce bushfire risk having higher acceptability. Timber plantations were similar in acceptability to subdivision of agricultural land. Native forest harvesting was one of the four least unacceptable practices, with the other three mining activities such as coal-seam gas mining. Overall, the findings suggest that native forest logging is equated by many Australians with depletion or ‘mining’ of resources, as it is clustered with coal-seam gas extraction and open-cut mining in terms </w:t>
      </w:r>
      <w:r>
        <w:lastRenderedPageBreak/>
        <w:t>of acceptability. The findings also suggest that it is not associated with ideas of renewability, with solar farms and wind farms – producing renewable energy – having much higher acceptability than native forest harvesting, as do other practices often associated with sustainability and environmental protection.</w:t>
      </w:r>
    </w:p>
    <w:p w14:paraId="7C3DB8A2" w14:textId="77777777" w:rsidR="00342B3A" w:rsidRDefault="00342B3A" w:rsidP="00342B3A">
      <w:r>
        <w:t xml:space="preserve">When views of people in different regions were compared, there were few differences in social license between regions. Environmental tree planting was slightly less acceptable in Tasmania (particularly the Cradle Coast and Northern regions) and Queensland, and slightly more in the Northern Territory (NT). Timber plantations were more acceptable in Western Australia (54% finding them acceptable) and the NT (60%), and less acceptable in Tasmania (40%). People were also more likely to find this activity unacceptable if they lived in the Central Highlands and Gippsland regions of Victoria, </w:t>
      </w:r>
      <w:proofErr w:type="gramStart"/>
      <w:r>
        <w:t>south east</w:t>
      </w:r>
      <w:proofErr w:type="gramEnd"/>
      <w:r>
        <w:t xml:space="preserve"> Queensland, and North East and South East/Southern Inland parts of New South Wales. </w:t>
      </w:r>
    </w:p>
    <w:p w14:paraId="66E11323" w14:textId="77777777" w:rsidR="00342B3A" w:rsidRDefault="00342B3A" w:rsidP="00342B3A">
      <w:r>
        <w:t xml:space="preserve">Native forest harvesting was least acceptable in South Australia (SA) (70% finding it unacceptable), and Queensland (68%), and less unacceptable in Tasmania (61%) and the NT (58%). In general, people living in regions in which native forest harvesting occurred were somewhat more likely to find this activity acceptable, with between 23% and 29% living in native forest harvesting regions finding the activity acceptable compared to </w:t>
      </w:r>
      <w:proofErr w:type="spellStart"/>
      <w:proofErr w:type="gramStart"/>
      <w:r>
        <w:t>a</w:t>
      </w:r>
      <w:proofErr w:type="spellEnd"/>
      <w:proofErr w:type="gramEnd"/>
      <w:r>
        <w:t xml:space="preserve"> average of 17% across rural and regional Australia but not substantially so. </w:t>
      </w:r>
    </w:p>
    <w:p w14:paraId="63A82252" w14:textId="77777777" w:rsidR="00342B3A" w:rsidRDefault="00342B3A" w:rsidP="00342B3A">
      <w:r>
        <w:t xml:space="preserve">Farmers were less likely than other people to find environmental tree planting acceptable, with only 47% finding it acceptable and 36% unacceptable. Acceptability was also somewhat lower for men than women, for older than younger people, and for those who had not completed high school compared to those with higher levels of formal education. Farmers were also least likely to of any group to find timber plantations acceptable, with 50% finding this activity unacceptable and only 31% finding it acceptable. Acceptability decreased with age, declining from 52% finding timber plantations on good agricultural land acceptable amongst those aged 18-39, to 38% for those aged 65 and older. Farmers were the group most likely to find native forest harvesting acceptable, with 31% finding it acceptable and 49% unacceptable (Figure 13). Men found this more acceptable than women (22% compared to 13%), as did those who had not completed high school (23%). Those most likely to find logging of native forests unacceptable were those living in major cities (74%) and with a university degree (71%). </w:t>
      </w:r>
    </w:p>
    <w:p w14:paraId="44398040" w14:textId="77777777" w:rsidR="00342B3A" w:rsidRPr="000D5003" w:rsidRDefault="00342B3A" w:rsidP="00342B3A">
      <w:pPr>
        <w:rPr>
          <w:b/>
        </w:rPr>
      </w:pPr>
      <w:bookmarkStart w:id="1" w:name="_Toc521309072"/>
      <w:r w:rsidRPr="000D5003">
        <w:rPr>
          <w:b/>
        </w:rPr>
        <w:t>Being a good neighbour: Does it influence social license?</w:t>
      </w:r>
      <w:bookmarkEnd w:id="1"/>
    </w:p>
    <w:p w14:paraId="6CF9F6A2" w14:textId="77777777" w:rsidR="00342B3A" w:rsidRDefault="00342B3A" w:rsidP="00342B3A">
      <w:r>
        <w:t xml:space="preserve">The views of landholders neighbouring forestry operations can affect social license to operate at local, </w:t>
      </w:r>
      <w:proofErr w:type="gramStart"/>
      <w:r>
        <w:t>regional</w:t>
      </w:r>
      <w:proofErr w:type="gramEnd"/>
      <w:r>
        <w:t xml:space="preserve"> and national scales. This means that it is important to understand how landholders neighbouring forestry activities view their forestry neighbours. Rural landholders who lived next door to a timber plantation, a native forest that was sometimes harvested, and National Parks, were asked how they found these different types of neighbours, as well as how they found neighbouring farmers and rural residential properties. </w:t>
      </w:r>
    </w:p>
    <w:p w14:paraId="4C778775" w14:textId="77777777" w:rsidR="00342B3A" w:rsidRDefault="00342B3A" w:rsidP="00342B3A">
      <w:r>
        <w:t xml:space="preserve">Overall, the forest industry and managers of national parks were not viewed as being as good a neighbour as having a farmer or ‘hobby farmer’ living next door. When asked if their neighbours were ‘good neighbours’, farmers were considered the best neighbours, with 85% of rural landholders reporting that neighbouring farmers were ‘good neighbours’, more than felt this way </w:t>
      </w:r>
      <w:r>
        <w:lastRenderedPageBreak/>
        <w:t xml:space="preserve">about neighbouring rural residential landholders (73%), national parks (48%), harvested native forest (47%), or timber plantations (47%). This may be in part due to lack of a strong presence of neighbouring land managers for national parks, native forest used for timber harvesting, or timber plantations, with these types of neighbours less likely than farmers or rural residential neighbours to be reported to </w:t>
      </w:r>
      <w:proofErr w:type="gramStart"/>
      <w:r>
        <w:t>help out</w:t>
      </w:r>
      <w:proofErr w:type="gramEnd"/>
      <w:r>
        <w:t xml:space="preserve"> or consult their neighbours, or to do well in managing issues such as pest animals, weeds, bushfire risk and boundary fences. Plantations were also viewed as being pleasant to look at by only 42% of neighbouring landholders (compared to 61% for neighbouring native forest and 81% for neighbouring farms). </w:t>
      </w:r>
    </w:p>
    <w:p w14:paraId="20946ED8" w14:textId="77777777" w:rsidR="00342B3A" w:rsidRDefault="00342B3A" w:rsidP="00342B3A">
      <w:r>
        <w:t xml:space="preserve">Views about whether timber plantations were good neighbours were similar across most groups, although women had more negative views of neighbouring timber plantations that were associated with feeling these neighbours did not </w:t>
      </w:r>
      <w:proofErr w:type="gramStart"/>
      <w:r>
        <w:t>help out</w:t>
      </w:r>
      <w:proofErr w:type="gramEnd"/>
      <w:r>
        <w:t xml:space="preserve"> or consult adequately. Views of native forest managed for timber harvest were relatively similar across regions and groups, with the exception that those living in Victoria, who had more negative views, while those aged 65 and older had more positive views. When examining views of neighbours of native forest managed for timber production, the most consistent differences were between people living in different states and of different ages, with those living in Victoria reporting more negative perceptions than those in other states, and those aged 65 and over having more positive perceptions. National Parks were less often viewed as good neighbours by those living in Western Australia and by farmers. </w:t>
      </w:r>
    </w:p>
    <w:p w14:paraId="796D180D" w14:textId="77777777" w:rsidR="00342B3A" w:rsidRDefault="00342B3A" w:rsidP="00342B3A">
      <w:r>
        <w:t xml:space="preserve">Past studies suggest that views about the costs and benefits of an activity and how appropriately it is conducted will influence overall views of acceptability - in other words, social license. </w:t>
      </w:r>
    </w:p>
    <w:p w14:paraId="6940A4C7" w14:textId="77777777" w:rsidR="00342B3A" w:rsidRDefault="00342B3A" w:rsidP="00342B3A">
      <w:r>
        <w:t xml:space="preserve">If a landholder felt their neighbouring timber plantation was managed well, and that the plantation manager was a ‘good neighbour’, they were significantly more likely to consider timber plantations acceptable in general. In other words, social license for timber plantations is influenced by experiences landholders have had of neighbouring plantations. The strongest predictors of overall acceptability were believing that timber plantation managers took good care of their land, were good at reducing bushfire risk, the plantation was pleasant to look at, and that plantation managers overall good neighbours. </w:t>
      </w:r>
    </w:p>
    <w:p w14:paraId="6FFE6272" w14:textId="77777777" w:rsidR="00342B3A" w:rsidRDefault="00342B3A" w:rsidP="00342B3A">
      <w:r>
        <w:t xml:space="preserve">As expected, experiences of neighbouring timber plantations did not strongly predict how acceptable a person found environmental tree planting, although they did predict them somewhat. Experiences of living next to a native forest managed for timber production, however, did not strongly predict how acceptable or unacceptable a rural landholder found native forest harvesting. </w:t>
      </w:r>
    </w:p>
    <w:p w14:paraId="0D13AECC" w14:textId="77777777" w:rsidR="00342B3A" w:rsidRPr="00B266AA" w:rsidRDefault="00342B3A" w:rsidP="00342B3A">
      <w:pPr>
        <w:rPr>
          <w:b/>
        </w:rPr>
      </w:pPr>
      <w:bookmarkStart w:id="2" w:name="_Toc521309078"/>
      <w:r w:rsidRPr="00B266AA">
        <w:rPr>
          <w:b/>
        </w:rPr>
        <w:t>Being a good local industry: does it predict social license?</w:t>
      </w:r>
      <w:bookmarkEnd w:id="2"/>
      <w:r w:rsidRPr="00B266AA">
        <w:rPr>
          <w:b/>
        </w:rPr>
        <w:t xml:space="preserve"> </w:t>
      </w:r>
    </w:p>
    <w:p w14:paraId="4725737E" w14:textId="77777777" w:rsidR="00342B3A" w:rsidRDefault="00342B3A" w:rsidP="00342B3A">
      <w:r>
        <w:t xml:space="preserve">Perceptions of neighbours are important, but neighbouring landholders represent only a small proportion of the people who live in the rural, </w:t>
      </w:r>
      <w:proofErr w:type="gramStart"/>
      <w:r>
        <w:t>regional</w:t>
      </w:r>
      <w:proofErr w:type="gramEnd"/>
      <w:r>
        <w:t xml:space="preserve"> and urban communities in which the forest industry operates, and the industry has impacts (positive and negative) across larger regions as well as for neighbouring landholders. People living in regions in which the forest industry operated were asked their views about the costs and benefits of the forest industry for their local region, and these views compared to perceptions of other industries commonly present in rural and regional communities (agriculture, </w:t>
      </w:r>
      <w:proofErr w:type="gramStart"/>
      <w:r>
        <w:t>tourism</w:t>
      </w:r>
      <w:proofErr w:type="gramEnd"/>
      <w:r>
        <w:t xml:space="preserve"> and mining). </w:t>
      </w:r>
    </w:p>
    <w:p w14:paraId="02CC8923" w14:textId="77777777" w:rsidR="00342B3A" w:rsidRDefault="00342B3A" w:rsidP="00342B3A">
      <w:r>
        <w:lastRenderedPageBreak/>
        <w:t xml:space="preserve">The forest industry was generally viewed as having positive impacts on local jobs (76%), although the strength of opinion was no high, with most viewing the industry as slightly to moderately, rather than very, positive for jobs. Agriculture (87%), tourism (91%) and mining other than coal-seam gas (84%) were viewed as having more positive impacts on local employment than the forest industry. </w:t>
      </w:r>
    </w:p>
    <w:p w14:paraId="7BB5A774" w14:textId="77777777" w:rsidR="00342B3A" w:rsidRDefault="00342B3A" w:rsidP="00342B3A">
      <w:r>
        <w:t xml:space="preserve">Views about other impacts of the industry in local regions were more mixed. The most common response when asked about impacts on cost of living, friendliness of the community, and health of local residents, was ‘neither positive </w:t>
      </w:r>
      <w:proofErr w:type="gramStart"/>
      <w:r>
        <w:t>or</w:t>
      </w:r>
      <w:proofErr w:type="gramEnd"/>
      <w:r>
        <w:t xml:space="preserve"> negative impact’, with 46% to 47% giving this response. Of those who did report a positive or negative impact, positive impacts were more common: </w:t>
      </w:r>
    </w:p>
    <w:p w14:paraId="02E5FFA3" w14:textId="77777777" w:rsidR="00342B3A" w:rsidRDefault="00342B3A" w:rsidP="00342B3A">
      <w:pPr>
        <w:pStyle w:val="ListParagraph"/>
        <w:numPr>
          <w:ilvl w:val="0"/>
          <w:numId w:val="21"/>
        </w:numPr>
      </w:pPr>
      <w:r>
        <w:t xml:space="preserve">27% felt the industry had positive impacts on costs of living compared to 7% reporting negative </w:t>
      </w:r>
      <w:proofErr w:type="gramStart"/>
      <w:r>
        <w:t>impacts;</w:t>
      </w:r>
      <w:proofErr w:type="gramEnd"/>
      <w:r>
        <w:t xml:space="preserve"> </w:t>
      </w:r>
    </w:p>
    <w:p w14:paraId="4C8CC962" w14:textId="77777777" w:rsidR="00342B3A" w:rsidRDefault="00342B3A" w:rsidP="00342B3A">
      <w:pPr>
        <w:pStyle w:val="ListParagraph"/>
        <w:numPr>
          <w:ilvl w:val="0"/>
          <w:numId w:val="21"/>
        </w:numPr>
      </w:pPr>
      <w:r>
        <w:t>29% felt the industry had a positive impact on friendliness and only 10% that it was negative</w:t>
      </w:r>
    </w:p>
    <w:p w14:paraId="5016A525" w14:textId="77777777" w:rsidR="00342B3A" w:rsidRDefault="00342B3A" w:rsidP="00342B3A">
      <w:pPr>
        <w:pStyle w:val="ListParagraph"/>
        <w:numPr>
          <w:ilvl w:val="0"/>
          <w:numId w:val="21"/>
        </w:numPr>
      </w:pPr>
      <w:r>
        <w:t xml:space="preserve">23% felt it was positive for health of </w:t>
      </w:r>
      <w:proofErr w:type="gramStart"/>
      <w:r>
        <w:t>local residents</w:t>
      </w:r>
      <w:proofErr w:type="gramEnd"/>
      <w:r>
        <w:t xml:space="preserve"> and 15% that it was negative. </w:t>
      </w:r>
    </w:p>
    <w:p w14:paraId="0FCA668B" w14:textId="77777777" w:rsidR="00342B3A" w:rsidRDefault="00342B3A" w:rsidP="00342B3A">
      <w:pPr>
        <w:keepNext/>
      </w:pPr>
      <w:r>
        <w:t>For all three of these issues, forestry was viewed more positively than mining industries and less positively than agriculture or tourism.</w:t>
      </w:r>
    </w:p>
    <w:p w14:paraId="62CC9DC3" w14:textId="77777777" w:rsidR="00342B3A" w:rsidRDefault="00342B3A" w:rsidP="00342B3A">
      <w:r>
        <w:t>When asked about impacts on land prices, local water quality, bushfire risk and health of the local environment, views were more mixed, and were slightly to moderately more likely to be negative than positive:</w:t>
      </w:r>
    </w:p>
    <w:p w14:paraId="5ECD35AD" w14:textId="77777777" w:rsidR="00342B3A" w:rsidRDefault="00342B3A" w:rsidP="00342B3A">
      <w:pPr>
        <w:pStyle w:val="ListParagraph"/>
        <w:numPr>
          <w:ilvl w:val="0"/>
          <w:numId w:val="21"/>
        </w:numPr>
      </w:pPr>
      <w:r>
        <w:t>17% felt the industry was positive for local land prices and 18% that it was negative</w:t>
      </w:r>
    </w:p>
    <w:p w14:paraId="01912703" w14:textId="77777777" w:rsidR="00342B3A" w:rsidRDefault="00342B3A" w:rsidP="00342B3A">
      <w:pPr>
        <w:pStyle w:val="ListParagraph"/>
        <w:numPr>
          <w:ilvl w:val="0"/>
          <w:numId w:val="21"/>
        </w:numPr>
      </w:pPr>
      <w:r>
        <w:t>15% felt the industry was positive for local water quality, 25% that it had negative impacts and 44% that it was neither impacting positively or negatively</w:t>
      </w:r>
    </w:p>
    <w:p w14:paraId="3892468D" w14:textId="77777777" w:rsidR="00342B3A" w:rsidRDefault="00342B3A" w:rsidP="00342B3A">
      <w:pPr>
        <w:pStyle w:val="ListParagraph"/>
        <w:numPr>
          <w:ilvl w:val="0"/>
          <w:numId w:val="21"/>
        </w:numPr>
      </w:pPr>
      <w:r>
        <w:t>29% felt the industry had a positive impact on bushfire risk (</w:t>
      </w:r>
      <w:proofErr w:type="gramStart"/>
      <w:r>
        <w:t>e.g.</w:t>
      </w:r>
      <w:proofErr w:type="gramEnd"/>
      <w:r>
        <w:t xml:space="preserve"> reducing it), 34% that it was negative and 27% were neutral</w:t>
      </w:r>
    </w:p>
    <w:p w14:paraId="5EA96C5C" w14:textId="77777777" w:rsidR="00342B3A" w:rsidRDefault="00342B3A" w:rsidP="00342B3A">
      <w:pPr>
        <w:pStyle w:val="ListParagraph"/>
        <w:numPr>
          <w:ilvl w:val="0"/>
          <w:numId w:val="21"/>
        </w:numPr>
      </w:pPr>
      <w:r>
        <w:t>19% felt the industry had positive impacts on local environmental health, 35% that it had negative impacts and 34% were neutral.</w:t>
      </w:r>
    </w:p>
    <w:p w14:paraId="24AEE243" w14:textId="77777777" w:rsidR="00342B3A" w:rsidRDefault="00342B3A" w:rsidP="00342B3A">
      <w:r>
        <w:t xml:space="preserve">Again, in general agriculture and tourism were viewed more positively, and mining industries more negatively, than the forest industry. </w:t>
      </w:r>
    </w:p>
    <w:p w14:paraId="642AD9D6" w14:textId="77777777" w:rsidR="00342B3A" w:rsidRDefault="00342B3A" w:rsidP="00342B3A">
      <w:r>
        <w:t xml:space="preserve">In three areas, people were much more likely to report negative than positive impacts: </w:t>
      </w:r>
    </w:p>
    <w:p w14:paraId="5AF3DB1B" w14:textId="77777777" w:rsidR="00342B3A" w:rsidRDefault="00342B3A" w:rsidP="00342B3A">
      <w:pPr>
        <w:pStyle w:val="ListParagraph"/>
        <w:numPr>
          <w:ilvl w:val="0"/>
          <w:numId w:val="21"/>
        </w:numPr>
      </w:pPr>
      <w:r>
        <w:t>45% felt the forest industry had negative impacts on attractiveness of the local landscape and only 22% that it had positive impacts; agriculture and tourism were viewed as having more positive impacts, and mining somewhat more negative impacts</w:t>
      </w:r>
    </w:p>
    <w:p w14:paraId="58297805" w14:textId="77777777" w:rsidR="00342B3A" w:rsidRDefault="00342B3A" w:rsidP="00342B3A">
      <w:pPr>
        <w:pStyle w:val="ListParagraph"/>
        <w:numPr>
          <w:ilvl w:val="0"/>
          <w:numId w:val="21"/>
        </w:numPr>
      </w:pPr>
      <w:r>
        <w:t>53% felt the industry impacted negatively on local traffic (and 16% positively); similar proportions reported negative impacts on traffic from tourism and mining activities, and 30% from agriculture</w:t>
      </w:r>
    </w:p>
    <w:p w14:paraId="49EE3028" w14:textId="77777777" w:rsidR="00342B3A" w:rsidRDefault="00342B3A" w:rsidP="00342B3A">
      <w:pPr>
        <w:pStyle w:val="ListParagraph"/>
        <w:numPr>
          <w:ilvl w:val="0"/>
          <w:numId w:val="21"/>
        </w:numPr>
      </w:pPr>
      <w:r>
        <w:t xml:space="preserve">58% felt the industry had negative impacts on local road quality while 16% felt it had positive impacts; mining was also viewed as having negative impacts, while agriculture and tourism were viewed as having slightly more positive impacts.  </w:t>
      </w:r>
    </w:p>
    <w:p w14:paraId="51BA4E4A" w14:textId="77777777" w:rsidR="00342B3A" w:rsidRDefault="00342B3A" w:rsidP="00342B3A">
      <w:bookmarkStart w:id="3" w:name="_Toc521309081"/>
      <w:r>
        <w:t xml:space="preserve">Overall, the forest industry is viewed as having more positive impacts than the mining industry, but more negative impacts than agriculture or tourism. Almost all industries were viewed as impacting negatively on roads, and positively on employment. Both forestry and mining were more often </w:t>
      </w:r>
      <w:r>
        <w:lastRenderedPageBreak/>
        <w:t xml:space="preserve">viewed as having negative impacts on landscape amenity than tourism and agriculture. For most other issues – including environmental and human health, water quality, friendliness, cost of living, and land price impacts - forestry was viewed as having fewer positive impacts and more negative impacts than agriculture and tourism, but as having fewer negative impacts than mining. </w:t>
      </w:r>
    </w:p>
    <w:bookmarkEnd w:id="3"/>
    <w:p w14:paraId="735A4BF7" w14:textId="77777777" w:rsidR="00342B3A" w:rsidRDefault="00342B3A" w:rsidP="00342B3A">
      <w:r>
        <w:t xml:space="preserve">People living in regions with some of the highest proportions of people employed in the industry typically viewed the industry as having more positive impacts on employment, including those living in the </w:t>
      </w:r>
      <w:proofErr w:type="gramStart"/>
      <w:r>
        <w:t>South West</w:t>
      </w:r>
      <w:proofErr w:type="gramEnd"/>
      <w:r>
        <w:t xml:space="preserve"> Slopes and Central Tablelands (NSW), Green Triangle, and Great Southern and Esperance. However, in many of these regions a </w:t>
      </w:r>
      <w:proofErr w:type="gramStart"/>
      <w:r>
        <w:t>higher than average</w:t>
      </w:r>
      <w:proofErr w:type="gramEnd"/>
      <w:r>
        <w:t xml:space="preserve"> proportion of residents also held negative views about some aspects of the industry, particularly impacts on roads. </w:t>
      </w:r>
    </w:p>
    <w:p w14:paraId="6A212FD3" w14:textId="77777777" w:rsidR="00342B3A" w:rsidRDefault="00342B3A" w:rsidP="00342B3A">
      <w:r>
        <w:t>Women were less likely than men to feel the forest industry had positive impacts on local jobs (72.0% compared to 80.6%). Farmers were more likely to feel the forest industry had negative impacts for employment, friendliness, traffic, road quality, water quality, bushfire risk and land prices than non-farmers, although they were also more likely to feel the industry contributed positively to friendliness and human health. Those who had not completed high school were more likely to express positive views about impacts of the industry on cost of living, friendliness, traffic, road quality, landscape amenity, water quality and bushfire risk. Those with a university degree were more likely to feel the industry impacted negatively on traffic, landscape amenity, water quality and health of the environment. In most cases differences in views between groups were relatively small.</w:t>
      </w:r>
    </w:p>
    <w:p w14:paraId="16349D7A" w14:textId="77777777" w:rsidR="00342B3A" w:rsidRDefault="00342B3A" w:rsidP="00342B3A">
      <w:r>
        <w:t xml:space="preserve">Local experiences of the industry strongly influence social license for timber plantations: people who lived in regions with timber plantations were more likely to find timber plantations acceptable if they also felt they had more positive (or fewer negative) local impacts. In regions where there is little plantation-based industry, this association was not present, as expected. The strongest predictors of acceptability were perceptions of impacts of the industry on health of the local environment and local employment, suggesting these are two key areas to focus on </w:t>
      </w:r>
      <w:proofErr w:type="gramStart"/>
      <w:r>
        <w:t>in order to</w:t>
      </w:r>
      <w:proofErr w:type="gramEnd"/>
      <w:r>
        <w:t xml:space="preserve"> build social license.</w:t>
      </w:r>
    </w:p>
    <w:p w14:paraId="7B8A1367" w14:textId="77777777" w:rsidR="00342B3A" w:rsidRDefault="00342B3A" w:rsidP="00342B3A">
      <w:r>
        <w:t xml:space="preserve">There was also a reasonably strong association between social license for native forest harvesting and experiences of costs and benefits of this activity. As expected, this association was much stronger for people living in regions in which there is harvesting of native forests, and much weaker for those living in regions where the industry is wholly or mostly based on plantations. </w:t>
      </w:r>
    </w:p>
    <w:p w14:paraId="7B175E8F" w14:textId="77777777" w:rsidR="00342B3A" w:rsidRDefault="00342B3A" w:rsidP="00342B3A">
      <w:pPr>
        <w:keepNext/>
        <w:rPr>
          <w:b/>
        </w:rPr>
      </w:pPr>
      <w:r>
        <w:rPr>
          <w:b/>
        </w:rPr>
        <w:t>Discussion and conclusions</w:t>
      </w:r>
    </w:p>
    <w:p w14:paraId="4A9395CD" w14:textId="77777777" w:rsidR="00342B3A" w:rsidRDefault="00342B3A" w:rsidP="00342B3A">
      <w:bookmarkStart w:id="4" w:name="_Hlk523217922"/>
      <w:r>
        <w:t xml:space="preserve">There are much higher levels of social license for timber plantations than for native forest harvesting. Many of those who do not find </w:t>
      </w:r>
      <w:r w:rsidR="00CB491D">
        <w:t>native forest harvesting</w:t>
      </w:r>
      <w:r>
        <w:t xml:space="preserve"> acceptable are likely to be at the blocking or withheld level of social license, rather than the tolerance level. Planting trees on good agricultural land for wood and paper production, however, has higher levels of social license</w:t>
      </w:r>
      <w:r w:rsidR="00CB491D">
        <w:t>. Both</w:t>
      </w:r>
      <w:r>
        <w:t xml:space="preserve"> </w:t>
      </w:r>
      <w:r w:rsidR="00CB491D">
        <w:t>n</w:t>
      </w:r>
      <w:r>
        <w:t xml:space="preserve">ative forest </w:t>
      </w:r>
      <w:proofErr w:type="gramStart"/>
      <w:r>
        <w:t>harvesting</w:t>
      </w:r>
      <w:proofErr w:type="gramEnd"/>
      <w:r>
        <w:t xml:space="preserve"> </w:t>
      </w:r>
      <w:r w:rsidR="00CB491D">
        <w:t>and</w:t>
      </w:r>
      <w:r>
        <w:t xml:space="preserve"> timber plantations are not strongly associated with activities involving renewable/environmentally friendly practices, </w:t>
      </w:r>
      <w:r w:rsidR="00CB491D">
        <w:t xml:space="preserve">suggesting </w:t>
      </w:r>
      <w:r>
        <w:t>messages that help increase awareness of forest industry activities as renewable rather than extractive may assist in building social license at the national scale.</w:t>
      </w:r>
      <w:r w:rsidR="00CB491D">
        <w:t xml:space="preserve"> However, some caution is needed, with low social license of native forest harvesting likely to be in part a result of changing social values – which are not readily influenced by new messaging, and where there is potential to increase conflict if communication about the industry is seen to conflict with these values. Additionally, while concern about environmental </w:t>
      </w:r>
      <w:r w:rsidR="00CB491D">
        <w:lastRenderedPageBreak/>
        <w:t xml:space="preserve">impacts most strongly predict social license of native forest harvesting (and to a lesser extent plantations), these concerns are often about issues other than renewability of the resource (for example concerns about impacts on animal habitat, plant diversity, water quality and soil health). </w:t>
      </w:r>
      <w:r>
        <w:t>The impact of the industry on employment was the second strongest predictor of acceptability of both native forest harvesting and timber plantations</w:t>
      </w:r>
      <w:r w:rsidR="00CB491D">
        <w:t xml:space="preserve">, suggesting a need to build more consistent communication about how the jobs generated by the industry contribute to communities, as well as recognition of those communities in which the industry manages large areas of land but does not generate large numbers of jobs. </w:t>
      </w:r>
    </w:p>
    <w:p w14:paraId="1AE6AB12" w14:textId="77777777" w:rsidR="00342B3A" w:rsidRDefault="00342B3A" w:rsidP="00CB491D">
      <w:r>
        <w:t xml:space="preserve">While the findings suggest that social license at local scale is in part a result of broader ‘narratives’ about the industry that are generated at larger scales and communicated through the media, they also suggest that, consistent with multiple past studies, practices at local scale influence social license, particularly for timber plantations. To build social license therefore requires addressing local scale concerns, as well as larger-scale responses to concerns communicated at the national or state level via media and peak stakeholder groups. The most effective strategies for building social license will involve specific actions at local scale to improve practices and ensure they are consistent with social values, which then provides a basis for larger scale communication to improve understanding of the industry and its practices. </w:t>
      </w:r>
      <w:r w:rsidR="00CB491D">
        <w:t xml:space="preserve">This is </w:t>
      </w:r>
      <w:r>
        <w:t xml:space="preserve">particularly important for obtaining social license from rural landholders, </w:t>
      </w:r>
      <w:r w:rsidR="00E120C4">
        <w:t xml:space="preserve">with investment needed in ensuring the industry manages land in ways consistent with rural values about being a good neighbour and a good land manager. </w:t>
      </w:r>
    </w:p>
    <w:bookmarkEnd w:id="4"/>
    <w:p w14:paraId="1E3DA3F6" w14:textId="77777777" w:rsidR="00804AA0" w:rsidRPr="00804AA0" w:rsidRDefault="00804AA0" w:rsidP="00804AA0"/>
    <w:p w14:paraId="3DC7E6B7" w14:textId="77777777" w:rsidR="00804AA0" w:rsidRDefault="00804AA0" w:rsidP="00DE44CB">
      <w:pPr>
        <w:pStyle w:val="Heading1"/>
        <w:sectPr w:rsidR="00804AA0" w:rsidSect="00804AA0">
          <w:footerReference w:type="default" r:id="rId13"/>
          <w:pgSz w:w="11906" w:h="16838"/>
          <w:pgMar w:top="1440" w:right="1440" w:bottom="1440" w:left="1440" w:header="708" w:footer="708" w:gutter="0"/>
          <w:pgNumType w:fmt="lowerRoman" w:start="1"/>
          <w:cols w:space="708"/>
          <w:docGrid w:linePitch="360"/>
        </w:sectPr>
      </w:pPr>
    </w:p>
    <w:p w14:paraId="38EAC5DC" w14:textId="77777777" w:rsidR="00A525BA" w:rsidRPr="00A525BA" w:rsidRDefault="00B14FA8" w:rsidP="00DE44CB">
      <w:pPr>
        <w:pStyle w:val="Heading1"/>
      </w:pPr>
      <w:bookmarkStart w:id="5" w:name="_Toc523218231"/>
      <w:r>
        <w:lastRenderedPageBreak/>
        <w:t xml:space="preserve">1.0 </w:t>
      </w:r>
      <w:r w:rsidR="00A525BA" w:rsidRPr="00A525BA">
        <w:t>Introduction</w:t>
      </w:r>
      <w:bookmarkEnd w:id="5"/>
    </w:p>
    <w:p w14:paraId="21B5586C" w14:textId="77777777" w:rsidR="00495DD1" w:rsidRDefault="00A525BA">
      <w:r>
        <w:t xml:space="preserve">Australia’s </w:t>
      </w:r>
      <w:r w:rsidR="00E53A63">
        <w:t xml:space="preserve">forest, wood and paper industries are changing rapidly, as are many other parts of Australia’s economy. </w:t>
      </w:r>
      <w:r w:rsidR="00D577A4">
        <w:t>Perceptions of</w:t>
      </w:r>
      <w:r w:rsidR="00CC4E15">
        <w:t xml:space="preserve"> the industry, </w:t>
      </w:r>
      <w:r w:rsidR="003548A8">
        <w:t>including</w:t>
      </w:r>
      <w:r w:rsidR="00CC4E15">
        <w:t xml:space="preserve"> the extent to which its operations are</w:t>
      </w:r>
      <w:r w:rsidR="00F679F4">
        <w:t xml:space="preserve"> viewed as</w:t>
      </w:r>
      <w:r w:rsidR="00CC4E15">
        <w:t xml:space="preserve"> appropriate</w:t>
      </w:r>
      <w:r w:rsidR="0067542C">
        <w:t xml:space="preserve"> and acceptable</w:t>
      </w:r>
      <w:r w:rsidR="00CC4E15">
        <w:t xml:space="preserve">, </w:t>
      </w:r>
      <w:r w:rsidR="00495DD1">
        <w:t xml:space="preserve">also </w:t>
      </w:r>
      <w:r w:rsidR="00F679F4">
        <w:t>change</w:t>
      </w:r>
      <w:r w:rsidR="00495DD1">
        <w:t xml:space="preserve"> over time</w:t>
      </w:r>
      <w:r w:rsidR="00CC4E15">
        <w:t xml:space="preserve">. </w:t>
      </w:r>
      <w:r w:rsidR="00024B65">
        <w:t>T</w:t>
      </w:r>
      <w:r w:rsidR="003548A8">
        <w:t xml:space="preserve">o </w:t>
      </w:r>
      <w:r w:rsidR="00495DD1">
        <w:t>operate successfully in day-to-day activities, the industry needs to have a ‘</w:t>
      </w:r>
      <w:r w:rsidR="0067542C">
        <w:t>social license to operate’</w:t>
      </w:r>
      <w:r w:rsidR="00495DD1">
        <w:t>.</w:t>
      </w:r>
      <w:r w:rsidR="00024B65">
        <w:t xml:space="preserve"> An industry with high levels of active support from the communities in which </w:t>
      </w:r>
      <w:r w:rsidR="00724A70">
        <w:t xml:space="preserve">it </w:t>
      </w:r>
      <w:r w:rsidR="00024B65">
        <w:t>operate</w:t>
      </w:r>
      <w:r w:rsidR="00724A70">
        <w:t>s</w:t>
      </w:r>
      <w:r w:rsidR="00024B65">
        <w:t>, from key stakeholder groups and governments, is likely to operate more successfully than one which is regularly the source of controversy and debate.</w:t>
      </w:r>
      <w:r w:rsidR="003548A8">
        <w:t xml:space="preserve"> It is important to understand community perceptions of the industry </w:t>
      </w:r>
      <w:proofErr w:type="gramStart"/>
      <w:r w:rsidR="003548A8">
        <w:t>in order to</w:t>
      </w:r>
      <w:proofErr w:type="gramEnd"/>
      <w:r w:rsidR="003548A8">
        <w:t xml:space="preserve"> assess the extent to which the industry has a license to operate. </w:t>
      </w:r>
    </w:p>
    <w:p w14:paraId="450DF65C" w14:textId="77777777" w:rsidR="005859C8" w:rsidRDefault="00495DD1" w:rsidP="00495DD1">
      <w:r>
        <w:t>This report examines whether key parts of the Australian forest industry have a social license</w:t>
      </w:r>
      <w:r w:rsidR="003548A8">
        <w:t xml:space="preserve"> to operate</w:t>
      </w:r>
      <w:r w:rsidR="005859C8">
        <w:t>,</w:t>
      </w:r>
      <w:r>
        <w:t xml:space="preserve"> and</w:t>
      </w:r>
      <w:r w:rsidR="003548A8">
        <w:t xml:space="preserve"> how the extent of this license varies across </w:t>
      </w:r>
      <w:r>
        <w:t>different region and</w:t>
      </w:r>
      <w:r w:rsidR="003548A8">
        <w:t xml:space="preserve"> amongst</w:t>
      </w:r>
      <w:r>
        <w:t xml:space="preserve"> different groups. It also examines</w:t>
      </w:r>
      <w:r w:rsidR="003548A8">
        <w:t xml:space="preserve"> whether the costs and benefits experienced by those who live near forestry operations – on neighbouring land, or in communities in which the industry operates - </w:t>
      </w:r>
      <w:r>
        <w:t>influence its social license to operate</w:t>
      </w:r>
      <w:r w:rsidR="003548A8">
        <w:t>.</w:t>
      </w:r>
      <w:r>
        <w:t xml:space="preserve"> </w:t>
      </w:r>
    </w:p>
    <w:p w14:paraId="43B0FA11" w14:textId="77777777" w:rsidR="00495DD1" w:rsidRDefault="005859C8" w:rsidP="00495DD1">
      <w:r>
        <w:t>This report deliberately focuses on the ‘primary production’ stage of the industry – in which trees are grown and harvested for wood and paper production - as this is often the primary focus of public debates about the industry. W</w:t>
      </w:r>
      <w:r w:rsidR="00495DD1">
        <w:t xml:space="preserve">e focus on understanding the social acceptability of two key </w:t>
      </w:r>
      <w:r>
        <w:t xml:space="preserve">primary production </w:t>
      </w:r>
      <w:r w:rsidR="00495DD1">
        <w:t xml:space="preserve">activities that form part of the forest industry, </w:t>
      </w:r>
      <w:r w:rsidR="003548A8">
        <w:t>as well as a third</w:t>
      </w:r>
      <w:r w:rsidR="00495DD1">
        <w:t xml:space="preserve"> </w:t>
      </w:r>
      <w:r w:rsidR="003548A8">
        <w:t>comparison activity</w:t>
      </w:r>
      <w:r w:rsidR="00495DD1">
        <w:t>:</w:t>
      </w:r>
    </w:p>
    <w:p w14:paraId="7776456D" w14:textId="77777777" w:rsidR="00495DD1" w:rsidRDefault="00495DD1" w:rsidP="00495DD1">
      <w:pPr>
        <w:pStyle w:val="ListParagraph"/>
        <w:numPr>
          <w:ilvl w:val="0"/>
          <w:numId w:val="24"/>
        </w:numPr>
      </w:pPr>
      <w:r>
        <w:t>Growing and harvesting of plantations for wood and paper production</w:t>
      </w:r>
    </w:p>
    <w:p w14:paraId="0F524BFB" w14:textId="77777777" w:rsidR="00495DD1" w:rsidRDefault="00495DD1" w:rsidP="00495DD1">
      <w:pPr>
        <w:pStyle w:val="ListParagraph"/>
        <w:numPr>
          <w:ilvl w:val="0"/>
          <w:numId w:val="24"/>
        </w:numPr>
      </w:pPr>
      <w:r>
        <w:t>Harvesting of native forests for wood and paper products</w:t>
      </w:r>
    </w:p>
    <w:p w14:paraId="63398684" w14:textId="77777777" w:rsidR="00495DD1" w:rsidRDefault="00495DD1" w:rsidP="00495DD1">
      <w:pPr>
        <w:pStyle w:val="ListParagraph"/>
        <w:numPr>
          <w:ilvl w:val="0"/>
          <w:numId w:val="24"/>
        </w:numPr>
      </w:pPr>
      <w:r>
        <w:t xml:space="preserve">Planting trees on cleared agricultural land for environmental purposes. </w:t>
      </w:r>
    </w:p>
    <w:p w14:paraId="30EA67D8" w14:textId="77777777" w:rsidR="00EC3C62" w:rsidRDefault="003548A8">
      <w:r>
        <w:t>The</w:t>
      </w:r>
      <w:r w:rsidR="00EC3C62">
        <w:t xml:space="preserve"> views of people living in regions across Australia in which the forest industry operates</w:t>
      </w:r>
      <w:r>
        <w:t xml:space="preserve"> are examined </w:t>
      </w:r>
      <w:r w:rsidR="00EC3C62">
        <w:t xml:space="preserve">using data </w:t>
      </w:r>
      <w:r w:rsidR="00E0365B">
        <w:t xml:space="preserve">collected as part of the nationwide annual Regional Wellbeing Survey (RWS). </w:t>
      </w:r>
    </w:p>
    <w:p w14:paraId="2B9EA6E8" w14:textId="77777777" w:rsidR="004B5FD8" w:rsidRDefault="001916F8">
      <w:r>
        <w:t xml:space="preserve">The next section defines what a social license is, </w:t>
      </w:r>
      <w:r w:rsidR="003548A8">
        <w:t>identifies different levels and types of social license, a</w:t>
      </w:r>
      <w:r>
        <w:t xml:space="preserve">nd </w:t>
      </w:r>
      <w:r w:rsidR="003548A8">
        <w:t>reviews the</w:t>
      </w:r>
      <w:r>
        <w:t xml:space="preserve"> factors</w:t>
      </w:r>
      <w:r w:rsidR="003548A8">
        <w:t xml:space="preserve"> known to</w:t>
      </w:r>
      <w:r>
        <w:t xml:space="preserve"> influenc</w:t>
      </w:r>
      <w:r w:rsidR="003548A8">
        <w:t>e</w:t>
      </w:r>
      <w:r>
        <w:t xml:space="preserve"> social license</w:t>
      </w:r>
      <w:r w:rsidR="003548A8">
        <w:t xml:space="preserve">, including findings of previous work examining social license in the </w:t>
      </w:r>
      <w:r>
        <w:t xml:space="preserve">forest industry. </w:t>
      </w:r>
      <w:r w:rsidR="0021559E">
        <w:t>Following description of t</w:t>
      </w:r>
      <w:r w:rsidR="00E0365B">
        <w:t>he methods used to collect and analyse data</w:t>
      </w:r>
      <w:r w:rsidR="0021559E">
        <w:t>, t</w:t>
      </w:r>
      <w:r w:rsidR="00E0365B">
        <w:t>he</w:t>
      </w:r>
      <w:r w:rsidR="003548A8">
        <w:t xml:space="preserve"> study</w:t>
      </w:r>
      <w:r w:rsidR="00E0365B">
        <w:t xml:space="preserve"> findings are presented in </w:t>
      </w:r>
      <w:r w:rsidR="004B5FD8">
        <w:t>three</w:t>
      </w:r>
      <w:r w:rsidR="00E0365B">
        <w:t xml:space="preserve"> sections</w:t>
      </w:r>
      <w:r w:rsidR="004B5FD8">
        <w:t>:</w:t>
      </w:r>
    </w:p>
    <w:p w14:paraId="0075D92B" w14:textId="77777777" w:rsidR="004B5FD8" w:rsidRDefault="00E0365B" w:rsidP="004B5FD8">
      <w:pPr>
        <w:pStyle w:val="ListParagraph"/>
        <w:numPr>
          <w:ilvl w:val="0"/>
          <w:numId w:val="24"/>
        </w:numPr>
      </w:pPr>
      <w:r>
        <w:t xml:space="preserve">First, the overall extent to which </w:t>
      </w:r>
      <w:r w:rsidR="003548A8">
        <w:t xml:space="preserve">native forest harvesting, timber plantations and environmental tree plantings </w:t>
      </w:r>
      <w:r>
        <w:t xml:space="preserve">have a social license is examined, including how this varies between regions and amongst different groups of people. </w:t>
      </w:r>
    </w:p>
    <w:p w14:paraId="4418F3A7" w14:textId="77777777" w:rsidR="004B5FD8" w:rsidRDefault="004B5FD8" w:rsidP="004B5FD8">
      <w:pPr>
        <w:pStyle w:val="ListParagraph"/>
        <w:numPr>
          <w:ilvl w:val="0"/>
          <w:numId w:val="24"/>
        </w:numPr>
      </w:pPr>
      <w:r>
        <w:t>Second, v</w:t>
      </w:r>
      <w:r w:rsidR="003548A8">
        <w:t>iews of</w:t>
      </w:r>
      <w:r w:rsidR="00E0365B">
        <w:t xml:space="preserve"> people who live on rural properties neighbouring plantations or native forest </w:t>
      </w:r>
      <w:r w:rsidR="003548A8">
        <w:t>about</w:t>
      </w:r>
      <w:r w:rsidR="00E0365B">
        <w:t xml:space="preserve"> their forest industry neighbours</w:t>
      </w:r>
      <w:r w:rsidR="003548A8">
        <w:t xml:space="preserve"> are then examined</w:t>
      </w:r>
      <w:r w:rsidR="00E0365B">
        <w:t xml:space="preserve">, focusing on the costs and benefits </w:t>
      </w:r>
      <w:r w:rsidR="003548A8">
        <w:t xml:space="preserve">they believe result from neighbouring forest industry activities compared to from other types of neighbours </w:t>
      </w:r>
      <w:r w:rsidR="00E0365B">
        <w:t xml:space="preserve">such as farmers or rural residential landholders. </w:t>
      </w:r>
    </w:p>
    <w:p w14:paraId="0C482DE1" w14:textId="77777777" w:rsidR="004B5FD8" w:rsidRDefault="004B5FD8" w:rsidP="004B5FD8">
      <w:pPr>
        <w:pStyle w:val="ListParagraph"/>
        <w:numPr>
          <w:ilvl w:val="0"/>
          <w:numId w:val="24"/>
        </w:numPr>
      </w:pPr>
      <w:r>
        <w:t xml:space="preserve">Third, </w:t>
      </w:r>
      <w:r w:rsidR="006C2329">
        <w:t>perceptions of</w:t>
      </w:r>
      <w:r>
        <w:t xml:space="preserve"> the costs and benefits of the forest industry for the local communities in which it operates are analysed, based on the views of</w:t>
      </w:r>
      <w:r w:rsidR="006C2329">
        <w:t xml:space="preserve"> people who live in </w:t>
      </w:r>
      <w:r>
        <w:t xml:space="preserve">these communities. </w:t>
      </w:r>
    </w:p>
    <w:p w14:paraId="4814D85F" w14:textId="77777777" w:rsidR="0055220F" w:rsidRPr="004B5FD8" w:rsidRDefault="004B5FD8">
      <w:r>
        <w:t>The discussion</w:t>
      </w:r>
      <w:r w:rsidR="0021559E">
        <w:t xml:space="preserve"> then</w:t>
      </w:r>
      <w:r>
        <w:t xml:space="preserve"> focuses on understanding i</w:t>
      </w:r>
      <w:r w:rsidR="006C2329">
        <w:t>mplications of the findings for building social license.</w:t>
      </w:r>
    </w:p>
    <w:p w14:paraId="62BD80DD" w14:textId="77777777" w:rsidR="004019C7" w:rsidRDefault="004019C7" w:rsidP="004019C7">
      <w:pPr>
        <w:pStyle w:val="Heading1"/>
      </w:pPr>
      <w:bookmarkStart w:id="6" w:name="_Toc523218232"/>
      <w:r>
        <w:lastRenderedPageBreak/>
        <w:t>2.0 Understanding social license</w:t>
      </w:r>
      <w:bookmarkEnd w:id="6"/>
    </w:p>
    <w:p w14:paraId="1B057BA6" w14:textId="77777777" w:rsidR="004019C7" w:rsidRDefault="00A8104A" w:rsidP="004019C7">
      <w:r>
        <w:t xml:space="preserve">While many people identify the importance of having a social license to operate, what a social license is and how it can be measured often remains poorly defined. </w:t>
      </w:r>
      <w:r w:rsidR="00170E18">
        <w:t>There has been limited work exploring social license. Most studies to date have focused on defining and describing social license, while fewer have examined what works to achieve or maintain a social license. A large proportion of studies have focused on studying an activity (often mining) taking place at a single defined geographic site (</w:t>
      </w:r>
      <w:proofErr w:type="gramStart"/>
      <w:r w:rsidR="00170E18">
        <w:t>e.g.</w:t>
      </w:r>
      <w:proofErr w:type="gramEnd"/>
      <w:r w:rsidR="00170E18">
        <w:t xml:space="preserve"> one mine site): some caution is needed as their findings will not always be relevant to forest industries that undertake their business activities at multiple sites across often large geographic areas (Dare et al. 2014). </w:t>
      </w:r>
      <w:r>
        <w:t xml:space="preserve">This section examines what a social license is, the levels of social license that may occur, the widely varying nature of social license that may be needed from different groups and at different scales, and factors known to influence </w:t>
      </w:r>
      <w:proofErr w:type="gramStart"/>
      <w:r>
        <w:t>whether or not</w:t>
      </w:r>
      <w:proofErr w:type="gramEnd"/>
      <w:r>
        <w:t xml:space="preserve"> a social license is given for an activity. Findings of previous studies examining the forest industry are reviewed, followed by identifying key issues that should be examined to better understand social license for key Australian forest industry activities. </w:t>
      </w:r>
    </w:p>
    <w:p w14:paraId="3C654F38" w14:textId="77777777" w:rsidR="004019C7" w:rsidRDefault="004019C7" w:rsidP="004019C7">
      <w:pPr>
        <w:pStyle w:val="Heading2"/>
      </w:pPr>
      <w:bookmarkStart w:id="7" w:name="_Toc523218233"/>
      <w:r>
        <w:t xml:space="preserve">2.1 </w:t>
      </w:r>
      <w:r w:rsidRPr="000E6DCE">
        <w:t>What is a social license?</w:t>
      </w:r>
      <w:bookmarkEnd w:id="7"/>
    </w:p>
    <w:p w14:paraId="159CEEDD" w14:textId="77777777" w:rsidR="004019C7" w:rsidRDefault="004019C7" w:rsidP="004019C7">
      <w:r>
        <w:t>A ‘social license to operate’, or social license, is</w:t>
      </w:r>
      <w:r w:rsidR="00A8104A">
        <w:t xml:space="preserve"> most simply defined as the extent to which an activity is considered socially acceptable. An ‘activity’ may be a</w:t>
      </w:r>
      <w:r>
        <w:t xml:space="preserve"> development such as a new mine, the building of new abattoir or other manufacturing factory, or new road infrastructure. Alternatively, the activity </w:t>
      </w:r>
      <w:r w:rsidR="00860DC2">
        <w:t xml:space="preserve">can be the </w:t>
      </w:r>
      <w:r w:rsidR="00A8104A">
        <w:t xml:space="preserve">day-to-day operations </w:t>
      </w:r>
      <w:r w:rsidR="00860DC2">
        <w:t>of</w:t>
      </w:r>
      <w:r>
        <w:t xml:space="preserve"> a</w:t>
      </w:r>
      <w:r w:rsidR="00A8104A">
        <w:t xml:space="preserve"> business, such as a farm, forestry operation or mine site operation. Activities can also be industry-wide, with</w:t>
      </w:r>
      <w:r w:rsidR="00860DC2">
        <w:t xml:space="preserve"> the day-to-day activities of multiple businesses forming part of </w:t>
      </w:r>
      <w:r w:rsidR="00A8104A">
        <w:t>an</w:t>
      </w:r>
      <w:r w:rsidR="00860DC2">
        <w:t xml:space="preserve"> industry grouped together</w:t>
      </w:r>
      <w:r w:rsidR="00A8104A">
        <w:t>, and a</w:t>
      </w:r>
      <w:r w:rsidR="00860DC2">
        <w:t xml:space="preserve"> person form</w:t>
      </w:r>
      <w:r w:rsidR="00A8104A">
        <w:t>ing</w:t>
      </w:r>
      <w:r w:rsidR="00860DC2">
        <w:t xml:space="preserve"> a judgment about how acceptable or unacceptable that industry </w:t>
      </w:r>
      <w:proofErr w:type="gramStart"/>
      <w:r w:rsidR="00860DC2">
        <w:t>is as a whole</w:t>
      </w:r>
      <w:proofErr w:type="gramEnd"/>
      <w:r w:rsidR="00860DC2">
        <w:t>.</w:t>
      </w:r>
    </w:p>
    <w:p w14:paraId="40844DC1" w14:textId="77777777" w:rsidR="004019C7" w:rsidRPr="000E6DCE" w:rsidRDefault="004019C7" w:rsidP="004019C7">
      <w:r>
        <w:t>Contemporary use of the term social license originated with James Cooney in 1997 in response to community concerns about the mining industry (</w:t>
      </w:r>
      <w:proofErr w:type="spellStart"/>
      <w:r>
        <w:t>Boutilier</w:t>
      </w:r>
      <w:proofErr w:type="spellEnd"/>
      <w:r>
        <w:t xml:space="preserve"> 2014). Since then</w:t>
      </w:r>
      <w:r w:rsidR="00860DC2">
        <w:t>,</w:t>
      </w:r>
      <w:r>
        <w:t xml:space="preserve"> the social license</w:t>
      </w:r>
      <w:r w:rsidR="00A8104A">
        <w:t xml:space="preserve"> concept</w:t>
      </w:r>
      <w:r>
        <w:t xml:space="preserve"> has spread</w:t>
      </w:r>
      <w:r w:rsidR="00860DC2">
        <w:t xml:space="preserve"> rapidly, and is now </w:t>
      </w:r>
      <w:r>
        <w:t xml:space="preserve">used across many </w:t>
      </w:r>
      <w:r w:rsidR="00A8104A">
        <w:t>primary</w:t>
      </w:r>
      <w:r>
        <w:t xml:space="preserve"> industries (</w:t>
      </w:r>
      <w:proofErr w:type="gramStart"/>
      <w:r>
        <w:t>i.e.</w:t>
      </w:r>
      <w:proofErr w:type="gramEnd"/>
      <w:r>
        <w:t xml:space="preserve"> mining, coal seam gas, forestry, agriculture)</w:t>
      </w:r>
      <w:r w:rsidR="00860DC2">
        <w:t>. It is commonly used in discussions</w:t>
      </w:r>
      <w:r w:rsidRPr="00CF0747">
        <w:t xml:space="preserve"> </w:t>
      </w:r>
      <w:r w:rsidR="00926C27">
        <w:t xml:space="preserve">and debates in which groups of people </w:t>
      </w:r>
      <w:r w:rsidRPr="00CF0747">
        <w:rPr>
          <w:rFonts w:ascii="Calibri" w:hAnsi="Calibri"/>
        </w:rPr>
        <w:t xml:space="preserve">seek to influence business practices and/or </w:t>
      </w:r>
      <w:r w:rsidR="00926C27">
        <w:rPr>
          <w:rFonts w:ascii="Calibri" w:hAnsi="Calibri"/>
        </w:rPr>
        <w:t xml:space="preserve">public </w:t>
      </w:r>
      <w:r w:rsidRPr="00CF0747">
        <w:rPr>
          <w:rFonts w:ascii="Calibri" w:hAnsi="Calibri"/>
        </w:rPr>
        <w:t>policy by making public claims that a</w:t>
      </w:r>
      <w:r w:rsidR="00DB5F82">
        <w:rPr>
          <w:rFonts w:ascii="Calibri" w:hAnsi="Calibri"/>
        </w:rPr>
        <w:t xml:space="preserve"> specific</w:t>
      </w:r>
      <w:r w:rsidRPr="00CF0747">
        <w:rPr>
          <w:rFonts w:ascii="Calibri" w:hAnsi="Calibri"/>
        </w:rPr>
        <w:t xml:space="preserve"> activity</w:t>
      </w:r>
      <w:r w:rsidR="00DB5F82">
        <w:rPr>
          <w:rFonts w:ascii="Calibri" w:hAnsi="Calibri"/>
        </w:rPr>
        <w:t xml:space="preserve"> or practice</w:t>
      </w:r>
      <w:r w:rsidRPr="00CF0747">
        <w:t xml:space="preserve"> (</w:t>
      </w:r>
      <w:r w:rsidR="00DB5F82">
        <w:t>such as</w:t>
      </w:r>
      <w:r w:rsidRPr="00CF0747">
        <w:t xml:space="preserve"> fracking, </w:t>
      </w:r>
      <w:proofErr w:type="spellStart"/>
      <w:r w:rsidRPr="00CF0747">
        <w:t>clearf</w:t>
      </w:r>
      <w:r w:rsidR="00DB5F82">
        <w:t>elling</w:t>
      </w:r>
      <w:proofErr w:type="spellEnd"/>
      <w:r w:rsidR="00DB5F82">
        <w:t xml:space="preserve"> trees for timber production, or live export of livestock</w:t>
      </w:r>
      <w:r w:rsidRPr="00CF0747">
        <w:t>) is not acceptable.</w:t>
      </w:r>
      <w:r>
        <w:t xml:space="preserve">  </w:t>
      </w:r>
    </w:p>
    <w:p w14:paraId="2EA7CB2B" w14:textId="77777777" w:rsidR="004019C7" w:rsidRPr="003D0DA1" w:rsidRDefault="004019C7" w:rsidP="004019C7">
      <w:pPr>
        <w:jc w:val="both"/>
        <w:rPr>
          <w:color w:val="000000" w:themeColor="text1"/>
          <w:highlight w:val="yellow"/>
        </w:rPr>
      </w:pPr>
      <w:r w:rsidRPr="00B84A25">
        <w:rPr>
          <w:color w:val="000000" w:themeColor="text1"/>
        </w:rPr>
        <w:t xml:space="preserve">A social license is important for businesses, enabling ongoing access to resources (natural, </w:t>
      </w:r>
      <w:proofErr w:type="gramStart"/>
      <w:r w:rsidRPr="00B84A25">
        <w:rPr>
          <w:color w:val="000000" w:themeColor="text1"/>
        </w:rPr>
        <w:t>financial</w:t>
      </w:r>
      <w:proofErr w:type="gramEnd"/>
      <w:r w:rsidRPr="00B84A25">
        <w:rPr>
          <w:color w:val="000000" w:themeColor="text1"/>
        </w:rPr>
        <w:t xml:space="preserve"> and human), </w:t>
      </w:r>
      <w:r w:rsidR="00926C27">
        <w:rPr>
          <w:color w:val="000000" w:themeColor="text1"/>
        </w:rPr>
        <w:t>strong</w:t>
      </w:r>
      <w:r w:rsidRPr="00B84A25">
        <w:rPr>
          <w:color w:val="000000" w:themeColor="text1"/>
        </w:rPr>
        <w:t xml:space="preserve"> community and stakeholder relationships, and providing positive corporate reputation and associated market competitiveness (Joyce &amp; Thompson 2000; </w:t>
      </w:r>
      <w:proofErr w:type="spellStart"/>
      <w:r w:rsidRPr="00B84A25">
        <w:rPr>
          <w:color w:val="000000" w:themeColor="text1"/>
        </w:rPr>
        <w:t>Gunningham</w:t>
      </w:r>
      <w:proofErr w:type="spellEnd"/>
      <w:r w:rsidRPr="00B84A25">
        <w:rPr>
          <w:color w:val="000000" w:themeColor="text1"/>
        </w:rPr>
        <w:t xml:space="preserve"> et al. 2004; Esteves &amp; </w:t>
      </w:r>
      <w:proofErr w:type="spellStart"/>
      <w:r w:rsidRPr="00B84A25">
        <w:rPr>
          <w:color w:val="000000" w:themeColor="text1"/>
        </w:rPr>
        <w:t>Vanclay</w:t>
      </w:r>
      <w:proofErr w:type="spellEnd"/>
      <w:r w:rsidRPr="00B84A25">
        <w:rPr>
          <w:color w:val="000000" w:themeColor="text1"/>
        </w:rPr>
        <w:t xml:space="preserve"> 2009). Without a social license</w:t>
      </w:r>
      <w:r w:rsidR="00DB5F82">
        <w:rPr>
          <w:color w:val="000000" w:themeColor="text1"/>
        </w:rPr>
        <w:t>,</w:t>
      </w:r>
      <w:r w:rsidRPr="00B84A25">
        <w:rPr>
          <w:color w:val="000000" w:themeColor="text1"/>
        </w:rPr>
        <w:t xml:space="preserve"> stakeholder pressure </w:t>
      </w:r>
      <w:r w:rsidR="00926C27">
        <w:rPr>
          <w:color w:val="000000" w:themeColor="text1"/>
        </w:rPr>
        <w:t>associated with lack of acceptance of an activity can</w:t>
      </w:r>
      <w:r w:rsidRPr="00B84A25">
        <w:rPr>
          <w:color w:val="000000" w:themeColor="text1"/>
        </w:rPr>
        <w:t xml:space="preserve"> </w:t>
      </w:r>
      <w:proofErr w:type="gramStart"/>
      <w:r w:rsidRPr="00B84A25">
        <w:rPr>
          <w:color w:val="000000" w:themeColor="text1"/>
        </w:rPr>
        <w:t>lead</w:t>
      </w:r>
      <w:proofErr w:type="gramEnd"/>
      <w:r w:rsidRPr="00B84A25">
        <w:rPr>
          <w:color w:val="000000" w:themeColor="text1"/>
        </w:rPr>
        <w:t xml:space="preserve"> to increased public scrutiny, additional regulation or reduced market access (</w:t>
      </w:r>
      <w:proofErr w:type="spellStart"/>
      <w:r w:rsidRPr="00B84A25">
        <w:rPr>
          <w:color w:val="000000" w:themeColor="text1"/>
        </w:rPr>
        <w:t>Gunningham</w:t>
      </w:r>
      <w:proofErr w:type="spellEnd"/>
      <w:r w:rsidRPr="00B84A25">
        <w:rPr>
          <w:color w:val="000000" w:themeColor="text1"/>
        </w:rPr>
        <w:t xml:space="preserve"> et al. 2004; </w:t>
      </w:r>
      <w:proofErr w:type="spellStart"/>
      <w:r w:rsidRPr="00B84A25">
        <w:rPr>
          <w:color w:val="000000" w:themeColor="text1"/>
        </w:rPr>
        <w:t>Vanclay</w:t>
      </w:r>
      <w:proofErr w:type="spellEnd"/>
      <w:r w:rsidRPr="00B84A25">
        <w:rPr>
          <w:color w:val="000000" w:themeColor="text1"/>
        </w:rPr>
        <w:t xml:space="preserve"> 2014), which can be time consuming, expensive and significantly damage </w:t>
      </w:r>
      <w:r w:rsidR="00DB5F82">
        <w:rPr>
          <w:color w:val="000000" w:themeColor="text1"/>
        </w:rPr>
        <w:t>the reputation of individual businesses or of an entire industry</w:t>
      </w:r>
      <w:r w:rsidRPr="00B84A25">
        <w:rPr>
          <w:color w:val="000000" w:themeColor="text1"/>
        </w:rPr>
        <w:t>.</w:t>
      </w:r>
    </w:p>
    <w:p w14:paraId="7629F33B" w14:textId="77777777" w:rsidR="004019C7" w:rsidRPr="000D4791" w:rsidRDefault="00926C27" w:rsidP="004019C7">
      <w:pPr>
        <w:jc w:val="both"/>
        <w:rPr>
          <w:color w:val="000000" w:themeColor="text1"/>
          <w:highlight w:val="yellow"/>
        </w:rPr>
      </w:pPr>
      <w:r>
        <w:rPr>
          <w:color w:val="000000" w:themeColor="text1"/>
        </w:rPr>
        <w:t>Social</w:t>
      </w:r>
      <w:r w:rsidR="00DB5F82">
        <w:rPr>
          <w:color w:val="000000" w:themeColor="text1"/>
        </w:rPr>
        <w:t xml:space="preserve"> license is </w:t>
      </w:r>
      <w:r>
        <w:rPr>
          <w:color w:val="000000" w:themeColor="text1"/>
        </w:rPr>
        <w:t xml:space="preserve">often </w:t>
      </w:r>
      <w:r w:rsidR="00DB5F82">
        <w:rPr>
          <w:color w:val="000000" w:themeColor="text1"/>
        </w:rPr>
        <w:t xml:space="preserve">defined, </w:t>
      </w:r>
      <w:proofErr w:type="gramStart"/>
      <w:r w:rsidR="00DB5F82">
        <w:rPr>
          <w:color w:val="000000" w:themeColor="text1"/>
        </w:rPr>
        <w:t>interpreted</w:t>
      </w:r>
      <w:proofErr w:type="gramEnd"/>
      <w:r w:rsidR="00DB5F82">
        <w:rPr>
          <w:color w:val="000000" w:themeColor="text1"/>
        </w:rPr>
        <w:t xml:space="preserve"> and measured </w:t>
      </w:r>
      <w:r>
        <w:rPr>
          <w:color w:val="000000" w:themeColor="text1"/>
        </w:rPr>
        <w:t>differently</w:t>
      </w:r>
      <w:r w:rsidR="004019C7" w:rsidRPr="00A66AB6">
        <w:t xml:space="preserve"> </w:t>
      </w:r>
      <w:r w:rsidR="00DB5F82">
        <w:t xml:space="preserve">across studies </w:t>
      </w:r>
      <w:r w:rsidR="004019C7" w:rsidRPr="00A66AB6">
        <w:t>(Owen and Kemp 2013; Bice 2014)</w:t>
      </w:r>
      <w:r w:rsidR="004019C7">
        <w:t>, leading to some criticis</w:t>
      </w:r>
      <w:r>
        <w:t>m</w:t>
      </w:r>
      <w:r w:rsidR="004019C7">
        <w:t xml:space="preserve"> </w:t>
      </w:r>
      <w:r>
        <w:t xml:space="preserve">of </w:t>
      </w:r>
      <w:r w:rsidR="004019C7">
        <w:t xml:space="preserve">social license as an overly inflated </w:t>
      </w:r>
      <w:r w:rsidR="00DB5F82">
        <w:t xml:space="preserve">and poorly defined </w:t>
      </w:r>
      <w:r w:rsidR="004019C7">
        <w:t>concept (Owen and Kemp 2013)</w:t>
      </w:r>
      <w:r w:rsidR="004019C7" w:rsidRPr="00A66AB6">
        <w:t xml:space="preserve">. </w:t>
      </w:r>
      <w:proofErr w:type="spellStart"/>
      <w:r w:rsidR="004019C7" w:rsidRPr="00A66AB6">
        <w:rPr>
          <w:color w:val="000000" w:themeColor="text1"/>
        </w:rPr>
        <w:t>Gunningham</w:t>
      </w:r>
      <w:proofErr w:type="spellEnd"/>
      <w:r w:rsidR="004019C7" w:rsidRPr="00A66AB6">
        <w:rPr>
          <w:color w:val="000000" w:themeColor="text1"/>
        </w:rPr>
        <w:t xml:space="preserve"> and colleagues define</w:t>
      </w:r>
      <w:r w:rsidR="00DB5F82">
        <w:rPr>
          <w:color w:val="000000" w:themeColor="text1"/>
        </w:rPr>
        <w:t>d</w:t>
      </w:r>
      <w:r w:rsidR="004019C7" w:rsidRPr="00A66AB6">
        <w:rPr>
          <w:color w:val="000000" w:themeColor="text1"/>
        </w:rPr>
        <w:t xml:space="preserve"> social license to operate as being the “demands on and expectations for a business enterprise that emerge from neighbourhoods, environmental groups, community members, and other elements of the surrounding civil society” </w:t>
      </w:r>
      <w:r w:rsidR="004019C7" w:rsidRPr="00A66AB6">
        <w:rPr>
          <w:color w:val="000000" w:themeColor="text1"/>
        </w:rPr>
        <w:lastRenderedPageBreak/>
        <w:t xml:space="preserve">(2004, p. 308). More recently, following research in the Australian mining sector, </w:t>
      </w:r>
      <w:proofErr w:type="spellStart"/>
      <w:proofErr w:type="gramStart"/>
      <w:r w:rsidR="004019C7" w:rsidRPr="00A66AB6">
        <w:rPr>
          <w:color w:val="000000" w:themeColor="text1"/>
        </w:rPr>
        <w:t>Moffat</w:t>
      </w:r>
      <w:proofErr w:type="spellEnd"/>
      <w:proofErr w:type="gramEnd"/>
      <w:r w:rsidR="004019C7" w:rsidRPr="00A66AB6">
        <w:rPr>
          <w:color w:val="000000" w:themeColor="text1"/>
        </w:rPr>
        <w:t xml:space="preserve"> and Zhang (2014) define</w:t>
      </w:r>
      <w:r w:rsidR="002C10AD">
        <w:rPr>
          <w:color w:val="000000" w:themeColor="text1"/>
        </w:rPr>
        <w:t>d</w:t>
      </w:r>
      <w:r w:rsidR="004019C7" w:rsidRPr="00A66AB6">
        <w:rPr>
          <w:color w:val="000000" w:themeColor="text1"/>
        </w:rPr>
        <w:t xml:space="preserve"> </w:t>
      </w:r>
      <w:r w:rsidR="002C10AD">
        <w:rPr>
          <w:color w:val="000000" w:themeColor="text1"/>
        </w:rPr>
        <w:t xml:space="preserve">social license </w:t>
      </w:r>
      <w:r w:rsidR="004019C7" w:rsidRPr="00A66AB6">
        <w:rPr>
          <w:color w:val="000000" w:themeColor="text1"/>
        </w:rPr>
        <w:t xml:space="preserve">as an intangible and temporal indicator of the community’s acceptance of a company’s activities. </w:t>
      </w:r>
      <w:r w:rsidR="004019C7">
        <w:rPr>
          <w:color w:val="000000" w:themeColor="text1"/>
        </w:rPr>
        <w:t xml:space="preserve">These definitions emphasise the role of multiple </w:t>
      </w:r>
      <w:r>
        <w:rPr>
          <w:color w:val="000000" w:themeColor="text1"/>
        </w:rPr>
        <w:t>communities or stakeholder groups i</w:t>
      </w:r>
      <w:r w:rsidR="004019C7">
        <w:rPr>
          <w:color w:val="000000" w:themeColor="text1"/>
        </w:rPr>
        <w:t>n the making of social licen</w:t>
      </w:r>
      <w:r w:rsidR="002C10AD">
        <w:rPr>
          <w:color w:val="000000" w:themeColor="text1"/>
        </w:rPr>
        <w:t>s</w:t>
      </w:r>
      <w:r w:rsidR="004019C7">
        <w:rPr>
          <w:color w:val="000000" w:themeColor="text1"/>
        </w:rPr>
        <w:t xml:space="preserve">e claim(s), and the </w:t>
      </w:r>
      <w:r w:rsidR="004019C7" w:rsidRPr="00A66AB6">
        <w:rPr>
          <w:color w:val="000000" w:themeColor="text1"/>
        </w:rPr>
        <w:t>dynamic nature of social license</w:t>
      </w:r>
      <w:r w:rsidR="004019C7">
        <w:rPr>
          <w:color w:val="000000" w:themeColor="text1"/>
        </w:rPr>
        <w:t xml:space="preserve"> (Dare et al. 2014)</w:t>
      </w:r>
      <w:r w:rsidR="002C10AD">
        <w:rPr>
          <w:color w:val="000000" w:themeColor="text1"/>
        </w:rPr>
        <w:t xml:space="preserve">. Despite differences in how social license is defined, a key commonality is that it is typically defined as being the extent to which a person, group or community </w:t>
      </w:r>
      <w:r>
        <w:rPr>
          <w:color w:val="000000" w:themeColor="text1"/>
        </w:rPr>
        <w:t xml:space="preserve">accepts or approves </w:t>
      </w:r>
      <w:r w:rsidR="002C10AD">
        <w:rPr>
          <w:color w:val="000000" w:themeColor="text1"/>
        </w:rPr>
        <w:t xml:space="preserve">a particular activity, with </w:t>
      </w:r>
      <w:r>
        <w:rPr>
          <w:color w:val="000000" w:themeColor="text1"/>
        </w:rPr>
        <w:t>acceptance/approval</w:t>
      </w:r>
      <w:r w:rsidR="002C10AD">
        <w:rPr>
          <w:color w:val="000000" w:themeColor="text1"/>
        </w:rPr>
        <w:t xml:space="preserve"> taking forms from tolerance to active support. This means that community perceptions </w:t>
      </w:r>
      <w:r>
        <w:rPr>
          <w:color w:val="000000" w:themeColor="text1"/>
        </w:rPr>
        <w:t xml:space="preserve">must be examined to understand what level of social license an activity has at a given point in time. </w:t>
      </w:r>
      <w:r w:rsidR="002C10AD">
        <w:rPr>
          <w:color w:val="000000" w:themeColor="text1"/>
        </w:rPr>
        <w:t xml:space="preserve"> </w:t>
      </w:r>
    </w:p>
    <w:p w14:paraId="42650AA1" w14:textId="77777777" w:rsidR="004019C7" w:rsidRDefault="004019C7" w:rsidP="004019C7">
      <w:pPr>
        <w:pStyle w:val="Heading2"/>
      </w:pPr>
      <w:bookmarkStart w:id="8" w:name="_Toc523218234"/>
      <w:r>
        <w:t xml:space="preserve">2.2 </w:t>
      </w:r>
      <w:r w:rsidR="00752921">
        <w:t>Defining l</w:t>
      </w:r>
      <w:r>
        <w:t>evels of social license</w:t>
      </w:r>
      <w:bookmarkEnd w:id="8"/>
    </w:p>
    <w:p w14:paraId="3955A76B" w14:textId="77777777" w:rsidR="004019C7" w:rsidRDefault="004019C7" w:rsidP="004019C7">
      <w:r>
        <w:t xml:space="preserve">Most </w:t>
      </w:r>
      <w:r w:rsidR="004D51F4">
        <w:t>analyses</w:t>
      </w:r>
      <w:r>
        <w:t xml:space="preserve"> of social license </w:t>
      </w:r>
      <w:r w:rsidR="004D51F4">
        <w:t>draw on</w:t>
      </w:r>
      <w:r>
        <w:t xml:space="preserve"> the influential work </w:t>
      </w:r>
      <w:r w:rsidR="004D51F4">
        <w:t>of</w:t>
      </w:r>
      <w:r>
        <w:t xml:space="preserve"> Thomson and </w:t>
      </w:r>
      <w:proofErr w:type="spellStart"/>
      <w:r w:rsidRPr="00AA4E7C">
        <w:t>Boutilier</w:t>
      </w:r>
      <w:proofErr w:type="spellEnd"/>
      <w:r w:rsidRPr="00AA4E7C">
        <w:t xml:space="preserve"> (2011)</w:t>
      </w:r>
      <w:r w:rsidR="004D51F4">
        <w:t>,</w:t>
      </w:r>
      <w:r>
        <w:t xml:space="preserve"> who</w:t>
      </w:r>
      <w:r w:rsidR="004D51F4">
        <w:t xml:space="preserve"> put forward </w:t>
      </w:r>
      <w:r>
        <w:t xml:space="preserve">a model </w:t>
      </w:r>
      <w:r w:rsidR="00681995">
        <w:t>arguing</w:t>
      </w:r>
      <w:r w:rsidR="004D51F4">
        <w:t xml:space="preserve"> that social license has </w:t>
      </w:r>
      <w:r>
        <w:t>four levels: withheld/</w:t>
      </w:r>
      <w:r w:rsidR="004D51F4">
        <w:t xml:space="preserve"> </w:t>
      </w:r>
      <w:r>
        <w:t xml:space="preserve">withdrawn, acceptance, </w:t>
      </w:r>
      <w:proofErr w:type="gramStart"/>
      <w:r>
        <w:t>approval</w:t>
      </w:r>
      <w:proofErr w:type="gramEnd"/>
      <w:r>
        <w:t xml:space="preserve"> and psychological identification. The withheld/ withdrawn level of social license means that there is no social license</w:t>
      </w:r>
      <w:r w:rsidR="00104DD3">
        <w:t xml:space="preserve">; </w:t>
      </w:r>
      <w:r>
        <w:t xml:space="preserve">if there was once one it is no longer granted. The acceptance level implies a conditional approval for the activity to </w:t>
      </w:r>
      <w:r w:rsidR="00104DD3">
        <w:t xml:space="preserve">occur, but aspects of it may be criticised, and </w:t>
      </w:r>
      <w:r>
        <w:t>it will be heavily scrutinised. The approval level</w:t>
      </w:r>
      <w:r w:rsidR="00104DD3">
        <w:t xml:space="preserve"> is one at which there is approval of the activity that translates into stakeholders or community members supporting</w:t>
      </w:r>
      <w:r>
        <w:t xml:space="preserve"> </w:t>
      </w:r>
      <w:r w:rsidR="00104DD3">
        <w:t>that activity, or even a</w:t>
      </w:r>
      <w:r w:rsidR="00681995">
        <w:t>ctively</w:t>
      </w:r>
      <w:r w:rsidR="00104DD3">
        <w:t xml:space="preserve"> help</w:t>
      </w:r>
      <w:r w:rsidR="00681995">
        <w:t>ing</w:t>
      </w:r>
      <w:r w:rsidR="00104DD3">
        <w:t xml:space="preserve"> facilitate it. </w:t>
      </w:r>
      <w:r>
        <w:t>On rare occasions psychological identification can be achieved</w:t>
      </w:r>
      <w:r w:rsidR="00066FF7">
        <w:t>: in these circumstances social license is so strong that</w:t>
      </w:r>
      <w:r>
        <w:t xml:space="preserve"> stakeholders </w:t>
      </w:r>
      <w:r w:rsidR="00066FF7">
        <w:t xml:space="preserve">or communities </w:t>
      </w:r>
      <w:r>
        <w:t xml:space="preserve">co-identify with the activity/organisation, going beyond support to feel a strong personal connection to the activity, </w:t>
      </w:r>
      <w:proofErr w:type="gramStart"/>
      <w:r>
        <w:t>industry</w:t>
      </w:r>
      <w:proofErr w:type="gramEnd"/>
      <w:r>
        <w:t xml:space="preserve"> or a particular organisation (</w:t>
      </w:r>
      <w:proofErr w:type="spellStart"/>
      <w:r>
        <w:t>B</w:t>
      </w:r>
      <w:r w:rsidRPr="00A82876">
        <w:t>outilier</w:t>
      </w:r>
      <w:proofErr w:type="spellEnd"/>
      <w:r w:rsidR="00066FF7">
        <w:t xml:space="preserve"> et al. 2</w:t>
      </w:r>
      <w:r w:rsidRPr="00A82876">
        <w:t>015).</w:t>
      </w:r>
    </w:p>
    <w:p w14:paraId="2604810D" w14:textId="77777777" w:rsidR="00DB7E53" w:rsidRDefault="00DB7E53" w:rsidP="004019C7">
      <w:r>
        <w:t>This model has formed a basis for making arguments about what is needed to ‘move up’ between levels of social license, and what leads to an activity losing social license, for example moving from approval down to acceptance or to having social license withdrawn completely.</w:t>
      </w:r>
    </w:p>
    <w:p w14:paraId="15D786A6" w14:textId="77777777" w:rsidR="004019C7" w:rsidRDefault="004019C7" w:rsidP="004019C7">
      <w:r>
        <w:t>In their 15</w:t>
      </w:r>
      <w:r w:rsidR="00CE06D2">
        <w:t>-</w:t>
      </w:r>
      <w:r>
        <w:t xml:space="preserve">year study of a Bolivian mine, Thomson and </w:t>
      </w:r>
      <w:proofErr w:type="spellStart"/>
      <w:r>
        <w:t>Boutilier</w:t>
      </w:r>
      <w:proofErr w:type="spellEnd"/>
      <w:r>
        <w:t xml:space="preserve"> identified three central components </w:t>
      </w:r>
      <w:r w:rsidR="00DB7E53">
        <w:t>that contribute</w:t>
      </w:r>
      <w:r w:rsidR="00681995">
        <w:t>d</w:t>
      </w:r>
      <w:r w:rsidR="00DB7E53">
        <w:t xml:space="preserve"> to</w:t>
      </w:r>
      <w:r>
        <w:t xml:space="preserve"> social license: legitimacy, </w:t>
      </w:r>
      <w:proofErr w:type="gramStart"/>
      <w:r>
        <w:t>credibility</w:t>
      </w:r>
      <w:proofErr w:type="gramEnd"/>
      <w:r>
        <w:t xml:space="preserve"> and trust. </w:t>
      </w:r>
      <w:proofErr w:type="gramStart"/>
      <w:r>
        <w:t>In order to</w:t>
      </w:r>
      <w:proofErr w:type="gramEnd"/>
      <w:r>
        <w:t xml:space="preserve"> move up </w:t>
      </w:r>
      <w:r w:rsidR="000A7CD6">
        <w:t>one or more</w:t>
      </w:r>
      <w:r>
        <w:t xml:space="preserve"> level</w:t>
      </w:r>
      <w:r w:rsidR="000A7CD6">
        <w:t>s</w:t>
      </w:r>
      <w:r>
        <w:t xml:space="preserve"> of social license </w:t>
      </w:r>
      <w:r w:rsidR="000A7CD6">
        <w:t xml:space="preserve">(for example from withdrawn to acceptance, or from acceptance to approval), </w:t>
      </w:r>
      <w:r>
        <w:t>they argued that an organisation (or an industry) must establish the legitimacy and credibility of the activit</w:t>
      </w:r>
      <w:r w:rsidR="000A7CD6">
        <w:t>ies</w:t>
      </w:r>
      <w:r>
        <w:t xml:space="preserve"> they engage in</w:t>
      </w:r>
      <w:r w:rsidR="000A7CD6">
        <w:t xml:space="preserve">. This legitimacy and credibility </w:t>
      </w:r>
      <w:proofErr w:type="gramStart"/>
      <w:r w:rsidR="000A7CD6">
        <w:t>is</w:t>
      </w:r>
      <w:proofErr w:type="gramEnd"/>
      <w:r w:rsidR="000A7CD6">
        <w:t xml:space="preserve"> required</w:t>
      </w:r>
      <w:r>
        <w:t xml:space="preserve"> to gain acceptance and approval. Once credibility is established, they </w:t>
      </w:r>
      <w:r w:rsidR="000A7CD6">
        <w:t xml:space="preserve">argued that they </w:t>
      </w:r>
      <w:r>
        <w:t xml:space="preserve">must then gain the trust of the community and other stakeholders </w:t>
      </w:r>
      <w:proofErr w:type="gramStart"/>
      <w:r>
        <w:t>in order for</w:t>
      </w:r>
      <w:proofErr w:type="gramEnd"/>
      <w:r>
        <w:t xml:space="preserve"> stakeholders to co-identify with the organisation and hence achieve psychological identification (Thomson an</w:t>
      </w:r>
      <w:r w:rsidRPr="00AA4E7C">
        <w:t xml:space="preserve">d </w:t>
      </w:r>
      <w:proofErr w:type="spellStart"/>
      <w:r w:rsidRPr="00AA4E7C">
        <w:t>Boutilier</w:t>
      </w:r>
      <w:proofErr w:type="spellEnd"/>
      <w:r w:rsidRPr="00AA4E7C">
        <w:t xml:space="preserve"> 2011</w:t>
      </w:r>
      <w:r>
        <w:t xml:space="preserve">; </w:t>
      </w:r>
      <w:proofErr w:type="spellStart"/>
      <w:r>
        <w:t>Moffat</w:t>
      </w:r>
      <w:proofErr w:type="spellEnd"/>
      <w:r>
        <w:t xml:space="preserve"> and Zhang 2014</w:t>
      </w:r>
      <w:r w:rsidRPr="00AA4E7C">
        <w:t>)</w:t>
      </w:r>
      <w:r>
        <w:t xml:space="preserve">. </w:t>
      </w:r>
    </w:p>
    <w:p w14:paraId="08554741" w14:textId="77777777" w:rsidR="004019C7" w:rsidRPr="003B1D29" w:rsidRDefault="004019C7" w:rsidP="004019C7">
      <w:pPr>
        <w:rPr>
          <w:highlight w:val="yellow"/>
        </w:rPr>
      </w:pPr>
      <w:r>
        <w:t>In practice this model has some limitations, in particular the assumption that the actions of an organisation can always overcome concerns about credibility of a practice, and that views</w:t>
      </w:r>
      <w:r w:rsidR="000A7CD6">
        <w:t xml:space="preserve"> of stakeholders or communities</w:t>
      </w:r>
      <w:r>
        <w:t xml:space="preserve"> about the activities of an organisation will ‘jump’ from withholding a license to overall acceptance. </w:t>
      </w:r>
      <w:r w:rsidR="00681995">
        <w:t>In particular, this model does not recognise that in some cases societal values may change such that a given activity will not be tolerated irrespective of the actions of an organisations (</w:t>
      </w:r>
      <w:proofErr w:type="gramStart"/>
      <w:r w:rsidR="00681995">
        <w:t>e.g.</w:t>
      </w:r>
      <w:proofErr w:type="gramEnd"/>
      <w:r w:rsidR="00681995">
        <w:t xml:space="preserve"> Ford and Williams 2016). </w:t>
      </w:r>
      <w:r>
        <w:t>Given this</w:t>
      </w:r>
      <w:r w:rsidR="000A7CD6">
        <w:t>,</w:t>
      </w:r>
      <w:r>
        <w:t xml:space="preserve"> we propose a more detailed model of </w:t>
      </w:r>
      <w:r w:rsidR="001D7351">
        <w:t>social license to operate</w:t>
      </w:r>
      <w:r>
        <w:t xml:space="preserve"> in which we add two extra levels to Thomson and </w:t>
      </w:r>
      <w:proofErr w:type="spellStart"/>
      <w:r>
        <w:t>Boutilier’s</w:t>
      </w:r>
      <w:proofErr w:type="spellEnd"/>
      <w:r>
        <w:t xml:space="preserve"> model: a ‘blocked’ level that represents deeply held perceptions that are extremely unlikely to change no matter the efforts of individual organisations or an industry</w:t>
      </w:r>
      <w:r w:rsidR="00F65941">
        <w:t xml:space="preserve"> as they are based on deeply held values about what is right or wrong that cannot readily be changed by an industry;</w:t>
      </w:r>
      <w:r w:rsidRPr="000D4791">
        <w:t xml:space="preserve"> and a ‘tolerance’ level</w:t>
      </w:r>
      <w:r>
        <w:t xml:space="preserve"> at which a </w:t>
      </w:r>
      <w:r>
        <w:lastRenderedPageBreak/>
        <w:t xml:space="preserve">community does not necessarily accept an activity, but do not feel strongly enough about it to actively oppose or block that </w:t>
      </w:r>
      <w:r w:rsidRPr="000D4791">
        <w:t xml:space="preserve">activity. </w:t>
      </w:r>
      <w:r>
        <w:t xml:space="preserve">At this ‘tolerance’ level, </w:t>
      </w:r>
      <w:r w:rsidR="00F65941">
        <w:t>stakeholders or communities</w:t>
      </w:r>
      <w:r>
        <w:t xml:space="preserve"> understand the activity is legitimate from a legal viewpoint, but do not accept or approve of the perceived benefits of the activity. This revised model is shown in Figure 1.</w:t>
      </w:r>
    </w:p>
    <w:p w14:paraId="4A9B3DE3" w14:textId="77777777" w:rsidR="004019C7" w:rsidRDefault="004019C7" w:rsidP="004019C7"/>
    <w:p w14:paraId="40A20CEC" w14:textId="77777777" w:rsidR="004019C7" w:rsidRDefault="004019C7" w:rsidP="004019C7">
      <w:pPr>
        <w:ind w:left="360"/>
        <w:jc w:val="center"/>
      </w:pPr>
      <w:r w:rsidRPr="00652818">
        <w:rPr>
          <w:noProof/>
          <w:lang w:eastAsia="en-AU"/>
        </w:rPr>
        <w:drawing>
          <wp:inline distT="0" distB="0" distL="0" distR="0" wp14:anchorId="3C06B46C" wp14:editId="684476F6">
            <wp:extent cx="4752027" cy="3943350"/>
            <wp:effectExtent l="0" t="0" r="0" b="0"/>
            <wp:docPr id="88" name="Picture 87">
              <a:extLst xmlns:a="http://schemas.openxmlformats.org/drawingml/2006/main">
                <a:ext uri="{FF2B5EF4-FFF2-40B4-BE49-F238E27FC236}">
                  <a16:creationId xmlns:a16="http://schemas.microsoft.com/office/drawing/2014/main" id="{A181E761-0DD9-4D44-966C-D5C0F12F5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a:extLst>
                        <a:ext uri="{FF2B5EF4-FFF2-40B4-BE49-F238E27FC236}">
                          <a16:creationId xmlns:a16="http://schemas.microsoft.com/office/drawing/2014/main" id="{A181E761-0DD9-4D44-966C-D5C0F12F5EE7}"/>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4754336" cy="3945266"/>
                    </a:xfrm>
                    <a:prstGeom prst="rect">
                      <a:avLst/>
                    </a:prstGeom>
                  </pic:spPr>
                </pic:pic>
              </a:graphicData>
            </a:graphic>
          </wp:inline>
        </w:drawing>
      </w:r>
    </w:p>
    <w:p w14:paraId="23D6A34F" w14:textId="77777777" w:rsidR="004019C7" w:rsidRPr="000E6DCE" w:rsidRDefault="004019C7" w:rsidP="004019C7">
      <w:pPr>
        <w:pStyle w:val="Caption"/>
        <w:jc w:val="center"/>
        <w:rPr>
          <w:sz w:val="20"/>
        </w:rPr>
      </w:pPr>
      <w:bookmarkStart w:id="9" w:name="_Toc523217996"/>
      <w:r w:rsidRPr="000E6DCE">
        <w:rPr>
          <w:sz w:val="20"/>
        </w:rPr>
        <w:t xml:space="preserve">Figure </w:t>
      </w:r>
      <w:r w:rsidR="00B205F1" w:rsidRPr="000E6DCE">
        <w:rPr>
          <w:sz w:val="20"/>
        </w:rPr>
        <w:fldChar w:fldCharType="begin"/>
      </w:r>
      <w:r w:rsidRPr="000E6DCE">
        <w:rPr>
          <w:sz w:val="20"/>
        </w:rPr>
        <w:instrText xml:space="preserve"> SEQ Figure \* ARABIC </w:instrText>
      </w:r>
      <w:r w:rsidR="00B205F1" w:rsidRPr="000E6DCE">
        <w:rPr>
          <w:sz w:val="20"/>
        </w:rPr>
        <w:fldChar w:fldCharType="separate"/>
      </w:r>
      <w:r w:rsidR="002657A4">
        <w:rPr>
          <w:noProof/>
          <w:sz w:val="20"/>
        </w:rPr>
        <w:t>1</w:t>
      </w:r>
      <w:r w:rsidR="00B205F1" w:rsidRPr="000E6DCE">
        <w:rPr>
          <w:sz w:val="20"/>
        </w:rPr>
        <w:fldChar w:fldCharType="end"/>
      </w:r>
      <w:r w:rsidRPr="000E6DCE">
        <w:rPr>
          <w:sz w:val="20"/>
        </w:rPr>
        <w:t xml:space="preserve"> </w:t>
      </w:r>
      <w:r>
        <w:rPr>
          <w:sz w:val="20"/>
        </w:rPr>
        <w:t>Six</w:t>
      </w:r>
      <w:r w:rsidRPr="000E6DCE">
        <w:rPr>
          <w:sz w:val="20"/>
        </w:rPr>
        <w:t xml:space="preserve"> levels of social license (adapted from </w:t>
      </w:r>
      <w:r w:rsidRPr="000E6DCE">
        <w:rPr>
          <w:sz w:val="20"/>
          <w:lang w:val="en-US"/>
        </w:rPr>
        <w:t xml:space="preserve">Thomson and </w:t>
      </w:r>
      <w:proofErr w:type="spellStart"/>
      <w:r w:rsidRPr="000E6DCE">
        <w:rPr>
          <w:sz w:val="20"/>
          <w:lang w:val="en-US"/>
        </w:rPr>
        <w:t>Boutilier</w:t>
      </w:r>
      <w:proofErr w:type="spellEnd"/>
      <w:r w:rsidRPr="000E6DCE">
        <w:rPr>
          <w:sz w:val="20"/>
          <w:lang w:val="en-US"/>
        </w:rPr>
        <w:t xml:space="preserve"> 2011)</w:t>
      </w:r>
      <w:bookmarkEnd w:id="9"/>
    </w:p>
    <w:p w14:paraId="7C43E4EA" w14:textId="77777777" w:rsidR="00E325D5" w:rsidRDefault="00E325D5" w:rsidP="004019C7"/>
    <w:p w14:paraId="53B1CF55" w14:textId="77777777" w:rsidR="004019C7" w:rsidRDefault="004D6F53" w:rsidP="004019C7">
      <w:r>
        <w:t xml:space="preserve">An organisation or industry does not need all stakeholders to grant the same level of social license to be able to operate effectively. As social license has many levels, it follows that the same level of social license may not be needed from every person for an industry or organisation to operate successfully. It </w:t>
      </w:r>
      <w:r w:rsidR="00066D80">
        <w:t xml:space="preserve">is important to carefully </w:t>
      </w:r>
      <w:r w:rsidR="00752921">
        <w:t>identify</w:t>
      </w:r>
      <w:r w:rsidR="00066D80">
        <w:t xml:space="preserve"> what level of social license is needed from </w:t>
      </w:r>
      <w:r>
        <w:t>different</w:t>
      </w:r>
      <w:r w:rsidR="00066D80">
        <w:t xml:space="preserve"> stakeholders </w:t>
      </w:r>
      <w:r>
        <w:t>and</w:t>
      </w:r>
      <w:r w:rsidR="00066D80">
        <w:t xml:space="preserve"> communities for an activity to be carried out successfully. For example</w:t>
      </w:r>
      <w:r w:rsidR="00681995">
        <w:t>,</w:t>
      </w:r>
      <w:r w:rsidR="00066D80">
        <w:t xml:space="preserve"> a plantation company may </w:t>
      </w:r>
      <w:r>
        <w:t xml:space="preserve">be able to operate effectively if they have tolerance or low </w:t>
      </w:r>
      <w:r w:rsidR="00066D80">
        <w:t xml:space="preserve">acceptance from environmental non-government organisations, as this means they will receive robust feedback but are unlikely to have their plantation management activities actively opposed. However, they </w:t>
      </w:r>
      <w:r>
        <w:t xml:space="preserve">may need a higher level of social license from farmers whose land they seek to establish plantations on </w:t>
      </w:r>
      <w:proofErr w:type="gramStart"/>
      <w:r>
        <w:t>in order to</w:t>
      </w:r>
      <w:proofErr w:type="gramEnd"/>
      <w:r>
        <w:t xml:space="preserve"> operate effectively: </w:t>
      </w:r>
      <w:r w:rsidR="00066D80">
        <w:t>local farmers</w:t>
      </w:r>
      <w:r>
        <w:t xml:space="preserve"> may be unlikely to be willing to work with plantation companies through actions such as joint ventures to grow plantations unless they reach the level of approval of the activity. </w:t>
      </w:r>
    </w:p>
    <w:p w14:paraId="676BC020" w14:textId="77777777" w:rsidR="001914AD" w:rsidRDefault="001914AD">
      <w:pPr>
        <w:rPr>
          <w:rFonts w:asciiTheme="majorHAnsi" w:eastAsiaTheme="majorEastAsia" w:hAnsiTheme="majorHAnsi" w:cstheme="majorBidi"/>
          <w:b/>
          <w:bCs/>
          <w:color w:val="4F81BD" w:themeColor="accent1"/>
          <w:sz w:val="26"/>
          <w:szCs w:val="26"/>
        </w:rPr>
      </w:pPr>
      <w:r>
        <w:br w:type="page"/>
      </w:r>
    </w:p>
    <w:p w14:paraId="2BB67A12" w14:textId="77777777" w:rsidR="004019C7" w:rsidRDefault="004019C7" w:rsidP="004019C7">
      <w:pPr>
        <w:pStyle w:val="Heading2"/>
      </w:pPr>
      <w:bookmarkStart w:id="10" w:name="_Toc523218235"/>
      <w:r>
        <w:lastRenderedPageBreak/>
        <w:t xml:space="preserve">2.3 </w:t>
      </w:r>
      <w:r w:rsidR="00752921">
        <w:t>Achieving social license at different scales</w:t>
      </w:r>
      <w:bookmarkEnd w:id="10"/>
    </w:p>
    <w:p w14:paraId="1275D457" w14:textId="77777777" w:rsidR="004019C7" w:rsidRDefault="001914AD" w:rsidP="001914AD">
      <w:r>
        <w:t>Social license may need to be achieved at a number of scales: there is no</w:t>
      </w:r>
      <w:r w:rsidR="004019C7">
        <w:t xml:space="preserve"> ‘single’ social license</w:t>
      </w:r>
      <w:r>
        <w:t xml:space="preserve"> for an activity</w:t>
      </w:r>
      <w:r w:rsidR="004019C7">
        <w:t xml:space="preserve"> but rather a series of social </w:t>
      </w:r>
      <w:r w:rsidR="0048016B">
        <w:t>license</w:t>
      </w:r>
      <w:r w:rsidR="004019C7">
        <w:t xml:space="preserve">s that can </w:t>
      </w:r>
      <w:r>
        <w:t xml:space="preserve">be granted at scales </w:t>
      </w:r>
      <w:r w:rsidR="004019C7">
        <w:t>from the micro</w:t>
      </w:r>
      <w:r>
        <w:t xml:space="preserve"> scale</w:t>
      </w:r>
      <w:r w:rsidR="004019C7">
        <w:t xml:space="preserve"> (i.e. </w:t>
      </w:r>
      <w:r>
        <w:t xml:space="preserve">neighbouring landholders or a local community with a nearby </w:t>
      </w:r>
      <w:r w:rsidR="004019C7">
        <w:t>forestry operation) to the macro</w:t>
      </w:r>
      <w:r>
        <w:t xml:space="preserve"> scale</w:t>
      </w:r>
      <w:r w:rsidR="004019C7">
        <w:t xml:space="preserve"> (i.e. </w:t>
      </w:r>
      <w:r>
        <w:t>key stakeholders setting policy and influencing public debate about an industry nationally</w:t>
      </w:r>
      <w:r w:rsidR="004019C7">
        <w:t>)</w:t>
      </w:r>
      <w:r>
        <w:t>,</w:t>
      </w:r>
      <w:r w:rsidR="004019C7">
        <w:t xml:space="preserve"> as shown in Figure 2 (see Dare et al. 2014).</w:t>
      </w:r>
    </w:p>
    <w:p w14:paraId="4D5FD23D" w14:textId="77777777" w:rsidR="004019C7" w:rsidRDefault="004019C7" w:rsidP="004019C7">
      <w:pPr>
        <w:rPr>
          <w:rFonts w:asciiTheme="majorHAnsi" w:eastAsiaTheme="majorEastAsia" w:hAnsiTheme="majorHAnsi" w:cstheme="majorBidi"/>
          <w:b/>
          <w:bCs/>
          <w:color w:val="365F91" w:themeColor="accent1" w:themeShade="BF"/>
          <w:sz w:val="28"/>
          <w:szCs w:val="28"/>
        </w:rPr>
      </w:pPr>
      <w:r w:rsidRPr="00652818">
        <w:rPr>
          <w:rFonts w:asciiTheme="majorHAnsi" w:eastAsiaTheme="majorEastAsia" w:hAnsiTheme="majorHAnsi" w:cstheme="majorBidi"/>
          <w:b/>
          <w:bCs/>
          <w:noProof/>
          <w:color w:val="365F91" w:themeColor="accent1" w:themeShade="BF"/>
          <w:sz w:val="28"/>
          <w:szCs w:val="28"/>
          <w:lang w:eastAsia="en-AU"/>
        </w:rPr>
        <w:drawing>
          <wp:inline distT="0" distB="0" distL="0" distR="0" wp14:anchorId="2594B281" wp14:editId="5490D15C">
            <wp:extent cx="5731510" cy="3457575"/>
            <wp:effectExtent l="0" t="0" r="0" b="0"/>
            <wp:docPr id="79" name="Picture 10">
              <a:extLst xmlns:a="http://schemas.openxmlformats.org/drawingml/2006/main">
                <a:ext uri="{FF2B5EF4-FFF2-40B4-BE49-F238E27FC236}">
                  <a16:creationId xmlns:a16="http://schemas.microsoft.com/office/drawing/2014/main" id="{8D35A7B3-718D-45DF-A9BB-DA397E496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D35A7B3-718D-45DF-A9BB-DA397E496167}"/>
                        </a:ext>
                      </a:extLst>
                    </pic:cNvPr>
                    <pic:cNvPicPr>
                      <a:picLocks noChangeAspect="1"/>
                    </pic:cNvPicPr>
                  </pic:nvPicPr>
                  <pic:blipFill rotWithShape="1">
                    <a:blip r:embed="rId15" cstate="email">
                      <a:extLst>
                        <a:ext uri="{28A0092B-C50C-407E-A947-70E740481C1C}">
                          <a14:useLocalDpi xmlns:a14="http://schemas.microsoft.com/office/drawing/2010/main"/>
                        </a:ext>
                      </a:extLst>
                    </a:blip>
                    <a:srcRect t="5024"/>
                    <a:stretch/>
                  </pic:blipFill>
                  <pic:spPr bwMode="auto">
                    <a:xfrm>
                      <a:off x="0" y="0"/>
                      <a:ext cx="5731510" cy="3457575"/>
                    </a:xfrm>
                    <a:prstGeom prst="rect">
                      <a:avLst/>
                    </a:prstGeom>
                    <a:ln>
                      <a:noFill/>
                    </a:ln>
                    <a:extLst>
                      <a:ext uri="{53640926-AAD7-44D8-BBD7-CCE9431645EC}">
                        <a14:shadowObscured xmlns:a14="http://schemas.microsoft.com/office/drawing/2010/main"/>
                      </a:ext>
                    </a:extLst>
                  </pic:spPr>
                </pic:pic>
              </a:graphicData>
            </a:graphic>
          </wp:inline>
        </w:drawing>
      </w:r>
    </w:p>
    <w:p w14:paraId="701156AF" w14:textId="77777777" w:rsidR="004019C7" w:rsidRPr="00652818" w:rsidRDefault="004019C7" w:rsidP="004019C7">
      <w:pPr>
        <w:pStyle w:val="Caption"/>
      </w:pPr>
      <w:bookmarkStart w:id="11" w:name="_Toc523217997"/>
      <w:r>
        <w:t xml:space="preserve">Figure </w:t>
      </w:r>
      <w:r w:rsidR="00B205F1">
        <w:rPr>
          <w:noProof/>
        </w:rPr>
        <w:fldChar w:fldCharType="begin"/>
      </w:r>
      <w:r w:rsidR="00676E27">
        <w:rPr>
          <w:noProof/>
        </w:rPr>
        <w:instrText xml:space="preserve"> SEQ Figure \* ARABIC </w:instrText>
      </w:r>
      <w:r w:rsidR="00B205F1">
        <w:rPr>
          <w:noProof/>
        </w:rPr>
        <w:fldChar w:fldCharType="separate"/>
      </w:r>
      <w:r w:rsidR="002657A4">
        <w:rPr>
          <w:noProof/>
        </w:rPr>
        <w:t>2</w:t>
      </w:r>
      <w:r w:rsidR="00B205F1">
        <w:rPr>
          <w:noProof/>
        </w:rPr>
        <w:fldChar w:fldCharType="end"/>
      </w:r>
      <w:r>
        <w:t xml:space="preserve"> Multiple scales of social license (</w:t>
      </w:r>
      <w:r w:rsidRPr="00652818">
        <w:rPr>
          <w:i/>
          <w:iCs/>
        </w:rPr>
        <w:t xml:space="preserve">adapted from Dare, Schirmer &amp; </w:t>
      </w:r>
      <w:proofErr w:type="spellStart"/>
      <w:r w:rsidRPr="00652818">
        <w:rPr>
          <w:i/>
          <w:iCs/>
        </w:rPr>
        <w:t>Vanclay</w:t>
      </w:r>
      <w:proofErr w:type="spellEnd"/>
      <w:r w:rsidRPr="00652818">
        <w:rPr>
          <w:i/>
          <w:iCs/>
        </w:rPr>
        <w:t xml:space="preserve"> 2014</w:t>
      </w:r>
      <w:r>
        <w:rPr>
          <w:i/>
          <w:iCs/>
        </w:rPr>
        <w:t>)</w:t>
      </w:r>
      <w:bookmarkEnd w:id="11"/>
    </w:p>
    <w:p w14:paraId="64376052" w14:textId="77777777" w:rsidR="004019C7" w:rsidRPr="00652818" w:rsidRDefault="0039172C" w:rsidP="004019C7">
      <w:r>
        <w:t xml:space="preserve">This means that in addition to </w:t>
      </w:r>
      <w:r w:rsidR="00681995">
        <w:t>identifying the</w:t>
      </w:r>
      <w:r>
        <w:t xml:space="preserve"> level of social license needed from different groups, it is important to identify at what scale that license is needed. </w:t>
      </w:r>
      <w:r w:rsidR="00CD5717">
        <w:t>For example</w:t>
      </w:r>
      <w:r w:rsidR="00681995">
        <w:t>,</w:t>
      </w:r>
      <w:r w:rsidR="00A31811">
        <w:t xml:space="preserve"> to be able to operate effectively, a company may need acceptance not only from local communities in which it operates, but also from peak stakeholder groups who influence market demand for its products at a national scale and who may have potential to disrupt local operations if they oppose </w:t>
      </w:r>
      <w:proofErr w:type="gramStart"/>
      <w:r w:rsidR="00A31811">
        <w:t>particular practices</w:t>
      </w:r>
      <w:proofErr w:type="gramEnd"/>
      <w:r w:rsidR="00A31811">
        <w:t>, despite not being local residents.  Social license also crosses scale: gaining social license at one scale can help improv</w:t>
      </w:r>
      <w:r w:rsidR="00681995">
        <w:t>e</w:t>
      </w:r>
      <w:r w:rsidR="00A31811">
        <w:t xml:space="preserve"> levels of social license at other scales. </w:t>
      </w:r>
      <w:r w:rsidR="00681995">
        <w:t>For example, i</w:t>
      </w:r>
      <w:r w:rsidR="00A31811">
        <w:t xml:space="preserve">f social license is gained locally, </w:t>
      </w:r>
      <w:proofErr w:type="gramStart"/>
      <w:r w:rsidR="00C37CA9">
        <w:t>local residents</w:t>
      </w:r>
      <w:proofErr w:type="gramEnd"/>
      <w:r w:rsidR="00C37CA9">
        <w:t xml:space="preserve"> or stakeholders </w:t>
      </w:r>
      <w:r w:rsidR="00681995">
        <w:t xml:space="preserve">at local scale are more likely to provide positive feedback to stakeholders operating at national scales, increasing the likelihood of achieving social license at these larger scales </w:t>
      </w:r>
      <w:r w:rsidR="00C54D91">
        <w:t>(Dare et al. 2014)</w:t>
      </w:r>
      <w:r w:rsidR="00C37CA9">
        <w:t xml:space="preserve">. </w:t>
      </w:r>
    </w:p>
    <w:p w14:paraId="3B772798" w14:textId="77777777" w:rsidR="004019C7" w:rsidRDefault="004019C7" w:rsidP="004019C7">
      <w:pPr>
        <w:pStyle w:val="Heading2"/>
      </w:pPr>
      <w:bookmarkStart w:id="12" w:name="_Toc523218236"/>
      <w:r>
        <w:t xml:space="preserve">2.4 </w:t>
      </w:r>
      <w:r w:rsidR="00C54D91">
        <w:t>F</w:t>
      </w:r>
      <w:r>
        <w:t xml:space="preserve">actors </w:t>
      </w:r>
      <w:r w:rsidR="00C54D91">
        <w:t>known to influence</w:t>
      </w:r>
      <w:r>
        <w:t xml:space="preserve"> social license</w:t>
      </w:r>
      <w:bookmarkEnd w:id="12"/>
    </w:p>
    <w:p w14:paraId="6536CB15" w14:textId="77777777" w:rsidR="00743D2D" w:rsidRDefault="003D270D" w:rsidP="004019C7">
      <w:r>
        <w:t>In addition to measuring</w:t>
      </w:r>
      <w:r w:rsidR="00C54D91">
        <w:t xml:space="preserve"> social license and identify</w:t>
      </w:r>
      <w:r>
        <w:t>ing</w:t>
      </w:r>
      <w:r w:rsidR="00C54D91">
        <w:t xml:space="preserve"> social license objectives (the levels of social license being sought from different groups and at different scales)</w:t>
      </w:r>
      <w:r>
        <w:t xml:space="preserve">, the factors </w:t>
      </w:r>
      <w:r w:rsidR="00C54D91">
        <w:t>influencing current levels of social license for the industry</w:t>
      </w:r>
      <w:r>
        <w:t xml:space="preserve"> should be examined</w:t>
      </w:r>
      <w:r w:rsidR="00C54D91">
        <w:t xml:space="preserve">. </w:t>
      </w:r>
    </w:p>
    <w:p w14:paraId="0219CECE" w14:textId="77777777" w:rsidR="00743D2D" w:rsidRDefault="00743D2D" w:rsidP="004019C7">
      <w:r>
        <w:t>Most research identifying factors influencing social license has focused on the mining sector, and often on processes occurring at</w:t>
      </w:r>
      <w:r w:rsidR="005475F6">
        <w:t xml:space="preserve"> the</w:t>
      </w:r>
      <w:r>
        <w:t xml:space="preserve"> local scale around a specific mine site, rather than examining license across scales. Three core areas have emerged from this work around what is needed for </w:t>
      </w:r>
      <w:r>
        <w:lastRenderedPageBreak/>
        <w:t xml:space="preserve">social license. Building on the work of Thomson and </w:t>
      </w:r>
      <w:proofErr w:type="spellStart"/>
      <w:r>
        <w:t>Boutilier</w:t>
      </w:r>
      <w:proofErr w:type="spellEnd"/>
      <w:r>
        <w:t xml:space="preserve"> (2011), further developed in specific studies (</w:t>
      </w:r>
      <w:proofErr w:type="gramStart"/>
      <w:r>
        <w:t>e.g.</w:t>
      </w:r>
      <w:proofErr w:type="gramEnd"/>
      <w:r>
        <w:t xml:space="preserve"> </w:t>
      </w:r>
      <w:proofErr w:type="spellStart"/>
      <w:r w:rsidR="005475F6">
        <w:t>Moffat</w:t>
      </w:r>
      <w:proofErr w:type="spellEnd"/>
      <w:r w:rsidR="005475F6">
        <w:t xml:space="preserve"> and Zhang 2014, </w:t>
      </w:r>
      <w:proofErr w:type="spellStart"/>
      <w:r>
        <w:t>Gehman</w:t>
      </w:r>
      <w:proofErr w:type="spellEnd"/>
      <w:r>
        <w:t xml:space="preserve"> et al. 2017), three interacting factors have been identified as key to achieving a social license:</w:t>
      </w:r>
    </w:p>
    <w:p w14:paraId="331F7713" w14:textId="77777777" w:rsidR="00743D2D" w:rsidRDefault="00743D2D" w:rsidP="00743D2D">
      <w:pPr>
        <w:pStyle w:val="ListParagraph"/>
        <w:numPr>
          <w:ilvl w:val="0"/>
          <w:numId w:val="24"/>
        </w:numPr>
      </w:pPr>
      <w:r>
        <w:t>Legitimacy: Being viewed as an organisation or industry who are conducting a legitimate activity</w:t>
      </w:r>
    </w:p>
    <w:p w14:paraId="5927DD42" w14:textId="77777777" w:rsidR="00743D2D" w:rsidRDefault="00743D2D" w:rsidP="00743D2D">
      <w:pPr>
        <w:pStyle w:val="ListParagraph"/>
        <w:numPr>
          <w:ilvl w:val="0"/>
          <w:numId w:val="24"/>
        </w:numPr>
      </w:pPr>
      <w:r>
        <w:t>Trust: Being trusted by those from whom social license is sought, with trust in turn often identified as strongly influenced by the quality of engagement and communication by the organisation seeking social license</w:t>
      </w:r>
    </w:p>
    <w:p w14:paraId="69601726" w14:textId="77777777" w:rsidR="00743D2D" w:rsidRDefault="00743D2D" w:rsidP="00743D2D">
      <w:pPr>
        <w:pStyle w:val="ListParagraph"/>
        <w:numPr>
          <w:ilvl w:val="0"/>
          <w:numId w:val="24"/>
        </w:numPr>
      </w:pPr>
      <w:r>
        <w:t xml:space="preserve">Credibility: Being viewed as </w:t>
      </w:r>
      <w:r w:rsidR="00CB038B">
        <w:t xml:space="preserve">‘believable’ in the sense that the activity is trusted as having benefits and as not having unacceptable negative impacts </w:t>
      </w:r>
      <w:r>
        <w:t>on things a person or group care about.</w:t>
      </w:r>
    </w:p>
    <w:p w14:paraId="2664F568" w14:textId="77777777" w:rsidR="0020209F" w:rsidRDefault="004019C7" w:rsidP="004019C7">
      <w:r>
        <w:t xml:space="preserve">Legitimacy is a multi-faceted concept that is broken into two forms by Thomson and </w:t>
      </w:r>
      <w:proofErr w:type="spellStart"/>
      <w:r>
        <w:t>Boutilier</w:t>
      </w:r>
      <w:proofErr w:type="spellEnd"/>
      <w:r>
        <w:t xml:space="preserve"> (2011), economic legitimacy and socio-political legitimacy. Economic legitimacy </w:t>
      </w:r>
      <w:r w:rsidR="007D1A2B">
        <w:t xml:space="preserve">means </w:t>
      </w:r>
      <w:r>
        <w:t xml:space="preserve">the activity </w:t>
      </w:r>
      <w:r w:rsidR="007D1A2B">
        <w:t>is believe</w:t>
      </w:r>
      <w:r w:rsidR="001E60F2">
        <w:t>d</w:t>
      </w:r>
      <w:r w:rsidR="007D1A2B">
        <w:t xml:space="preserve"> to provide </w:t>
      </w:r>
      <w:r w:rsidR="0015386A">
        <w:t>economic</w:t>
      </w:r>
      <w:r>
        <w:t xml:space="preserve"> benefits to </w:t>
      </w:r>
      <w:r w:rsidR="007D1A2B">
        <w:t xml:space="preserve">a person or community </w:t>
      </w:r>
      <w:r>
        <w:t>beyond th</w:t>
      </w:r>
      <w:r w:rsidR="007D1A2B">
        <w:t>e</w:t>
      </w:r>
      <w:r>
        <w:t xml:space="preserve"> benefits received by the company</w:t>
      </w:r>
      <w:r w:rsidR="0015386A">
        <w:t xml:space="preserve">, for example through </w:t>
      </w:r>
      <w:r w:rsidR="007D1A2B">
        <w:t>d</w:t>
      </w:r>
      <w:r>
        <w:t>istribution of profits</w:t>
      </w:r>
      <w:r w:rsidR="007D1A2B">
        <w:t xml:space="preserve"> or creation of jobs. This has clear overlap with credibility, which </w:t>
      </w:r>
      <w:r w:rsidR="0015386A">
        <w:t>examines the broader range of benefits and costs an activity is perceived to have.</w:t>
      </w:r>
      <w:r w:rsidR="007D1A2B">
        <w:t xml:space="preserve"> </w:t>
      </w:r>
      <w:r>
        <w:t xml:space="preserve">Socio-political legitimacy </w:t>
      </w:r>
      <w:r w:rsidR="007D1A2B">
        <w:t xml:space="preserve">focuses on whether </w:t>
      </w:r>
      <w:r>
        <w:t>the activity</w:t>
      </w:r>
      <w:r w:rsidR="007D1A2B">
        <w:t xml:space="preserve"> is viewed as having positive impacts on </w:t>
      </w:r>
      <w:r>
        <w:t xml:space="preserve">the overall wellbeing of </w:t>
      </w:r>
      <w:r w:rsidR="007D1A2B">
        <w:t>a</w:t>
      </w:r>
      <w:r>
        <w:t xml:space="preserve"> </w:t>
      </w:r>
      <w:proofErr w:type="gramStart"/>
      <w:r>
        <w:t xml:space="preserve">region, </w:t>
      </w:r>
      <w:r w:rsidR="007D1A2B">
        <w:t>and</w:t>
      </w:r>
      <w:proofErr w:type="gramEnd"/>
      <w:r w:rsidR="007D1A2B">
        <w:t xml:space="preserve"> is conducted in ways that are respectful and fair. This again has overlap with the idea of being a credible operator, as if an organisation is </w:t>
      </w:r>
      <w:proofErr w:type="gramStart"/>
      <w:r w:rsidR="007D1A2B">
        <w:t>believe</w:t>
      </w:r>
      <w:proofErr w:type="gramEnd"/>
      <w:r w:rsidR="007D1A2B">
        <w:t xml:space="preserve"> to act in a non-legitimate manner, for example failing to employ people from particular groups, or harming culturally important assets, it is unlikely to be viewed as credible. </w:t>
      </w:r>
      <w:r w:rsidR="0015386A">
        <w:t xml:space="preserve">While economic legitimacy will be high is an industry is viewed as providing jobs or financial benefit, socio-political legitimacy will be high it is viewed as managing its activities to protect all relevant values (including non-economic) and </w:t>
      </w:r>
      <w:r w:rsidR="007F5F17">
        <w:t>be equitable in the benefits and costs resulting from the activity</w:t>
      </w:r>
      <w:r w:rsidR="0015386A">
        <w:t xml:space="preserve">. </w:t>
      </w:r>
    </w:p>
    <w:p w14:paraId="0A276024" w14:textId="77777777" w:rsidR="004019C7" w:rsidRDefault="004019C7" w:rsidP="004019C7">
      <w:r>
        <w:t>Trust, like legitimacy, is a complex concept</w:t>
      </w:r>
      <w:r w:rsidR="0020209F">
        <w:t xml:space="preserve"> and can be broken into differing types of trust. The </w:t>
      </w:r>
      <w:r w:rsidR="00BD4729">
        <w:t xml:space="preserve">types of trust </w:t>
      </w:r>
      <w:proofErr w:type="gramStart"/>
      <w:r w:rsidR="00BD4729">
        <w:t>most commonly discussed</w:t>
      </w:r>
      <w:proofErr w:type="gramEnd"/>
      <w:r w:rsidR="00BD4729">
        <w:t xml:space="preserve"> </w:t>
      </w:r>
      <w:r w:rsidR="0020209F">
        <w:t xml:space="preserve">in the social license literature are </w:t>
      </w:r>
      <w:r>
        <w:t>interactional trust and institutionalised trust</w:t>
      </w:r>
      <w:r w:rsidR="00BD4729">
        <w:t xml:space="preserve"> (Thomson and </w:t>
      </w:r>
      <w:proofErr w:type="spellStart"/>
      <w:r w:rsidR="00BD4729">
        <w:t>Boutilier</w:t>
      </w:r>
      <w:proofErr w:type="spellEnd"/>
      <w:r w:rsidR="00BD4729">
        <w:t xml:space="preserve"> 2011, Dare et al. 2014)</w:t>
      </w:r>
      <w:r>
        <w:t>. Interactional trust</w:t>
      </w:r>
      <w:r w:rsidR="00BD4729">
        <w:t xml:space="preserve"> is achieved when an </w:t>
      </w:r>
      <w:proofErr w:type="gramStart"/>
      <w:r w:rsidR="00BD4729">
        <w:t>organisation’s</w:t>
      </w:r>
      <w:proofErr w:type="gramEnd"/>
      <w:r w:rsidR="00BD4729">
        <w:t xml:space="preserve"> or industry’s representatives have positive, high quality interactions with the people granting social license; these positive interactions build trust even if there may be some disagreements about some aspects of the operations of an organisation. However, while this may build social license in the form of localised trust of specific activities that are undertaken by people with whom good relationships are developed, ideally institutionalised trust is also needed</w:t>
      </w:r>
      <w:r w:rsidR="0015386A">
        <w:t xml:space="preserve">. Institutionalised trust occurs when </w:t>
      </w:r>
      <w:r w:rsidR="00BD4729">
        <w:t xml:space="preserve">these relationships are formalised into processes that are maintained over time by the organisations involved, rather than relying on individual people. </w:t>
      </w:r>
      <w:r w:rsidR="00494D83">
        <w:t xml:space="preserve">Having positive interactions with multiple organisations within an industry, through formalised processes such as agreed processes of engagement, can build confidence that the industry as a whole – rather than just some specific individuals within the industry - can be trusted to interact in a positive and responsible manner </w:t>
      </w:r>
      <w:r>
        <w:t>(see also Dare et al. 2014)</w:t>
      </w:r>
      <w:r w:rsidR="00494D83">
        <w:t>.</w:t>
      </w:r>
      <w:r w:rsidR="0015386A">
        <w:t xml:space="preserve"> In the forest industry, for example, interactional trust would be achieved by an individual employee of a forestry business if they have positive interactions with landholders neighbouring the plantation or forest areas they manage. Institutionalised trust would occur if all companies in that region agreed to follow a ‘good neighbour agreement’ that sets out rights and responsibilities and codifies expected behaviours that follow what the individual employee was </w:t>
      </w:r>
      <w:proofErr w:type="gramStart"/>
      <w:r w:rsidR="0015386A">
        <w:t>doing, and</w:t>
      </w:r>
      <w:proofErr w:type="gramEnd"/>
      <w:r w:rsidR="0015386A">
        <w:t xml:space="preserve"> requires this across the industry over time.</w:t>
      </w:r>
    </w:p>
    <w:p w14:paraId="239FF1E3" w14:textId="77777777" w:rsidR="004019C7" w:rsidRDefault="004019C7" w:rsidP="004019C7">
      <w:r>
        <w:lastRenderedPageBreak/>
        <w:t xml:space="preserve">Credibility </w:t>
      </w:r>
      <w:r w:rsidR="00494D83">
        <w:t>is achieved if</w:t>
      </w:r>
      <w:r>
        <w:t xml:space="preserve"> an activity is</w:t>
      </w:r>
      <w:r w:rsidR="00494D83">
        <w:t xml:space="preserve"> viewed as</w:t>
      </w:r>
      <w:r>
        <w:t xml:space="preserve"> understandable, </w:t>
      </w:r>
      <w:proofErr w:type="gramStart"/>
      <w:r>
        <w:t>appropriate</w:t>
      </w:r>
      <w:proofErr w:type="gramEnd"/>
      <w:r>
        <w:t xml:space="preserve"> and trustworthy. </w:t>
      </w:r>
      <w:r w:rsidR="001444D9">
        <w:t xml:space="preserve">This in turn depends on whether a person feels they understand </w:t>
      </w:r>
      <w:r w:rsidR="007F5F17">
        <w:t>the</w:t>
      </w:r>
      <w:r w:rsidR="001444D9">
        <w:t xml:space="preserve"> costs and benefits of an activity, feels these costs and benefits are appropriate, and trusts the organisations undertaking the activity. This means that credibility often requires trust – for example, perceptions of costs versus benefits are likely to be more negative in situations where there is low trust, or where the legitimacy of the organisation or industry in providing key benefits such as jobs or </w:t>
      </w:r>
      <w:r w:rsidR="007F5F17">
        <w:t>other</w:t>
      </w:r>
      <w:r w:rsidR="001444D9">
        <w:t xml:space="preserve"> benefits is in question. For example, </w:t>
      </w:r>
      <w:r>
        <w:t xml:space="preserve">Thomson and </w:t>
      </w:r>
      <w:proofErr w:type="spellStart"/>
      <w:r>
        <w:t>Boutilier</w:t>
      </w:r>
      <w:proofErr w:type="spellEnd"/>
      <w:r>
        <w:t xml:space="preserve"> (2011) </w:t>
      </w:r>
      <w:r w:rsidR="001444D9">
        <w:t>argued that credibility was achieved by a mining company over many years through building strong relationships that created institutionalised trust</w:t>
      </w:r>
      <w:r w:rsidR="00E80555">
        <w:t>,</w:t>
      </w:r>
      <w:r w:rsidR="001444D9">
        <w:t xml:space="preserve"> </w:t>
      </w:r>
      <w:r w:rsidR="00E80555">
        <w:t>through</w:t>
      </w:r>
      <w:r w:rsidR="001444D9">
        <w:t xml:space="preserve"> fulfilling expectations around benefits related to jobs, and </w:t>
      </w:r>
      <w:r w:rsidR="00E80555">
        <w:t xml:space="preserve">through fulfilling expectations </w:t>
      </w:r>
      <w:r w:rsidR="001444D9">
        <w:t xml:space="preserve">around how the company would manage issues important to the local community. This ability to build ‘embedded credibility’ over a long </w:t>
      </w:r>
      <w:proofErr w:type="gramStart"/>
      <w:r w:rsidR="001444D9">
        <w:t>time period</w:t>
      </w:r>
      <w:proofErr w:type="gramEnd"/>
      <w:r w:rsidR="00E80555">
        <w:t>,</w:t>
      </w:r>
      <w:r w:rsidR="001444D9">
        <w:t xml:space="preserve"> through gradually building a relationship between a single community and a single company, however, does not necessarily apply to the forest industry, in which perceptions of credibility may be made based on what is read in the media about the industry as a whole, rather than based on direct interaction with industry representatives from a single company. </w:t>
      </w:r>
      <w:r>
        <w:t xml:space="preserve"> </w:t>
      </w:r>
    </w:p>
    <w:p w14:paraId="4A0F5CC4" w14:textId="77777777" w:rsidR="0020209F" w:rsidRDefault="0020209F" w:rsidP="0020209F">
      <w:r>
        <w:t xml:space="preserve">The way these three concepts can be applied to the forest industry is shown in Figure 3, which suggests key needs related to legitimacy, </w:t>
      </w:r>
      <w:proofErr w:type="gramStart"/>
      <w:r>
        <w:t>trust</w:t>
      </w:r>
      <w:proofErr w:type="gramEnd"/>
      <w:r>
        <w:t xml:space="preserve"> and credibility in the forest industry. </w:t>
      </w:r>
    </w:p>
    <w:p w14:paraId="4A66BA19" w14:textId="77777777" w:rsidR="0020209F" w:rsidRDefault="0020209F" w:rsidP="0020209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eastAsia="en-AU"/>
        </w:rPr>
        <w:drawing>
          <wp:inline distT="0" distB="0" distL="0" distR="0" wp14:anchorId="52BC8FBC" wp14:editId="26E30CEB">
            <wp:extent cx="5713095" cy="2476500"/>
            <wp:effectExtent l="0" t="0" r="190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37025" cy="2486873"/>
                    </a:xfrm>
                    <a:prstGeom prst="rect">
                      <a:avLst/>
                    </a:prstGeom>
                    <a:noFill/>
                  </pic:spPr>
                </pic:pic>
              </a:graphicData>
            </a:graphic>
          </wp:inline>
        </w:drawing>
      </w:r>
    </w:p>
    <w:p w14:paraId="61FE2453" w14:textId="77777777" w:rsidR="0020209F" w:rsidRDefault="0020209F" w:rsidP="0020209F">
      <w:pPr>
        <w:pStyle w:val="Caption"/>
      </w:pPr>
      <w:bookmarkStart w:id="13" w:name="_Toc523217998"/>
      <w:r>
        <w:t xml:space="preserve">Figure </w:t>
      </w:r>
      <w:r w:rsidR="00B205F1">
        <w:rPr>
          <w:noProof/>
        </w:rPr>
        <w:fldChar w:fldCharType="begin"/>
      </w:r>
      <w:r>
        <w:rPr>
          <w:noProof/>
        </w:rPr>
        <w:instrText xml:space="preserve"> SEQ Figure \* ARABIC </w:instrText>
      </w:r>
      <w:r w:rsidR="00B205F1">
        <w:rPr>
          <w:noProof/>
        </w:rPr>
        <w:fldChar w:fldCharType="separate"/>
      </w:r>
      <w:r>
        <w:rPr>
          <w:noProof/>
        </w:rPr>
        <w:t>3</w:t>
      </w:r>
      <w:r w:rsidR="00B205F1">
        <w:rPr>
          <w:noProof/>
        </w:rPr>
        <w:fldChar w:fldCharType="end"/>
      </w:r>
      <w:r>
        <w:t xml:space="preserve"> Factors influencing social license outcomes</w:t>
      </w:r>
      <w:bookmarkEnd w:id="13"/>
    </w:p>
    <w:p w14:paraId="6DC47CC9" w14:textId="77777777" w:rsidR="001444D9" w:rsidRDefault="001444D9">
      <w:r>
        <w:t xml:space="preserve">This report examines social license with a focus on assessing whether perceptions of the forest industry identified as important for legitimacy, </w:t>
      </w:r>
      <w:proofErr w:type="gramStart"/>
      <w:r>
        <w:t>credibility</w:t>
      </w:r>
      <w:proofErr w:type="gramEnd"/>
      <w:r>
        <w:t xml:space="preserve"> and trust in previous studies </w:t>
      </w:r>
      <w:r w:rsidR="00E80555">
        <w:t xml:space="preserve">(see Section 2.5) </w:t>
      </w:r>
      <w:r>
        <w:t xml:space="preserve">are positive or negative. </w:t>
      </w:r>
    </w:p>
    <w:p w14:paraId="25F415CB" w14:textId="77777777" w:rsidR="00FB0912" w:rsidRDefault="00D20E68" w:rsidP="00D20E68">
      <w:pPr>
        <w:pStyle w:val="Heading2"/>
      </w:pPr>
      <w:bookmarkStart w:id="14" w:name="_Toc523218237"/>
      <w:r>
        <w:t>2.</w:t>
      </w:r>
      <w:r w:rsidR="00AA777A">
        <w:t>5</w:t>
      </w:r>
      <w:r w:rsidR="00FB0912">
        <w:t xml:space="preserve"> Social license in the forest industry</w:t>
      </w:r>
      <w:r>
        <w:t>: lessons from previous studies</w:t>
      </w:r>
      <w:bookmarkEnd w:id="14"/>
      <w:r w:rsidR="00FB0912">
        <w:t xml:space="preserve"> </w:t>
      </w:r>
    </w:p>
    <w:p w14:paraId="1FF4E071" w14:textId="77777777" w:rsidR="00E80555" w:rsidRDefault="0005597D" w:rsidP="002C383E">
      <w:r>
        <w:t xml:space="preserve">A relatively small number of studies have examined social license in the forest industry </w:t>
      </w:r>
      <w:r w:rsidR="002C383E" w:rsidRPr="00A75697">
        <w:t>(</w:t>
      </w:r>
      <w:proofErr w:type="gramStart"/>
      <w:r w:rsidR="002C383E" w:rsidRPr="00A75697">
        <w:t>e.g.</w:t>
      </w:r>
      <w:proofErr w:type="gramEnd"/>
      <w:r w:rsidR="002C383E" w:rsidRPr="00A75697">
        <w:t xml:space="preserve"> </w:t>
      </w:r>
      <w:proofErr w:type="spellStart"/>
      <w:r w:rsidR="002C383E" w:rsidRPr="00A75697">
        <w:t>Cashore</w:t>
      </w:r>
      <w:proofErr w:type="spellEnd"/>
      <w:r w:rsidR="002C383E" w:rsidRPr="00A75697">
        <w:t xml:space="preserve"> et al. 2001; Dare et al. 2014; Edwards and Lacey 2014</w:t>
      </w:r>
      <w:r w:rsidR="002C383E">
        <w:t xml:space="preserve">; Ford and Williams 2016; Lacey et al. 2016; Lester 2016; </w:t>
      </w:r>
      <w:proofErr w:type="spellStart"/>
      <w:r w:rsidR="002C383E">
        <w:t>Moffat</w:t>
      </w:r>
      <w:proofErr w:type="spellEnd"/>
      <w:r w:rsidR="002C383E">
        <w:t xml:space="preserve"> et al. 2016</w:t>
      </w:r>
      <w:r w:rsidR="002C383E" w:rsidRPr="00A75697">
        <w:t>).</w:t>
      </w:r>
      <w:r w:rsidR="002C383E">
        <w:t xml:space="preserve"> </w:t>
      </w:r>
      <w:r>
        <w:t xml:space="preserve">Many of these studies have identified similar lessons to the broader literature, in other words have reinforced the importance of trust, legitimacy and credibility for </w:t>
      </w:r>
      <w:r w:rsidR="00E80555">
        <w:t>achieving social license at acceptance or higher levels</w:t>
      </w:r>
      <w:r>
        <w:t>. However, these studies have also identified that</w:t>
      </w:r>
      <w:r w:rsidR="002C383E">
        <w:t xml:space="preserve"> achieving a social license in the forest </w:t>
      </w:r>
      <w:r>
        <w:t>industry is likely to have some differing requirements to other social license situations</w:t>
      </w:r>
      <w:r w:rsidR="00E80555">
        <w:t>.</w:t>
      </w:r>
    </w:p>
    <w:p w14:paraId="105324C6" w14:textId="77777777" w:rsidR="002C383E" w:rsidRDefault="00E80555" w:rsidP="002C383E">
      <w:r>
        <w:lastRenderedPageBreak/>
        <w:t>F</w:t>
      </w:r>
      <w:r w:rsidR="002C383E">
        <w:t xml:space="preserve">orest management occurs over an extended </w:t>
      </w:r>
      <w:proofErr w:type="gramStart"/>
      <w:r w:rsidR="002C383E">
        <w:t>time period</w:t>
      </w:r>
      <w:proofErr w:type="gramEnd"/>
      <w:r w:rsidR="002C383E">
        <w:t>, in many instances over multiple generations</w:t>
      </w:r>
      <w:r w:rsidR="0005597D">
        <w:t xml:space="preserve"> (</w:t>
      </w:r>
      <w:proofErr w:type="spellStart"/>
      <w:r w:rsidR="0005597D">
        <w:t>Moffat</w:t>
      </w:r>
      <w:proofErr w:type="spellEnd"/>
      <w:r w:rsidR="0005597D">
        <w:t xml:space="preserve"> et al. 2016), and also occur over more diverse and geographically spread locations (Dare et al. 2014). This means</w:t>
      </w:r>
      <w:r w:rsidR="002C383E">
        <w:t xml:space="preserve"> it is important to recognise the temporary nature of associated social license(s), with l</w:t>
      </w:r>
      <w:r w:rsidR="0005597D">
        <w:t xml:space="preserve">evels of social license likely to change over time as </w:t>
      </w:r>
      <w:r w:rsidR="002C383E">
        <w:t>community and societal expectations</w:t>
      </w:r>
      <w:r w:rsidR="0005597D">
        <w:t xml:space="preserve"> change</w:t>
      </w:r>
      <w:r>
        <w:t>, as well as differing needs of diverse communities in which the industry operates</w:t>
      </w:r>
      <w:r w:rsidR="002C383E">
        <w:t xml:space="preserve"> (Dare et al. 2014; Edwards and Lacey 2014; Ford and Williams 2016). </w:t>
      </w:r>
    </w:p>
    <w:p w14:paraId="60B66B9C" w14:textId="77777777" w:rsidR="00667D36" w:rsidRDefault="00216537" w:rsidP="002C383E">
      <w:r>
        <w:t xml:space="preserve">Studies of the forest industry, due to their focus on an industry </w:t>
      </w:r>
      <w:proofErr w:type="gramStart"/>
      <w:r>
        <w:t>as a whole rather</w:t>
      </w:r>
      <w:proofErr w:type="gramEnd"/>
      <w:r>
        <w:t xml:space="preserve"> than on single companies, have also highlighted the important role government plays in </w:t>
      </w:r>
      <w:r w:rsidR="002C383E">
        <w:t xml:space="preserve">establishing </w:t>
      </w:r>
      <w:r w:rsidR="00667D36">
        <w:t>a legislative and policy space that</w:t>
      </w:r>
      <w:r w:rsidR="00E80555">
        <w:t xml:space="preserve"> can either support or reduce potential for</w:t>
      </w:r>
      <w:r w:rsidR="00667D36">
        <w:t xml:space="preserve"> social license </w:t>
      </w:r>
      <w:r w:rsidR="002C383E">
        <w:t>(Lacey et al. 2016)</w:t>
      </w:r>
      <w:r w:rsidR="00667D36">
        <w:t xml:space="preserve">. </w:t>
      </w:r>
      <w:r w:rsidR="00E80555">
        <w:t>M</w:t>
      </w:r>
      <w:r w:rsidR="00667D36">
        <w:t xml:space="preserve">ost </w:t>
      </w:r>
      <w:r w:rsidR="00E80555">
        <w:t>of these have identified that</w:t>
      </w:r>
      <w:r w:rsidR="00667D36">
        <w:t xml:space="preserve"> industries need to go ‘</w:t>
      </w:r>
      <w:r w:rsidR="002C383E">
        <w:t xml:space="preserve">above and beyond regulatory compliance’ </w:t>
      </w:r>
      <w:r w:rsidR="00667D36">
        <w:t xml:space="preserve">to achieve high levels of social </w:t>
      </w:r>
      <w:proofErr w:type="gramStart"/>
      <w:r w:rsidR="00667D36">
        <w:t>license, but</w:t>
      </w:r>
      <w:proofErr w:type="gramEnd"/>
      <w:r w:rsidR="00667D36">
        <w:t xml:space="preserve"> have rarely examined how regulatory and policy environments could be better used to support building trust, legitimacy or credibility, for example through ensuring the industry is viewed as one that has substantial oversight from independent regulators. </w:t>
      </w:r>
      <w:proofErr w:type="spellStart"/>
      <w:r w:rsidR="002C383E">
        <w:t>Moffat</w:t>
      </w:r>
      <w:proofErr w:type="spellEnd"/>
      <w:r w:rsidR="002C383E">
        <w:t xml:space="preserve"> </w:t>
      </w:r>
      <w:r w:rsidR="00667D36">
        <w:t>et al. (</w:t>
      </w:r>
      <w:r w:rsidR="002C383E">
        <w:t>2016)</w:t>
      </w:r>
      <w:r w:rsidR="00667D36">
        <w:t xml:space="preserve"> pointed out that the potential for this varies depending on the scale of operation of an industry and its supply chain, for example between regulation of locally managed community forests and regulation of international import and export of harvested forest product. </w:t>
      </w:r>
    </w:p>
    <w:p w14:paraId="514B3BE7" w14:textId="77777777" w:rsidR="002C383E" w:rsidRDefault="00667D36" w:rsidP="002C383E">
      <w:r>
        <w:t>Studies of the forest industry have also highlighted the important role of the media in influencing social license, something less</w:t>
      </w:r>
      <w:r w:rsidR="00FB1D21">
        <w:t xml:space="preserve"> commonly</w:t>
      </w:r>
      <w:r>
        <w:t xml:space="preserve"> focused on in studies of the mining sector.</w:t>
      </w:r>
      <w:r w:rsidR="002C383E">
        <w:t xml:space="preserve"> The media </w:t>
      </w:r>
      <w:r w:rsidR="0052628E">
        <w:t xml:space="preserve">can influence social license through </w:t>
      </w:r>
      <w:r w:rsidR="002C383E">
        <w:t>its select</w:t>
      </w:r>
      <w:r w:rsidR="0052628E">
        <w:t>ion</w:t>
      </w:r>
      <w:r w:rsidR="002C383E">
        <w:t xml:space="preserve"> and fram</w:t>
      </w:r>
      <w:r w:rsidR="0052628E">
        <w:t xml:space="preserve">ing of news and the way information is shaped </w:t>
      </w:r>
      <w:r w:rsidR="002C383E">
        <w:t>for audiences (Lester 2016)</w:t>
      </w:r>
      <w:r w:rsidR="00592E78">
        <w:t>.</w:t>
      </w:r>
      <w:r w:rsidR="002C383E">
        <w:t xml:space="preserve"> Lester</w:t>
      </w:r>
      <w:r w:rsidR="00BE7ED2">
        <w:t xml:space="preserve"> (2016) argued that </w:t>
      </w:r>
      <w:r w:rsidR="002C383E">
        <w:t>social license claim</w:t>
      </w:r>
      <w:r w:rsidR="00BE7ED2">
        <w:t xml:space="preserve">s are </w:t>
      </w:r>
      <w:r w:rsidR="002C383E">
        <w:t xml:space="preserve">a poorly defined and easily contested ‘symbol’, </w:t>
      </w:r>
      <w:r w:rsidR="00592E78">
        <w:t>making them readily influenced by media reports. S</w:t>
      </w:r>
      <w:r w:rsidR="00BE7ED2">
        <w:t>imilar</w:t>
      </w:r>
      <w:r w:rsidR="00592E78">
        <w:t>ly,</w:t>
      </w:r>
      <w:r w:rsidR="00BE7ED2">
        <w:t xml:space="preserve"> </w:t>
      </w:r>
      <w:proofErr w:type="gramStart"/>
      <w:r w:rsidR="00BE7ED2">
        <w:t>Dare</w:t>
      </w:r>
      <w:proofErr w:type="gramEnd"/>
      <w:r w:rsidR="00BE7ED2">
        <w:t xml:space="preserve"> et al. (2014) argued that the role of the media in shaping how claims about social license are viewed by </w:t>
      </w:r>
      <w:r w:rsidR="002C383E">
        <w:t>an “amorphous ‘affected public’” (2016, p. 549)</w:t>
      </w:r>
      <w:r w:rsidR="00BE7ED2">
        <w:t xml:space="preserve"> needs to be</w:t>
      </w:r>
      <w:r w:rsidR="00592E78">
        <w:t xml:space="preserve"> better examined </w:t>
      </w:r>
      <w:r w:rsidR="00BE7ED2">
        <w:t>in order to understand the social license of the industry</w:t>
      </w:r>
      <w:r w:rsidR="002C383E">
        <w:t xml:space="preserve">. </w:t>
      </w:r>
      <w:r w:rsidR="00592E78">
        <w:t xml:space="preserve">The lack of focus on the role of the media in the social license literature is likely in part due to the focus on local communities, rather than license at larger scales, in much of the literature. </w:t>
      </w:r>
      <w:r w:rsidR="002C383E">
        <w:t xml:space="preserve">Lester </w:t>
      </w:r>
      <w:r w:rsidR="00BE7ED2">
        <w:t xml:space="preserve">argued </w:t>
      </w:r>
      <w:r w:rsidR="002C383E">
        <w:t xml:space="preserve">that </w:t>
      </w:r>
      <w:r w:rsidR="00BE7ED2">
        <w:t xml:space="preserve">the concept of a social license needs to move beyond the </w:t>
      </w:r>
      <w:r w:rsidR="002C383E">
        <w:t xml:space="preserve">rhetoric of a </w:t>
      </w:r>
      <w:r w:rsidR="00BE7ED2">
        <w:t>‘</w:t>
      </w:r>
      <w:r w:rsidR="002C383E">
        <w:t xml:space="preserve">local community’, </w:t>
      </w:r>
      <w:r w:rsidR="00BE7ED2">
        <w:t xml:space="preserve">in which it is assumed that it is only what happens in that community that influences social license, if it is to </w:t>
      </w:r>
      <w:r w:rsidR="002C383E">
        <w:t>be</w:t>
      </w:r>
      <w:r w:rsidR="00BE7ED2">
        <w:t>come more</w:t>
      </w:r>
      <w:r w:rsidR="002C383E">
        <w:t xml:space="preserve"> meaningful </w:t>
      </w:r>
      <w:r w:rsidR="00BE7ED2">
        <w:t>in</w:t>
      </w:r>
      <w:r w:rsidR="002C383E">
        <w:t xml:space="preserve"> the forest sector</w:t>
      </w:r>
      <w:r w:rsidR="00BE7ED2">
        <w:t xml:space="preserve"> context</w:t>
      </w:r>
      <w:r w:rsidR="002C383E">
        <w:t xml:space="preserve"> (see also Ford and Williams 2016; </w:t>
      </w:r>
      <w:proofErr w:type="spellStart"/>
      <w:r w:rsidR="002C383E">
        <w:t>Moffat</w:t>
      </w:r>
      <w:proofErr w:type="spellEnd"/>
      <w:r w:rsidR="002C383E">
        <w:t xml:space="preserve"> et al. 2016). </w:t>
      </w:r>
      <w:r w:rsidR="00BE7ED2">
        <w:t xml:space="preserve">Similarly, </w:t>
      </w:r>
      <w:proofErr w:type="gramStart"/>
      <w:r w:rsidR="00BE7ED2">
        <w:t>Dare</w:t>
      </w:r>
      <w:proofErr w:type="gramEnd"/>
      <w:r w:rsidR="00BE7ED2">
        <w:t xml:space="preserve"> et al. (2014) identified that rather than individual companies being able to establish a social license that was independent of views about the industry as a whole, most forest managers felt that perceptions of the forest industry as a whole, often received through the media, were strong influences on social license at the local scales at which they were conducting on-ground forestry activities.</w:t>
      </w:r>
    </w:p>
    <w:p w14:paraId="4E45ECE7" w14:textId="77777777" w:rsidR="00EB1629" w:rsidRDefault="002C383E" w:rsidP="002C383E">
      <w:r>
        <w:t xml:space="preserve">Ford and Williams (2016) </w:t>
      </w:r>
      <w:r w:rsidR="00592E78">
        <w:t xml:space="preserve">argue </w:t>
      </w:r>
      <w:r>
        <w:t xml:space="preserve">that </w:t>
      </w:r>
      <w:r w:rsidR="00EB1629">
        <w:t xml:space="preserve">in the forest industry context, understanding social license is likely to require examining values in more depth than typically occurs in much of the social license literature. </w:t>
      </w:r>
      <w:r>
        <w:t>While</w:t>
      </w:r>
      <w:r w:rsidR="00EB1629">
        <w:t xml:space="preserve"> many studies have identified the importance of building trust </w:t>
      </w:r>
      <w:r>
        <w:t xml:space="preserve">(Dare et al. 2014; </w:t>
      </w:r>
      <w:proofErr w:type="spellStart"/>
      <w:r>
        <w:t>Moffat</w:t>
      </w:r>
      <w:proofErr w:type="spellEnd"/>
      <w:r>
        <w:t xml:space="preserve"> and Zhang 2014), </w:t>
      </w:r>
      <w:r w:rsidR="00EB1629">
        <w:t xml:space="preserve">ensuring </w:t>
      </w:r>
      <w:r>
        <w:t xml:space="preserve">procedural fairness (Lacey and Lamont 2014), </w:t>
      </w:r>
      <w:r w:rsidR="00EB1629">
        <w:t xml:space="preserve">and engaging positively with the </w:t>
      </w:r>
      <w:r>
        <w:t>community (Dare et al. 2014)</w:t>
      </w:r>
      <w:r w:rsidR="00EB1629">
        <w:t xml:space="preserve">, little has examined how a person’s overall value positions – argued by </w:t>
      </w:r>
      <w:r>
        <w:t xml:space="preserve">Ford and Williams (2016) </w:t>
      </w:r>
      <w:r w:rsidR="00EB1629">
        <w:t xml:space="preserve">to be </w:t>
      </w:r>
      <w:r>
        <w:t>a key starting point to negotiating social licenses</w:t>
      </w:r>
      <w:r w:rsidR="00EB1629">
        <w:t xml:space="preserve"> – influence overall social license judgments</w:t>
      </w:r>
      <w:r>
        <w:t xml:space="preserve">. </w:t>
      </w:r>
      <w:r w:rsidR="00EB1629">
        <w:t>They further argue that e</w:t>
      </w:r>
      <w:r>
        <w:t xml:space="preserve">xisting social license literature focuses too much on </w:t>
      </w:r>
      <w:r w:rsidR="00592E78">
        <w:t xml:space="preserve">the </w:t>
      </w:r>
      <w:proofErr w:type="gramStart"/>
      <w:r>
        <w:t>high level</w:t>
      </w:r>
      <w:proofErr w:type="gramEnd"/>
      <w:r>
        <w:t xml:space="preserve"> ideals ‘needed’ to achieve a social license (</w:t>
      </w:r>
      <w:proofErr w:type="spellStart"/>
      <w:r>
        <w:t>ie</w:t>
      </w:r>
      <w:proofErr w:type="spellEnd"/>
      <w:r>
        <w:t>. trust, procedural fairness)</w:t>
      </w:r>
      <w:r w:rsidR="00EB1629">
        <w:t xml:space="preserve">, and that </w:t>
      </w:r>
      <w:r>
        <w:t>too little emphasis has been given to how to achieve these normative ideals</w:t>
      </w:r>
      <w:r w:rsidR="00592E78">
        <w:t xml:space="preserve"> in day-to-day practice</w:t>
      </w:r>
      <w:r>
        <w:t xml:space="preserve"> within an industry that operates across extended geographic and </w:t>
      </w:r>
      <w:r>
        <w:lastRenderedPageBreak/>
        <w:t xml:space="preserve">temporal scales. </w:t>
      </w:r>
      <w:r w:rsidR="00EB1629">
        <w:t xml:space="preserve">They </w:t>
      </w:r>
      <w:r w:rsidR="00592E78">
        <w:t>argued</w:t>
      </w:r>
      <w:r w:rsidR="00EB1629">
        <w:t xml:space="preserve"> that better understanding expectations of individuals and communities that emerge from their values can provide a better basis for designing strategies that succeed in building the trust, legitimacy and credibility required for social license.</w:t>
      </w:r>
    </w:p>
    <w:p w14:paraId="6B9E278B" w14:textId="77777777" w:rsidR="00381967" w:rsidRDefault="00381967" w:rsidP="002C383E">
      <w:r>
        <w:t xml:space="preserve">These studies highlight the importance of </w:t>
      </w:r>
      <w:r w:rsidR="001B0F30">
        <w:t xml:space="preserve">examining views of the industry as a whole and understanding broader community views as well as specific local experiences of the industry. The need to understand values and cultural context is also clear. A key gap in previous studies is that none have sought to identify the level of social license held in Australia for the forest industry across a large sample of </w:t>
      </w:r>
      <w:proofErr w:type="gramStart"/>
      <w:r w:rsidR="001B0F30">
        <w:t>people, or</w:t>
      </w:r>
      <w:proofErr w:type="gramEnd"/>
      <w:r w:rsidR="001B0F30">
        <w:t xml:space="preserve"> examined perceptions of costs and benefits of the industry </w:t>
      </w:r>
      <w:r w:rsidR="00592E78">
        <w:t xml:space="preserve">related to known social values important to rural communities </w:t>
      </w:r>
      <w:r w:rsidR="001B0F30">
        <w:t xml:space="preserve">that may be contributing to the level of social license currently held. </w:t>
      </w:r>
    </w:p>
    <w:p w14:paraId="2D5FE03B" w14:textId="77777777" w:rsidR="000C1D31" w:rsidRDefault="000C1D31" w:rsidP="000C1D31">
      <w:pPr>
        <w:pStyle w:val="Heading2"/>
      </w:pPr>
      <w:bookmarkStart w:id="15" w:name="_Toc523218238"/>
      <w:r>
        <w:t>2.</w:t>
      </w:r>
      <w:r w:rsidR="00AA777A">
        <w:t>6</w:t>
      </w:r>
      <w:r>
        <w:t xml:space="preserve"> </w:t>
      </w:r>
      <w:r w:rsidR="001B0F30">
        <w:t>Perceptions</w:t>
      </w:r>
      <w:r>
        <w:t xml:space="preserve"> likely to influence social license of the forest industry</w:t>
      </w:r>
      <w:bookmarkEnd w:id="15"/>
    </w:p>
    <w:p w14:paraId="5229FE17" w14:textId="77777777" w:rsidR="001118C7" w:rsidRDefault="001B0F30" w:rsidP="001B0F30">
      <w:r>
        <w:t xml:space="preserve">This study </w:t>
      </w:r>
      <w:r w:rsidR="00592E78">
        <w:t>examines</w:t>
      </w:r>
      <w:r>
        <w:t xml:space="preserve"> </w:t>
      </w:r>
      <w:r w:rsidR="001118C7">
        <w:t>current levels of social license for</w:t>
      </w:r>
      <w:r>
        <w:t xml:space="preserve"> three activities, two </w:t>
      </w:r>
      <w:r w:rsidR="001118C7">
        <w:t xml:space="preserve">of which are </w:t>
      </w:r>
      <w:r>
        <w:t xml:space="preserve">specific to the forest industry (harvesting timber in native </w:t>
      </w:r>
      <w:proofErr w:type="gramStart"/>
      <w:r>
        <w:t>forests, and</w:t>
      </w:r>
      <w:proofErr w:type="gramEnd"/>
      <w:r>
        <w:t xml:space="preserve"> establishing trees on good agricultural land to produce wood and paper) and one </w:t>
      </w:r>
      <w:r w:rsidR="001118C7">
        <w:t>which involves</w:t>
      </w:r>
      <w:r>
        <w:t xml:space="preserve"> activities undertaken for non-commercial purposes (planting trees on good agricultural land for environmental purposes). </w:t>
      </w:r>
      <w:r w:rsidR="001118C7">
        <w:t xml:space="preserve">It also </w:t>
      </w:r>
      <w:r w:rsidR="00592E78">
        <w:t>examines key factors</w:t>
      </w:r>
      <w:r w:rsidR="001118C7">
        <w:t xml:space="preserve"> contributing to current levels of social license, by examining perceptions of the costs and benefits of the industry. The costs and benefits asked about were identified based on review of previous studies that have examined key concerns raised about forest industry activities, as well as identifying benefits of the industry. In particular, previous studies that help provide insight into </w:t>
      </w:r>
      <w:r w:rsidR="001118C7">
        <w:rPr>
          <w:i/>
        </w:rPr>
        <w:t xml:space="preserve">expectations </w:t>
      </w:r>
      <w:r w:rsidR="001118C7">
        <w:t xml:space="preserve">around costs and benefits were reviewed, as </w:t>
      </w:r>
      <w:proofErr w:type="gramStart"/>
      <w:r w:rsidR="001118C7">
        <w:t>these help</w:t>
      </w:r>
      <w:proofErr w:type="gramEnd"/>
      <w:r w:rsidR="001118C7">
        <w:t xml:space="preserve"> identify </w:t>
      </w:r>
      <w:r w:rsidR="00592E78">
        <w:t xml:space="preserve">the social norms and expectations in rural communities that need to be met by the industry in their day-to-day practices if they are to achieve legitimacy, trust and credibility. </w:t>
      </w:r>
      <w:r w:rsidR="001118C7">
        <w:t xml:space="preserve">These </w:t>
      </w:r>
      <w:r w:rsidR="00592E78">
        <w:t xml:space="preserve">social norms and </w:t>
      </w:r>
      <w:r w:rsidR="001118C7">
        <w:t xml:space="preserve">expectations emerge from stakeholder values about what it means to be a </w:t>
      </w:r>
      <w:r w:rsidR="00722ED2">
        <w:t>good citizen and to have a good community and healthy environment.</w:t>
      </w:r>
    </w:p>
    <w:p w14:paraId="30059D36" w14:textId="77777777" w:rsidR="000A2134" w:rsidRDefault="00722ED2" w:rsidP="001B0F30">
      <w:r>
        <w:t xml:space="preserve">Based on review of past studies, two scales of costs and benefits </w:t>
      </w:r>
      <w:r w:rsidR="001F2A67">
        <w:t xml:space="preserve">likely to be relevant to understanding social license </w:t>
      </w:r>
      <w:r>
        <w:t>were identified</w:t>
      </w:r>
      <w:r w:rsidR="000A2134">
        <w:t>:</w:t>
      </w:r>
    </w:p>
    <w:p w14:paraId="626CE6D3" w14:textId="77777777" w:rsidR="00E90A28" w:rsidRDefault="000A2134" w:rsidP="000A2134">
      <w:pPr>
        <w:pStyle w:val="ListParagraph"/>
        <w:numPr>
          <w:ilvl w:val="0"/>
          <w:numId w:val="24"/>
        </w:numPr>
      </w:pPr>
      <w:r>
        <w:t xml:space="preserve">Neighbour perceptions: </w:t>
      </w:r>
      <w:r w:rsidR="001F2A67">
        <w:t>costs and benefits the forest industry was believed to have for neighbouring landholders.</w:t>
      </w:r>
      <w:r w:rsidR="00B15135">
        <w:t xml:space="preserve"> </w:t>
      </w:r>
    </w:p>
    <w:p w14:paraId="06E00E10" w14:textId="77777777" w:rsidR="00E90A28" w:rsidRDefault="00E90A28" w:rsidP="000A2134">
      <w:pPr>
        <w:pStyle w:val="ListParagraph"/>
        <w:numPr>
          <w:ilvl w:val="0"/>
          <w:numId w:val="24"/>
        </w:numPr>
      </w:pPr>
      <w:r>
        <w:t xml:space="preserve">Community perceptions: </w:t>
      </w:r>
      <w:r w:rsidR="00B15135">
        <w:t xml:space="preserve">costs and benefits the industry is believed to have for the local communities in which it operates. </w:t>
      </w:r>
    </w:p>
    <w:p w14:paraId="5C883462" w14:textId="77777777" w:rsidR="00B15135" w:rsidRDefault="00B15135" w:rsidP="00E90A28">
      <w:r>
        <w:t xml:space="preserve">These ‘small scale’ perceptions are likely to be important contributors to social license </w:t>
      </w:r>
      <w:r w:rsidR="00E90A28">
        <w:t xml:space="preserve">not only </w:t>
      </w:r>
      <w:r>
        <w:t>at the neighbour or local community scale, but also at larger scales, with past studies noting that localised issues and concerns are often drawn on to drive large-scale national debates about the industry (see for example</w:t>
      </w:r>
      <w:r w:rsidR="001F2A67">
        <w:t xml:space="preserve"> </w:t>
      </w:r>
      <w:r w:rsidR="00B50930">
        <w:t xml:space="preserve">Schirmer 2013). </w:t>
      </w:r>
    </w:p>
    <w:p w14:paraId="704E72C2" w14:textId="77777777" w:rsidR="00B15135" w:rsidRDefault="00AA777A" w:rsidP="00B15135">
      <w:pPr>
        <w:pStyle w:val="Heading3"/>
      </w:pPr>
      <w:bookmarkStart w:id="16" w:name="_Toc523218239"/>
      <w:r>
        <w:t xml:space="preserve">2.6.1 </w:t>
      </w:r>
      <w:r w:rsidR="00B15135">
        <w:t>Being a ‘good neighbour’</w:t>
      </w:r>
      <w:bookmarkEnd w:id="16"/>
    </w:p>
    <w:p w14:paraId="0C95708B" w14:textId="77777777" w:rsidR="00E90A28" w:rsidRDefault="00E90A28" w:rsidP="001B0F30">
      <w:r>
        <w:t>P</w:t>
      </w:r>
      <w:r w:rsidR="001F2A67">
        <w:t>ast</w:t>
      </w:r>
      <w:r w:rsidR="00722ED2">
        <w:t xml:space="preserve"> studies </w:t>
      </w:r>
      <w:r w:rsidR="001F2A67">
        <w:t xml:space="preserve">have identified that a key area </w:t>
      </w:r>
      <w:r>
        <w:t>influencing</w:t>
      </w:r>
      <w:r w:rsidR="001F2A67">
        <w:t xml:space="preserve"> support versus opposition to expansion of plantations on agricultural land in rural communities </w:t>
      </w:r>
      <w:r>
        <w:t>is</w:t>
      </w:r>
      <w:r w:rsidR="001F2A67">
        <w:t xml:space="preserve"> perceptions of </w:t>
      </w:r>
      <w:r>
        <w:t>whether</w:t>
      </w:r>
      <w:r w:rsidR="00B15135">
        <w:t xml:space="preserve"> </w:t>
      </w:r>
      <w:r w:rsidR="001F2A67">
        <w:t xml:space="preserve">plantation companies </w:t>
      </w:r>
      <w:r>
        <w:t xml:space="preserve">are ‘good </w:t>
      </w:r>
      <w:proofErr w:type="gramStart"/>
      <w:r>
        <w:t>neighbours’</w:t>
      </w:r>
      <w:proofErr w:type="gramEnd"/>
      <w:r w:rsidR="001F2A67">
        <w:t xml:space="preserve">. </w:t>
      </w:r>
      <w:r w:rsidR="00972E9F">
        <w:t xml:space="preserve">In particular, past studies have </w:t>
      </w:r>
      <w:r w:rsidR="00737A76">
        <w:t>identified that</w:t>
      </w:r>
      <w:r w:rsidR="00972E9F">
        <w:t xml:space="preserve"> concern</w:t>
      </w:r>
      <w:r w:rsidR="00737A76">
        <w:t xml:space="preserve"> </w:t>
      </w:r>
      <w:r w:rsidR="00972E9F">
        <w:t>about</w:t>
      </w:r>
      <w:r w:rsidR="00737A76">
        <w:t xml:space="preserve"> perceived</w:t>
      </w:r>
      <w:r w:rsidR="00972E9F">
        <w:t xml:space="preserve"> failure of plantation companies to follow practices expected of good neighbours in rural communities</w:t>
      </w:r>
      <w:r w:rsidR="00737A76">
        <w:t xml:space="preserve"> </w:t>
      </w:r>
      <w:r w:rsidR="00320CB5">
        <w:t>was a key driver</w:t>
      </w:r>
      <w:r w:rsidR="00737A76">
        <w:t xml:space="preserve"> </w:t>
      </w:r>
      <w:r>
        <w:t xml:space="preserve">of </w:t>
      </w:r>
      <w:r w:rsidR="00737A76">
        <w:t>social conflict</w:t>
      </w:r>
      <w:r w:rsidR="00320CB5">
        <w:t xml:space="preserve"> about plantation expansion</w:t>
      </w:r>
      <w:r w:rsidR="00737A76">
        <w:t xml:space="preserve"> in rural communities</w:t>
      </w:r>
      <w:r w:rsidR="00320CB5">
        <w:t xml:space="preserve"> (</w:t>
      </w:r>
      <w:proofErr w:type="gramStart"/>
      <w:r w:rsidR="00320CB5">
        <w:t>e.g.</w:t>
      </w:r>
      <w:proofErr w:type="gramEnd"/>
      <w:r w:rsidR="00320CB5">
        <w:t xml:space="preserve"> Schirmer and </w:t>
      </w:r>
      <w:proofErr w:type="spellStart"/>
      <w:r w:rsidR="00320CB5">
        <w:t>Tonts</w:t>
      </w:r>
      <w:proofErr w:type="spellEnd"/>
      <w:r w:rsidR="00320CB5">
        <w:t xml:space="preserve"> 2003; Leys and </w:t>
      </w:r>
      <w:proofErr w:type="spellStart"/>
      <w:r w:rsidR="00320CB5">
        <w:t>Vanclay</w:t>
      </w:r>
      <w:proofErr w:type="spellEnd"/>
      <w:r w:rsidR="00320CB5">
        <w:t xml:space="preserve"> 2010)</w:t>
      </w:r>
      <w:r>
        <w:t>, with this conflict an indicator of low levels of social license</w:t>
      </w:r>
      <w:r w:rsidR="00737A76">
        <w:t xml:space="preserve">. </w:t>
      </w:r>
    </w:p>
    <w:p w14:paraId="5C0B45E8" w14:textId="77777777" w:rsidR="00737A76" w:rsidRDefault="00737A76" w:rsidP="001B0F30">
      <w:r>
        <w:lastRenderedPageBreak/>
        <w:t>T</w:t>
      </w:r>
      <w:r w:rsidR="00972E9F">
        <w:t>here are often strong social and cultural expectations and values</w:t>
      </w:r>
      <w:r>
        <w:t xml:space="preserve"> amongst residents of rural communities</w:t>
      </w:r>
      <w:r w:rsidR="00972E9F">
        <w:t xml:space="preserve"> about the actions that </w:t>
      </w:r>
      <w:r>
        <w:t xml:space="preserve">a good rural landholder should engage in. Specifically, past studies have identified that the following activities are important to assess to understand whether </w:t>
      </w:r>
      <w:r w:rsidR="00E90A28">
        <w:t>forest industry activities are consistent with being a good neighbour</w:t>
      </w:r>
      <w:r w:rsidR="000E026A">
        <w:t xml:space="preserve"> (</w:t>
      </w:r>
      <w:r w:rsidR="00320CB5">
        <w:t>Charnley 2006; Dare et al. 2011</w:t>
      </w:r>
      <w:proofErr w:type="gramStart"/>
      <w:r w:rsidR="00320CB5">
        <w:t>a,b</w:t>
      </w:r>
      <w:proofErr w:type="gramEnd"/>
      <w:r w:rsidR="00320CB5">
        <w:t xml:space="preserve">; Gordon et al. 2012, 2013; Leys and </w:t>
      </w:r>
      <w:proofErr w:type="spellStart"/>
      <w:r w:rsidR="00320CB5">
        <w:t>Vanclay</w:t>
      </w:r>
      <w:proofErr w:type="spellEnd"/>
      <w:r w:rsidR="00320CB5">
        <w:t xml:space="preserve"> 2010; </w:t>
      </w:r>
      <w:r w:rsidR="000E026A">
        <w:t>Schirmer 2007</w:t>
      </w:r>
      <w:r w:rsidR="00320CB5">
        <w:t xml:space="preserve">, 2013; Schirmer and </w:t>
      </w:r>
      <w:proofErr w:type="spellStart"/>
      <w:r w:rsidR="00320CB5">
        <w:t>Tonts</w:t>
      </w:r>
      <w:proofErr w:type="spellEnd"/>
      <w:r w:rsidR="00320CB5">
        <w:t xml:space="preserve"> 2003; Schirmer et al. 2015; </w:t>
      </w:r>
      <w:proofErr w:type="spellStart"/>
      <w:r w:rsidR="00320CB5">
        <w:t>Tonts</w:t>
      </w:r>
      <w:proofErr w:type="spellEnd"/>
      <w:r w:rsidR="00320CB5">
        <w:t xml:space="preserve"> and Schirmer 2005;</w:t>
      </w:r>
      <w:r w:rsidR="00566BD4">
        <w:t xml:space="preserve"> Williams 2011, 2014; Williams and Schirmer 2012</w:t>
      </w:r>
      <w:r w:rsidR="000E026A">
        <w:t>)</w:t>
      </w:r>
      <w:r>
        <w:t>:</w:t>
      </w:r>
    </w:p>
    <w:p w14:paraId="3785C513" w14:textId="77777777" w:rsidR="00722ED2" w:rsidRDefault="00737A76" w:rsidP="00737A76">
      <w:pPr>
        <w:pStyle w:val="ListParagraph"/>
        <w:numPr>
          <w:ilvl w:val="0"/>
          <w:numId w:val="24"/>
        </w:numPr>
      </w:pPr>
      <w:r>
        <w:t xml:space="preserve"> </w:t>
      </w:r>
      <w:r w:rsidR="007C72FC" w:rsidRPr="00E34CDF">
        <w:rPr>
          <w:b/>
        </w:rPr>
        <w:t>Being a ‘good neighbour’:</w:t>
      </w:r>
      <w:r w:rsidR="007C72FC">
        <w:t xml:space="preserve"> The overall perception of whether </w:t>
      </w:r>
      <w:r w:rsidR="00E90A28">
        <w:t>the forest industry</w:t>
      </w:r>
      <w:r w:rsidR="007C72FC">
        <w:t xml:space="preserve"> is</w:t>
      </w:r>
      <w:r w:rsidR="00E90A28">
        <w:t xml:space="preserve"> viewed as</w:t>
      </w:r>
      <w:r w:rsidR="007C72FC">
        <w:t xml:space="preserve"> a ‘good neighbour’ should be examined, as a common finding in past work was that social concern about plantation expansion is often associated with concerns about plantation companies not being good neighbours, with this term embodying a range of social norms and expectations about appropriate behaviours and practices in rural communities</w:t>
      </w:r>
    </w:p>
    <w:p w14:paraId="21E6440B" w14:textId="77777777" w:rsidR="007C72FC" w:rsidRDefault="007C72FC" w:rsidP="00737A76">
      <w:pPr>
        <w:pStyle w:val="ListParagraph"/>
        <w:numPr>
          <w:ilvl w:val="0"/>
          <w:numId w:val="24"/>
        </w:numPr>
      </w:pPr>
      <w:proofErr w:type="gramStart"/>
      <w:r w:rsidRPr="00E34CDF">
        <w:rPr>
          <w:b/>
        </w:rPr>
        <w:t>Helping out</w:t>
      </w:r>
      <w:proofErr w:type="gramEnd"/>
      <w:r w:rsidRPr="00E34CDF">
        <w:rPr>
          <w:b/>
        </w:rPr>
        <w:t xml:space="preserve"> neighbours:</w:t>
      </w:r>
      <w:r>
        <w:t xml:space="preserve"> Providing assistance to neighbours when needed is an important social norm in rural communities, and a key aspect of being a good neighbour</w:t>
      </w:r>
      <w:r w:rsidR="00E90A28">
        <w:t>; past studies have identified poor perceptions of plantation companies resulting from perceived failure of those companies to provide</w:t>
      </w:r>
      <w:r>
        <w:t xml:space="preserve"> assistance to neighbours in the same way that neighbouring farmers often helped each other.</w:t>
      </w:r>
    </w:p>
    <w:p w14:paraId="19CD212E" w14:textId="77777777" w:rsidR="007C72FC" w:rsidRDefault="008D56F3" w:rsidP="00737A76">
      <w:pPr>
        <w:pStyle w:val="ListParagraph"/>
        <w:numPr>
          <w:ilvl w:val="0"/>
          <w:numId w:val="24"/>
        </w:numPr>
      </w:pPr>
      <w:r w:rsidRPr="00E34CDF">
        <w:rPr>
          <w:b/>
        </w:rPr>
        <w:t>Managing pest/feral animals, weeds, bushfire risk and boundary fences:</w:t>
      </w:r>
      <w:r>
        <w:t xml:space="preserve"> Views about whether a neighbour is appropriately managing these issues on their property influence overall perceptions of their acceptability as a neighbour</w:t>
      </w:r>
      <w:r w:rsidR="00E90A28">
        <w:t>, as</w:t>
      </w:r>
      <w:r>
        <w:t xml:space="preserve"> the extent to which a landholder manages these issues</w:t>
      </w:r>
      <w:r w:rsidR="00E90A28">
        <w:t xml:space="preserve"> on their own properties</w:t>
      </w:r>
      <w:r>
        <w:t xml:space="preserve"> affect</w:t>
      </w:r>
      <w:r w:rsidR="00E90A28">
        <w:t>s</w:t>
      </w:r>
      <w:r>
        <w:t xml:space="preserve"> the extent to which they present a problem or risk for their neighbours. </w:t>
      </w:r>
    </w:p>
    <w:p w14:paraId="6D7EAA9D" w14:textId="77777777" w:rsidR="008D56F3" w:rsidRDefault="008D56F3" w:rsidP="00737A76">
      <w:pPr>
        <w:pStyle w:val="ListParagraph"/>
        <w:numPr>
          <w:ilvl w:val="0"/>
          <w:numId w:val="24"/>
        </w:numPr>
      </w:pPr>
      <w:r w:rsidRPr="00E34CDF">
        <w:rPr>
          <w:b/>
        </w:rPr>
        <w:t>Consulting before undertaking activities:</w:t>
      </w:r>
      <w:r>
        <w:t xml:space="preserve"> </w:t>
      </w:r>
      <w:proofErr w:type="gramStart"/>
      <w:r>
        <w:t>Good</w:t>
      </w:r>
      <w:proofErr w:type="gramEnd"/>
      <w:r>
        <w:t xml:space="preserve"> neighbours are typically expected to let their neighbour know before undertaking activities that might be different to usual, or might have potential to cause disruption or concern for their neighbour.</w:t>
      </w:r>
    </w:p>
    <w:p w14:paraId="2F643F20" w14:textId="77777777" w:rsidR="008D56F3" w:rsidRDefault="008D56F3" w:rsidP="00737A76">
      <w:pPr>
        <w:pStyle w:val="ListParagraph"/>
        <w:numPr>
          <w:ilvl w:val="0"/>
          <w:numId w:val="24"/>
        </w:numPr>
      </w:pPr>
      <w:r w:rsidRPr="00E34CDF">
        <w:rPr>
          <w:b/>
        </w:rPr>
        <w:t>Impact on landscape amenity:</w:t>
      </w:r>
      <w:r>
        <w:t xml:space="preserve"> Some studies have identified that plantations are not viewed as pleasant to look at compared to farmland by many residents of rural communities, and that neighbours can feel isolated due to views across landscape being reduced by growing plantations. </w:t>
      </w:r>
    </w:p>
    <w:p w14:paraId="33D66C4B" w14:textId="77777777" w:rsidR="008D56F3" w:rsidRDefault="008D56F3" w:rsidP="00737A76">
      <w:pPr>
        <w:pStyle w:val="ListParagraph"/>
        <w:numPr>
          <w:ilvl w:val="0"/>
          <w:numId w:val="24"/>
        </w:numPr>
      </w:pPr>
      <w:r w:rsidRPr="00E34CDF">
        <w:rPr>
          <w:b/>
        </w:rPr>
        <w:t>Taking care of land and water quality:</w:t>
      </w:r>
      <w:r>
        <w:t xml:space="preserve"> Rural landholders are expected to conform to expected social norms for taking care of land and water quality on their property, with this management having potential to impact neighbours (for example through affecting the quality of watering entering a neighbour’s property)</w:t>
      </w:r>
      <w:r w:rsidR="00E90A28">
        <w:t>.</w:t>
      </w:r>
    </w:p>
    <w:p w14:paraId="44053F87" w14:textId="77777777" w:rsidR="008D56F3" w:rsidRDefault="008D56F3" w:rsidP="00737A76">
      <w:pPr>
        <w:pStyle w:val="ListParagraph"/>
        <w:numPr>
          <w:ilvl w:val="0"/>
          <w:numId w:val="24"/>
        </w:numPr>
      </w:pPr>
      <w:r w:rsidRPr="00E34CDF">
        <w:rPr>
          <w:b/>
        </w:rPr>
        <w:t xml:space="preserve">Dust, </w:t>
      </w:r>
      <w:proofErr w:type="gramStart"/>
      <w:r w:rsidRPr="00E34CDF">
        <w:rPr>
          <w:b/>
        </w:rPr>
        <w:t>smoke</w:t>
      </w:r>
      <w:proofErr w:type="gramEnd"/>
      <w:r w:rsidRPr="00E34CDF">
        <w:rPr>
          <w:b/>
        </w:rPr>
        <w:t xml:space="preserve"> and noise:</w:t>
      </w:r>
      <w:r>
        <w:t xml:space="preserve"> Previous studies have identified that concerns over the amount of dust, smoke or noise generated by a neighbour can affect perceptions of their activities. </w:t>
      </w:r>
    </w:p>
    <w:p w14:paraId="1863066C" w14:textId="77777777" w:rsidR="008D56F3" w:rsidRDefault="008D56F3" w:rsidP="00737A76">
      <w:pPr>
        <w:pStyle w:val="ListParagraph"/>
        <w:numPr>
          <w:ilvl w:val="0"/>
          <w:numId w:val="24"/>
        </w:numPr>
      </w:pPr>
      <w:r w:rsidRPr="00E34CDF">
        <w:rPr>
          <w:b/>
        </w:rPr>
        <w:t>Negative impacts and property damage:</w:t>
      </w:r>
      <w:r>
        <w:t xml:space="preserve"> Many of the issues listed above focus on whether a neighbour is </w:t>
      </w:r>
      <w:r w:rsidR="00E34CDF">
        <w:t xml:space="preserve">managing their land in ways expected to minimise risk of negative impacts, </w:t>
      </w:r>
      <w:proofErr w:type="gramStart"/>
      <w:r w:rsidR="00E34CDF">
        <w:t>costs</w:t>
      </w:r>
      <w:proofErr w:type="gramEnd"/>
      <w:r w:rsidR="00E34CDF">
        <w:t xml:space="preserve"> or damage to their neighbours. Some past studies have</w:t>
      </w:r>
      <w:r w:rsidR="00E90A28">
        <w:t xml:space="preserve"> also</w:t>
      </w:r>
      <w:r w:rsidR="00E34CDF">
        <w:t xml:space="preserve"> identified instances in which conflict about expansion of plantations has been associated with claims about direct negative impacts or property damage believed to have been caused to neighbouring landholders by plantation companies.</w:t>
      </w:r>
    </w:p>
    <w:p w14:paraId="29FA11B0" w14:textId="77777777" w:rsidR="00B15135" w:rsidRDefault="00AA777A" w:rsidP="00B15135">
      <w:pPr>
        <w:pStyle w:val="Heading3"/>
      </w:pPr>
      <w:bookmarkStart w:id="17" w:name="_Toc523218240"/>
      <w:r>
        <w:lastRenderedPageBreak/>
        <w:t xml:space="preserve">2.6.2 </w:t>
      </w:r>
      <w:r w:rsidR="00B15135">
        <w:t>Contributing positively to local communities</w:t>
      </w:r>
      <w:bookmarkEnd w:id="17"/>
    </w:p>
    <w:p w14:paraId="7985461B" w14:textId="77777777" w:rsidR="00B15135" w:rsidRDefault="00475D7C" w:rsidP="00B15135">
      <w:r>
        <w:t xml:space="preserve">Several past studies have identified that perceptions about the </w:t>
      </w:r>
      <w:r w:rsidR="00D937E1">
        <w:t xml:space="preserve">costs and benefits </w:t>
      </w:r>
      <w:r>
        <w:t xml:space="preserve">of the forest </w:t>
      </w:r>
      <w:r w:rsidR="00D937E1">
        <w:t>for local communities in which it operates</w:t>
      </w:r>
      <w:r>
        <w:t xml:space="preserve"> influence how positively or negatively it is perceived</w:t>
      </w:r>
      <w:r w:rsidR="00D937E1">
        <w:t>. The costs and benefits identified as important in past studies include</w:t>
      </w:r>
      <w:r w:rsidR="003D39CC">
        <w:t xml:space="preserve"> (Charnley 2006; Dare et al. 2011</w:t>
      </w:r>
      <w:proofErr w:type="gramStart"/>
      <w:r w:rsidR="003D39CC">
        <w:t>a,b</w:t>
      </w:r>
      <w:proofErr w:type="gramEnd"/>
      <w:r w:rsidR="003D39CC">
        <w:t xml:space="preserve">; Gordon et al. 2012, 2013; Leys and </w:t>
      </w:r>
      <w:proofErr w:type="spellStart"/>
      <w:r w:rsidR="003D39CC">
        <w:t>Vanclay</w:t>
      </w:r>
      <w:proofErr w:type="spellEnd"/>
      <w:r w:rsidR="003D39CC">
        <w:t xml:space="preserve"> 2010; Schirmer 2007, 2013; Schirmer and </w:t>
      </w:r>
      <w:proofErr w:type="spellStart"/>
      <w:r w:rsidR="003D39CC">
        <w:t>Tonts</w:t>
      </w:r>
      <w:proofErr w:type="spellEnd"/>
      <w:r w:rsidR="003D39CC">
        <w:t xml:space="preserve"> 2003; Schirmer et al. 2015; </w:t>
      </w:r>
      <w:proofErr w:type="spellStart"/>
      <w:r w:rsidR="003D39CC">
        <w:t>Tonts</w:t>
      </w:r>
      <w:proofErr w:type="spellEnd"/>
      <w:r w:rsidR="003D39CC">
        <w:t xml:space="preserve"> and Schirmer 2005; Williams 2011, 2014; Williams and Schirmer 2012)</w:t>
      </w:r>
      <w:r w:rsidR="00D937E1">
        <w:t>:</w:t>
      </w:r>
    </w:p>
    <w:p w14:paraId="08DF6A5B" w14:textId="77777777" w:rsidR="00475D7C" w:rsidRDefault="00475D7C" w:rsidP="00475D7C">
      <w:pPr>
        <w:pStyle w:val="ListParagraph"/>
        <w:numPr>
          <w:ilvl w:val="0"/>
          <w:numId w:val="24"/>
        </w:numPr>
      </w:pPr>
      <w:r w:rsidRPr="003B3549">
        <w:rPr>
          <w:b/>
        </w:rPr>
        <w:t>Jobs:</w:t>
      </w:r>
      <w:r w:rsidR="003D39CC">
        <w:t xml:space="preserve"> The extent to which the industry is viewed as contributing positively to jobs, versus causing net loss of jobs, is a key issue affecting perceptions of the industry. Past expansion of plantations in Australia was accompanied by social debate about whether plantations created the same or fewer jobs as the agricultural land </w:t>
      </w:r>
      <w:proofErr w:type="gramStart"/>
      <w:r w:rsidR="003D39CC">
        <w:t>uses</w:t>
      </w:r>
      <w:proofErr w:type="gramEnd"/>
      <w:r w:rsidR="003D39CC">
        <w:t xml:space="preserve"> they replaced, for example.</w:t>
      </w:r>
    </w:p>
    <w:p w14:paraId="7DFFD1F0" w14:textId="77777777" w:rsidR="00475D7C" w:rsidRDefault="00475D7C" w:rsidP="00475D7C">
      <w:pPr>
        <w:pStyle w:val="ListParagraph"/>
        <w:numPr>
          <w:ilvl w:val="0"/>
          <w:numId w:val="24"/>
        </w:numPr>
      </w:pPr>
      <w:r w:rsidRPr="003B3549">
        <w:rPr>
          <w:b/>
        </w:rPr>
        <w:t>Land prices:</w:t>
      </w:r>
      <w:r w:rsidR="00444731">
        <w:t xml:space="preserve"> Expansion of plantations on good agricultural land </w:t>
      </w:r>
      <w:r w:rsidR="003B3549">
        <w:t>ha</w:t>
      </w:r>
      <w:r w:rsidR="00444731">
        <w:t xml:space="preserve">s been argued to lead to rapid growth in rural land </w:t>
      </w:r>
      <w:proofErr w:type="gramStart"/>
      <w:r w:rsidR="00444731">
        <w:t>prices, and</w:t>
      </w:r>
      <w:proofErr w:type="gramEnd"/>
      <w:r w:rsidR="003B3549">
        <w:t xml:space="preserve"> has been associated with </w:t>
      </w:r>
      <w:r w:rsidR="00444731">
        <w:t>co</w:t>
      </w:r>
      <w:r w:rsidR="003B3549">
        <w:t xml:space="preserve">ncern about </w:t>
      </w:r>
      <w:r w:rsidR="00444731">
        <w:t>negative impacts for farmers competing in the land market against plantation companies paying high prices</w:t>
      </w:r>
      <w:r w:rsidR="003B3549">
        <w:t xml:space="preserve"> (as well as recognition of benefits for farmers who receive higher prices when selling land)</w:t>
      </w:r>
      <w:r w:rsidR="00444731">
        <w:t>.</w:t>
      </w:r>
    </w:p>
    <w:p w14:paraId="5A25DCD2" w14:textId="77777777" w:rsidR="00475D7C" w:rsidRDefault="003D39CC" w:rsidP="00475D7C">
      <w:pPr>
        <w:pStyle w:val="ListParagraph"/>
        <w:numPr>
          <w:ilvl w:val="0"/>
          <w:numId w:val="24"/>
        </w:numPr>
      </w:pPr>
      <w:r w:rsidRPr="003B3549">
        <w:rPr>
          <w:b/>
        </w:rPr>
        <w:t>Cost of living:</w:t>
      </w:r>
      <w:r>
        <w:t xml:space="preserve"> </w:t>
      </w:r>
      <w:r w:rsidR="00444731">
        <w:t>An</w:t>
      </w:r>
      <w:r>
        <w:t xml:space="preserve"> industry undergoing rapid change, particularly expansion of processing facilities, can </w:t>
      </w:r>
      <w:r w:rsidR="003B3549">
        <w:t>create increased demand that in turn increases</w:t>
      </w:r>
      <w:r>
        <w:t xml:space="preserve"> costs of living in rural communities.</w:t>
      </w:r>
      <w:r w:rsidR="00444731">
        <w:t xml:space="preserve"> For example, rapid increases in rental prices of homes in communities experiencing industry expansion and associated rapid in-migration of new workers have caused concern in the past.</w:t>
      </w:r>
    </w:p>
    <w:p w14:paraId="79954F35" w14:textId="77777777" w:rsidR="00444731" w:rsidRDefault="00444731" w:rsidP="00475D7C">
      <w:pPr>
        <w:pStyle w:val="ListParagraph"/>
        <w:numPr>
          <w:ilvl w:val="0"/>
          <w:numId w:val="24"/>
        </w:numPr>
      </w:pPr>
      <w:r w:rsidRPr="003B3549">
        <w:rPr>
          <w:b/>
        </w:rPr>
        <w:t>Friendliness:</w:t>
      </w:r>
      <w:r>
        <w:t xml:space="preserve"> Shifting from agricultural land uses to timber plantations has been </w:t>
      </w:r>
      <w:r w:rsidR="003B3549">
        <w:t xml:space="preserve">associated with concern about changes in friendliness and social networks in </w:t>
      </w:r>
      <w:r>
        <w:t>rural communities, with previous residents of land converted to plantations sometimes shifting elsewhere, and new residents not always integrating successfully into the rural community. Loss of friendliness can also be associated with concerns about whether expansion of plantations is associated with net loss of population in rural communities.</w:t>
      </w:r>
    </w:p>
    <w:p w14:paraId="700CAC2C" w14:textId="77777777" w:rsidR="00444731" w:rsidRDefault="00444731" w:rsidP="00475D7C">
      <w:pPr>
        <w:pStyle w:val="ListParagraph"/>
        <w:numPr>
          <w:ilvl w:val="0"/>
          <w:numId w:val="24"/>
        </w:numPr>
      </w:pPr>
      <w:r w:rsidRPr="003B3549">
        <w:rPr>
          <w:b/>
        </w:rPr>
        <w:t>Human health:</w:t>
      </w:r>
      <w:r>
        <w:t xml:space="preserve"> Concerns about the use of chemicals or other practices that are viewed as impacting human health will affect social license.</w:t>
      </w:r>
    </w:p>
    <w:p w14:paraId="31360102" w14:textId="77777777" w:rsidR="00444731" w:rsidRDefault="00444731" w:rsidP="00475D7C">
      <w:pPr>
        <w:pStyle w:val="ListParagraph"/>
        <w:numPr>
          <w:ilvl w:val="0"/>
          <w:numId w:val="24"/>
        </w:numPr>
      </w:pPr>
      <w:r w:rsidRPr="003B3549">
        <w:rPr>
          <w:b/>
        </w:rPr>
        <w:t>Local water quality, bushfire risk, landscape amenity:</w:t>
      </w:r>
      <w:r>
        <w:t xml:space="preserve"> Similar concerns to those occurring at neighbour scales have been identified as occurring at the scale of the local community</w:t>
      </w:r>
    </w:p>
    <w:p w14:paraId="7FD1684A" w14:textId="77777777" w:rsidR="00444731" w:rsidRDefault="00444731" w:rsidP="00475D7C">
      <w:pPr>
        <w:pStyle w:val="ListParagraph"/>
        <w:numPr>
          <w:ilvl w:val="0"/>
          <w:numId w:val="24"/>
        </w:numPr>
      </w:pPr>
      <w:r w:rsidRPr="003B3549">
        <w:rPr>
          <w:b/>
        </w:rPr>
        <w:t>Health of local environment:</w:t>
      </w:r>
      <w:r w:rsidR="00700A61">
        <w:t xml:space="preserve"> </w:t>
      </w:r>
      <w:r w:rsidR="00802B66">
        <w:t>Concerns about impacts of the forest industry on health of the environment are often cited as a key issue driving perceptions of overall acceptability of the industry.</w:t>
      </w:r>
    </w:p>
    <w:p w14:paraId="1F9AD26D" w14:textId="77777777" w:rsidR="00444731" w:rsidRDefault="00444731" w:rsidP="00475D7C">
      <w:pPr>
        <w:pStyle w:val="ListParagraph"/>
        <w:numPr>
          <w:ilvl w:val="0"/>
          <w:numId w:val="24"/>
        </w:numPr>
      </w:pPr>
      <w:r w:rsidRPr="003B3549">
        <w:rPr>
          <w:b/>
        </w:rPr>
        <w:t>Road traffic and road quality:</w:t>
      </w:r>
      <w:r>
        <w:t xml:space="preserve"> </w:t>
      </w:r>
      <w:r w:rsidR="00802B66">
        <w:t>Concerns about impacts of log trucks on local roads, in terms of both traffic volume and associated safety, and impacts on road quality and maintenance costs, have been identified in several previous studies.</w:t>
      </w:r>
    </w:p>
    <w:p w14:paraId="118756AC" w14:textId="77777777" w:rsidR="00802B66" w:rsidRDefault="00B34C8A" w:rsidP="00B34C8A">
      <w:pPr>
        <w:pStyle w:val="Heading2"/>
      </w:pPr>
      <w:bookmarkStart w:id="18" w:name="_Toc523218241"/>
      <w:r>
        <w:t>2.</w:t>
      </w:r>
      <w:r w:rsidR="00AA777A">
        <w:t>7</w:t>
      </w:r>
      <w:r>
        <w:t xml:space="preserve"> Conclusions</w:t>
      </w:r>
      <w:bookmarkEnd w:id="18"/>
    </w:p>
    <w:p w14:paraId="1014CB5F" w14:textId="77777777" w:rsidR="002C383E" w:rsidRDefault="006D649C" w:rsidP="002C383E">
      <w:r>
        <w:t xml:space="preserve">To understand social license of the forest industry, it is important to identify the types of activities that will be assessed, the level of social license to be assessed, and to assess the perceptions that may be contributing to low or high legitimacy, </w:t>
      </w:r>
      <w:proofErr w:type="gramStart"/>
      <w:r>
        <w:t>credibility</w:t>
      </w:r>
      <w:proofErr w:type="gramEnd"/>
      <w:r>
        <w:t xml:space="preserve"> or trust in the forest industry. </w:t>
      </w:r>
    </w:p>
    <w:p w14:paraId="08CAA88C" w14:textId="77777777" w:rsidR="00D17B6B" w:rsidRDefault="00D17B6B">
      <w:pPr>
        <w:rPr>
          <w:rFonts w:asciiTheme="majorHAnsi" w:eastAsiaTheme="majorEastAsia" w:hAnsiTheme="majorHAnsi" w:cstheme="majorBidi"/>
          <w:b/>
          <w:bCs/>
          <w:color w:val="365F91" w:themeColor="accent1" w:themeShade="BF"/>
          <w:sz w:val="28"/>
          <w:szCs w:val="28"/>
        </w:rPr>
      </w:pPr>
      <w:r>
        <w:br w:type="page"/>
      </w:r>
    </w:p>
    <w:p w14:paraId="61B0BCB4" w14:textId="77777777" w:rsidR="00BE2343" w:rsidRDefault="00B27598" w:rsidP="005125BA">
      <w:pPr>
        <w:pStyle w:val="Heading1"/>
      </w:pPr>
      <w:bookmarkStart w:id="19" w:name="_Toc523218242"/>
      <w:r>
        <w:lastRenderedPageBreak/>
        <w:t>3</w:t>
      </w:r>
      <w:r w:rsidR="005125BA">
        <w:t>.0 Methods</w:t>
      </w:r>
      <w:bookmarkEnd w:id="19"/>
    </w:p>
    <w:p w14:paraId="544427EC" w14:textId="77777777" w:rsidR="002F7E82" w:rsidRDefault="003F6A58" w:rsidP="002F7E82">
      <w:r>
        <w:t xml:space="preserve">Social license was examined </w:t>
      </w:r>
      <w:r w:rsidR="001910EE">
        <w:t>using</w:t>
      </w:r>
      <w:r>
        <w:t xml:space="preserve"> data collected in a nationwide survey of adult Australians, the Regional Wellbeing Survey. </w:t>
      </w:r>
      <w:r w:rsidR="002F7E82" w:rsidRPr="00C03295">
        <w:t xml:space="preserve">Quantitative data were collected </w:t>
      </w:r>
      <w:r>
        <w:t>via</w:t>
      </w:r>
      <w:r w:rsidR="002F7E82" w:rsidRPr="00C03295">
        <w:t xml:space="preserve"> the University of Canberra’s annual Regional Wellbeing Survey (RWS). </w:t>
      </w:r>
      <w:r>
        <w:t>Since 2013, t</w:t>
      </w:r>
      <w:r w:rsidR="002F7E82" w:rsidRPr="00C03295">
        <w:t xml:space="preserve">he RWS </w:t>
      </w:r>
      <w:r>
        <w:t xml:space="preserve">has examined </w:t>
      </w:r>
      <w:r w:rsidR="002F7E82" w:rsidRPr="00C03295">
        <w:t xml:space="preserve">wellbeing, </w:t>
      </w:r>
      <w:proofErr w:type="gramStart"/>
      <w:r w:rsidR="002F7E82" w:rsidRPr="00C03295">
        <w:t>resilience</w:t>
      </w:r>
      <w:proofErr w:type="gramEnd"/>
      <w:r w:rsidR="002F7E82" w:rsidRPr="00C03295">
        <w:t xml:space="preserve"> and liveability in Australia’s rural and regional areas, </w:t>
      </w:r>
      <w:r>
        <w:t>including</w:t>
      </w:r>
      <w:r w:rsidR="002F7E82" w:rsidRPr="00C03295">
        <w:t xml:space="preserve"> how people </w:t>
      </w:r>
      <w:r>
        <w:t>experiences different industries, policies and the impacts of changes occurring in their local regions</w:t>
      </w:r>
      <w:r w:rsidR="002F7E82" w:rsidRPr="00C03295">
        <w:t xml:space="preserve">. Since 2013, the survey has expanded to include a sample of people living in major cities as well as those living in regional and rural areas. </w:t>
      </w:r>
    </w:p>
    <w:p w14:paraId="55BC5D1A" w14:textId="77777777" w:rsidR="00D95514" w:rsidRPr="00C03295" w:rsidRDefault="00D95514" w:rsidP="002F7E82">
      <w:r w:rsidRPr="00502458">
        <w:t xml:space="preserve">Incorporating questions about the forest industry in a larger ‘omnibus’ survey reduced potential for survey results to be biased to those with a particular interest in the forest </w:t>
      </w:r>
      <w:r w:rsidRPr="00850BF7">
        <w:t>industry</w:t>
      </w:r>
      <w:r w:rsidR="003F6A58">
        <w:t>, as questions about the forest industry formed a small part of the survey, and survey materials did not specifically identify the forest industry as a particular focus in 2016, the year the survey asked questions about the industry</w:t>
      </w:r>
      <w:r w:rsidRPr="00850BF7">
        <w:t xml:space="preserve">. </w:t>
      </w:r>
      <w:r w:rsidR="003F6A58">
        <w:t xml:space="preserve">However, only a limited number of questions about the forest industry could be </w:t>
      </w:r>
      <w:r w:rsidR="001910EE">
        <w:t>asked</w:t>
      </w:r>
      <w:r w:rsidR="003F6A58">
        <w:t xml:space="preserve"> due to the large number of questions on other topics also included in the survey.</w:t>
      </w:r>
    </w:p>
    <w:p w14:paraId="364C9C84" w14:textId="77777777" w:rsidR="002F7E82" w:rsidRPr="002F7E82" w:rsidRDefault="00B27598" w:rsidP="00503304">
      <w:pPr>
        <w:pStyle w:val="Heading2"/>
      </w:pPr>
      <w:bookmarkStart w:id="20" w:name="_Toc523218243"/>
      <w:r>
        <w:t>3</w:t>
      </w:r>
      <w:r w:rsidR="002F7E82" w:rsidRPr="002F7E82">
        <w:t>.</w:t>
      </w:r>
      <w:r w:rsidR="00503304">
        <w:t xml:space="preserve">1 </w:t>
      </w:r>
      <w:r w:rsidR="00221E53">
        <w:t>Survey question design</w:t>
      </w:r>
      <w:bookmarkEnd w:id="20"/>
    </w:p>
    <w:p w14:paraId="341D4746" w14:textId="77777777" w:rsidR="002F7E82" w:rsidRPr="002F7E82" w:rsidRDefault="002F7E82" w:rsidP="002F7E82">
      <w:pPr>
        <w:rPr>
          <w:color w:val="FF0000"/>
        </w:rPr>
      </w:pPr>
      <w:r w:rsidRPr="00AE7E2E">
        <w:t xml:space="preserve">Survey items relevant to </w:t>
      </w:r>
      <w:r w:rsidR="00AE7E2E" w:rsidRPr="00AE7E2E">
        <w:t>the forest</w:t>
      </w:r>
      <w:r w:rsidRPr="00AE7E2E">
        <w:t xml:space="preserve"> </w:t>
      </w:r>
      <w:r w:rsidR="00AE7E2E" w:rsidRPr="00AE7E2E">
        <w:t xml:space="preserve">industry </w:t>
      </w:r>
      <w:r w:rsidRPr="00AE7E2E">
        <w:t xml:space="preserve">were initially drafted by the project team. Draft survey items were then tested in focus groups, revised, professionally formatted, </w:t>
      </w:r>
      <w:r w:rsidR="00AE7E2E" w:rsidRPr="00AE7E2E">
        <w:t xml:space="preserve">and </w:t>
      </w:r>
      <w:r w:rsidRPr="00AE7E2E">
        <w:t xml:space="preserve">formally pilot tested with a </w:t>
      </w:r>
      <w:r w:rsidRPr="00344985">
        <w:t xml:space="preserve">sample of 77 people. Following </w:t>
      </w:r>
      <w:r w:rsidRPr="00AE7E2E">
        <w:t xml:space="preserve">pilot testing, a final revision of items was undertaken before the survey was launched. </w:t>
      </w:r>
    </w:p>
    <w:p w14:paraId="624421AB" w14:textId="77777777" w:rsidR="002F7E82" w:rsidRPr="002F7E82" w:rsidRDefault="00B27598" w:rsidP="00503304">
      <w:pPr>
        <w:pStyle w:val="Heading2"/>
      </w:pPr>
      <w:bookmarkStart w:id="21" w:name="_Toc523218244"/>
      <w:r>
        <w:t>3</w:t>
      </w:r>
      <w:r w:rsidR="006E048B">
        <w:t>.</w:t>
      </w:r>
      <w:r w:rsidR="002F7E82" w:rsidRPr="002F7E82">
        <w:t xml:space="preserve">2 </w:t>
      </w:r>
      <w:r w:rsidR="00221E53">
        <w:t>Collecting survey data</w:t>
      </w:r>
      <w:bookmarkEnd w:id="21"/>
    </w:p>
    <w:p w14:paraId="6ACC83C5" w14:textId="77777777" w:rsidR="002F7E82" w:rsidRPr="006B043A" w:rsidRDefault="002F7E82" w:rsidP="002F7E82">
      <w:r w:rsidRPr="006B043A">
        <w:t xml:space="preserve">The Regional Wellbeing Survey is open to adult residents of Australia. Most survey participants are from rural and regional Australia, defined as all areas of Australia outside the capital cities of Sydney, Melbourne, Brisbane, Adelaide, </w:t>
      </w:r>
      <w:proofErr w:type="gramStart"/>
      <w:r w:rsidRPr="006B043A">
        <w:t>Perth</w:t>
      </w:r>
      <w:proofErr w:type="gramEnd"/>
      <w:r w:rsidRPr="006B043A">
        <w:t xml:space="preserve"> and Canberra. A comparison sample was also collected from these large cities. In 2016, participants could complete the survey between October 12th and December 1st. They could complete the survey online or on paper. </w:t>
      </w:r>
    </w:p>
    <w:p w14:paraId="42E816ED" w14:textId="77777777" w:rsidR="002F7E82" w:rsidRDefault="00D36F9F" w:rsidP="002F7E82">
      <w:r>
        <w:t>Questions about the forest industry were not asked of every survey participant</w:t>
      </w:r>
      <w:r w:rsidR="00B96498">
        <w:t>, and therefore</w:t>
      </w:r>
      <w:r w:rsidR="00B96498" w:rsidRPr="007652BF">
        <w:t xml:space="preserve"> the total sample size varies for different questions analysed in this report.</w:t>
      </w:r>
      <w:r w:rsidR="00B96498">
        <w:t xml:space="preserve"> </w:t>
      </w:r>
      <w:r w:rsidR="002F7E82" w:rsidRPr="006B043A">
        <w:t xml:space="preserve">Omnibus surveys such as the RWS typically have large numbers of participants, and not all survey questions are asked of every participant. In 2016, in the RWS, online survey participants were given the option of choosing to complete a short or regular-length version of the survey. The short version contained ‘core’ survey items that were included in all survey panels. The regular length version also included some questions that did not need to be asked of all participants </w:t>
      </w:r>
      <w:proofErr w:type="gramStart"/>
      <w:r w:rsidR="002F7E82" w:rsidRPr="006B043A">
        <w:t>in order to</w:t>
      </w:r>
      <w:proofErr w:type="gramEnd"/>
      <w:r w:rsidR="002F7E82" w:rsidRPr="006B043A">
        <w:t xml:space="preserve"> obtain a robust sample. Paper survey participants were assigned to one of four </w:t>
      </w:r>
      <w:proofErr w:type="gramStart"/>
      <w:r w:rsidR="002F7E82" w:rsidRPr="006B043A">
        <w:t>survey</w:t>
      </w:r>
      <w:proofErr w:type="gramEnd"/>
      <w:r w:rsidR="002F7E82" w:rsidRPr="006B043A">
        <w:t xml:space="preserve"> ‘panels’. Panel 1 was completed by all non-farmers and included all survey items other than those that were relevant only to farmers. Farmers completed one of three ‘farmer panels’ (Panel 2, 3 and 4 of the survey). Each farmer panel included all questions that appeared on the short online survey, as well as one-third of other topics in the regular length online survey.</w:t>
      </w:r>
      <w:r>
        <w:t xml:space="preserve"> Forestry-related questions were asked of the following sub-samples of survey participants:</w:t>
      </w:r>
    </w:p>
    <w:p w14:paraId="5CC44D66" w14:textId="77777777" w:rsidR="00D36F9F" w:rsidRDefault="00D36F9F" w:rsidP="00D36F9F">
      <w:pPr>
        <w:pStyle w:val="ListParagraph"/>
        <w:numPr>
          <w:ilvl w:val="0"/>
          <w:numId w:val="25"/>
        </w:numPr>
      </w:pPr>
      <w:r>
        <w:t>A</w:t>
      </w:r>
      <w:r w:rsidR="002F7E82" w:rsidRPr="002C2D29">
        <w:t>cceptability of</w:t>
      </w:r>
      <w:r>
        <w:t xml:space="preserve"> three activities (native forest harvesting, timber plantations, environmental tree planting): Asked of </w:t>
      </w:r>
      <w:r w:rsidR="002F7E82" w:rsidRPr="002C2D29">
        <w:t>every survey participant (online and paper</w:t>
      </w:r>
      <w:r w:rsidR="002F7E82" w:rsidRPr="007652BF">
        <w:t>)</w:t>
      </w:r>
    </w:p>
    <w:p w14:paraId="71DA30F2" w14:textId="77777777" w:rsidR="00D36F9F" w:rsidRDefault="00B96498" w:rsidP="00D36F9F">
      <w:pPr>
        <w:pStyle w:val="ListParagraph"/>
        <w:numPr>
          <w:ilvl w:val="0"/>
          <w:numId w:val="25"/>
        </w:numPr>
      </w:pPr>
      <w:r>
        <w:lastRenderedPageBreak/>
        <w:t>Experiences of the forest industry in local community: Asked of all those completing the regular-length online survey, and those completing three of the four paper survey panels (the fourth survey panel was sent to farmers living in areas with little to no forest industry activity)</w:t>
      </w:r>
    </w:p>
    <w:p w14:paraId="5A94AD85" w14:textId="77777777" w:rsidR="00B96498" w:rsidRDefault="00B96498" w:rsidP="00D36F9F">
      <w:pPr>
        <w:pStyle w:val="ListParagraph"/>
        <w:numPr>
          <w:ilvl w:val="0"/>
          <w:numId w:val="25"/>
        </w:numPr>
      </w:pPr>
      <w:r>
        <w:t>Experiences of the forest industry as a neighbour: Asked of all rural landholders who completed the regular-length online survey, and those completing three of the four paper survey panels (the fourth survey panel was sent to those living in areas with little/no forest industry activity).</w:t>
      </w:r>
    </w:p>
    <w:p w14:paraId="14D1C007" w14:textId="77777777" w:rsidR="002F7E82" w:rsidRPr="002F7E82" w:rsidRDefault="00B27598" w:rsidP="00503304">
      <w:pPr>
        <w:pStyle w:val="Heading2"/>
      </w:pPr>
      <w:bookmarkStart w:id="22" w:name="_Toc523218245"/>
      <w:r>
        <w:t>3</w:t>
      </w:r>
      <w:r w:rsidR="002F7E82" w:rsidRPr="002F7E82">
        <w:t>.</w:t>
      </w:r>
      <w:r w:rsidR="00503304">
        <w:t>3</w:t>
      </w:r>
      <w:r w:rsidR="002F7E82" w:rsidRPr="002F7E82">
        <w:t xml:space="preserve"> </w:t>
      </w:r>
      <w:r w:rsidR="00221E53">
        <w:t>Sample frame</w:t>
      </w:r>
      <w:bookmarkEnd w:id="22"/>
    </w:p>
    <w:p w14:paraId="4DC097EC" w14:textId="77777777" w:rsidR="002F7E82" w:rsidRPr="009F2D39" w:rsidRDefault="002F7E82" w:rsidP="002F7E82">
      <w:r w:rsidRPr="009F2D39">
        <w:t>When recruiting survey participants, a sampling frame was first established. In 2016, the sampling frame for the RWS included</w:t>
      </w:r>
      <w:r w:rsidR="00C05D6B">
        <w:t xml:space="preserve"> a</w:t>
      </w:r>
      <w:r w:rsidRPr="00DD7617">
        <w:t xml:space="preserve"> random sample from across Australia, stratified by population density (with more intensive sampling of regional and rural populations compared to urban populations)</w:t>
      </w:r>
      <w:r w:rsidR="00C05D6B">
        <w:t xml:space="preserve">. In addition, several regions were specifically oversampled, </w:t>
      </w:r>
      <w:r w:rsidRPr="00DD7617">
        <w:t xml:space="preserve">with a larger number of respondents sought than in other locations across Australia. In 2016, intensively sampled regions were those where a large sample was needed for the purposes of different studies which were collecting data via the RWS, and included over-sampling of </w:t>
      </w:r>
      <w:r w:rsidR="00C05D6B">
        <w:t>(</w:t>
      </w:r>
      <w:proofErr w:type="spellStart"/>
      <w:r w:rsidR="00C05D6B">
        <w:t>i</w:t>
      </w:r>
      <w:proofErr w:type="spellEnd"/>
      <w:r w:rsidR="00C05D6B">
        <w:t xml:space="preserve">) </w:t>
      </w:r>
      <w:r w:rsidRPr="009F2D39">
        <w:t>Victorian rural and regional areas (supported by funding from the Victorian government)</w:t>
      </w:r>
      <w:r w:rsidR="00C05D6B">
        <w:t>, (ii) c</w:t>
      </w:r>
      <w:r w:rsidRPr="009F2D39">
        <w:t>ommunities in Victoria, Tasmania, South Australia, Western Australia, Queensland and the South West Slopes of NSW with high numbers of jobs in the forest industry (</w:t>
      </w:r>
      <w:r w:rsidR="00C05D6B">
        <w:t>for this study</w:t>
      </w:r>
      <w:r w:rsidRPr="009F2D39">
        <w:t>)</w:t>
      </w:r>
      <w:r w:rsidR="00C05D6B">
        <w:t>; and (ii) t</w:t>
      </w:r>
      <w:r w:rsidRPr="009F2D39">
        <w:t>hree locations</w:t>
      </w:r>
      <w:r w:rsidR="009F2D39">
        <w:t xml:space="preserve"> where mechanical fuel load reduction trials were being conducted (near Wauchope NSW, </w:t>
      </w:r>
      <w:proofErr w:type="spellStart"/>
      <w:r w:rsidR="009F2D39">
        <w:t>Cann</w:t>
      </w:r>
      <w:proofErr w:type="spellEnd"/>
      <w:r w:rsidR="009F2D39">
        <w:t xml:space="preserve"> River Victoria and Collie Western Australia)</w:t>
      </w:r>
      <w:r w:rsidRPr="009F2D39">
        <w:t>, with intensive sampling from the local government areas within a one hour drive of these locations (</w:t>
      </w:r>
      <w:r w:rsidR="009F2D39" w:rsidRPr="009F2D39">
        <w:t>supported by funding from</w:t>
      </w:r>
      <w:r w:rsidR="009F2D39">
        <w:t xml:space="preserve"> </w:t>
      </w:r>
      <w:r w:rsidR="009F2D39" w:rsidRPr="00DF3602">
        <w:t>the NSW Department of Industry</w:t>
      </w:r>
      <w:r w:rsidRPr="009F2D39">
        <w:t>). In addition</w:t>
      </w:r>
      <w:r w:rsidR="00C05D6B">
        <w:t>, farmers were deliberately over-sampled.</w:t>
      </w:r>
      <w:r w:rsidR="007A54DF">
        <w:t xml:space="preserve"> </w:t>
      </w:r>
      <w:r w:rsidRPr="009F2D39">
        <w:t xml:space="preserve">The sample frame thus involved recruiting stratified random samples from different regions and groups. Weighting of the data set (described in detail in later parts of this section) was then used to correct deliberate biases introduced due to the stratification of the sample, as well as to correct unintentional biases. </w:t>
      </w:r>
    </w:p>
    <w:p w14:paraId="7091083B" w14:textId="77777777" w:rsidR="002F7E82" w:rsidRPr="002F7E82" w:rsidRDefault="00B27598" w:rsidP="00503304">
      <w:pPr>
        <w:pStyle w:val="Heading2"/>
      </w:pPr>
      <w:bookmarkStart w:id="23" w:name="_Toc523218246"/>
      <w:r>
        <w:t>3</w:t>
      </w:r>
      <w:r w:rsidR="002F7E82" w:rsidRPr="002F7E82">
        <w:t>.</w:t>
      </w:r>
      <w:r w:rsidR="00503304">
        <w:t>4</w:t>
      </w:r>
      <w:r w:rsidR="002F7E82" w:rsidRPr="002F7E82">
        <w:t xml:space="preserve"> </w:t>
      </w:r>
      <w:r w:rsidR="00221E53">
        <w:t>Recruitment of survey participants</w:t>
      </w:r>
      <w:bookmarkEnd w:id="23"/>
    </w:p>
    <w:p w14:paraId="06F5B4ED" w14:textId="77777777" w:rsidR="002F7E82" w:rsidRPr="00E23465" w:rsidRDefault="002F7E82" w:rsidP="002F7E82">
      <w:r w:rsidRPr="00E23465">
        <w:t>Participants were recruited using the following methods:</w:t>
      </w:r>
    </w:p>
    <w:p w14:paraId="1B2A9462" w14:textId="77777777" w:rsidR="002F7E82" w:rsidRPr="00E23465" w:rsidRDefault="002F7E82" w:rsidP="00E23465">
      <w:pPr>
        <w:ind w:left="720" w:hanging="294"/>
      </w:pPr>
      <w:r w:rsidRPr="00E23465">
        <w:t>•</w:t>
      </w:r>
      <w:r w:rsidRPr="00E23465">
        <w:tab/>
      </w:r>
      <w:r w:rsidRPr="00E23465">
        <w:rPr>
          <w:b/>
        </w:rPr>
        <w:t>Flyers and printed surveys delivered to letterboxes</w:t>
      </w:r>
      <w:r w:rsidRPr="00E23465">
        <w:t>. These were delivered to randomly selected residences. In intensively sampled regions, flyers were delivered to every letterbox in designated postal areas. In non-intensively sampled regions, flyers were sent to addresses selected at random from the publicly available mailing database ‘</w:t>
      </w:r>
      <w:proofErr w:type="spellStart"/>
      <w:r w:rsidRPr="00E23465">
        <w:t>Aus</w:t>
      </w:r>
      <w:proofErr w:type="spellEnd"/>
      <w:r w:rsidRPr="00E23465">
        <w:t xml:space="preserve">-On-Disc’. Printed surveys were mailed directly to a random sample of farmers selected from the </w:t>
      </w:r>
      <w:proofErr w:type="spellStart"/>
      <w:r w:rsidRPr="00E23465">
        <w:t>FarmBase</w:t>
      </w:r>
      <w:proofErr w:type="spellEnd"/>
      <w:r w:rsidRPr="00E23465">
        <w:t xml:space="preserve"> database.  </w:t>
      </w:r>
    </w:p>
    <w:p w14:paraId="4B8B347D" w14:textId="77777777" w:rsidR="002F7E82" w:rsidRPr="00E23465" w:rsidRDefault="002F7E82" w:rsidP="00E23465">
      <w:pPr>
        <w:ind w:left="720" w:hanging="294"/>
      </w:pPr>
      <w:r w:rsidRPr="00E23465">
        <w:t>•</w:t>
      </w:r>
      <w:r w:rsidRPr="00E23465">
        <w:tab/>
      </w:r>
      <w:r w:rsidRPr="00D4512A">
        <w:rPr>
          <w:b/>
        </w:rPr>
        <w:t>Email promotion</w:t>
      </w:r>
      <w:r w:rsidRPr="00E23465">
        <w:t xml:space="preserve">. Previous Regional Wellbeing Survey participants who had given permission to be contacted about the survey again were emailed an invitation to participate in the survey. In addition, rural and regional organisations throughout Australia were asked to promote the survey to their online networks by forwarding an email encouraging participation in the survey. </w:t>
      </w:r>
    </w:p>
    <w:p w14:paraId="366984CA" w14:textId="77777777" w:rsidR="002F7E82" w:rsidRPr="00E23465" w:rsidRDefault="002F7E82" w:rsidP="00E23465">
      <w:pPr>
        <w:ind w:left="720" w:hanging="294"/>
      </w:pPr>
      <w:r w:rsidRPr="00E23465">
        <w:t>•</w:t>
      </w:r>
      <w:r w:rsidRPr="00E23465">
        <w:tab/>
      </w:r>
      <w:r w:rsidRPr="00D4512A">
        <w:rPr>
          <w:b/>
        </w:rPr>
        <w:t xml:space="preserve">Newsletter, social </w:t>
      </w:r>
      <w:proofErr w:type="gramStart"/>
      <w:r w:rsidRPr="00D4512A">
        <w:rPr>
          <w:b/>
        </w:rPr>
        <w:t>media</w:t>
      </w:r>
      <w:proofErr w:type="gramEnd"/>
      <w:r w:rsidRPr="00D4512A">
        <w:rPr>
          <w:b/>
        </w:rPr>
        <w:t xml:space="preserve"> and traditional media promotion</w:t>
      </w:r>
      <w:r w:rsidRPr="00E23465">
        <w:t xml:space="preserve">. Some organisations chose to post a notice about the survey on their social media sites (Facebook, Twitter), an online </w:t>
      </w:r>
      <w:r w:rsidRPr="00E23465">
        <w:lastRenderedPageBreak/>
        <w:t xml:space="preserve">version of the flyer on the homepage of their </w:t>
      </w:r>
      <w:proofErr w:type="gramStart"/>
      <w:r w:rsidRPr="00E23465">
        <w:t>website, or</w:t>
      </w:r>
      <w:proofErr w:type="gramEnd"/>
      <w:r w:rsidRPr="00E23465">
        <w:t xml:space="preserve"> included an item in their newsletter. While this was not a primary means of recruiting participants, it acted to increase awareness of the survey and </w:t>
      </w:r>
      <w:proofErr w:type="gramStart"/>
      <w:r w:rsidRPr="00E23465">
        <w:t>in particular to</w:t>
      </w:r>
      <w:proofErr w:type="gramEnd"/>
      <w:r w:rsidRPr="00E23465">
        <w:t xml:space="preserve"> increase responses from those sent flyers and printed surveys as part of the random sampling process. </w:t>
      </w:r>
    </w:p>
    <w:p w14:paraId="09180A02" w14:textId="77777777" w:rsidR="002F7E82" w:rsidRPr="00E23465" w:rsidRDefault="002F7E82" w:rsidP="00E23465">
      <w:pPr>
        <w:ind w:left="720" w:hanging="294"/>
      </w:pPr>
      <w:r w:rsidRPr="00E23465">
        <w:t>•</w:t>
      </w:r>
      <w:r w:rsidRPr="00E23465">
        <w:tab/>
      </w:r>
      <w:r w:rsidRPr="00D4512A">
        <w:rPr>
          <w:b/>
        </w:rPr>
        <w:t>Prize draw</w:t>
      </w:r>
      <w:r w:rsidRPr="00E23465">
        <w:t xml:space="preserve">. To increase survey participation, a prize draw was offered. This can reduce bias in responses as some participants will complete a survey </w:t>
      </w:r>
      <w:proofErr w:type="gramStart"/>
      <w:r w:rsidRPr="00E23465">
        <w:t>in order to</w:t>
      </w:r>
      <w:proofErr w:type="gramEnd"/>
      <w:r w:rsidRPr="00E23465">
        <w:t xml:space="preserve"> enter a prize draw even when not highly interested in the survey topic/s being asked about.  A prize pool of $9,000, comprised of 20 gift cards to differing values, was offered. Winners could choose a Flight Centre, Coles- Myer, WISH or Bunnings gift card.</w:t>
      </w:r>
    </w:p>
    <w:p w14:paraId="7A44B348" w14:textId="77777777" w:rsidR="002F7E82" w:rsidRPr="002F7E82" w:rsidRDefault="00B27598" w:rsidP="00503304">
      <w:pPr>
        <w:pStyle w:val="Heading2"/>
      </w:pPr>
      <w:bookmarkStart w:id="24" w:name="_Toc523218247"/>
      <w:r>
        <w:t>3</w:t>
      </w:r>
      <w:r w:rsidR="002F7E82" w:rsidRPr="002F7E82">
        <w:t>.</w:t>
      </w:r>
      <w:r w:rsidR="00503304">
        <w:t>5</w:t>
      </w:r>
      <w:r w:rsidR="002F7E82" w:rsidRPr="002F7E82">
        <w:t xml:space="preserve"> </w:t>
      </w:r>
      <w:r w:rsidR="00221E53">
        <w:t>Survey responses</w:t>
      </w:r>
      <w:bookmarkEnd w:id="24"/>
    </w:p>
    <w:p w14:paraId="389ED914" w14:textId="77777777" w:rsidR="002F7E82" w:rsidRPr="00A54A87" w:rsidRDefault="002F7E82" w:rsidP="002F7E82">
      <w:r w:rsidRPr="00A54A87">
        <w:t xml:space="preserve">A total of 13,302 people took part in the 2016 Regional Wellbeing Survey. Over 11,500 rural and regional Australians answered questions about acceptability of </w:t>
      </w:r>
      <w:r w:rsidR="00A54A87" w:rsidRPr="00A54A87">
        <w:t>forestry related activities (planting trees on good agricultural land for environmental purposes, planting trees on good agricultural land to produce wood and paper products</w:t>
      </w:r>
      <w:r w:rsidR="00D95514">
        <w:t xml:space="preserve">, and </w:t>
      </w:r>
      <w:r w:rsidR="00A54A87" w:rsidRPr="00A54A87">
        <w:t>logging of native forests for wood production). O</w:t>
      </w:r>
      <w:r w:rsidRPr="00A54A87">
        <w:t xml:space="preserve">ver </w:t>
      </w:r>
      <w:r w:rsidR="00A54A87" w:rsidRPr="00A54A87">
        <w:t>2,000</w:t>
      </w:r>
      <w:r w:rsidRPr="00A54A87">
        <w:t xml:space="preserve"> </w:t>
      </w:r>
      <w:r w:rsidR="00A54A87" w:rsidRPr="00A54A87">
        <w:t>indicated that forestry was an important industry in their local community</w:t>
      </w:r>
      <w:r w:rsidR="00D95514">
        <w:t xml:space="preserve"> and</w:t>
      </w:r>
      <w:r w:rsidR="00A54A87" w:rsidRPr="00A54A87">
        <w:t xml:space="preserve"> </w:t>
      </w:r>
      <w:r w:rsidRPr="00A54A87">
        <w:t xml:space="preserve">answered questions </w:t>
      </w:r>
      <w:r w:rsidR="00A54A87" w:rsidRPr="00A54A87">
        <w:t xml:space="preserve">about the perceived positive and negative impacts of the forest industry in their local </w:t>
      </w:r>
      <w:r w:rsidR="00A54A87" w:rsidRPr="00587096">
        <w:t xml:space="preserve">community. </w:t>
      </w:r>
      <w:r w:rsidR="004A5358" w:rsidRPr="00587096">
        <w:t xml:space="preserve">Of the </w:t>
      </w:r>
      <w:r w:rsidR="00587096" w:rsidRPr="00587096">
        <w:t xml:space="preserve">3,113 </w:t>
      </w:r>
      <w:r w:rsidR="004A5358" w:rsidRPr="00587096">
        <w:t xml:space="preserve">rural landholders included in the survey, </w:t>
      </w:r>
      <w:r w:rsidR="00587096">
        <w:t xml:space="preserve">almost all had farming or rural residential land neighbouring them, while </w:t>
      </w:r>
      <w:r w:rsidR="00587096" w:rsidRPr="00587096">
        <w:t>159</w:t>
      </w:r>
      <w:r w:rsidR="00A54A87" w:rsidRPr="00587096">
        <w:t xml:space="preserve"> </w:t>
      </w:r>
      <w:r w:rsidR="00587096">
        <w:t xml:space="preserve">also </w:t>
      </w:r>
      <w:r w:rsidR="00A54A87" w:rsidRPr="00587096">
        <w:t>neighbour</w:t>
      </w:r>
      <w:r w:rsidR="00587096" w:rsidRPr="00587096">
        <w:t>ed</w:t>
      </w:r>
      <w:r w:rsidR="00A54A87" w:rsidRPr="00587096">
        <w:t xml:space="preserve"> a native forest that is sometimes logged,</w:t>
      </w:r>
      <w:r w:rsidR="00587096">
        <w:t xml:space="preserve"> </w:t>
      </w:r>
      <w:r w:rsidR="00A54A87" w:rsidRPr="00587096">
        <w:t>26</w:t>
      </w:r>
      <w:r w:rsidR="00587096" w:rsidRPr="00587096">
        <w:t>1</w:t>
      </w:r>
      <w:r w:rsidR="00A54A87" w:rsidRPr="00587096">
        <w:t xml:space="preserve"> </w:t>
      </w:r>
      <w:r w:rsidR="00587096" w:rsidRPr="00587096">
        <w:t>n</w:t>
      </w:r>
      <w:r w:rsidR="00A54A87" w:rsidRPr="00587096">
        <w:t>eighbour</w:t>
      </w:r>
      <w:r w:rsidR="00587096" w:rsidRPr="00587096">
        <w:t>ed</w:t>
      </w:r>
      <w:r w:rsidR="00A54A87" w:rsidRPr="00587096">
        <w:t xml:space="preserve"> an area of timber plantation or an area of land leased to a plantation company</w:t>
      </w:r>
      <w:r w:rsidR="00587096">
        <w:t xml:space="preserve">, and </w:t>
      </w:r>
      <w:r w:rsidR="00587096" w:rsidRPr="00587096">
        <w:t>393 neighboured a National Park</w:t>
      </w:r>
      <w:r w:rsidR="00A54A87" w:rsidRPr="00587096">
        <w:t>.</w:t>
      </w:r>
      <w:r w:rsidR="00A54A87" w:rsidRPr="00A54A87">
        <w:t xml:space="preserve"> </w:t>
      </w:r>
      <w:r w:rsidRPr="00A54A87">
        <w:t>Individual response figures are given when results are presented for each question throughout this report.</w:t>
      </w:r>
    </w:p>
    <w:p w14:paraId="40FA9AEC" w14:textId="77777777" w:rsidR="002F7E82" w:rsidRPr="001A35A4" w:rsidRDefault="002F7E82" w:rsidP="002F7E82">
      <w:r w:rsidRPr="00C25056">
        <w:t xml:space="preserve">As the RWS uses non-traditional survey recruitment methods, it is not possible to estimate the total number of people who received a request asking them to consider taking part in the survey, and hence it is not possible to accurately estimate a survey response rate. Response rates are also a relatively poor indication of the quality or representativeness of survey </w:t>
      </w:r>
      <w:r w:rsidRPr="00344985">
        <w:t xml:space="preserve">responses (Johnson and </w:t>
      </w:r>
      <w:proofErr w:type="spellStart"/>
      <w:r w:rsidRPr="00344985">
        <w:t>Wislar</w:t>
      </w:r>
      <w:proofErr w:type="spellEnd"/>
      <w:r w:rsidRPr="00344985">
        <w:t>, 2012). Instead, representativeness was first examined by comparing the cha</w:t>
      </w:r>
      <w:r w:rsidRPr="00C25056">
        <w:t xml:space="preserve">racteristics of survey respondents to those of people living in rural and regional Australia, followed by weighting of the data to correct intentional and unintentional biases. This analysis considered both the groups and regions that are deliberately oversampled in the survey. As intended, the survey sample over-represented farmers and Victorians (Table </w:t>
      </w:r>
      <w:r w:rsidR="00C25056" w:rsidRPr="00C25056">
        <w:t>1</w:t>
      </w:r>
      <w:r w:rsidRPr="00C25056">
        <w:t>). There was also an unintended bias towards older and female respondents, an issue that is observed in many surveys. While the biases identified are expected, they need to be addressed when analysing data. The methods used to do this are described in the next section.</w:t>
      </w:r>
    </w:p>
    <w:p w14:paraId="69163496" w14:textId="77777777" w:rsidR="002F7E82" w:rsidRPr="002F7E82" w:rsidRDefault="00B27598" w:rsidP="00503304">
      <w:pPr>
        <w:pStyle w:val="Heading2"/>
      </w:pPr>
      <w:bookmarkStart w:id="25" w:name="_Toc523218248"/>
      <w:r>
        <w:t>3</w:t>
      </w:r>
      <w:r w:rsidR="002F7E82" w:rsidRPr="002F7E82">
        <w:t>.</w:t>
      </w:r>
      <w:r w:rsidR="00503304">
        <w:t>6</w:t>
      </w:r>
      <w:r w:rsidR="002F7E82" w:rsidRPr="002F7E82">
        <w:t xml:space="preserve"> </w:t>
      </w:r>
      <w:r w:rsidR="00221E53">
        <w:t>Data analysis</w:t>
      </w:r>
      <w:bookmarkEnd w:id="25"/>
      <w:r w:rsidR="00221E53">
        <w:t xml:space="preserve"> </w:t>
      </w:r>
    </w:p>
    <w:p w14:paraId="13EC4B11" w14:textId="77777777" w:rsidR="002F7E82" w:rsidRDefault="002F7E82" w:rsidP="002F7E82">
      <w:r w:rsidRPr="00781274">
        <w:t>Prior to data analysis, Regional Wellbeing Survey data were processed and cleaned. This involved</w:t>
      </w:r>
      <w:r w:rsidR="00DF0969">
        <w:t xml:space="preserve"> </w:t>
      </w:r>
      <w:r w:rsidR="00A71B89">
        <w:t>e</w:t>
      </w:r>
      <w:r w:rsidRPr="00781274">
        <w:t xml:space="preserve">ntering data from paper surveys into the online survey </w:t>
      </w:r>
      <w:proofErr w:type="gramStart"/>
      <w:r w:rsidRPr="00781274">
        <w:t>form, and</w:t>
      </w:r>
      <w:proofErr w:type="gramEnd"/>
      <w:r w:rsidRPr="00781274">
        <w:t xml:space="preserve"> checking data for errors</w:t>
      </w:r>
      <w:r w:rsidR="00DF0969">
        <w:t>; f</w:t>
      </w:r>
      <w:r w:rsidRPr="00781274">
        <w:t>ormatting survey data (both online and paper), with responses to each survey item checked for consistency, coded numerically where appropriate, and any missing data identified</w:t>
      </w:r>
      <w:r w:rsidR="00DF0969">
        <w:t>; and r</w:t>
      </w:r>
      <w:r w:rsidRPr="00781274">
        <w:t xml:space="preserve">emoval of invalid surveys. All surveys in which a participant had completed fewer than 10 items were removed. Duplicate surveys (for example, in which a participant began the survey more than once) were also removed, as were any responses in which participants had deliberately completed the survey multiple times.  The cleaned data set was then analysed. Analysis of data for this report was </w:t>
      </w:r>
      <w:r w:rsidRPr="00781274">
        <w:lastRenderedPageBreak/>
        <w:t xml:space="preserve">undertaken using Microsoft Excel and SPSS. </w:t>
      </w:r>
      <w:r w:rsidR="00DA055F">
        <w:t xml:space="preserve">In </w:t>
      </w:r>
      <w:proofErr w:type="spellStart"/>
      <w:r w:rsidR="00DA055F">
        <w:t>bivariates</w:t>
      </w:r>
      <w:proofErr w:type="spellEnd"/>
      <w:r w:rsidR="00DA055F">
        <w:t xml:space="preserve"> analysis used to explore </w:t>
      </w:r>
      <w:r w:rsidR="00DA055F" w:rsidRPr="00882357">
        <w:t>differences in views among different groups of people</w:t>
      </w:r>
      <w:r w:rsidR="00DA055F">
        <w:t>,</w:t>
      </w:r>
      <w:r w:rsidR="00DA055F" w:rsidRPr="00882357">
        <w:t xml:space="preserve"> Spearman’s rho (</w:t>
      </w:r>
      <w:proofErr w:type="spellStart"/>
      <w:r w:rsidR="00DA055F" w:rsidRPr="00882357">
        <w:t>r</w:t>
      </w:r>
      <w:r w:rsidR="00DA055F" w:rsidRPr="00A71B89">
        <w:rPr>
          <w:vertAlign w:val="subscript"/>
        </w:rPr>
        <w:t>s</w:t>
      </w:r>
      <w:proofErr w:type="spellEnd"/>
      <w:r w:rsidR="00DA055F" w:rsidRPr="00882357">
        <w:t xml:space="preserve">) was used to examine correlations between two ordinal/continuous </w:t>
      </w:r>
      <w:r w:rsidR="00DA055F" w:rsidRPr="002465F2">
        <w:t>variables.</w:t>
      </w:r>
    </w:p>
    <w:p w14:paraId="6B088638" w14:textId="77777777" w:rsidR="001A35A4" w:rsidRDefault="001A35A4" w:rsidP="001A35A4">
      <w:pPr>
        <w:pStyle w:val="Tablecaption"/>
      </w:pPr>
      <w:bookmarkStart w:id="26" w:name="_Toc523218029"/>
      <w:r>
        <w:t xml:space="preserve">Table </w:t>
      </w:r>
      <w:r w:rsidR="00B205F1">
        <w:rPr>
          <w:noProof/>
        </w:rPr>
        <w:fldChar w:fldCharType="begin"/>
      </w:r>
      <w:r>
        <w:rPr>
          <w:noProof/>
        </w:rPr>
        <w:instrText xml:space="preserve"> SEQ Table \* ARABIC </w:instrText>
      </w:r>
      <w:r w:rsidR="00B205F1">
        <w:rPr>
          <w:noProof/>
        </w:rPr>
        <w:fldChar w:fldCharType="separate"/>
      </w:r>
      <w:r>
        <w:rPr>
          <w:noProof/>
        </w:rPr>
        <w:t>1</w:t>
      </w:r>
      <w:r w:rsidR="00B205F1">
        <w:rPr>
          <w:noProof/>
        </w:rPr>
        <w:fldChar w:fldCharType="end"/>
      </w:r>
      <w:r w:rsidRPr="00F04627">
        <w:t xml:space="preserve"> </w:t>
      </w:r>
      <w:r w:rsidRPr="00C25056">
        <w:t>Comparison of Regional Wellbeing Survey respondents to characteristics of rural and regional Australians</w:t>
      </w:r>
      <w:bookmarkEnd w:id="2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61"/>
        <w:gridCol w:w="2381"/>
        <w:gridCol w:w="2015"/>
        <w:gridCol w:w="2269"/>
      </w:tblGrid>
      <w:tr w:rsidR="001A35A4" w:rsidRPr="00C25056" w14:paraId="49544832" w14:textId="77777777" w:rsidTr="00795B18">
        <w:tc>
          <w:tcPr>
            <w:tcW w:w="2627" w:type="pct"/>
            <w:gridSpan w:val="2"/>
            <w:shd w:val="clear" w:color="auto" w:fill="D9D9D9" w:themeFill="background1" w:themeFillShade="D9"/>
          </w:tcPr>
          <w:p w14:paraId="4111F147" w14:textId="77777777" w:rsidR="001A35A4" w:rsidRPr="00C25056" w:rsidRDefault="001A35A4" w:rsidP="00795B18">
            <w:pPr>
              <w:spacing w:after="0" w:line="240" w:lineRule="auto"/>
              <w:rPr>
                <w:rFonts w:cstheme="majorHAnsi"/>
                <w:b/>
                <w:sz w:val="20"/>
                <w:szCs w:val="20"/>
              </w:rPr>
            </w:pPr>
            <w:r w:rsidRPr="00C25056">
              <w:rPr>
                <w:rFonts w:cstheme="majorHAnsi"/>
                <w:b/>
                <w:sz w:val="20"/>
                <w:szCs w:val="20"/>
              </w:rPr>
              <w:t>Characteristic</w:t>
            </w:r>
          </w:p>
        </w:tc>
        <w:tc>
          <w:tcPr>
            <w:tcW w:w="1116" w:type="pct"/>
            <w:shd w:val="clear" w:color="auto" w:fill="D9D9D9" w:themeFill="background1" w:themeFillShade="D9"/>
          </w:tcPr>
          <w:p w14:paraId="68621006" w14:textId="77777777" w:rsidR="001A35A4" w:rsidRPr="00C25056" w:rsidRDefault="001A35A4" w:rsidP="00795B18">
            <w:pPr>
              <w:spacing w:after="0" w:line="240" w:lineRule="auto"/>
              <w:rPr>
                <w:rFonts w:cstheme="majorHAnsi"/>
                <w:b/>
                <w:sz w:val="20"/>
                <w:szCs w:val="20"/>
              </w:rPr>
            </w:pPr>
            <w:r w:rsidRPr="00C25056">
              <w:rPr>
                <w:rFonts w:cstheme="majorHAnsi"/>
                <w:b/>
                <w:sz w:val="20"/>
                <w:szCs w:val="20"/>
              </w:rPr>
              <w:t>Rural and regional Australia, 2016</w:t>
            </w:r>
            <w:r w:rsidRPr="00C25056">
              <w:rPr>
                <w:rFonts w:cstheme="majorHAnsi"/>
                <w:b/>
                <w:sz w:val="20"/>
                <w:szCs w:val="20"/>
                <w:vertAlign w:val="superscript"/>
              </w:rPr>
              <w:t>1</w:t>
            </w:r>
            <w:r w:rsidRPr="00C25056">
              <w:rPr>
                <w:rFonts w:cstheme="majorHAnsi"/>
                <w:b/>
                <w:sz w:val="20"/>
                <w:szCs w:val="20"/>
              </w:rPr>
              <w:t xml:space="preserve">  </w:t>
            </w:r>
          </w:p>
        </w:tc>
        <w:tc>
          <w:tcPr>
            <w:tcW w:w="1257" w:type="pct"/>
            <w:shd w:val="clear" w:color="auto" w:fill="D9D9D9" w:themeFill="background1" w:themeFillShade="D9"/>
          </w:tcPr>
          <w:p w14:paraId="150DB137" w14:textId="77777777" w:rsidR="001A35A4" w:rsidRPr="00C25056" w:rsidRDefault="001A35A4" w:rsidP="00795B18">
            <w:pPr>
              <w:spacing w:after="0" w:line="240" w:lineRule="auto"/>
              <w:rPr>
                <w:rFonts w:cstheme="majorHAnsi"/>
                <w:b/>
                <w:sz w:val="20"/>
                <w:szCs w:val="20"/>
              </w:rPr>
            </w:pPr>
            <w:r w:rsidRPr="00C25056">
              <w:rPr>
                <w:rFonts w:cstheme="majorHAnsi"/>
                <w:b/>
                <w:sz w:val="20"/>
                <w:szCs w:val="20"/>
              </w:rPr>
              <w:t>Regional Wellbeing Survey, 2016</w:t>
            </w:r>
          </w:p>
        </w:tc>
      </w:tr>
      <w:tr w:rsidR="001A35A4" w:rsidRPr="00C25056" w14:paraId="65F28D66" w14:textId="77777777" w:rsidTr="00795B18">
        <w:tc>
          <w:tcPr>
            <w:tcW w:w="1308" w:type="pct"/>
          </w:tcPr>
          <w:p w14:paraId="41628F5D" w14:textId="77777777" w:rsidR="001A35A4" w:rsidRPr="00C25056" w:rsidRDefault="001A35A4" w:rsidP="00795B18">
            <w:pPr>
              <w:spacing w:after="0" w:line="240" w:lineRule="auto"/>
              <w:rPr>
                <w:rFonts w:cstheme="majorHAnsi"/>
                <w:b/>
                <w:sz w:val="20"/>
                <w:szCs w:val="20"/>
              </w:rPr>
            </w:pPr>
            <w:r w:rsidRPr="00C25056">
              <w:rPr>
                <w:rFonts w:cstheme="majorHAnsi"/>
                <w:b/>
                <w:sz w:val="20"/>
                <w:szCs w:val="20"/>
              </w:rPr>
              <w:t>State</w:t>
            </w:r>
          </w:p>
        </w:tc>
        <w:tc>
          <w:tcPr>
            <w:tcW w:w="1319" w:type="pct"/>
          </w:tcPr>
          <w:p w14:paraId="7D22BD85"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NSW &amp; ACT</w:t>
            </w:r>
          </w:p>
          <w:p w14:paraId="38CD963F"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Vic</w:t>
            </w:r>
          </w:p>
          <w:p w14:paraId="4209BD56"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Qld</w:t>
            </w:r>
          </w:p>
          <w:p w14:paraId="0AB16CE7"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SA</w:t>
            </w:r>
          </w:p>
          <w:p w14:paraId="53AB9988"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WA &amp; NT</w:t>
            </w:r>
          </w:p>
          <w:p w14:paraId="792DD869"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Tas</w:t>
            </w:r>
          </w:p>
        </w:tc>
        <w:tc>
          <w:tcPr>
            <w:tcW w:w="1116" w:type="pct"/>
          </w:tcPr>
          <w:p w14:paraId="6ED42476"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28.3%</w:t>
            </w:r>
          </w:p>
          <w:p w14:paraId="5B87A77F"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20.5%</w:t>
            </w:r>
          </w:p>
          <w:p w14:paraId="7E318AE0"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25.5%</w:t>
            </w:r>
          </w:p>
          <w:p w14:paraId="4DA9A81D"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6.7%</w:t>
            </w:r>
          </w:p>
          <w:p w14:paraId="00A33A61"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11.3%</w:t>
            </w:r>
          </w:p>
          <w:p w14:paraId="1103468D"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7.7%</w:t>
            </w:r>
          </w:p>
        </w:tc>
        <w:tc>
          <w:tcPr>
            <w:tcW w:w="1257" w:type="pct"/>
          </w:tcPr>
          <w:p w14:paraId="45B64240"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27.0%</w:t>
            </w:r>
          </w:p>
          <w:p w14:paraId="7C186AF9"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28.4%</w:t>
            </w:r>
          </w:p>
          <w:p w14:paraId="4FCCD32F"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16.1%</w:t>
            </w:r>
          </w:p>
          <w:p w14:paraId="7FCE8E4F"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11.6%</w:t>
            </w:r>
          </w:p>
          <w:p w14:paraId="32365D8B"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9.2%</w:t>
            </w:r>
          </w:p>
          <w:p w14:paraId="6AAF6640"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7.7%</w:t>
            </w:r>
          </w:p>
        </w:tc>
      </w:tr>
      <w:tr w:rsidR="001A35A4" w:rsidRPr="00C25056" w14:paraId="2F44386D" w14:textId="77777777" w:rsidTr="00795B18">
        <w:tc>
          <w:tcPr>
            <w:tcW w:w="1308" w:type="pct"/>
          </w:tcPr>
          <w:p w14:paraId="25276E54" w14:textId="77777777" w:rsidR="001A35A4" w:rsidRPr="00C25056" w:rsidRDefault="001A35A4" w:rsidP="00795B18">
            <w:pPr>
              <w:spacing w:after="0" w:line="240" w:lineRule="auto"/>
              <w:rPr>
                <w:rFonts w:cstheme="majorHAnsi"/>
                <w:b/>
                <w:sz w:val="20"/>
                <w:szCs w:val="20"/>
              </w:rPr>
            </w:pPr>
            <w:r w:rsidRPr="00C25056">
              <w:rPr>
                <w:rFonts w:cstheme="majorHAnsi"/>
                <w:b/>
                <w:sz w:val="20"/>
                <w:szCs w:val="20"/>
              </w:rPr>
              <w:t>Gender</w:t>
            </w:r>
          </w:p>
        </w:tc>
        <w:tc>
          <w:tcPr>
            <w:tcW w:w="1319" w:type="pct"/>
          </w:tcPr>
          <w:p w14:paraId="74C0520C"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Female</w:t>
            </w:r>
          </w:p>
          <w:p w14:paraId="111885C8"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Male</w:t>
            </w:r>
          </w:p>
        </w:tc>
        <w:tc>
          <w:tcPr>
            <w:tcW w:w="1116" w:type="pct"/>
          </w:tcPr>
          <w:p w14:paraId="74D10106"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50.6%</w:t>
            </w:r>
          </w:p>
          <w:p w14:paraId="11214C4D"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49.4%</w:t>
            </w:r>
          </w:p>
        </w:tc>
        <w:tc>
          <w:tcPr>
            <w:tcW w:w="1257" w:type="pct"/>
          </w:tcPr>
          <w:p w14:paraId="4578E909"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54.7%</w:t>
            </w:r>
          </w:p>
          <w:p w14:paraId="4A90C78D"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45.3%</w:t>
            </w:r>
          </w:p>
        </w:tc>
      </w:tr>
      <w:tr w:rsidR="001A35A4" w:rsidRPr="00C25056" w14:paraId="5899F44D" w14:textId="77777777" w:rsidTr="00795B18">
        <w:tc>
          <w:tcPr>
            <w:tcW w:w="1308" w:type="pct"/>
          </w:tcPr>
          <w:p w14:paraId="67357D05" w14:textId="77777777" w:rsidR="001A35A4" w:rsidRPr="00C25056" w:rsidRDefault="001A35A4" w:rsidP="00795B18">
            <w:pPr>
              <w:spacing w:after="0" w:line="240" w:lineRule="auto"/>
              <w:rPr>
                <w:rFonts w:cstheme="majorHAnsi"/>
                <w:b/>
                <w:sz w:val="20"/>
                <w:szCs w:val="20"/>
              </w:rPr>
            </w:pPr>
            <w:r w:rsidRPr="00C25056">
              <w:rPr>
                <w:rFonts w:cstheme="majorHAnsi"/>
                <w:b/>
                <w:sz w:val="20"/>
                <w:szCs w:val="20"/>
              </w:rPr>
              <w:t>Age</w:t>
            </w:r>
          </w:p>
        </w:tc>
        <w:tc>
          <w:tcPr>
            <w:tcW w:w="1319" w:type="pct"/>
          </w:tcPr>
          <w:p w14:paraId="0A0A1757"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18-39</w:t>
            </w:r>
          </w:p>
          <w:p w14:paraId="402E1502"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40-54</w:t>
            </w:r>
          </w:p>
          <w:p w14:paraId="42E8D49A"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55-64</w:t>
            </w:r>
          </w:p>
          <w:p w14:paraId="793100D7"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65+</w:t>
            </w:r>
          </w:p>
        </w:tc>
        <w:tc>
          <w:tcPr>
            <w:tcW w:w="1116" w:type="pct"/>
          </w:tcPr>
          <w:p w14:paraId="67FA43B2"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32.0%</w:t>
            </w:r>
          </w:p>
          <w:p w14:paraId="0703ECCB"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25.9%</w:t>
            </w:r>
          </w:p>
          <w:p w14:paraId="3C9FD527"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17.8%</w:t>
            </w:r>
          </w:p>
          <w:p w14:paraId="5AC115DA"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24.3%</w:t>
            </w:r>
          </w:p>
        </w:tc>
        <w:tc>
          <w:tcPr>
            <w:tcW w:w="1257" w:type="pct"/>
          </w:tcPr>
          <w:p w14:paraId="3C70407C"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12.6%</w:t>
            </w:r>
          </w:p>
          <w:p w14:paraId="3966AB4A"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23.9%</w:t>
            </w:r>
          </w:p>
          <w:p w14:paraId="32C61258"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27.7%</w:t>
            </w:r>
          </w:p>
          <w:p w14:paraId="73BA995A"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35.8%</w:t>
            </w:r>
          </w:p>
        </w:tc>
      </w:tr>
      <w:tr w:rsidR="001A35A4" w:rsidRPr="00C25056" w14:paraId="0FEFEDD3" w14:textId="77777777" w:rsidTr="00795B18">
        <w:tc>
          <w:tcPr>
            <w:tcW w:w="1308" w:type="pct"/>
          </w:tcPr>
          <w:p w14:paraId="253E0950" w14:textId="77777777" w:rsidR="001A35A4" w:rsidRPr="00C25056" w:rsidRDefault="001A35A4" w:rsidP="00795B18">
            <w:pPr>
              <w:spacing w:after="0" w:line="240" w:lineRule="auto"/>
              <w:rPr>
                <w:rFonts w:cstheme="majorHAnsi"/>
                <w:b/>
                <w:sz w:val="20"/>
                <w:szCs w:val="20"/>
              </w:rPr>
            </w:pPr>
            <w:r w:rsidRPr="00C25056">
              <w:rPr>
                <w:rFonts w:cstheme="majorHAnsi"/>
                <w:b/>
                <w:sz w:val="20"/>
                <w:szCs w:val="20"/>
              </w:rPr>
              <w:t>Working as a farmer</w:t>
            </w:r>
          </w:p>
        </w:tc>
        <w:tc>
          <w:tcPr>
            <w:tcW w:w="1319" w:type="pct"/>
          </w:tcPr>
          <w:p w14:paraId="57F805A6"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Farmer</w:t>
            </w:r>
          </w:p>
          <w:p w14:paraId="60FD84FF"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Non-farmer</w:t>
            </w:r>
          </w:p>
        </w:tc>
        <w:tc>
          <w:tcPr>
            <w:tcW w:w="1116" w:type="pct"/>
          </w:tcPr>
          <w:p w14:paraId="78E426B7"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2.5%</w:t>
            </w:r>
          </w:p>
          <w:p w14:paraId="63AE32E3"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97.5%</w:t>
            </w:r>
          </w:p>
        </w:tc>
        <w:tc>
          <w:tcPr>
            <w:tcW w:w="1257" w:type="pct"/>
          </w:tcPr>
          <w:p w14:paraId="2CE32AC6"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40.7%</w:t>
            </w:r>
          </w:p>
          <w:p w14:paraId="21ECAE85" w14:textId="77777777" w:rsidR="001A35A4" w:rsidRPr="00C25056" w:rsidRDefault="001A35A4" w:rsidP="00795B18">
            <w:pPr>
              <w:spacing w:after="0" w:line="240" w:lineRule="auto"/>
              <w:rPr>
                <w:rFonts w:cstheme="majorHAnsi"/>
                <w:sz w:val="20"/>
                <w:szCs w:val="20"/>
              </w:rPr>
            </w:pPr>
            <w:r w:rsidRPr="00C25056">
              <w:rPr>
                <w:rFonts w:cstheme="majorHAnsi"/>
                <w:sz w:val="20"/>
                <w:szCs w:val="20"/>
              </w:rPr>
              <w:t>59.3%</w:t>
            </w:r>
          </w:p>
        </w:tc>
      </w:tr>
      <w:tr w:rsidR="001A35A4" w:rsidRPr="00C25056" w14:paraId="07C8761F" w14:textId="77777777" w:rsidTr="00795B18">
        <w:tc>
          <w:tcPr>
            <w:tcW w:w="5000" w:type="pct"/>
            <w:gridSpan w:val="4"/>
          </w:tcPr>
          <w:p w14:paraId="02837266" w14:textId="77777777" w:rsidR="001A35A4" w:rsidRPr="00C25056" w:rsidRDefault="001A35A4" w:rsidP="00795B18">
            <w:pPr>
              <w:spacing w:after="0" w:line="240" w:lineRule="auto"/>
              <w:rPr>
                <w:rFonts w:cstheme="majorHAnsi"/>
                <w:sz w:val="20"/>
                <w:szCs w:val="20"/>
              </w:rPr>
            </w:pPr>
            <w:r w:rsidRPr="001A35A4">
              <w:rPr>
                <w:sz w:val="18"/>
                <w:vertAlign w:val="superscript"/>
              </w:rPr>
              <w:t>1</w:t>
            </w:r>
            <w:r w:rsidRPr="001A35A4">
              <w:rPr>
                <w:sz w:val="18"/>
              </w:rPr>
              <w:t xml:space="preserve">Data source: Australian Bureau of Statistics </w:t>
            </w:r>
            <w:r w:rsidRPr="001A35A4">
              <w:rPr>
                <w:i/>
                <w:sz w:val="18"/>
              </w:rPr>
              <w:t>Census of Population and Housing</w:t>
            </w:r>
            <w:r w:rsidRPr="001A35A4">
              <w:rPr>
                <w:sz w:val="18"/>
              </w:rPr>
              <w:t xml:space="preserve"> 2016. Data accessed via </w:t>
            </w:r>
            <w:proofErr w:type="spellStart"/>
            <w:r w:rsidRPr="001A35A4">
              <w:rPr>
                <w:sz w:val="18"/>
              </w:rPr>
              <w:t>TableBuilderPro</w:t>
            </w:r>
            <w:proofErr w:type="spellEnd"/>
            <w:r w:rsidRPr="001A35A4">
              <w:rPr>
                <w:sz w:val="18"/>
              </w:rPr>
              <w:t xml:space="preserve">. Data were calculated for rural and regional Australia and exclude people living in the cities of Sydney, Melbourne, Brisbane, Adelaide, </w:t>
            </w:r>
            <w:proofErr w:type="gramStart"/>
            <w:r w:rsidRPr="001A35A4">
              <w:rPr>
                <w:sz w:val="18"/>
              </w:rPr>
              <w:t>Perth</w:t>
            </w:r>
            <w:proofErr w:type="gramEnd"/>
            <w:r w:rsidRPr="001A35A4">
              <w:rPr>
                <w:sz w:val="18"/>
              </w:rPr>
              <w:t xml:space="preserve"> and Canberra.</w:t>
            </w:r>
          </w:p>
        </w:tc>
      </w:tr>
    </w:tbl>
    <w:p w14:paraId="3068262F" w14:textId="77777777" w:rsidR="001A35A4" w:rsidRPr="00DA055F" w:rsidRDefault="001A35A4" w:rsidP="002F7E82">
      <w:pPr>
        <w:rPr>
          <w:color w:val="FF0000"/>
        </w:rPr>
      </w:pPr>
    </w:p>
    <w:p w14:paraId="268D95E9" w14:textId="77777777" w:rsidR="002F7E82" w:rsidRPr="002F7E82" w:rsidRDefault="00B27598" w:rsidP="00503304">
      <w:pPr>
        <w:pStyle w:val="Heading2"/>
      </w:pPr>
      <w:bookmarkStart w:id="27" w:name="_Toc523218249"/>
      <w:r>
        <w:t>3</w:t>
      </w:r>
      <w:r w:rsidR="00A633CC">
        <w:t>.</w:t>
      </w:r>
      <w:r w:rsidR="00503304">
        <w:t xml:space="preserve">7 </w:t>
      </w:r>
      <w:r w:rsidR="002F7E82" w:rsidRPr="002F7E82">
        <w:t>Data weighting</w:t>
      </w:r>
      <w:bookmarkEnd w:id="27"/>
    </w:p>
    <w:p w14:paraId="20BCC2C2" w14:textId="77777777" w:rsidR="002F7E82" w:rsidRPr="00B735E8" w:rsidRDefault="002F7E82" w:rsidP="002F7E82">
      <w:r w:rsidRPr="00B735E8">
        <w:t xml:space="preserve">A key part of </w:t>
      </w:r>
      <w:r w:rsidR="00A633CC">
        <w:t>data</w:t>
      </w:r>
      <w:r w:rsidRPr="00B735E8">
        <w:t xml:space="preserve"> analysis was the weighting of data where appropriate. </w:t>
      </w:r>
      <w:bookmarkStart w:id="28" w:name="_Hlk521222570"/>
      <w:r w:rsidR="00656D45" w:rsidRPr="00D82B6B">
        <w:t xml:space="preserve">Weighting has been applied to </w:t>
      </w:r>
      <w:r w:rsidR="00A633CC">
        <w:t xml:space="preserve">all </w:t>
      </w:r>
      <w:r w:rsidR="00656D45" w:rsidRPr="00D82B6B">
        <w:t>analyses in this report</w:t>
      </w:r>
      <w:r w:rsidR="00656D45">
        <w:t>,</w:t>
      </w:r>
      <w:r w:rsidR="00656D45" w:rsidRPr="00656D45">
        <w:t xml:space="preserve"> </w:t>
      </w:r>
      <w:r w:rsidR="00656D45">
        <w:t>unless otherwise specified</w:t>
      </w:r>
      <w:r w:rsidR="00676E27">
        <w:t xml:space="preserve">. </w:t>
      </w:r>
      <w:bookmarkEnd w:id="28"/>
      <w:r w:rsidRPr="00B735E8">
        <w:t>‘Weighting’ refers to a statistical process in which known biases in the responses received are corrected for. Weighting was used to correct for both intentional over-sampling (of farmers and some regions), and non-intentional biases (the bias towards female and older respondents). The weighting of responses involves adjusting the relative contribution each survey respondent makes to the whole when analysing survey results, so analysis of the sample more accurately represents the population from which it was drawn (in this case, people living in rural and regional Australia). Weighting doesn’t change the answers people gave to survey items.</w:t>
      </w:r>
    </w:p>
    <w:p w14:paraId="048843AA" w14:textId="77777777" w:rsidR="005125BA" w:rsidRDefault="002F7E82">
      <w:pPr>
        <w:rPr>
          <w:rFonts w:asciiTheme="majorHAnsi" w:eastAsiaTheme="majorEastAsia" w:hAnsiTheme="majorHAnsi" w:cstheme="majorBidi"/>
          <w:b/>
          <w:bCs/>
          <w:color w:val="365F91" w:themeColor="accent1" w:themeShade="BF"/>
          <w:sz w:val="28"/>
          <w:szCs w:val="28"/>
        </w:rPr>
      </w:pPr>
      <w:r w:rsidRPr="00D82B6B">
        <w:t xml:space="preserve">Data </w:t>
      </w:r>
      <w:r w:rsidRPr="00B735E8">
        <w:t xml:space="preserve">were weighted using GREGWT, a generalised regression weighting procedure developed by the Australian Bureau of Statistics. GREGWT is a SAS macro that generates survey weights so that survey estimates agree with external benchmarks, which were obtained from the 2011 Australian Bureau of Statistics (ABS) Census of Population and Housing. To control for extreme weights, weights were </w:t>
      </w:r>
      <w:proofErr w:type="spellStart"/>
      <w:r w:rsidRPr="00B735E8">
        <w:t>Winsorised</w:t>
      </w:r>
      <w:proofErr w:type="spellEnd"/>
      <w:r w:rsidRPr="00B735E8">
        <w:t xml:space="preserve"> at the 95th percentile, thus limiting the effect of unrealistically high weights. </w:t>
      </w:r>
      <w:r w:rsidR="005125BA">
        <w:br w:type="page"/>
      </w:r>
    </w:p>
    <w:p w14:paraId="7A988EE8" w14:textId="77777777" w:rsidR="005125BA" w:rsidRDefault="00B27598" w:rsidP="0055220F">
      <w:pPr>
        <w:pStyle w:val="Heading1"/>
      </w:pPr>
      <w:bookmarkStart w:id="29" w:name="_Toc523218250"/>
      <w:r>
        <w:lastRenderedPageBreak/>
        <w:t>4</w:t>
      </w:r>
      <w:r w:rsidR="00BE2343">
        <w:t xml:space="preserve">.0 </w:t>
      </w:r>
      <w:r w:rsidR="00301C3F">
        <w:t>S</w:t>
      </w:r>
      <w:r w:rsidR="00784D64">
        <w:t xml:space="preserve">ocial license </w:t>
      </w:r>
      <w:r w:rsidR="00301C3F">
        <w:t>of</w:t>
      </w:r>
      <w:r w:rsidR="00784D64">
        <w:t xml:space="preserve"> the forest industry</w:t>
      </w:r>
      <w:bookmarkEnd w:id="29"/>
    </w:p>
    <w:p w14:paraId="49AF610A" w14:textId="77777777" w:rsidR="00C509C9" w:rsidRDefault="00C509C9" w:rsidP="00C509C9">
      <w:r>
        <w:t xml:space="preserve">This section examines levels of social license held by different parts of the forest industry. First, the </w:t>
      </w:r>
      <w:r w:rsidR="001C5034">
        <w:t xml:space="preserve">choice to examine social license for </w:t>
      </w:r>
      <w:r>
        <w:t xml:space="preserve">three specific </w:t>
      </w:r>
      <w:r w:rsidR="001C5034">
        <w:t>activities</w:t>
      </w:r>
      <w:r>
        <w:t xml:space="preserve"> </w:t>
      </w:r>
      <w:r w:rsidR="001C5034">
        <w:t xml:space="preserve">is </w:t>
      </w:r>
      <w:r>
        <w:t>explained, followed by examining overall findings, and comparing levels of social license by socio-demographic group and by region.</w:t>
      </w:r>
    </w:p>
    <w:p w14:paraId="682A9D83" w14:textId="77777777" w:rsidR="00C509C9" w:rsidRPr="00C509C9" w:rsidRDefault="00B27598" w:rsidP="00C509C9">
      <w:pPr>
        <w:pStyle w:val="Heading2"/>
      </w:pPr>
      <w:bookmarkStart w:id="30" w:name="_Toc523218251"/>
      <w:r>
        <w:t>4</w:t>
      </w:r>
      <w:r w:rsidR="00C509C9">
        <w:t>.1 Types of social license examined</w:t>
      </w:r>
      <w:bookmarkEnd w:id="30"/>
    </w:p>
    <w:p w14:paraId="45E9A579" w14:textId="77777777" w:rsidR="00F32187" w:rsidRDefault="00A9251C" w:rsidP="00784D64">
      <w:r>
        <w:t>There is no single level of social license for the entire forest industry</w:t>
      </w:r>
      <w:r w:rsidR="00D00F9A">
        <w:t xml:space="preserve">, with the industry encompassing activities ranging </w:t>
      </w:r>
      <w:proofErr w:type="gramStart"/>
      <w:r w:rsidR="00D00F9A">
        <w:t>from on-ground management of native forest and plantations,</w:t>
      </w:r>
      <w:proofErr w:type="gramEnd"/>
      <w:r w:rsidR="00D00F9A">
        <w:t xml:space="preserve"> to production of wood and paper products in a range of processing facilities located around the country, and import and sale of wood and paper produced in other countries</w:t>
      </w:r>
      <w:r>
        <w:t xml:space="preserve">. </w:t>
      </w:r>
      <w:r w:rsidR="00D00F9A">
        <w:t>T</w:t>
      </w:r>
      <w:r w:rsidR="00F32187">
        <w:t>he level of social license held by the industry</w:t>
      </w:r>
      <w:r>
        <w:t xml:space="preserve"> </w:t>
      </w:r>
      <w:r w:rsidR="00F32187">
        <w:t xml:space="preserve">depends on what </w:t>
      </w:r>
      <w:r w:rsidR="00F32187">
        <w:rPr>
          <w:i/>
        </w:rPr>
        <w:t xml:space="preserve">part </w:t>
      </w:r>
      <w:r w:rsidR="00F32187">
        <w:t xml:space="preserve">of the forest industry is examined, with differing levels of social license </w:t>
      </w:r>
      <w:r w:rsidR="001C5034">
        <w:t>likely to be</w:t>
      </w:r>
      <w:r w:rsidR="00F32187">
        <w:t xml:space="preserve"> present for different parts of the industry.</w:t>
      </w:r>
      <w:r>
        <w:t xml:space="preserve"> </w:t>
      </w:r>
      <w:r w:rsidR="00F32187">
        <w:t>Key points of differentiation</w:t>
      </w:r>
      <w:r>
        <w:t xml:space="preserve"> </w:t>
      </w:r>
      <w:r w:rsidR="00D00F9A">
        <w:t xml:space="preserve">likely to </w:t>
      </w:r>
      <w:r>
        <w:t xml:space="preserve">affect levels </w:t>
      </w:r>
      <w:r w:rsidR="00C150F3">
        <w:t>o</w:t>
      </w:r>
      <w:r>
        <w:t>f social licen</w:t>
      </w:r>
      <w:r w:rsidR="00C150F3">
        <w:t>se</w:t>
      </w:r>
      <w:r w:rsidR="00F32187">
        <w:t xml:space="preserve"> include:</w:t>
      </w:r>
    </w:p>
    <w:p w14:paraId="2F7DE89A" w14:textId="77777777" w:rsidR="00F32187" w:rsidRDefault="00F32187" w:rsidP="00F32187">
      <w:pPr>
        <w:pStyle w:val="ListParagraph"/>
        <w:numPr>
          <w:ilvl w:val="0"/>
          <w:numId w:val="16"/>
        </w:numPr>
      </w:pPr>
      <w:r>
        <w:t>Supply chain</w:t>
      </w:r>
      <w:r w:rsidR="00C150F3">
        <w:t xml:space="preserve"> location</w:t>
      </w:r>
    </w:p>
    <w:p w14:paraId="0C512707" w14:textId="77777777" w:rsidR="00F32187" w:rsidRDefault="00F32187" w:rsidP="00F32187">
      <w:pPr>
        <w:pStyle w:val="ListParagraph"/>
        <w:numPr>
          <w:ilvl w:val="0"/>
          <w:numId w:val="16"/>
        </w:numPr>
      </w:pPr>
      <w:r>
        <w:t>Type of forest/plantation</w:t>
      </w:r>
    </w:p>
    <w:p w14:paraId="2052EB2C" w14:textId="77777777" w:rsidR="00F32187" w:rsidRDefault="00B745D7" w:rsidP="00F32187">
      <w:pPr>
        <w:pStyle w:val="ListParagraph"/>
        <w:numPr>
          <w:ilvl w:val="0"/>
          <w:numId w:val="16"/>
        </w:numPr>
      </w:pPr>
      <w:r>
        <w:t>Purpose of forest/plantation.</w:t>
      </w:r>
    </w:p>
    <w:p w14:paraId="2814B03B" w14:textId="77777777" w:rsidR="00C150F3" w:rsidRDefault="00B27598" w:rsidP="00C509C9">
      <w:pPr>
        <w:pStyle w:val="Heading3"/>
      </w:pPr>
      <w:bookmarkStart w:id="31" w:name="_Toc523218252"/>
      <w:r>
        <w:t xml:space="preserve">4.1.1 </w:t>
      </w:r>
      <w:r w:rsidR="00C150F3">
        <w:t>Supply chain differences</w:t>
      </w:r>
      <w:bookmarkEnd w:id="31"/>
    </w:p>
    <w:p w14:paraId="3CB99895" w14:textId="77777777" w:rsidR="00F32187" w:rsidRDefault="000B577D" w:rsidP="00784D64">
      <w:r>
        <w:t>Social license change</w:t>
      </w:r>
      <w:r w:rsidR="00C150F3">
        <w:t>s</w:t>
      </w:r>
      <w:r>
        <w:t xml:space="preserve"> through the supply chain</w:t>
      </w:r>
      <w:r w:rsidR="00F54C65">
        <w:t xml:space="preserve">. </w:t>
      </w:r>
      <w:r w:rsidR="00C150F3">
        <w:t xml:space="preserve">In general, debate and conflict about the forest industry is focused on the ‘forest floor’ – particularly the point of forest management and harvest. </w:t>
      </w:r>
      <w:r w:rsidR="00D00F9A">
        <w:t>In comparison, m</w:t>
      </w:r>
      <w:r w:rsidR="00C150F3">
        <w:t xml:space="preserve">edia discussions </w:t>
      </w:r>
      <w:r w:rsidR="00A9251C">
        <w:t xml:space="preserve">about wood and paper processing facilities </w:t>
      </w:r>
      <w:r w:rsidR="00C150F3">
        <w:t>tend to be</w:t>
      </w:r>
      <w:r w:rsidR="00A9251C">
        <w:t xml:space="preserve"> more positive and there is substantially less social conflict around the processing of wood and paper products</w:t>
      </w:r>
      <w:r w:rsidR="00C150F3">
        <w:t xml:space="preserve">, although </w:t>
      </w:r>
      <w:r w:rsidR="00A9251C">
        <w:t>t</w:t>
      </w:r>
      <w:r w:rsidR="00F54C65">
        <w:t xml:space="preserve">here have been some high profile social conflicts </w:t>
      </w:r>
      <w:r w:rsidR="00A9251C">
        <w:t xml:space="preserve">focused on </w:t>
      </w:r>
      <w:r w:rsidR="00F54C65">
        <w:t>establishment of pulp mills</w:t>
      </w:r>
      <w:r w:rsidR="00A9251C">
        <w:t xml:space="preserve"> -</w:t>
      </w:r>
      <w:r w:rsidR="00F54C65">
        <w:t xml:space="preserve"> most notably about the proposed pulp mill in Wesley Vale in the late 1980s, and the proposed </w:t>
      </w:r>
      <w:proofErr w:type="spellStart"/>
      <w:r w:rsidR="00F54C65">
        <w:t>Gunns</w:t>
      </w:r>
      <w:proofErr w:type="spellEnd"/>
      <w:r w:rsidR="00F54C65">
        <w:t xml:space="preserve"> pulp mill in the 2000s</w:t>
      </w:r>
      <w:r w:rsidR="00A9251C">
        <w:t xml:space="preserve"> -</w:t>
      </w:r>
      <w:r w:rsidR="00F54C65">
        <w:t xml:space="preserve"> and more recen</w:t>
      </w:r>
      <w:r w:rsidR="00A9251C">
        <w:t>t</w:t>
      </w:r>
      <w:r w:rsidR="00F54C65">
        <w:t xml:space="preserve"> concern about proposals to establish biomass energy facilities using native forest materials as feedstock</w:t>
      </w:r>
      <w:r w:rsidR="00C150F3">
        <w:t>.</w:t>
      </w:r>
      <w:r w:rsidR="00D00F9A">
        <w:t xml:space="preserve"> </w:t>
      </w:r>
      <w:r w:rsidR="00C150F3">
        <w:t>S</w:t>
      </w:r>
      <w:r w:rsidR="00F54C65">
        <w:t>ocial license chall</w:t>
      </w:r>
      <w:r w:rsidR="00DC1C5D">
        <w:t xml:space="preserve">enges </w:t>
      </w:r>
      <w:r w:rsidR="00C150F3">
        <w:t>therefore appear to be</w:t>
      </w:r>
      <w:r w:rsidR="00DC1C5D">
        <w:t xml:space="preserve"> predominantly focused on the first part of the supply chain, </w:t>
      </w:r>
      <w:r w:rsidR="006D2EFC">
        <w:t xml:space="preserve">the management and harvest of forest and plantations. </w:t>
      </w:r>
      <w:r w:rsidR="00C150F3">
        <w:t>In general, there appears to be</w:t>
      </w:r>
      <w:r w:rsidR="006D2EFC">
        <w:t xml:space="preserve"> greater social license for processing of wood and paper products, and for the resulting products</w:t>
      </w:r>
      <w:r w:rsidR="00C150F3">
        <w:t xml:space="preserve">, with the exception of specific </w:t>
      </w:r>
      <w:proofErr w:type="gramStart"/>
      <w:r w:rsidR="00C150F3">
        <w:t>high profile</w:t>
      </w:r>
      <w:proofErr w:type="gramEnd"/>
      <w:r w:rsidR="00C150F3">
        <w:t xml:space="preserve"> disputes about the establishment of specific processing facilities</w:t>
      </w:r>
      <w:r w:rsidR="006D2EFC">
        <w:t>.</w:t>
      </w:r>
    </w:p>
    <w:p w14:paraId="371F5B1B" w14:textId="77777777" w:rsidR="00C150F3" w:rsidRDefault="00B27598" w:rsidP="00C509C9">
      <w:pPr>
        <w:pStyle w:val="Heading3"/>
      </w:pPr>
      <w:bookmarkStart w:id="32" w:name="_Toc523218253"/>
      <w:r>
        <w:t xml:space="preserve">4.1.2 </w:t>
      </w:r>
      <w:r w:rsidR="00C150F3">
        <w:t>Type of forest/plantation</w:t>
      </w:r>
      <w:bookmarkEnd w:id="32"/>
    </w:p>
    <w:p w14:paraId="48F6DF85" w14:textId="77777777" w:rsidR="00C150F3" w:rsidRDefault="00C150F3" w:rsidP="00C150F3">
      <w:r>
        <w:t xml:space="preserve">Much of the public debate about forest management in Australia has historically focused on debate about management of native forests for timber harvest (Dargavel 1995). Less commonly, there has been debate about the appropriateness of expansion of timber plantations and their management (Dargavel 1995, Schirmer 2007, Schirmer 2013). </w:t>
      </w:r>
      <w:proofErr w:type="gramStart"/>
      <w:r>
        <w:t>In particular, plantations</w:t>
      </w:r>
      <w:proofErr w:type="gramEnd"/>
      <w:r>
        <w:t xml:space="preserve"> have been criticised when established on land cleared of native forest for the purpose of establishing a plantation (Dargavel 1995), and when established on what is viewed as high quality agricultural land (Schirmer 2007). </w:t>
      </w:r>
    </w:p>
    <w:p w14:paraId="41E9BA72" w14:textId="77777777" w:rsidR="00C150F3" w:rsidRDefault="00C150F3" w:rsidP="00C150F3">
      <w:r>
        <w:t xml:space="preserve">This suggests that social license will vary depending on the type of forest/plantation being considered, with social license likely to be lower for native forest harvesting, and possibly higher for plantations, although with some social license issues apparent for the latter as well based on past reports. </w:t>
      </w:r>
    </w:p>
    <w:p w14:paraId="3EA28C0B" w14:textId="77777777" w:rsidR="00C150F3" w:rsidRPr="00C509C9" w:rsidRDefault="00B27598" w:rsidP="00C509C9">
      <w:pPr>
        <w:pStyle w:val="Heading3"/>
      </w:pPr>
      <w:bookmarkStart w:id="33" w:name="_Toc523218254"/>
      <w:r>
        <w:lastRenderedPageBreak/>
        <w:t xml:space="preserve">4.1.3 </w:t>
      </w:r>
      <w:r w:rsidR="00C150F3" w:rsidRPr="00C509C9">
        <w:t>Purpose of forest/plantations</w:t>
      </w:r>
      <w:bookmarkEnd w:id="33"/>
    </w:p>
    <w:p w14:paraId="7CE359A9" w14:textId="77777777" w:rsidR="00C150F3" w:rsidRDefault="00C150F3" w:rsidP="00C150F3">
      <w:r>
        <w:t xml:space="preserve">The forest industry is largely associated with production of wood and paper products, but forests and plantations are managed for many purposes, not all of which involve wood and paper production. </w:t>
      </w:r>
      <w:r w:rsidR="00BE0DA8">
        <w:t>In particular, tree planting for environmental purposes and for carbon sequestration are common activities (</w:t>
      </w:r>
      <w:proofErr w:type="gramStart"/>
      <w:r w:rsidR="00BE0DA8">
        <w:t>e.g.</w:t>
      </w:r>
      <w:proofErr w:type="gramEnd"/>
      <w:r w:rsidR="00BE0DA8">
        <w:t xml:space="preserve"> Schirmer and Bull</w:t>
      </w:r>
      <w:r w:rsidR="009934AE">
        <w:t xml:space="preserve"> 2011, 2014). Forest management and tree planting for environmental purposes rarely attracts conflict or debate in the media compared to management of forests and plantations for wood and paper production, suggesting that the purposes for which a forest or plantation is managed is an important factor influencing the level of social license.</w:t>
      </w:r>
    </w:p>
    <w:p w14:paraId="38F3962A" w14:textId="77777777" w:rsidR="009934AE" w:rsidRPr="00C150F3" w:rsidRDefault="00B27598" w:rsidP="00C509C9">
      <w:pPr>
        <w:pStyle w:val="Heading3"/>
      </w:pPr>
      <w:bookmarkStart w:id="34" w:name="_Toc523218255"/>
      <w:r>
        <w:t xml:space="preserve">4.1.4 </w:t>
      </w:r>
      <w:r w:rsidR="006355B4">
        <w:t>Parts of forest industry</w:t>
      </w:r>
      <w:r w:rsidR="0026656C">
        <w:t xml:space="preserve"> and type of social license</w:t>
      </w:r>
      <w:r w:rsidR="006355B4">
        <w:t xml:space="preserve"> examined in this report</w:t>
      </w:r>
      <w:bookmarkEnd w:id="34"/>
    </w:p>
    <w:p w14:paraId="73D4A724" w14:textId="77777777" w:rsidR="00FC5FB3" w:rsidRDefault="00FD3353" w:rsidP="00784D64">
      <w:r>
        <w:t xml:space="preserve">Only a limited number of questions could be included in the Regional Wellbeing Survey. </w:t>
      </w:r>
      <w:r w:rsidR="006355B4">
        <w:t xml:space="preserve">Given that social license challenges are often (although not always) focused on </w:t>
      </w:r>
      <w:r w:rsidR="00910019">
        <w:t xml:space="preserve">the ‘primary production’ part of the </w:t>
      </w:r>
      <w:r w:rsidR="006355B4">
        <w:t xml:space="preserve">supply chain, </w:t>
      </w:r>
      <w:r>
        <w:t xml:space="preserve">and that </w:t>
      </w:r>
      <w:r w:rsidR="006355B4">
        <w:t xml:space="preserve">social license </w:t>
      </w:r>
      <w:r>
        <w:t xml:space="preserve">for primary production activities was considered likely to differ </w:t>
      </w:r>
      <w:r w:rsidR="006355B4">
        <w:t>depending on the purpose of management and the type of forest/plantation being managed, we compared social license for</w:t>
      </w:r>
      <w:r>
        <w:t xml:space="preserve"> three activities:</w:t>
      </w:r>
      <w:r w:rsidR="006355B4">
        <w:t xml:space="preserve"> (</w:t>
      </w:r>
      <w:proofErr w:type="spellStart"/>
      <w:r w:rsidR="006355B4">
        <w:t>i</w:t>
      </w:r>
      <w:proofErr w:type="spellEnd"/>
      <w:r w:rsidR="006355B4">
        <w:t xml:space="preserve">) </w:t>
      </w:r>
      <w:r w:rsidR="00C161AC">
        <w:t>management of native forest</w:t>
      </w:r>
      <w:r w:rsidR="006355B4">
        <w:t xml:space="preserve"> for wood production, (ii) planting trees on agricultural land for wood/paper, and (iii) planting trees on agricultural land for environmental purposes. </w:t>
      </w:r>
    </w:p>
    <w:p w14:paraId="401D00C5" w14:textId="77777777" w:rsidR="0026656C" w:rsidRDefault="006355B4" w:rsidP="00784D64">
      <w:r>
        <w:t>As past studies indicate that there is almost 100% acceptance of tree planting on marginal agricultural land, but that views differentiate more when trees are established on good agricultural land (</w:t>
      </w:r>
      <w:r w:rsidR="00FC5FB3">
        <w:t xml:space="preserve">Schirmer 2007; </w:t>
      </w:r>
      <w:r>
        <w:t>Schirmer and Bull 2011, 2014), we</w:t>
      </w:r>
      <w:r w:rsidR="00FC5FB3">
        <w:t xml:space="preserve"> specifically asked survey respondents how they felt about planting trees on </w:t>
      </w:r>
      <w:r w:rsidR="00FC5FB3">
        <w:rPr>
          <w:i/>
        </w:rPr>
        <w:t xml:space="preserve">good </w:t>
      </w:r>
      <w:r w:rsidR="00FC5FB3">
        <w:t xml:space="preserve">agricultural land. This is important as a key criticism of plantation expansion on agricultural land in the past has been that the expansion has occurred on what is considered </w:t>
      </w:r>
      <w:r w:rsidR="00FC5FB3">
        <w:rPr>
          <w:i/>
        </w:rPr>
        <w:t xml:space="preserve">good </w:t>
      </w:r>
      <w:r w:rsidR="00FC5FB3">
        <w:t xml:space="preserve">rather than </w:t>
      </w:r>
      <w:r w:rsidR="00FC5FB3">
        <w:rPr>
          <w:i/>
        </w:rPr>
        <w:t xml:space="preserve">marginal </w:t>
      </w:r>
      <w:r w:rsidR="00FC5FB3">
        <w:t xml:space="preserve">agricultural land, while a key challenge for those in the forest industry has been </w:t>
      </w:r>
      <w:r w:rsidR="008E07D8">
        <w:t>sourcing adequate land of suitable quality to support good tree growth</w:t>
      </w:r>
      <w:r w:rsidR="0026656C">
        <w:t xml:space="preserve"> (Schirmer and </w:t>
      </w:r>
      <w:proofErr w:type="spellStart"/>
      <w:r w:rsidR="0026656C">
        <w:t>Tonts</w:t>
      </w:r>
      <w:proofErr w:type="spellEnd"/>
      <w:r w:rsidR="0026656C">
        <w:t xml:space="preserve"> 2003; Schirmer et al. 2015). This means that it is critical to understand views about tree planting on good agricultural land, as </w:t>
      </w:r>
      <w:proofErr w:type="gramStart"/>
      <w:r w:rsidR="0026656C">
        <w:t>past experience</w:t>
      </w:r>
      <w:proofErr w:type="gramEnd"/>
      <w:r w:rsidR="0026656C">
        <w:t xml:space="preserve"> suggests that many people view the land plantations are established on as good agricultural land, and views will vary more about the appropriateness of this practice than about tree planting on </w:t>
      </w:r>
      <w:r w:rsidR="00DD17AC">
        <w:t>‘</w:t>
      </w:r>
      <w:r w:rsidR="0026656C">
        <w:t>marginal</w:t>
      </w:r>
      <w:r w:rsidR="00DD17AC">
        <w:t>’</w:t>
      </w:r>
      <w:r w:rsidR="0026656C">
        <w:t xml:space="preserve"> agricultural land</w:t>
      </w:r>
      <w:r w:rsidR="00DD17AC">
        <w:t xml:space="preserve"> of lower productivity. </w:t>
      </w:r>
      <w:proofErr w:type="gramStart"/>
      <w:r w:rsidR="00DD17AC">
        <w:t>Thus</w:t>
      </w:r>
      <w:proofErr w:type="gramEnd"/>
      <w:r w:rsidR="00DD17AC">
        <w:t xml:space="preserve"> asking about views of tree planting on good agricultural land provides</w:t>
      </w:r>
      <w:r w:rsidR="0026656C">
        <w:t xml:space="preserve"> better insight into where differences of view exist about social acceptability of tree plantings. </w:t>
      </w:r>
    </w:p>
    <w:p w14:paraId="33B3669A" w14:textId="77777777" w:rsidR="0026656C" w:rsidRDefault="0026656C" w:rsidP="00784D64">
      <w:r>
        <w:t xml:space="preserve">In addition to deciding which parts of the forest industry to ask about, the survey questions needed to measure </w:t>
      </w:r>
      <w:r w:rsidR="00DD17AC">
        <w:t xml:space="preserve">a </w:t>
      </w:r>
      <w:r>
        <w:t xml:space="preserve">specific level of social license. The level focused on was ‘acceptance’, </w:t>
      </w:r>
      <w:r w:rsidR="00DD17AC">
        <w:t xml:space="preserve">as </w:t>
      </w:r>
      <w:r>
        <w:t xml:space="preserve">this provides </w:t>
      </w:r>
      <w:r w:rsidR="00DD17AC">
        <w:t>understanding</w:t>
      </w:r>
      <w:r>
        <w:t xml:space="preserve"> of whether different parts of the forest industry have social license that exceeds basic tolerance, while not necessarily being strongly supported or identified with</w:t>
      </w:r>
      <w:r w:rsidR="00C509C9">
        <w:t>, thus representing a ‘mid’ level of social license.</w:t>
      </w:r>
      <w:r>
        <w:t xml:space="preserve"> </w:t>
      </w:r>
    </w:p>
    <w:p w14:paraId="0473DE0B" w14:textId="77777777" w:rsidR="00910019" w:rsidRDefault="0026656C" w:rsidP="00784D64">
      <w:proofErr w:type="gramStart"/>
      <w:r>
        <w:t>Therefore</w:t>
      </w:r>
      <w:proofErr w:type="gramEnd"/>
      <w:r>
        <w:t xml:space="preserve"> survey respondents were asked, </w:t>
      </w:r>
      <w:r w:rsidR="00C30AEB" w:rsidRPr="00C30AEB">
        <w:t xml:space="preserve">on a scale from very unacceptable (1) to very acceptable (7): </w:t>
      </w:r>
    </w:p>
    <w:p w14:paraId="6C19F308" w14:textId="77777777" w:rsidR="00CD1F8C" w:rsidRDefault="00CD1F8C" w:rsidP="00CD1F8C">
      <w:pPr>
        <w:pStyle w:val="ListParagraph"/>
        <w:numPr>
          <w:ilvl w:val="0"/>
          <w:numId w:val="22"/>
        </w:numPr>
      </w:pPr>
      <w:r>
        <w:t>How acceptable do you find planting trees on good agricultural land for environmental purposes?</w:t>
      </w:r>
    </w:p>
    <w:p w14:paraId="3A8D6C19" w14:textId="77777777" w:rsidR="00CD1F8C" w:rsidRDefault="00CD1F8C" w:rsidP="00CD1F8C">
      <w:pPr>
        <w:pStyle w:val="ListParagraph"/>
        <w:numPr>
          <w:ilvl w:val="0"/>
          <w:numId w:val="22"/>
        </w:numPr>
      </w:pPr>
      <w:r>
        <w:t>How acceptable do you find planting trees on good agricultural land to produce wood and paper products?</w:t>
      </w:r>
    </w:p>
    <w:p w14:paraId="5E78CE07" w14:textId="77777777" w:rsidR="00CD1F8C" w:rsidRDefault="00CD1F8C" w:rsidP="00CD1F8C">
      <w:pPr>
        <w:pStyle w:val="ListParagraph"/>
        <w:numPr>
          <w:ilvl w:val="0"/>
          <w:numId w:val="22"/>
        </w:numPr>
      </w:pPr>
      <w:r>
        <w:t xml:space="preserve">How acceptable do you find </w:t>
      </w:r>
      <w:r w:rsidR="00A811AA">
        <w:t xml:space="preserve">logging of native forests for wood production? </w:t>
      </w:r>
      <w:r>
        <w:t xml:space="preserve"> </w:t>
      </w:r>
    </w:p>
    <w:p w14:paraId="5B84BF4E" w14:textId="77777777" w:rsidR="00C509C9" w:rsidRDefault="00B27598" w:rsidP="00C509C9">
      <w:pPr>
        <w:pStyle w:val="Heading2"/>
      </w:pPr>
      <w:bookmarkStart w:id="35" w:name="_Toc523218256"/>
      <w:r>
        <w:lastRenderedPageBreak/>
        <w:t>4</w:t>
      </w:r>
      <w:r w:rsidR="00C509C9">
        <w:t>.2 Social licen</w:t>
      </w:r>
      <w:r w:rsidR="007134D7">
        <w:t>se – overall findings</w:t>
      </w:r>
      <w:bookmarkEnd w:id="35"/>
    </w:p>
    <w:p w14:paraId="0EABE83C" w14:textId="77777777" w:rsidR="00C509C9" w:rsidRDefault="00725413" w:rsidP="007134D7">
      <w:r>
        <w:t xml:space="preserve">There is very low social license for native forest logging, a diversity of views about acceptability of wood/paper plantations on good agricultural land, and high social license for planting trees for environmental purposes on good agricultural land. </w:t>
      </w:r>
      <w:r w:rsidR="009A0CBE">
        <w:t>When asked how acceptable they would find (</w:t>
      </w:r>
      <w:proofErr w:type="spellStart"/>
      <w:r w:rsidR="009A0CBE">
        <w:t>i</w:t>
      </w:r>
      <w:proofErr w:type="spellEnd"/>
      <w:r w:rsidR="009A0CBE">
        <w:t>) logging of native forests for wood production, (ii) planting trees on good agricultural land for wood/paper production, and (iii) planting trees on good agricultural land for environmental purposes, with respondents asked to answer how they would feel if this occurred near where they lived (even if it didn’t currently) (Figure</w:t>
      </w:r>
      <w:r w:rsidR="008F2A71">
        <w:t xml:space="preserve">s </w:t>
      </w:r>
      <w:r w:rsidR="00F04627">
        <w:t>4</w:t>
      </w:r>
      <w:r w:rsidR="008F2A71">
        <w:t xml:space="preserve"> and </w:t>
      </w:r>
      <w:r w:rsidR="00F04627">
        <w:t>5</w:t>
      </w:r>
      <w:r w:rsidR="009A0CBE">
        <w:t>):</w:t>
      </w:r>
    </w:p>
    <w:p w14:paraId="73F8F18D" w14:textId="77777777" w:rsidR="009A0CBE" w:rsidRDefault="009A0CBE" w:rsidP="009A0CBE">
      <w:pPr>
        <w:pStyle w:val="ListParagraph"/>
        <w:numPr>
          <w:ilvl w:val="0"/>
          <w:numId w:val="22"/>
        </w:numPr>
      </w:pPr>
      <w:r>
        <w:t xml:space="preserve">Native forest </w:t>
      </w:r>
      <w:r w:rsidR="00C46D1B">
        <w:t>harvesting</w:t>
      </w:r>
      <w:r>
        <w:t xml:space="preserve"> was considered unacceptable by 65% of rural/region</w:t>
      </w:r>
      <w:r w:rsidR="00272D99">
        <w:t>al</w:t>
      </w:r>
      <w:r>
        <w:t xml:space="preserve"> and 70% of urban residents across Australia, and acceptabl</w:t>
      </w:r>
      <w:r w:rsidR="00CC7C5A">
        <w:t>e</w:t>
      </w:r>
      <w:r>
        <w:t xml:space="preserve"> by 1</w:t>
      </w:r>
      <w:r w:rsidR="00CC7C5A">
        <w:t>7</w:t>
      </w:r>
      <w:r>
        <w:t xml:space="preserve">% of rural and </w:t>
      </w:r>
      <w:r w:rsidR="00CC7C5A">
        <w:t>10</w:t>
      </w:r>
      <w:r>
        <w:t>% of urban residents. Eleven per cent of rural/regional and 9% of urban residents found this neither acceptable or unacceptable, and 8% and 11% respectively were unsure whether it was acceptable.</w:t>
      </w:r>
    </w:p>
    <w:p w14:paraId="3057B16C" w14:textId="77777777" w:rsidR="009A0CBE" w:rsidRDefault="00C46D1B" w:rsidP="009A0CBE">
      <w:pPr>
        <w:pStyle w:val="ListParagraph"/>
        <w:numPr>
          <w:ilvl w:val="0"/>
          <w:numId w:val="22"/>
        </w:numPr>
      </w:pPr>
      <w:r>
        <w:t>Timber plantations</w:t>
      </w:r>
      <w:r w:rsidR="009A0CBE">
        <w:t xml:space="preserve"> considered unacceptable by 29% of both rural/regional and urban residents, and acceptable by 4</w:t>
      </w:r>
      <w:r w:rsidR="00CC7C5A">
        <w:t>7</w:t>
      </w:r>
      <w:r w:rsidR="009A0CBE">
        <w:t xml:space="preserve">% of rural/regional and </w:t>
      </w:r>
      <w:r w:rsidR="00CC7C5A">
        <w:t>43</w:t>
      </w:r>
      <w:r w:rsidR="009A0CBE">
        <w:t xml:space="preserve">% of urban residents, with </w:t>
      </w:r>
      <w:r w:rsidR="00DD17AC">
        <w:t>the remainder (24% and 28% respectively)</w:t>
      </w:r>
      <w:r w:rsidR="009A0CBE">
        <w:t xml:space="preserve"> either neutral or unsure.</w:t>
      </w:r>
    </w:p>
    <w:p w14:paraId="2F3E582C" w14:textId="77777777" w:rsidR="009A0CBE" w:rsidRDefault="00C46D1B" w:rsidP="009A0CBE">
      <w:pPr>
        <w:pStyle w:val="ListParagraph"/>
        <w:numPr>
          <w:ilvl w:val="0"/>
          <w:numId w:val="22"/>
        </w:numPr>
      </w:pPr>
      <w:r>
        <w:t xml:space="preserve">Environmental tree planting </w:t>
      </w:r>
      <w:r w:rsidR="009A0CBE">
        <w:t xml:space="preserve">was considered unacceptable by only 12% of rural/regional and 9% of urban residents, and acceptable by </w:t>
      </w:r>
      <w:r w:rsidR="00CC7C5A">
        <w:t>72</w:t>
      </w:r>
      <w:r w:rsidR="009A0CBE">
        <w:t xml:space="preserve">% and </w:t>
      </w:r>
      <w:r w:rsidR="00CC7C5A">
        <w:t>73</w:t>
      </w:r>
      <w:r w:rsidR="009A0CBE">
        <w:t>% respectively, with 16% of rural/regional and 18% of urban residents unsure or neutral.</w:t>
      </w:r>
    </w:p>
    <w:p w14:paraId="05C964F5" w14:textId="77777777" w:rsidR="00CC7C5A" w:rsidRDefault="00CC7C5A" w:rsidP="009A0CBE">
      <w:r>
        <w:t xml:space="preserve">There are therefore much lower levels of social license for native forest </w:t>
      </w:r>
      <w:r w:rsidR="00C46D1B">
        <w:t>harvesting</w:t>
      </w:r>
      <w:r>
        <w:t xml:space="preserve"> than for producing timber using plantations</w:t>
      </w:r>
      <w:r w:rsidR="00DD17AC">
        <w:t>. H</w:t>
      </w:r>
      <w:r>
        <w:t xml:space="preserve">owever, a significant proportion of people - close to one-third - find </w:t>
      </w:r>
      <w:r w:rsidR="00C46D1B">
        <w:t>timber plantations</w:t>
      </w:r>
      <w:r>
        <w:t xml:space="preserve"> unacceptable if established on good agricultural land, indicating low social </w:t>
      </w:r>
      <w:r w:rsidR="0048016B">
        <w:t>license</w:t>
      </w:r>
      <w:r>
        <w:t xml:space="preserve"> amongst relatively large segments of the population. Tree planting for environmental purposes is considered acceptable by most, even when on good agricultural land.</w:t>
      </w:r>
    </w:p>
    <w:p w14:paraId="1A32BDBC" w14:textId="77777777" w:rsidR="009A0CBE" w:rsidRDefault="009A0CBE" w:rsidP="009A0CBE">
      <w:r>
        <w:t xml:space="preserve">Questions about acceptability were asked on a seven-point scale to enable understanding of how strongly respondents felt about </w:t>
      </w:r>
      <w:r w:rsidR="00CC7C5A">
        <w:t xml:space="preserve">their answers. Examining the </w:t>
      </w:r>
      <w:r w:rsidR="00CC7C5A">
        <w:rPr>
          <w:i/>
        </w:rPr>
        <w:t xml:space="preserve">strength </w:t>
      </w:r>
      <w:r w:rsidR="00CC7C5A">
        <w:t>of acceptability and unacceptability:</w:t>
      </w:r>
    </w:p>
    <w:p w14:paraId="27A587A7" w14:textId="77777777" w:rsidR="00CC7C5A" w:rsidRDefault="00CC7C5A" w:rsidP="00CC7C5A">
      <w:pPr>
        <w:pStyle w:val="ListParagraph"/>
        <w:numPr>
          <w:ilvl w:val="0"/>
          <w:numId w:val="22"/>
        </w:numPr>
      </w:pPr>
      <w:r>
        <w:t xml:space="preserve">Native forest </w:t>
      </w:r>
      <w:r w:rsidR="00C46D1B">
        <w:t>harvesting</w:t>
      </w:r>
      <w:r w:rsidR="001908AF">
        <w:t xml:space="preserve"> was </w:t>
      </w:r>
      <w:proofErr w:type="gramStart"/>
      <w:r w:rsidR="00DD17AC">
        <w:t>most commonly</w:t>
      </w:r>
      <w:r w:rsidR="001908AF">
        <w:t xml:space="preserve"> considered</w:t>
      </w:r>
      <w:proofErr w:type="gramEnd"/>
      <w:r w:rsidR="001908AF">
        <w:t xml:space="preserve"> </w:t>
      </w:r>
      <w:r w:rsidR="001908AF" w:rsidRPr="00DD17AC">
        <w:rPr>
          <w:i/>
        </w:rPr>
        <w:t>very</w:t>
      </w:r>
      <w:r w:rsidR="001908AF">
        <w:t xml:space="preserve"> unacceptable, with 38% of rural/regional residents considering it very unacceptable versus 15% rating it moderately unacceptable and 11% slightly acceptable; in urban areas 44% found it very unacceptable, 16% moderately unacceptable and 10% slightly unacceptable. Of th</w:t>
      </w:r>
      <w:r w:rsidR="00084655">
        <w:t>e smaller proportion of people</w:t>
      </w:r>
      <w:r w:rsidR="001908AF">
        <w:t xml:space="preserve"> </w:t>
      </w:r>
      <w:proofErr w:type="gramStart"/>
      <w:r w:rsidR="001908AF">
        <w:t>finding</w:t>
      </w:r>
      <w:proofErr w:type="gramEnd"/>
      <w:r w:rsidR="001908AF">
        <w:t xml:space="preserve"> it acceptable, </w:t>
      </w:r>
      <w:r w:rsidR="00084655">
        <w:t>there was no clear trend in strength, with similarly proportions reporting slight, moderate and high acceptance. This suggests very strongly held views amongst those who find this</w:t>
      </w:r>
      <w:r w:rsidR="00DD17AC">
        <w:t xml:space="preserve"> activity</w:t>
      </w:r>
      <w:r w:rsidR="00084655">
        <w:t xml:space="preserve"> unacceptable. </w:t>
      </w:r>
    </w:p>
    <w:p w14:paraId="1451C78B" w14:textId="77777777" w:rsidR="00CC7C5A" w:rsidRDefault="00C46D1B" w:rsidP="00CC7C5A">
      <w:pPr>
        <w:pStyle w:val="ListParagraph"/>
        <w:numPr>
          <w:ilvl w:val="0"/>
          <w:numId w:val="22"/>
        </w:numPr>
      </w:pPr>
      <w:r>
        <w:t>Timber plantations</w:t>
      </w:r>
      <w:r w:rsidR="00084655">
        <w:t xml:space="preserve"> </w:t>
      </w:r>
      <w:r w:rsidR="00DD17AC">
        <w:t>had a more even spread of views</w:t>
      </w:r>
      <w:r w:rsidR="00084655">
        <w:t xml:space="preserve">: people were </w:t>
      </w:r>
      <w:r w:rsidR="00DD17AC">
        <w:t>a little</w:t>
      </w:r>
      <w:r w:rsidR="00084655">
        <w:t xml:space="preserve"> more likely to consider it very acceptable than slightly or moderately acceptable, and </w:t>
      </w:r>
      <w:r w:rsidR="00DD17AC">
        <w:t>a little</w:t>
      </w:r>
      <w:r w:rsidR="00084655">
        <w:t xml:space="preserve"> more likely to find it slightly unacceptable than moderately or very unacceptable. This suggests many of those who find this</w:t>
      </w:r>
      <w:r w:rsidR="00DD17AC">
        <w:t xml:space="preserve"> activity</w:t>
      </w:r>
      <w:r w:rsidR="00084655">
        <w:t xml:space="preserve"> unacceptable may have some tolerance of the practice, as they are in the ‘slight’ or ‘moderate’ rather than high level of unacceptability.</w:t>
      </w:r>
    </w:p>
    <w:p w14:paraId="2060E9FA" w14:textId="77777777" w:rsidR="00882F39" w:rsidRDefault="00C46D1B" w:rsidP="00784D64">
      <w:pPr>
        <w:pStyle w:val="ListParagraph"/>
        <w:numPr>
          <w:ilvl w:val="0"/>
          <w:numId w:val="22"/>
        </w:numPr>
      </w:pPr>
      <w:r>
        <w:t>Environmental tree plantings were</w:t>
      </w:r>
      <w:r w:rsidR="00084655">
        <w:t xml:space="preserve"> much more commonly considered ‘very acceptable’ (40% rural/regional and 41%) urban) than slightly (12% for both groups) or moderately (19% rural/regional and 21% urban) acceptable. This indicates very high acceptance that is </w:t>
      </w:r>
      <w:r w:rsidR="00084655">
        <w:lastRenderedPageBreak/>
        <w:t xml:space="preserve">suggestive of many </w:t>
      </w:r>
      <w:r w:rsidR="00DD17AC">
        <w:t xml:space="preserve">having a higher level of social license – approval – in the form of </w:t>
      </w:r>
      <w:r w:rsidR="00084655">
        <w:t xml:space="preserve">active support for this practice. </w:t>
      </w:r>
    </w:p>
    <w:p w14:paraId="40FCE46D" w14:textId="77777777" w:rsidR="00DC6512" w:rsidRDefault="00A127B1" w:rsidP="00DC6512">
      <w:pPr>
        <w:keepNext/>
      </w:pPr>
      <w:r>
        <w:rPr>
          <w:noProof/>
          <w:lang w:eastAsia="en-AU"/>
        </w:rPr>
        <w:drawing>
          <wp:inline distT="0" distB="0" distL="0" distR="0" wp14:anchorId="6F73633E" wp14:editId="38B3337D">
            <wp:extent cx="5631180" cy="2743200"/>
            <wp:effectExtent l="0" t="0" r="7620" b="0"/>
            <wp:docPr id="81" name="Chart 81">
              <a:extLst xmlns:a="http://schemas.openxmlformats.org/drawingml/2006/main">
                <a:ext uri="{FF2B5EF4-FFF2-40B4-BE49-F238E27FC236}">
                  <a16:creationId xmlns:a16="http://schemas.microsoft.com/office/drawing/2014/main" id="{34D47FA8-FA37-4644-90BC-E95FACCCA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D403D0" w14:textId="77777777" w:rsidR="00DC6512" w:rsidRDefault="00DC6512" w:rsidP="00B84975">
      <w:pPr>
        <w:pStyle w:val="Caption"/>
      </w:pPr>
      <w:bookmarkStart w:id="36" w:name="_Toc523217999"/>
      <w:r>
        <w:t xml:space="preserve">Figure </w:t>
      </w:r>
      <w:r w:rsidR="00B205F1">
        <w:rPr>
          <w:noProof/>
        </w:rPr>
        <w:fldChar w:fldCharType="begin"/>
      </w:r>
      <w:r w:rsidR="0069229B">
        <w:rPr>
          <w:noProof/>
        </w:rPr>
        <w:instrText xml:space="preserve"> SEQ Figure \* ARABIC </w:instrText>
      </w:r>
      <w:r w:rsidR="00B205F1">
        <w:rPr>
          <w:noProof/>
        </w:rPr>
        <w:fldChar w:fldCharType="separate"/>
      </w:r>
      <w:r w:rsidR="002657A4">
        <w:rPr>
          <w:noProof/>
        </w:rPr>
        <w:t>4</w:t>
      </w:r>
      <w:r w:rsidR="00B205F1">
        <w:rPr>
          <w:noProof/>
        </w:rPr>
        <w:fldChar w:fldCharType="end"/>
      </w:r>
      <w:r>
        <w:t xml:space="preserve"> </w:t>
      </w:r>
      <w:r w:rsidR="00727803">
        <w:t>Acceptability of forestry related activities</w:t>
      </w:r>
      <w:r w:rsidR="00353A43">
        <w:t xml:space="preserve"> -</w:t>
      </w:r>
      <w:r w:rsidR="00727803">
        <w:t xml:space="preserve"> rural and regional Australians</w:t>
      </w:r>
      <w:bookmarkEnd w:id="36"/>
    </w:p>
    <w:p w14:paraId="20A310B7" w14:textId="77777777" w:rsidR="00B84975" w:rsidRDefault="00A127B1" w:rsidP="00B84975">
      <w:pPr>
        <w:keepNext/>
      </w:pPr>
      <w:r>
        <w:rPr>
          <w:noProof/>
          <w:lang w:eastAsia="en-AU"/>
        </w:rPr>
        <w:drawing>
          <wp:inline distT="0" distB="0" distL="0" distR="0" wp14:anchorId="4DCB26E3" wp14:editId="059FC290">
            <wp:extent cx="5615940" cy="2689860"/>
            <wp:effectExtent l="0" t="0" r="3810" b="15240"/>
            <wp:docPr id="82" name="Chart 82">
              <a:extLst xmlns:a="http://schemas.openxmlformats.org/drawingml/2006/main">
                <a:ext uri="{FF2B5EF4-FFF2-40B4-BE49-F238E27FC236}">
                  <a16:creationId xmlns:a16="http://schemas.microsoft.com/office/drawing/2014/main" id="{0412E0A7-06E8-45CF-825C-A8DE966C3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C50144" w14:textId="77777777" w:rsidR="00882F39" w:rsidRDefault="00B84975" w:rsidP="00B84975">
      <w:pPr>
        <w:pStyle w:val="Caption"/>
      </w:pPr>
      <w:bookmarkStart w:id="37" w:name="_Toc523218000"/>
      <w:r>
        <w:t xml:space="preserve">Figure </w:t>
      </w:r>
      <w:r w:rsidR="00B205F1">
        <w:rPr>
          <w:noProof/>
        </w:rPr>
        <w:fldChar w:fldCharType="begin"/>
      </w:r>
      <w:r w:rsidR="0069229B">
        <w:rPr>
          <w:noProof/>
        </w:rPr>
        <w:instrText xml:space="preserve"> SEQ Figure \* ARABIC </w:instrText>
      </w:r>
      <w:r w:rsidR="00B205F1">
        <w:rPr>
          <w:noProof/>
        </w:rPr>
        <w:fldChar w:fldCharType="separate"/>
      </w:r>
      <w:r w:rsidR="002657A4">
        <w:rPr>
          <w:noProof/>
        </w:rPr>
        <w:t>5</w:t>
      </w:r>
      <w:r w:rsidR="00B205F1">
        <w:rPr>
          <w:noProof/>
        </w:rPr>
        <w:fldChar w:fldCharType="end"/>
      </w:r>
      <w:r>
        <w:t xml:space="preserve"> </w:t>
      </w:r>
      <w:r w:rsidR="00727803">
        <w:t xml:space="preserve">Acceptability of forestry related activities </w:t>
      </w:r>
      <w:r w:rsidR="00353A43">
        <w:t>-</w:t>
      </w:r>
      <w:r w:rsidR="00727803">
        <w:t xml:space="preserve"> urban Australians</w:t>
      </w:r>
      <w:bookmarkEnd w:id="37"/>
    </w:p>
    <w:p w14:paraId="62CE5DCD" w14:textId="77777777" w:rsidR="00455406" w:rsidRDefault="00455406">
      <w:r>
        <w:br w:type="page"/>
      </w:r>
    </w:p>
    <w:p w14:paraId="21F161FC" w14:textId="77777777" w:rsidR="00A33F6C" w:rsidRDefault="003607A8" w:rsidP="00B95CD2">
      <w:r>
        <w:lastRenderedPageBreak/>
        <w:t xml:space="preserve">It was possible to compare </w:t>
      </w:r>
      <w:r w:rsidR="00A3060C">
        <w:t xml:space="preserve">views about these </w:t>
      </w:r>
      <w:r>
        <w:t xml:space="preserve">three forestry activities to </w:t>
      </w:r>
      <w:bookmarkStart w:id="38" w:name="_Hlk519242740"/>
      <w:r>
        <w:t xml:space="preserve">other sometimes </w:t>
      </w:r>
      <w:r w:rsidR="00E4168B">
        <w:t>controversial land and water management activities</w:t>
      </w:r>
      <w:r w:rsidR="00080B94">
        <w:t xml:space="preserve">, as the survey asked about acceptability of </w:t>
      </w:r>
      <w:proofErr w:type="gramStart"/>
      <w:r w:rsidR="00080B94">
        <w:t xml:space="preserve">a </w:t>
      </w:r>
      <w:r>
        <w:t>number of</w:t>
      </w:r>
      <w:proofErr w:type="gramEnd"/>
      <w:r>
        <w:t xml:space="preserve"> other land and water management practices. As shown in Figures </w:t>
      </w:r>
      <w:r w:rsidR="00F04627">
        <w:t>6</w:t>
      </w:r>
      <w:r>
        <w:t xml:space="preserve"> and </w:t>
      </w:r>
      <w:r w:rsidR="00F04627">
        <w:t>7</w:t>
      </w:r>
      <w:r w:rsidR="00455406">
        <w:t xml:space="preserve"> (with more detailed data provided in Appendix 1, Figures A1 and A2):</w:t>
      </w:r>
    </w:p>
    <w:p w14:paraId="4448B239" w14:textId="77777777" w:rsidR="00455406" w:rsidRDefault="00752954" w:rsidP="00455406">
      <w:pPr>
        <w:pStyle w:val="ListParagraph"/>
        <w:numPr>
          <w:ilvl w:val="0"/>
          <w:numId w:val="22"/>
        </w:numPr>
      </w:pPr>
      <w:r>
        <w:t>Environmental tree planting had</w:t>
      </w:r>
      <w:r w:rsidR="00455406">
        <w:t xml:space="preserve"> very high acceptance compared to all other practices, with controlled burning to reduce bushfire risk the only practice with slightly higher acceptance</w:t>
      </w:r>
    </w:p>
    <w:p w14:paraId="33EA1EF5" w14:textId="77777777" w:rsidR="00455406" w:rsidRDefault="00752954" w:rsidP="00455406">
      <w:pPr>
        <w:pStyle w:val="ListParagraph"/>
        <w:numPr>
          <w:ilvl w:val="0"/>
          <w:numId w:val="22"/>
        </w:numPr>
      </w:pPr>
      <w:r>
        <w:t>Timber plantations were</w:t>
      </w:r>
      <w:r w:rsidR="00455406">
        <w:t xml:space="preserve"> one of several </w:t>
      </w:r>
      <w:r>
        <w:t>activities</w:t>
      </w:r>
      <w:r w:rsidR="00455406">
        <w:t xml:space="preserve"> that a significant proportion of the population find unacceptable while many also find acceptable, including subdivision of agricultural land for rural residential development, and reducing bushfire fire by using machinery to remove vegetation.</w:t>
      </w:r>
    </w:p>
    <w:p w14:paraId="37B26636" w14:textId="77777777" w:rsidR="00CF7BB2" w:rsidRDefault="00752954" w:rsidP="00455406">
      <w:pPr>
        <w:pStyle w:val="ListParagraph"/>
        <w:numPr>
          <w:ilvl w:val="0"/>
          <w:numId w:val="22"/>
        </w:numPr>
      </w:pPr>
      <w:r>
        <w:t>Native forest harvesting</w:t>
      </w:r>
      <w:r w:rsidR="00455406">
        <w:t xml:space="preserve"> </w:t>
      </w:r>
      <w:r>
        <w:t>wa</w:t>
      </w:r>
      <w:r w:rsidR="00455406">
        <w:t>s one of the four most unacceptable practices, with the other three being mining practices</w:t>
      </w:r>
      <w:r w:rsidR="00CF7BB2">
        <w:t>.</w:t>
      </w:r>
    </w:p>
    <w:p w14:paraId="5207EADA" w14:textId="77777777" w:rsidR="00455406" w:rsidRDefault="00CF7BB2" w:rsidP="00CF7BB2">
      <w:r>
        <w:t>Overall, the findings suggest that native forest logging is equated with depletion or ‘mining’ of resources, as it is clustered with coal-seam gas extraction and open-cut mining in terms of acceptability. The findings also suggest that it is not associated with ideas of renewability, with solar farms and wind farms – producing renewable energy – having much higher acceptability, as do other practices often associated with sustainability and environmental protection.</w:t>
      </w:r>
    </w:p>
    <w:p w14:paraId="14C980BE" w14:textId="77777777" w:rsidR="00CF7BB2" w:rsidRDefault="00CF7BB2" w:rsidP="00CF7BB2">
      <w:r>
        <w:t>In general, practices that are associated with protection of human health and wellbeing (controlled burning to reduce fire risk) and with protection of the environment or sustainability (planting trees for environmental purposes, solar farms, wind farms, restricting vegetation clearing) have higher acceptability than those that are associated with economic production</w:t>
      </w:r>
      <w:r w:rsidR="00080B94">
        <w:t xml:space="preserve"> (economic legitimacy)</w:t>
      </w:r>
      <w:r>
        <w:t xml:space="preserve"> </w:t>
      </w:r>
      <w:r w:rsidR="00080B94">
        <w:t>but not also with</w:t>
      </w:r>
      <w:r>
        <w:t xml:space="preserve"> environmental benefits </w:t>
      </w:r>
      <w:r w:rsidR="00080B94">
        <w:t xml:space="preserve">(socio-political legitimacy) - </w:t>
      </w:r>
      <w:r>
        <w:t xml:space="preserve">timber plantations, subdivision of agricultural land, and growing genetically modified crops in particular. Those associated with loss of resources or often claimed to have negative environmental impacts have the lowest acceptability (mining-related practices, intensive livestock production), and logging of native forests appears to be strongly grouped by most people </w:t>
      </w:r>
      <w:r w:rsidR="00080B94">
        <w:t>with</w:t>
      </w:r>
      <w:r>
        <w:t xml:space="preserve"> this group of practices.</w:t>
      </w:r>
    </w:p>
    <w:p w14:paraId="115CC0CF" w14:textId="77777777" w:rsidR="00571EDB" w:rsidRDefault="00E4168B" w:rsidP="00571EDB">
      <w:r>
        <w:t xml:space="preserve"> </w:t>
      </w:r>
      <w:r w:rsidR="00571EDB">
        <w:t>Those associated with loss of resources or often claimed to have negative environmental impacts have the lowest acceptability (mining-related practices, intensive livestock production), and logging of native forests appears to be strongly grouped by most people with this group of practices.</w:t>
      </w:r>
    </w:p>
    <w:p w14:paraId="2E5D7920" w14:textId="77777777" w:rsidR="00A33F6C" w:rsidRDefault="00A33F6C" w:rsidP="00B95CD2"/>
    <w:bookmarkEnd w:id="38"/>
    <w:p w14:paraId="52FC95BE" w14:textId="77777777" w:rsidR="00AF5F3B" w:rsidRDefault="00AF5F3B" w:rsidP="00784D64"/>
    <w:p w14:paraId="3F09810D" w14:textId="77777777" w:rsidR="00727803" w:rsidRDefault="00977267" w:rsidP="00727803">
      <w:pPr>
        <w:keepNext/>
      </w:pPr>
      <w:r>
        <w:rPr>
          <w:noProof/>
          <w:lang w:eastAsia="en-AU"/>
        </w:rPr>
        <w:lastRenderedPageBreak/>
        <w:drawing>
          <wp:inline distT="0" distB="0" distL="0" distR="0" wp14:anchorId="5CF7B799" wp14:editId="264B45A5">
            <wp:extent cx="5731510" cy="6877685"/>
            <wp:effectExtent l="0" t="0" r="2540" b="18415"/>
            <wp:docPr id="1" name="Chart 1">
              <a:extLst xmlns:a="http://schemas.openxmlformats.org/drawingml/2006/main">
                <a:ext uri="{FF2B5EF4-FFF2-40B4-BE49-F238E27FC236}">
                  <a16:creationId xmlns:a16="http://schemas.microsoft.com/office/drawing/2014/main" id="{590933A7-D913-407A-A48F-693E6927A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A8A032" w14:textId="77777777" w:rsidR="00AF5F3B" w:rsidRDefault="00727803" w:rsidP="00727803">
      <w:pPr>
        <w:pStyle w:val="Caption"/>
      </w:pPr>
      <w:bookmarkStart w:id="39" w:name="_Toc523218001"/>
      <w:r>
        <w:t xml:space="preserve">Figure </w:t>
      </w:r>
      <w:r w:rsidR="00B205F1">
        <w:rPr>
          <w:noProof/>
        </w:rPr>
        <w:fldChar w:fldCharType="begin"/>
      </w:r>
      <w:r w:rsidR="0069229B">
        <w:rPr>
          <w:noProof/>
        </w:rPr>
        <w:instrText xml:space="preserve"> SEQ Figure \* ARABIC </w:instrText>
      </w:r>
      <w:r w:rsidR="00B205F1">
        <w:rPr>
          <w:noProof/>
        </w:rPr>
        <w:fldChar w:fldCharType="separate"/>
      </w:r>
      <w:r w:rsidR="002657A4">
        <w:rPr>
          <w:noProof/>
        </w:rPr>
        <w:t>6</w:t>
      </w:r>
      <w:r w:rsidR="00B205F1">
        <w:rPr>
          <w:noProof/>
        </w:rPr>
        <w:fldChar w:fldCharType="end"/>
      </w:r>
      <w:r>
        <w:t xml:space="preserve"> Acceptability of forestry related activities compared to other </w:t>
      </w:r>
      <w:r w:rsidR="005271C8">
        <w:t xml:space="preserve">sometimes </w:t>
      </w:r>
      <w:r>
        <w:t>controversial activities – rural and regional Australians</w:t>
      </w:r>
      <w:bookmarkEnd w:id="39"/>
    </w:p>
    <w:p w14:paraId="62167B26" w14:textId="77777777" w:rsidR="00727803" w:rsidRDefault="00475DB5" w:rsidP="00727803">
      <w:pPr>
        <w:keepNext/>
      </w:pPr>
      <w:r>
        <w:rPr>
          <w:noProof/>
          <w:lang w:eastAsia="en-AU"/>
        </w:rPr>
        <w:lastRenderedPageBreak/>
        <w:drawing>
          <wp:inline distT="0" distB="0" distL="0" distR="0" wp14:anchorId="30BB9559" wp14:editId="275D38F9">
            <wp:extent cx="5731510" cy="6925310"/>
            <wp:effectExtent l="0" t="0" r="2540" b="8890"/>
            <wp:docPr id="83" name="Chart 83">
              <a:extLst xmlns:a="http://schemas.openxmlformats.org/drawingml/2006/main">
                <a:ext uri="{FF2B5EF4-FFF2-40B4-BE49-F238E27FC236}">
                  <a16:creationId xmlns:a16="http://schemas.microsoft.com/office/drawing/2014/main" id="{238E4525-D2C1-49C6-9A2F-3E7E6FADD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7F4A9B" w14:textId="77777777" w:rsidR="00727803" w:rsidRDefault="00727803" w:rsidP="00727803">
      <w:pPr>
        <w:pStyle w:val="Caption"/>
      </w:pPr>
      <w:bookmarkStart w:id="40" w:name="_Toc523218002"/>
      <w:r>
        <w:t xml:space="preserve">Figure </w:t>
      </w:r>
      <w:r w:rsidR="00B205F1">
        <w:rPr>
          <w:noProof/>
        </w:rPr>
        <w:fldChar w:fldCharType="begin"/>
      </w:r>
      <w:r w:rsidR="0069229B">
        <w:rPr>
          <w:noProof/>
        </w:rPr>
        <w:instrText xml:space="preserve"> SEQ Figure \* ARABIC </w:instrText>
      </w:r>
      <w:r w:rsidR="00B205F1">
        <w:rPr>
          <w:noProof/>
        </w:rPr>
        <w:fldChar w:fldCharType="separate"/>
      </w:r>
      <w:r w:rsidR="002657A4">
        <w:rPr>
          <w:noProof/>
        </w:rPr>
        <w:t>7</w:t>
      </w:r>
      <w:r w:rsidR="00B205F1">
        <w:rPr>
          <w:noProof/>
        </w:rPr>
        <w:fldChar w:fldCharType="end"/>
      </w:r>
      <w:r w:rsidRPr="00727803">
        <w:t xml:space="preserve"> </w:t>
      </w:r>
      <w:r>
        <w:t xml:space="preserve">Acceptability of forestry related activities compared to other </w:t>
      </w:r>
      <w:r w:rsidR="005271C8">
        <w:t xml:space="preserve">sometimes </w:t>
      </w:r>
      <w:r>
        <w:t>controversial activities – urban Australians</w:t>
      </w:r>
      <w:bookmarkEnd w:id="40"/>
    </w:p>
    <w:p w14:paraId="155DE212" w14:textId="77777777" w:rsidR="0079152A" w:rsidRDefault="0079152A" w:rsidP="00727803">
      <w:pPr>
        <w:pStyle w:val="Caption"/>
      </w:pPr>
    </w:p>
    <w:p w14:paraId="4DB68423" w14:textId="77777777" w:rsidR="0079152A" w:rsidRDefault="0079152A" w:rsidP="00784D64">
      <w:r w:rsidRPr="0079152A">
        <w:rPr>
          <w:noProof/>
        </w:rPr>
        <w:t xml:space="preserve"> </w:t>
      </w:r>
    </w:p>
    <w:p w14:paraId="6DF80402" w14:textId="77777777" w:rsidR="00CF7BB2" w:rsidRDefault="00CF7BB2">
      <w:r>
        <w:br w:type="page"/>
      </w:r>
    </w:p>
    <w:p w14:paraId="5EBEC400" w14:textId="77777777" w:rsidR="00CF7BB2" w:rsidRDefault="00B27598" w:rsidP="00CF7BB2">
      <w:pPr>
        <w:pStyle w:val="Heading2"/>
      </w:pPr>
      <w:bookmarkStart w:id="41" w:name="_Toc523218257"/>
      <w:r>
        <w:lastRenderedPageBreak/>
        <w:t>4</w:t>
      </w:r>
      <w:r w:rsidR="00CF7BB2">
        <w:t>.</w:t>
      </w:r>
      <w:r w:rsidR="00A6499F">
        <w:t>3</w:t>
      </w:r>
      <w:r w:rsidR="00CF7BB2">
        <w:t xml:space="preserve"> Social license – by region</w:t>
      </w:r>
      <w:bookmarkEnd w:id="41"/>
    </w:p>
    <w:p w14:paraId="577216D4" w14:textId="77777777" w:rsidR="00521C39" w:rsidRDefault="00883BA1" w:rsidP="00784D64">
      <w:r>
        <w:t xml:space="preserve">Social license was examined by region. First, views of people living in different states and territories were compared (Figures </w:t>
      </w:r>
      <w:r w:rsidR="00F04627">
        <w:t>8</w:t>
      </w:r>
      <w:r>
        <w:t xml:space="preserve"> to </w:t>
      </w:r>
      <w:r w:rsidR="00F04627">
        <w:t>10</w:t>
      </w:r>
      <w:r w:rsidR="005B5A44">
        <w:t>;</w:t>
      </w:r>
      <w:r>
        <w:t xml:space="preserve"> more detailed data</w:t>
      </w:r>
      <w:r w:rsidR="005B5A44">
        <w:t xml:space="preserve"> is</w:t>
      </w:r>
      <w:r>
        <w:t xml:space="preserve"> provided in Appendix 1, Figures A3 to A5)</w:t>
      </w:r>
      <w:r w:rsidR="00521C39">
        <w:t>. Overall, there were few differences in views of people living in different states and territories:</w:t>
      </w:r>
    </w:p>
    <w:p w14:paraId="4EE2B342" w14:textId="77777777" w:rsidR="00036D8C" w:rsidRDefault="00521C39" w:rsidP="00521C39">
      <w:pPr>
        <w:pStyle w:val="ListParagraph"/>
        <w:numPr>
          <w:ilvl w:val="0"/>
          <w:numId w:val="22"/>
        </w:numPr>
      </w:pPr>
      <w:r>
        <w:t>Tree planting for environmental purposes on good agricultural land</w:t>
      </w:r>
      <w:r w:rsidR="00DB67BC">
        <w:t xml:space="preserve"> (referred to as ‘environmental tree planting’ from this point on)</w:t>
      </w:r>
      <w:r>
        <w:t xml:space="preserve">: </w:t>
      </w:r>
      <w:r w:rsidR="00414F1A">
        <w:t xml:space="preserve">This was considered slightly less acceptable in Tasmania and Queensland and slightly more acceptable in the Northern Territory </w:t>
      </w:r>
      <w:r w:rsidR="00452324">
        <w:t xml:space="preserve">(NT) </w:t>
      </w:r>
      <w:r w:rsidR="00414F1A">
        <w:t xml:space="preserve">(Figure </w:t>
      </w:r>
      <w:r w:rsidR="00F04627">
        <w:t>8</w:t>
      </w:r>
      <w:r w:rsidR="00414F1A">
        <w:t>)</w:t>
      </w:r>
    </w:p>
    <w:p w14:paraId="6A03C88F" w14:textId="77777777" w:rsidR="00414F1A" w:rsidRDefault="00414F1A" w:rsidP="00521C39">
      <w:pPr>
        <w:pStyle w:val="ListParagraph"/>
        <w:numPr>
          <w:ilvl w:val="0"/>
          <w:numId w:val="22"/>
        </w:numPr>
      </w:pPr>
      <w:r>
        <w:t>Tree planting for wood/paper on good agricultural land</w:t>
      </w:r>
      <w:r w:rsidR="00DB67BC">
        <w:t xml:space="preserve"> (‘timber plantations’)</w:t>
      </w:r>
      <w:r>
        <w:t>: This was considered more acceptable in Western Australia</w:t>
      </w:r>
      <w:r w:rsidR="00452324">
        <w:t xml:space="preserve"> (WA)</w:t>
      </w:r>
      <w:r>
        <w:t xml:space="preserve"> (54%</w:t>
      </w:r>
      <w:r w:rsidR="00762CDA">
        <w:t xml:space="preserve"> finding it acceptable</w:t>
      </w:r>
      <w:r>
        <w:t xml:space="preserve">) and the </w:t>
      </w:r>
      <w:r w:rsidR="00452324">
        <w:t>NT</w:t>
      </w:r>
      <w:r>
        <w:t xml:space="preserve"> (60%</w:t>
      </w:r>
      <w:r w:rsidR="00762CDA">
        <w:t xml:space="preserve"> finding it acceptable</w:t>
      </w:r>
      <w:r>
        <w:t>) and least acceptable in Tasmania (40%</w:t>
      </w:r>
      <w:r w:rsidR="00762CDA">
        <w:t xml:space="preserve"> finding it acceptable</w:t>
      </w:r>
      <w:r>
        <w:t xml:space="preserve">), with unacceptability higher in Tasmania (36%) than any other state or territory (Figure </w:t>
      </w:r>
      <w:r w:rsidR="00F04627">
        <w:t>9</w:t>
      </w:r>
      <w:r>
        <w:t xml:space="preserve">) </w:t>
      </w:r>
    </w:p>
    <w:p w14:paraId="2E321122" w14:textId="77777777" w:rsidR="00D25D02" w:rsidRDefault="00762CDA" w:rsidP="00784D64">
      <w:pPr>
        <w:pStyle w:val="ListParagraph"/>
        <w:numPr>
          <w:ilvl w:val="0"/>
          <w:numId w:val="22"/>
        </w:numPr>
      </w:pPr>
      <w:r>
        <w:t>Native forest logging for wood production</w:t>
      </w:r>
      <w:r w:rsidR="00DB67BC">
        <w:t xml:space="preserve"> (‘native forest harvesting’)</w:t>
      </w:r>
      <w:r>
        <w:t xml:space="preserve">: This was least acceptable to South Australians </w:t>
      </w:r>
      <w:r w:rsidR="00452324">
        <w:t xml:space="preserve">(SA) </w:t>
      </w:r>
      <w:r>
        <w:t xml:space="preserve">(70% finding it unacceptable), where there has been no commercial logging of native forests for some time, and to those in Queensland (68%). Those in Tasmania and the </w:t>
      </w:r>
      <w:r w:rsidR="00452324">
        <w:t>NT</w:t>
      </w:r>
      <w:r>
        <w:t xml:space="preserve"> were somewhat less likely to find this unacceptable (61% and 58% finding it unacceptable respectively). Acceptability was lowest in </w:t>
      </w:r>
      <w:r w:rsidR="00452324">
        <w:t>SA</w:t>
      </w:r>
      <w:r>
        <w:t xml:space="preserve"> (10%) and highest in Tasmania (21%)</w:t>
      </w:r>
      <w:r w:rsidR="00F04627">
        <w:t xml:space="preserve"> (Figure 10)</w:t>
      </w:r>
      <w:r>
        <w:t xml:space="preserve">. </w:t>
      </w:r>
      <w:bookmarkStart w:id="42" w:name="_Hlk519242890"/>
    </w:p>
    <w:p w14:paraId="51C81081" w14:textId="77777777" w:rsidR="002657A4" w:rsidRDefault="006A77DC" w:rsidP="002657A4">
      <w:pPr>
        <w:keepNext/>
      </w:pPr>
      <w:r>
        <w:rPr>
          <w:noProof/>
          <w:lang w:eastAsia="en-AU"/>
        </w:rPr>
        <w:drawing>
          <wp:inline distT="0" distB="0" distL="0" distR="0" wp14:anchorId="3E5F606E" wp14:editId="6C0329BC">
            <wp:extent cx="5731510" cy="3162935"/>
            <wp:effectExtent l="0" t="0" r="2540" b="18415"/>
            <wp:docPr id="92" name="Chart 92">
              <a:extLst xmlns:a="http://schemas.openxmlformats.org/drawingml/2006/main">
                <a:ext uri="{FF2B5EF4-FFF2-40B4-BE49-F238E27FC236}">
                  <a16:creationId xmlns:a16="http://schemas.microsoft.com/office/drawing/2014/main" id="{818D971A-3256-4009-8841-30067ADC9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2E05D3" w14:textId="77777777" w:rsidR="002657A4" w:rsidRPr="002657A4" w:rsidRDefault="002657A4" w:rsidP="002657A4">
      <w:pPr>
        <w:pStyle w:val="Caption"/>
      </w:pPr>
      <w:bookmarkStart w:id="43" w:name="_Toc523218003"/>
      <w:r>
        <w:t xml:space="preserve">Figure </w:t>
      </w:r>
      <w:r w:rsidR="00B205F1">
        <w:rPr>
          <w:noProof/>
        </w:rPr>
        <w:fldChar w:fldCharType="begin"/>
      </w:r>
      <w:r w:rsidR="002748B9">
        <w:rPr>
          <w:noProof/>
        </w:rPr>
        <w:instrText xml:space="preserve"> SEQ Figure \* ARABIC </w:instrText>
      </w:r>
      <w:r w:rsidR="00B205F1">
        <w:rPr>
          <w:noProof/>
        </w:rPr>
        <w:fldChar w:fldCharType="separate"/>
      </w:r>
      <w:r>
        <w:rPr>
          <w:noProof/>
        </w:rPr>
        <w:t>8</w:t>
      </w:r>
      <w:r w:rsidR="00B205F1">
        <w:rPr>
          <w:noProof/>
        </w:rPr>
        <w:fldChar w:fldCharType="end"/>
      </w:r>
      <w:r w:rsidRPr="002657A4">
        <w:t xml:space="preserve"> Acceptability of planting trees on good agricultural land for environmental purposes, by state</w:t>
      </w:r>
      <w:bookmarkEnd w:id="43"/>
    </w:p>
    <w:p w14:paraId="17A224C7" w14:textId="77777777" w:rsidR="00D90B2B" w:rsidRDefault="00D90B2B" w:rsidP="006E693E">
      <w:pPr>
        <w:pStyle w:val="Caption"/>
      </w:pPr>
    </w:p>
    <w:p w14:paraId="4269B7D1" w14:textId="77777777" w:rsidR="002657A4" w:rsidRDefault="006A77DC" w:rsidP="002657A4">
      <w:pPr>
        <w:keepNext/>
      </w:pPr>
      <w:r>
        <w:rPr>
          <w:noProof/>
          <w:lang w:eastAsia="en-AU"/>
        </w:rPr>
        <w:lastRenderedPageBreak/>
        <w:drawing>
          <wp:inline distT="0" distB="0" distL="0" distR="0" wp14:anchorId="5064FFF7" wp14:editId="4DBC8B82">
            <wp:extent cx="5731510" cy="3265805"/>
            <wp:effectExtent l="0" t="0" r="2540" b="10795"/>
            <wp:docPr id="93" name="Chart 93">
              <a:extLst xmlns:a="http://schemas.openxmlformats.org/drawingml/2006/main">
                <a:ext uri="{FF2B5EF4-FFF2-40B4-BE49-F238E27FC236}">
                  <a16:creationId xmlns:a16="http://schemas.microsoft.com/office/drawing/2014/main" id="{EA94E88C-6F5B-48E1-8278-BC9F61701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BDAF61" w14:textId="77777777" w:rsidR="00727803" w:rsidRDefault="002657A4" w:rsidP="002657A4">
      <w:pPr>
        <w:pStyle w:val="Caption"/>
      </w:pPr>
      <w:bookmarkStart w:id="44" w:name="_Toc523218004"/>
      <w:r>
        <w:t xml:space="preserve">Figure </w:t>
      </w:r>
      <w:r w:rsidR="00B205F1">
        <w:rPr>
          <w:noProof/>
        </w:rPr>
        <w:fldChar w:fldCharType="begin"/>
      </w:r>
      <w:r w:rsidR="002748B9">
        <w:rPr>
          <w:noProof/>
        </w:rPr>
        <w:instrText xml:space="preserve"> SEQ Figure \* ARABIC </w:instrText>
      </w:r>
      <w:r w:rsidR="00B205F1">
        <w:rPr>
          <w:noProof/>
        </w:rPr>
        <w:fldChar w:fldCharType="separate"/>
      </w:r>
      <w:r>
        <w:rPr>
          <w:noProof/>
        </w:rPr>
        <w:t>9</w:t>
      </w:r>
      <w:r w:rsidR="00B205F1">
        <w:rPr>
          <w:noProof/>
        </w:rPr>
        <w:fldChar w:fldCharType="end"/>
      </w:r>
      <w:r w:rsidRPr="002657A4">
        <w:t xml:space="preserve"> </w:t>
      </w:r>
      <w:r>
        <w:t xml:space="preserve">Acceptability of </w:t>
      </w:r>
      <w:r w:rsidRPr="00727803">
        <w:t>planting trees on good agricultural land to produce wood and paper products</w:t>
      </w:r>
      <w:r>
        <w:t>, by state</w:t>
      </w:r>
      <w:bookmarkEnd w:id="44"/>
    </w:p>
    <w:p w14:paraId="43FE1001" w14:textId="77777777" w:rsidR="00D25D02" w:rsidRDefault="00D25D02" w:rsidP="00784D64"/>
    <w:p w14:paraId="04B8C245" w14:textId="77777777" w:rsidR="002657A4" w:rsidRDefault="00883BA1" w:rsidP="002657A4">
      <w:pPr>
        <w:keepNext/>
      </w:pPr>
      <w:r>
        <w:rPr>
          <w:noProof/>
          <w:lang w:eastAsia="en-AU"/>
        </w:rPr>
        <w:drawing>
          <wp:inline distT="0" distB="0" distL="0" distR="0" wp14:anchorId="5540DFD4" wp14:editId="34D7AD8B">
            <wp:extent cx="5731510" cy="3263265"/>
            <wp:effectExtent l="0" t="0" r="2540" b="13335"/>
            <wp:docPr id="94" name="Chart 94">
              <a:extLst xmlns:a="http://schemas.openxmlformats.org/drawingml/2006/main">
                <a:ext uri="{FF2B5EF4-FFF2-40B4-BE49-F238E27FC236}">
                  <a16:creationId xmlns:a16="http://schemas.microsoft.com/office/drawing/2014/main" id="{A790BF3A-D05C-4AE6-AD4A-61E237AF4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01849E" w14:textId="77777777" w:rsidR="00727803" w:rsidRDefault="002657A4" w:rsidP="002657A4">
      <w:pPr>
        <w:pStyle w:val="Caption"/>
      </w:pPr>
      <w:bookmarkStart w:id="45" w:name="_Toc523218005"/>
      <w:r>
        <w:t xml:space="preserve">Figure </w:t>
      </w:r>
      <w:r w:rsidR="00B205F1">
        <w:rPr>
          <w:noProof/>
        </w:rPr>
        <w:fldChar w:fldCharType="begin"/>
      </w:r>
      <w:r w:rsidR="002748B9">
        <w:rPr>
          <w:noProof/>
        </w:rPr>
        <w:instrText xml:space="preserve"> SEQ Figure \* ARABIC </w:instrText>
      </w:r>
      <w:r w:rsidR="00B205F1">
        <w:rPr>
          <w:noProof/>
        </w:rPr>
        <w:fldChar w:fldCharType="separate"/>
      </w:r>
      <w:r>
        <w:rPr>
          <w:noProof/>
        </w:rPr>
        <w:t>10</w:t>
      </w:r>
      <w:r w:rsidR="00B205F1">
        <w:rPr>
          <w:noProof/>
        </w:rPr>
        <w:fldChar w:fldCharType="end"/>
      </w:r>
      <w:r w:rsidRPr="002657A4">
        <w:t xml:space="preserve"> </w:t>
      </w:r>
      <w:r>
        <w:t xml:space="preserve">Acceptability of </w:t>
      </w:r>
      <w:r w:rsidRPr="00727803">
        <w:rPr>
          <w:lang w:val="en-US"/>
        </w:rPr>
        <w:t>logging of native forests for wood production</w:t>
      </w:r>
      <w:r>
        <w:rPr>
          <w:lang w:val="en-US"/>
        </w:rPr>
        <w:t>, by state</w:t>
      </w:r>
      <w:bookmarkEnd w:id="45"/>
    </w:p>
    <w:p w14:paraId="38497A0A" w14:textId="77777777" w:rsidR="00D90B2B" w:rsidRDefault="00762CDA" w:rsidP="00784D64">
      <w:r>
        <w:t xml:space="preserve">Forest industry activities are often clustered in particular </w:t>
      </w:r>
      <w:proofErr w:type="gramStart"/>
      <w:r>
        <w:t>regions</w:t>
      </w:r>
      <w:r w:rsidR="0010179F">
        <w:t>, and</w:t>
      </w:r>
      <w:proofErr w:type="gramEnd"/>
      <w:r w:rsidR="0010179F">
        <w:t xml:space="preserve"> given this some variation in views may be expected between regions. </w:t>
      </w:r>
      <w:r w:rsidR="000D069A">
        <w:t>Different ‘forestry regions’ around the country were identified, using the same boundaries as those used in recent reports examining employment and expenditure by the forest industry (see Schirmer et al. 2017</w:t>
      </w:r>
      <w:proofErr w:type="gramStart"/>
      <w:r w:rsidR="000D069A">
        <w:t>a,b</w:t>
      </w:r>
      <w:proofErr w:type="gramEnd"/>
      <w:r w:rsidR="000D069A">
        <w:t xml:space="preserve">; 2018 </w:t>
      </w:r>
      <w:proofErr w:type="spellStart"/>
      <w:r w:rsidR="000D069A">
        <w:t>a,b,c</w:t>
      </w:r>
      <w:proofErr w:type="spellEnd"/>
      <w:r w:rsidR="000D069A">
        <w:t xml:space="preserve">). The specific definitions of each region are provided in Appendix 2. </w:t>
      </w:r>
    </w:p>
    <w:p w14:paraId="75DBA6E6" w14:textId="77777777" w:rsidR="00FB3D7C" w:rsidRDefault="00FB3D7C" w:rsidP="00784D64">
      <w:r>
        <w:lastRenderedPageBreak/>
        <w:t xml:space="preserve">Table 2 compares acceptability of the three activities by region. Orange shading indicates lower acceptability than the average for Australia as a whole, and purple shading indicates higher acceptability than the average. </w:t>
      </w:r>
    </w:p>
    <w:p w14:paraId="069EBA86" w14:textId="77777777" w:rsidR="00D75EE8" w:rsidRDefault="00AC6328" w:rsidP="00784D64">
      <w:r>
        <w:t xml:space="preserve">As shown in Table </w:t>
      </w:r>
      <w:r w:rsidR="00235A53">
        <w:t>2</w:t>
      </w:r>
      <w:r>
        <w:t xml:space="preserve">, </w:t>
      </w:r>
      <w:r w:rsidR="004A1A84">
        <w:t xml:space="preserve">there were few differences between regions in views about the acceptability of </w:t>
      </w:r>
      <w:r w:rsidR="00DB67BC">
        <w:t>environmental tree planting</w:t>
      </w:r>
      <w:r w:rsidR="002D7C19">
        <w:t>, although this activity</w:t>
      </w:r>
      <w:r w:rsidR="004A1A84">
        <w:t xml:space="preserve"> was slightly less acceptable to those</w:t>
      </w:r>
      <w:r w:rsidR="002D7C19">
        <w:t xml:space="preserve"> living</w:t>
      </w:r>
      <w:r w:rsidR="004A1A84">
        <w:t xml:space="preserve"> in North and Southern region</w:t>
      </w:r>
      <w:r w:rsidR="002D7C19">
        <w:t xml:space="preserve">s of Queensland, </w:t>
      </w:r>
      <w:r w:rsidR="004A1A84">
        <w:t xml:space="preserve">and </w:t>
      </w:r>
      <w:r w:rsidR="002D7C19">
        <w:t>those living in</w:t>
      </w:r>
      <w:r w:rsidR="004A1A84">
        <w:t xml:space="preserve"> in the Cradle Coast and to a lesser extent Northern region of Tasmania. </w:t>
      </w:r>
    </w:p>
    <w:p w14:paraId="126648A0" w14:textId="77777777" w:rsidR="004A1A84" w:rsidRDefault="004A1A84" w:rsidP="00784D64">
      <w:r>
        <w:t xml:space="preserve">Views about the acceptability of </w:t>
      </w:r>
      <w:r w:rsidR="00DB67BC">
        <w:t>timber plantations</w:t>
      </w:r>
      <w:r>
        <w:t xml:space="preserve"> varied more between regions. People were more likely to find this</w:t>
      </w:r>
      <w:r w:rsidR="00DB67BC">
        <w:t xml:space="preserve"> activity</w:t>
      </w:r>
      <w:r>
        <w:t xml:space="preserve"> unacceptable if they lived in the Central Tablelands, </w:t>
      </w:r>
      <w:proofErr w:type="gramStart"/>
      <w:r>
        <w:t>North East</w:t>
      </w:r>
      <w:proofErr w:type="gramEnd"/>
      <w:r>
        <w:t xml:space="preserve"> and South East/Southern Inland regions of N</w:t>
      </w:r>
      <w:r w:rsidR="00452324">
        <w:t xml:space="preserve">ew </w:t>
      </w:r>
      <w:r>
        <w:t>S</w:t>
      </w:r>
      <w:r w:rsidR="00452324">
        <w:t xml:space="preserve">outh </w:t>
      </w:r>
      <w:r>
        <w:t>W</w:t>
      </w:r>
      <w:r w:rsidR="00452324">
        <w:t>ales (NSW)</w:t>
      </w:r>
      <w:r>
        <w:t xml:space="preserve">; in the Central Highlands and Gippsland region of Victoria; the South East region of Queensland; and all parts of Tasmania, particularly the Cradle Coast. These regions include some of those where there have been failed plantation establishment projects in the past (particularly north east NSW and  south-east Queensland where failed hardwood plantations have been controversial), and many with relatively limited areas of cleared agricultural land or where there was </w:t>
      </w:r>
      <w:r w:rsidR="002D7C19">
        <w:t>public</w:t>
      </w:r>
      <w:r>
        <w:t xml:space="preserve"> criticism of rapid expansion of hardwood plantations prior to collapse of Managed Investment Schemes companies in the 2000’s (Tasmania, parts of Gippsland and South East NSW). This suggests that </w:t>
      </w:r>
      <w:proofErr w:type="gramStart"/>
      <w:r>
        <w:t>past experience</w:t>
      </w:r>
      <w:proofErr w:type="gramEnd"/>
      <w:r>
        <w:t xml:space="preserve"> of plantation expansion</w:t>
      </w:r>
      <w:r w:rsidR="002D7C19">
        <w:t>, particularly where that expansion</w:t>
      </w:r>
      <w:r>
        <w:t xml:space="preserve"> has not been accompanied by establishment of subsequent harvesting, replanting and processing, may be a predictor of lower acceptability. </w:t>
      </w:r>
      <w:r w:rsidR="002D7C19">
        <w:t>R</w:t>
      </w:r>
      <w:r>
        <w:t>egions that experienced rapid expansion of hardwood plantations in the 2000’</w:t>
      </w:r>
      <w:proofErr w:type="gramStart"/>
      <w:r>
        <w:t>s  but</w:t>
      </w:r>
      <w:proofErr w:type="gramEnd"/>
      <w:r>
        <w:t xml:space="preserve"> which have ongoing harvesting, replanting and jobs generated in woodchip or other processing have either typical or above average support, including the Great Southern and South West regions of </w:t>
      </w:r>
      <w:r w:rsidR="00452324">
        <w:t>WA</w:t>
      </w:r>
      <w:r>
        <w:t xml:space="preserve">, the Green Triangle region of Victoria and </w:t>
      </w:r>
      <w:r w:rsidR="00452324">
        <w:t>SA</w:t>
      </w:r>
      <w:r>
        <w:t>, and the Western region of Victoria. Regions with higher acceptability includ</w:t>
      </w:r>
      <w:r w:rsidR="002D7C19">
        <w:t>e</w:t>
      </w:r>
      <w:r>
        <w:t xml:space="preserve"> the </w:t>
      </w:r>
      <w:proofErr w:type="gramStart"/>
      <w:r>
        <w:t>River</w:t>
      </w:r>
      <w:proofErr w:type="gramEnd"/>
      <w:r>
        <w:t xml:space="preserve"> red gum region of southern inland NSW</w:t>
      </w:r>
      <w:r w:rsidR="00BF0A1C">
        <w:t xml:space="preserve">, all parts of Queensland except the South East, all of which have not had substantial areas of new timber plantations in recent decades. </w:t>
      </w:r>
    </w:p>
    <w:p w14:paraId="78FCE076" w14:textId="77777777" w:rsidR="00BF0A1C" w:rsidRDefault="00DB67BC" w:rsidP="00784D64">
      <w:pPr>
        <w:sectPr w:rsidR="00BF0A1C" w:rsidSect="00CB491D">
          <w:pgSz w:w="11906" w:h="16838"/>
          <w:pgMar w:top="1440" w:right="1440" w:bottom="1440" w:left="1440" w:header="708" w:footer="708" w:gutter="0"/>
          <w:pgNumType w:start="1"/>
          <w:cols w:space="708"/>
          <w:docGrid w:linePitch="360"/>
        </w:sectPr>
      </w:pPr>
      <w:r>
        <w:t>Native forest harvesting</w:t>
      </w:r>
      <w:r w:rsidR="00BF0A1C">
        <w:t xml:space="preserve"> </w:t>
      </w:r>
      <w:r w:rsidR="00452324">
        <w:t xml:space="preserve">was more </w:t>
      </w:r>
      <w:r w:rsidR="009454D1">
        <w:t>likely to be</w:t>
      </w:r>
      <w:r w:rsidR="00452324">
        <w:t xml:space="preserve"> considered unacceptable by people living in the Central Tablelands of NSW, Western parts of Victoria, north Queensland, </w:t>
      </w:r>
      <w:proofErr w:type="gramStart"/>
      <w:r w:rsidR="00452324">
        <w:t>South East</w:t>
      </w:r>
      <w:proofErr w:type="gramEnd"/>
      <w:r w:rsidR="00452324">
        <w:t xml:space="preserve"> Queensland, and the SA part of the Green Triangle. Most of these regions have little or no commercial harvest of native </w:t>
      </w:r>
      <w:proofErr w:type="gramStart"/>
      <w:r w:rsidR="00452324">
        <w:t>forests, or</w:t>
      </w:r>
      <w:proofErr w:type="gramEnd"/>
      <w:r w:rsidR="009454D1">
        <w:t xml:space="preserve"> have</w:t>
      </w:r>
      <w:r w:rsidR="00452324">
        <w:t xml:space="preserve"> plans to phase out harvesting of public native forest</w:t>
      </w:r>
      <w:r w:rsidR="009454D1">
        <w:t xml:space="preserve"> in future</w:t>
      </w:r>
      <w:r w:rsidR="00452324">
        <w:t xml:space="preserve">. </w:t>
      </w:r>
      <w:r w:rsidR="009454D1">
        <w:t>Native forest harvesting</w:t>
      </w:r>
      <w:r w:rsidR="00452324">
        <w:t xml:space="preserve"> was more </w:t>
      </w:r>
      <w:r w:rsidR="009454D1">
        <w:t>likely to be</w:t>
      </w:r>
      <w:r w:rsidR="00452324">
        <w:t xml:space="preserve"> considered acceptable </w:t>
      </w:r>
      <w:r w:rsidR="009454D1">
        <w:t xml:space="preserve">by people living </w:t>
      </w:r>
      <w:r w:rsidR="00452324">
        <w:t xml:space="preserve">in </w:t>
      </w:r>
      <w:proofErr w:type="gramStart"/>
      <w:r w:rsidR="00452324">
        <w:t>North East</w:t>
      </w:r>
      <w:proofErr w:type="gramEnd"/>
      <w:r w:rsidR="00452324">
        <w:t xml:space="preserve"> NSW, the river red gum region of NSW, the South West Slopes of NSW, Wide Bay Burnett region of Queensland, South West WA, and the Cradle Coast and Northern parts of Tasmania. The proportion</w:t>
      </w:r>
      <w:r w:rsidR="009454D1">
        <w:t xml:space="preserve"> of residents</w:t>
      </w:r>
      <w:r w:rsidR="00452324">
        <w:t xml:space="preserve"> who found native forest logging acceptable</w:t>
      </w:r>
      <w:r w:rsidR="009454D1">
        <w:t xml:space="preserve"> in these regions</w:t>
      </w:r>
      <w:r w:rsidR="00452324">
        <w:t xml:space="preserve"> ranged from 23% to 29%, higher than the average of 17% in rural and region</w:t>
      </w:r>
      <w:r w:rsidR="009454D1">
        <w:t>al</w:t>
      </w:r>
      <w:r w:rsidR="00452324">
        <w:t xml:space="preserve"> Australia but not substantially so. These regions all have active native forest-based industries, which may contribute to higher acceptance of this activity.</w:t>
      </w:r>
    </w:p>
    <w:p w14:paraId="183C13DE" w14:textId="77777777" w:rsidR="004B5134" w:rsidRDefault="004B5134" w:rsidP="004B5134">
      <w:pPr>
        <w:pStyle w:val="Tablecaption"/>
      </w:pPr>
      <w:bookmarkStart w:id="46" w:name="_Toc523218030"/>
      <w:r>
        <w:lastRenderedPageBreak/>
        <w:t xml:space="preserve">Table </w:t>
      </w:r>
      <w:r w:rsidR="00B205F1">
        <w:rPr>
          <w:noProof/>
        </w:rPr>
        <w:fldChar w:fldCharType="begin"/>
      </w:r>
      <w:r w:rsidR="0069229B">
        <w:rPr>
          <w:noProof/>
        </w:rPr>
        <w:instrText xml:space="preserve"> SEQ Table \* ARABIC </w:instrText>
      </w:r>
      <w:r w:rsidR="00B205F1">
        <w:rPr>
          <w:noProof/>
        </w:rPr>
        <w:fldChar w:fldCharType="separate"/>
      </w:r>
      <w:r w:rsidR="00C5793A">
        <w:rPr>
          <w:noProof/>
        </w:rPr>
        <w:t>2</w:t>
      </w:r>
      <w:r w:rsidR="00B205F1">
        <w:rPr>
          <w:noProof/>
        </w:rPr>
        <w:fldChar w:fldCharType="end"/>
      </w:r>
      <w:r>
        <w:t xml:space="preserve"> Acceptability of forestry related activities in different forestry dependent regions</w:t>
      </w:r>
      <w:bookmarkEnd w:id="46"/>
    </w:p>
    <w:tbl>
      <w:tblPr>
        <w:tblStyle w:val="TableGrid"/>
        <w:tblW w:w="1460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8"/>
        <w:gridCol w:w="3403"/>
        <w:gridCol w:w="1985"/>
        <w:gridCol w:w="992"/>
        <w:gridCol w:w="993"/>
        <w:gridCol w:w="850"/>
        <w:gridCol w:w="992"/>
        <w:gridCol w:w="993"/>
        <w:gridCol w:w="850"/>
        <w:gridCol w:w="992"/>
        <w:gridCol w:w="993"/>
        <w:gridCol w:w="851"/>
      </w:tblGrid>
      <w:tr w:rsidR="005B0556" w:rsidRPr="0032717B" w14:paraId="0983F31E" w14:textId="77777777" w:rsidTr="00C96811">
        <w:trPr>
          <w:tblHeader/>
        </w:trPr>
        <w:tc>
          <w:tcPr>
            <w:tcW w:w="708" w:type="dxa"/>
            <w:vMerge w:val="restart"/>
            <w:tcBorders>
              <w:right w:val="nil"/>
            </w:tcBorders>
            <w:shd w:val="clear" w:color="auto" w:fill="D9D9D9" w:themeFill="background1" w:themeFillShade="D9"/>
          </w:tcPr>
          <w:p w14:paraId="53D2EF02" w14:textId="77777777" w:rsidR="005B0556" w:rsidRPr="00EC2F1D" w:rsidRDefault="005B0556" w:rsidP="0059238A">
            <w:pPr>
              <w:rPr>
                <w:sz w:val="20"/>
                <w:szCs w:val="20"/>
              </w:rPr>
            </w:pPr>
            <w:r>
              <w:rPr>
                <w:sz w:val="20"/>
              </w:rPr>
              <w:t>State</w:t>
            </w:r>
          </w:p>
        </w:tc>
        <w:tc>
          <w:tcPr>
            <w:tcW w:w="3403" w:type="dxa"/>
            <w:vMerge w:val="restart"/>
            <w:tcBorders>
              <w:left w:val="nil"/>
              <w:right w:val="nil"/>
            </w:tcBorders>
            <w:shd w:val="clear" w:color="auto" w:fill="D9D9D9" w:themeFill="background1" w:themeFillShade="D9"/>
          </w:tcPr>
          <w:p w14:paraId="5E2804E1" w14:textId="77777777" w:rsidR="005B0556" w:rsidRPr="00353A43" w:rsidRDefault="005B0556" w:rsidP="0059238A">
            <w:pPr>
              <w:rPr>
                <w:rFonts w:ascii="Calibri" w:hAnsi="Calibri" w:cs="Calibri"/>
                <w:color w:val="000000"/>
                <w:sz w:val="20"/>
                <w:szCs w:val="20"/>
                <w:vertAlign w:val="superscript"/>
              </w:rPr>
            </w:pPr>
            <w:r>
              <w:rPr>
                <w:sz w:val="20"/>
              </w:rPr>
              <w:t>Region</w:t>
            </w:r>
            <w:r>
              <w:rPr>
                <w:sz w:val="20"/>
                <w:vertAlign w:val="superscript"/>
              </w:rPr>
              <w:t>1</w:t>
            </w:r>
          </w:p>
        </w:tc>
        <w:tc>
          <w:tcPr>
            <w:tcW w:w="1985" w:type="dxa"/>
            <w:vMerge w:val="restart"/>
            <w:tcBorders>
              <w:left w:val="nil"/>
              <w:right w:val="single" w:sz="4" w:space="0" w:color="auto"/>
            </w:tcBorders>
            <w:shd w:val="clear" w:color="auto" w:fill="D9D9D9" w:themeFill="background1" w:themeFillShade="D9"/>
          </w:tcPr>
          <w:p w14:paraId="40500DD2" w14:textId="77777777" w:rsidR="005B0556" w:rsidRPr="00353A43" w:rsidRDefault="005B0556" w:rsidP="0059238A">
            <w:pPr>
              <w:rPr>
                <w:sz w:val="20"/>
                <w:vertAlign w:val="superscript"/>
              </w:rPr>
            </w:pPr>
            <w:r>
              <w:rPr>
                <w:sz w:val="20"/>
              </w:rPr>
              <w:t>Commercial timber industry type</w:t>
            </w:r>
            <w:r>
              <w:rPr>
                <w:sz w:val="20"/>
                <w:vertAlign w:val="superscript"/>
              </w:rPr>
              <w:t>2</w:t>
            </w:r>
            <w:r>
              <w:rPr>
                <w:sz w:val="20"/>
              </w:rPr>
              <w:t xml:space="preserve"> </w:t>
            </w:r>
          </w:p>
        </w:tc>
        <w:tc>
          <w:tcPr>
            <w:tcW w:w="2835" w:type="dxa"/>
            <w:gridSpan w:val="3"/>
            <w:tcBorders>
              <w:left w:val="single" w:sz="4" w:space="0" w:color="auto"/>
              <w:right w:val="single" w:sz="4" w:space="0" w:color="auto"/>
            </w:tcBorders>
            <w:shd w:val="clear" w:color="auto" w:fill="D9D9D9" w:themeFill="background1" w:themeFillShade="D9"/>
            <w:vAlign w:val="center"/>
          </w:tcPr>
          <w:p w14:paraId="5A2F0236" w14:textId="77777777" w:rsidR="005B0556" w:rsidRPr="00353A43" w:rsidRDefault="005B0556" w:rsidP="0059238A">
            <w:pPr>
              <w:jc w:val="center"/>
              <w:rPr>
                <w:rFonts w:cstheme="minorHAnsi"/>
                <w:color w:val="000000"/>
                <w:sz w:val="20"/>
                <w:szCs w:val="20"/>
                <w:vertAlign w:val="superscript"/>
              </w:rPr>
            </w:pPr>
            <w:r>
              <w:rPr>
                <w:sz w:val="20"/>
              </w:rPr>
              <w:t xml:space="preserve">Acceptability of </w:t>
            </w:r>
            <w:r w:rsidRPr="00EC2F1D">
              <w:rPr>
                <w:sz w:val="20"/>
              </w:rPr>
              <w:t>planting trees on good agricultural land for environmental purposes</w:t>
            </w:r>
            <w:r>
              <w:rPr>
                <w:sz w:val="20"/>
                <w:vertAlign w:val="superscript"/>
              </w:rPr>
              <w:t>3</w:t>
            </w:r>
          </w:p>
        </w:tc>
        <w:tc>
          <w:tcPr>
            <w:tcW w:w="2835" w:type="dxa"/>
            <w:gridSpan w:val="3"/>
            <w:tcBorders>
              <w:left w:val="single" w:sz="4" w:space="0" w:color="auto"/>
              <w:right w:val="single" w:sz="4" w:space="0" w:color="auto"/>
            </w:tcBorders>
            <w:shd w:val="clear" w:color="auto" w:fill="D9D9D9" w:themeFill="background1" w:themeFillShade="D9"/>
            <w:vAlign w:val="center"/>
          </w:tcPr>
          <w:p w14:paraId="5874B20C" w14:textId="77777777" w:rsidR="005B0556" w:rsidRPr="00353A43" w:rsidRDefault="005B0556" w:rsidP="0059238A">
            <w:pPr>
              <w:jc w:val="center"/>
              <w:rPr>
                <w:rFonts w:cstheme="minorHAnsi"/>
                <w:color w:val="000000"/>
                <w:sz w:val="20"/>
                <w:szCs w:val="20"/>
                <w:vertAlign w:val="superscript"/>
              </w:rPr>
            </w:pPr>
            <w:r>
              <w:rPr>
                <w:sz w:val="20"/>
              </w:rPr>
              <w:t xml:space="preserve">Acceptability of </w:t>
            </w:r>
            <w:r w:rsidRPr="00EC2F1D">
              <w:rPr>
                <w:sz w:val="20"/>
              </w:rPr>
              <w:t xml:space="preserve">planting trees on good agricultural land </w:t>
            </w:r>
            <w:r>
              <w:rPr>
                <w:sz w:val="20"/>
              </w:rPr>
              <w:t>for wood/paper</w:t>
            </w:r>
            <w:r>
              <w:rPr>
                <w:sz w:val="20"/>
                <w:vertAlign w:val="superscript"/>
              </w:rPr>
              <w:t>3</w:t>
            </w:r>
          </w:p>
        </w:tc>
        <w:tc>
          <w:tcPr>
            <w:tcW w:w="2836" w:type="dxa"/>
            <w:gridSpan w:val="3"/>
            <w:tcBorders>
              <w:left w:val="single" w:sz="4" w:space="0" w:color="auto"/>
            </w:tcBorders>
            <w:shd w:val="clear" w:color="auto" w:fill="D9D9D9" w:themeFill="background1" w:themeFillShade="D9"/>
            <w:vAlign w:val="center"/>
          </w:tcPr>
          <w:p w14:paraId="0FDF6DCC" w14:textId="77777777" w:rsidR="005B0556" w:rsidRPr="00353A43" w:rsidRDefault="005B0556" w:rsidP="0059238A">
            <w:pPr>
              <w:jc w:val="center"/>
              <w:rPr>
                <w:rFonts w:cstheme="minorHAnsi"/>
                <w:color w:val="000000"/>
                <w:sz w:val="20"/>
                <w:szCs w:val="20"/>
                <w:vertAlign w:val="superscript"/>
              </w:rPr>
            </w:pPr>
            <w:r>
              <w:rPr>
                <w:sz w:val="20"/>
              </w:rPr>
              <w:t xml:space="preserve">Acceptability of </w:t>
            </w:r>
            <w:r w:rsidRPr="00EC2F1D">
              <w:rPr>
                <w:sz w:val="20"/>
              </w:rPr>
              <w:t>logging of native forests for wood production</w:t>
            </w:r>
            <w:r>
              <w:rPr>
                <w:sz w:val="20"/>
                <w:vertAlign w:val="superscript"/>
              </w:rPr>
              <w:t>3</w:t>
            </w:r>
          </w:p>
        </w:tc>
      </w:tr>
      <w:tr w:rsidR="005B0556" w:rsidRPr="0032717B" w14:paraId="1C069601" w14:textId="77777777" w:rsidTr="00C96811">
        <w:trPr>
          <w:tblHeader/>
        </w:trPr>
        <w:tc>
          <w:tcPr>
            <w:tcW w:w="708" w:type="dxa"/>
            <w:vMerge/>
            <w:tcBorders>
              <w:right w:val="nil"/>
            </w:tcBorders>
            <w:shd w:val="clear" w:color="auto" w:fill="D9D9D9" w:themeFill="background1" w:themeFillShade="D9"/>
          </w:tcPr>
          <w:p w14:paraId="26128EBB" w14:textId="77777777" w:rsidR="005B0556" w:rsidRPr="00EC2F1D" w:rsidRDefault="005B0556" w:rsidP="009C1630">
            <w:pPr>
              <w:rPr>
                <w:sz w:val="20"/>
                <w:szCs w:val="20"/>
              </w:rPr>
            </w:pPr>
          </w:p>
        </w:tc>
        <w:tc>
          <w:tcPr>
            <w:tcW w:w="3403" w:type="dxa"/>
            <w:vMerge/>
            <w:tcBorders>
              <w:left w:val="nil"/>
              <w:right w:val="nil"/>
            </w:tcBorders>
            <w:shd w:val="clear" w:color="auto" w:fill="D9D9D9" w:themeFill="background1" w:themeFillShade="D9"/>
          </w:tcPr>
          <w:p w14:paraId="30FA64B1" w14:textId="77777777" w:rsidR="005B0556" w:rsidRPr="00EC2F1D" w:rsidRDefault="005B0556" w:rsidP="009C1630">
            <w:pPr>
              <w:rPr>
                <w:rFonts w:ascii="Calibri" w:hAnsi="Calibri" w:cs="Calibri"/>
                <w:color w:val="000000"/>
                <w:sz w:val="20"/>
                <w:szCs w:val="20"/>
              </w:rPr>
            </w:pPr>
          </w:p>
        </w:tc>
        <w:tc>
          <w:tcPr>
            <w:tcW w:w="1985" w:type="dxa"/>
            <w:vMerge/>
            <w:tcBorders>
              <w:left w:val="nil"/>
              <w:right w:val="single" w:sz="4" w:space="0" w:color="auto"/>
            </w:tcBorders>
            <w:shd w:val="clear" w:color="auto" w:fill="D9D9D9" w:themeFill="background1" w:themeFillShade="D9"/>
          </w:tcPr>
          <w:p w14:paraId="10F59C17" w14:textId="77777777" w:rsidR="005B0556" w:rsidRDefault="005B0556" w:rsidP="009C1630">
            <w:pPr>
              <w:rPr>
                <w:sz w:val="20"/>
              </w:rPr>
            </w:pPr>
          </w:p>
        </w:tc>
        <w:tc>
          <w:tcPr>
            <w:tcW w:w="992" w:type="dxa"/>
            <w:tcBorders>
              <w:left w:val="single" w:sz="4" w:space="0" w:color="auto"/>
            </w:tcBorders>
            <w:shd w:val="clear" w:color="auto" w:fill="D9D9D9" w:themeFill="background1" w:themeFillShade="D9"/>
            <w:vAlign w:val="bottom"/>
          </w:tcPr>
          <w:p w14:paraId="3971E444" w14:textId="77777777" w:rsidR="005B0556" w:rsidRPr="009C1630" w:rsidRDefault="005B0556" w:rsidP="009C1630">
            <w:pPr>
              <w:jc w:val="right"/>
              <w:rPr>
                <w:rFonts w:cstheme="minorHAnsi"/>
                <w:color w:val="000000"/>
                <w:sz w:val="18"/>
                <w:szCs w:val="20"/>
              </w:rPr>
            </w:pPr>
            <w:r w:rsidRPr="009C1630">
              <w:rPr>
                <w:sz w:val="18"/>
              </w:rPr>
              <w:t xml:space="preserve">% </w:t>
            </w:r>
            <w:proofErr w:type="spellStart"/>
            <w:r w:rsidRPr="009C1630">
              <w:rPr>
                <w:sz w:val="18"/>
              </w:rPr>
              <w:t>Unacce</w:t>
            </w:r>
            <w:r>
              <w:rPr>
                <w:sz w:val="18"/>
              </w:rPr>
              <w:t>-</w:t>
            </w:r>
            <w:r w:rsidRPr="009C1630">
              <w:rPr>
                <w:sz w:val="18"/>
              </w:rPr>
              <w:t>ptable</w:t>
            </w:r>
            <w:proofErr w:type="spellEnd"/>
          </w:p>
        </w:tc>
        <w:tc>
          <w:tcPr>
            <w:tcW w:w="993" w:type="dxa"/>
            <w:tcBorders>
              <w:left w:val="nil"/>
            </w:tcBorders>
            <w:shd w:val="clear" w:color="auto" w:fill="D9D9D9" w:themeFill="background1" w:themeFillShade="D9"/>
            <w:vAlign w:val="bottom"/>
          </w:tcPr>
          <w:p w14:paraId="614ECA3C" w14:textId="77777777" w:rsidR="005B0556" w:rsidRPr="009C1630" w:rsidRDefault="005B0556" w:rsidP="009C1630">
            <w:pPr>
              <w:jc w:val="right"/>
              <w:rPr>
                <w:rFonts w:cstheme="minorHAnsi"/>
                <w:color w:val="000000"/>
                <w:sz w:val="18"/>
                <w:szCs w:val="20"/>
              </w:rPr>
            </w:pPr>
            <w:r w:rsidRPr="009C1630">
              <w:rPr>
                <w:sz w:val="18"/>
              </w:rPr>
              <w:t>% Accept</w:t>
            </w:r>
            <w:r>
              <w:rPr>
                <w:sz w:val="18"/>
              </w:rPr>
              <w:t>-</w:t>
            </w:r>
            <w:r w:rsidRPr="009C1630">
              <w:rPr>
                <w:sz w:val="18"/>
              </w:rPr>
              <w:t>able</w:t>
            </w:r>
          </w:p>
        </w:tc>
        <w:tc>
          <w:tcPr>
            <w:tcW w:w="850" w:type="dxa"/>
            <w:tcBorders>
              <w:right w:val="single" w:sz="4" w:space="0" w:color="auto"/>
            </w:tcBorders>
            <w:shd w:val="clear" w:color="auto" w:fill="D9D9D9" w:themeFill="background1" w:themeFillShade="D9"/>
            <w:vAlign w:val="bottom"/>
          </w:tcPr>
          <w:p w14:paraId="26B14F38" w14:textId="77777777" w:rsidR="005B0556" w:rsidRPr="009C1630" w:rsidRDefault="005B0556" w:rsidP="009C1630">
            <w:pPr>
              <w:jc w:val="right"/>
              <w:rPr>
                <w:rFonts w:cstheme="minorHAnsi"/>
                <w:color w:val="000000"/>
                <w:sz w:val="18"/>
                <w:szCs w:val="20"/>
              </w:rPr>
            </w:pPr>
            <w:r w:rsidRPr="009C1630">
              <w:rPr>
                <w:sz w:val="18"/>
              </w:rPr>
              <w:t>% Don’t know</w:t>
            </w:r>
          </w:p>
        </w:tc>
        <w:tc>
          <w:tcPr>
            <w:tcW w:w="992" w:type="dxa"/>
            <w:tcBorders>
              <w:left w:val="single" w:sz="4" w:space="0" w:color="auto"/>
            </w:tcBorders>
            <w:shd w:val="clear" w:color="auto" w:fill="D9D9D9" w:themeFill="background1" w:themeFillShade="D9"/>
            <w:vAlign w:val="bottom"/>
          </w:tcPr>
          <w:p w14:paraId="7B38CEA3" w14:textId="77777777" w:rsidR="005B0556" w:rsidRPr="009C1630" w:rsidRDefault="005B0556" w:rsidP="009C1630">
            <w:pPr>
              <w:jc w:val="right"/>
              <w:rPr>
                <w:rFonts w:cstheme="minorHAnsi"/>
                <w:color w:val="000000"/>
                <w:sz w:val="18"/>
                <w:szCs w:val="20"/>
              </w:rPr>
            </w:pPr>
            <w:r w:rsidRPr="009C1630">
              <w:rPr>
                <w:sz w:val="18"/>
              </w:rPr>
              <w:t xml:space="preserve">% </w:t>
            </w:r>
            <w:proofErr w:type="spellStart"/>
            <w:r w:rsidRPr="009C1630">
              <w:rPr>
                <w:sz w:val="18"/>
              </w:rPr>
              <w:t>Unacce</w:t>
            </w:r>
            <w:r>
              <w:rPr>
                <w:sz w:val="18"/>
              </w:rPr>
              <w:t>-</w:t>
            </w:r>
            <w:r w:rsidRPr="009C1630">
              <w:rPr>
                <w:sz w:val="18"/>
              </w:rPr>
              <w:t>ptable</w:t>
            </w:r>
            <w:proofErr w:type="spellEnd"/>
          </w:p>
        </w:tc>
        <w:tc>
          <w:tcPr>
            <w:tcW w:w="993" w:type="dxa"/>
            <w:tcBorders>
              <w:left w:val="nil"/>
            </w:tcBorders>
            <w:shd w:val="clear" w:color="auto" w:fill="D9D9D9" w:themeFill="background1" w:themeFillShade="D9"/>
            <w:vAlign w:val="bottom"/>
          </w:tcPr>
          <w:p w14:paraId="4D5C455D" w14:textId="77777777" w:rsidR="005B0556" w:rsidRPr="009C1630" w:rsidRDefault="005B0556" w:rsidP="009C1630">
            <w:pPr>
              <w:ind w:left="-63" w:firstLine="63"/>
              <w:jc w:val="right"/>
              <w:rPr>
                <w:rFonts w:cstheme="minorHAnsi"/>
                <w:color w:val="000000"/>
                <w:sz w:val="18"/>
                <w:szCs w:val="20"/>
              </w:rPr>
            </w:pPr>
            <w:r w:rsidRPr="009C1630">
              <w:rPr>
                <w:sz w:val="18"/>
              </w:rPr>
              <w:t>% Accept</w:t>
            </w:r>
            <w:r>
              <w:rPr>
                <w:sz w:val="18"/>
              </w:rPr>
              <w:t>-</w:t>
            </w:r>
            <w:r w:rsidRPr="009C1630">
              <w:rPr>
                <w:sz w:val="18"/>
              </w:rPr>
              <w:t>able</w:t>
            </w:r>
          </w:p>
        </w:tc>
        <w:tc>
          <w:tcPr>
            <w:tcW w:w="850" w:type="dxa"/>
            <w:tcBorders>
              <w:right w:val="single" w:sz="4" w:space="0" w:color="auto"/>
            </w:tcBorders>
            <w:shd w:val="clear" w:color="auto" w:fill="D9D9D9" w:themeFill="background1" w:themeFillShade="D9"/>
            <w:vAlign w:val="bottom"/>
          </w:tcPr>
          <w:p w14:paraId="67DDEE41" w14:textId="77777777" w:rsidR="005B0556" w:rsidRPr="009C1630" w:rsidRDefault="005B0556" w:rsidP="009C1630">
            <w:pPr>
              <w:jc w:val="right"/>
              <w:rPr>
                <w:rFonts w:cstheme="minorHAnsi"/>
                <w:color w:val="000000"/>
                <w:sz w:val="18"/>
                <w:szCs w:val="20"/>
              </w:rPr>
            </w:pPr>
            <w:r w:rsidRPr="009C1630">
              <w:rPr>
                <w:sz w:val="18"/>
              </w:rPr>
              <w:t>% Don’t know</w:t>
            </w:r>
          </w:p>
        </w:tc>
        <w:tc>
          <w:tcPr>
            <w:tcW w:w="992" w:type="dxa"/>
            <w:tcBorders>
              <w:left w:val="single" w:sz="4" w:space="0" w:color="auto"/>
            </w:tcBorders>
            <w:shd w:val="clear" w:color="auto" w:fill="D9D9D9" w:themeFill="background1" w:themeFillShade="D9"/>
            <w:vAlign w:val="bottom"/>
          </w:tcPr>
          <w:p w14:paraId="480A1BEA" w14:textId="77777777" w:rsidR="005B0556" w:rsidRPr="009C1630" w:rsidRDefault="005B0556" w:rsidP="009C1630">
            <w:pPr>
              <w:jc w:val="right"/>
              <w:rPr>
                <w:rFonts w:cstheme="minorHAnsi"/>
                <w:color w:val="000000"/>
                <w:sz w:val="18"/>
                <w:szCs w:val="20"/>
              </w:rPr>
            </w:pPr>
            <w:r w:rsidRPr="009C1630">
              <w:rPr>
                <w:sz w:val="18"/>
              </w:rPr>
              <w:t xml:space="preserve">% </w:t>
            </w:r>
            <w:proofErr w:type="spellStart"/>
            <w:r w:rsidRPr="009C1630">
              <w:rPr>
                <w:sz w:val="18"/>
              </w:rPr>
              <w:t>Unacce</w:t>
            </w:r>
            <w:r>
              <w:rPr>
                <w:sz w:val="18"/>
              </w:rPr>
              <w:t>-</w:t>
            </w:r>
            <w:r w:rsidRPr="009C1630">
              <w:rPr>
                <w:sz w:val="18"/>
              </w:rPr>
              <w:t>ptable</w:t>
            </w:r>
            <w:proofErr w:type="spellEnd"/>
          </w:p>
        </w:tc>
        <w:tc>
          <w:tcPr>
            <w:tcW w:w="993" w:type="dxa"/>
            <w:shd w:val="clear" w:color="auto" w:fill="D9D9D9" w:themeFill="background1" w:themeFillShade="D9"/>
            <w:vAlign w:val="bottom"/>
          </w:tcPr>
          <w:p w14:paraId="46DDB3DA" w14:textId="77777777" w:rsidR="005B0556" w:rsidRPr="009C1630" w:rsidRDefault="005B0556" w:rsidP="009C1630">
            <w:pPr>
              <w:jc w:val="right"/>
              <w:rPr>
                <w:rFonts w:cstheme="minorHAnsi"/>
                <w:color w:val="000000"/>
                <w:sz w:val="18"/>
                <w:szCs w:val="20"/>
              </w:rPr>
            </w:pPr>
            <w:r w:rsidRPr="009C1630">
              <w:rPr>
                <w:sz w:val="18"/>
              </w:rPr>
              <w:t>% Accept</w:t>
            </w:r>
            <w:r>
              <w:rPr>
                <w:sz w:val="18"/>
              </w:rPr>
              <w:t>-</w:t>
            </w:r>
            <w:r w:rsidRPr="009C1630">
              <w:rPr>
                <w:sz w:val="18"/>
              </w:rPr>
              <w:t>able</w:t>
            </w:r>
          </w:p>
        </w:tc>
        <w:tc>
          <w:tcPr>
            <w:tcW w:w="851" w:type="dxa"/>
            <w:shd w:val="clear" w:color="auto" w:fill="D9D9D9" w:themeFill="background1" w:themeFillShade="D9"/>
            <w:vAlign w:val="bottom"/>
          </w:tcPr>
          <w:p w14:paraId="424995DA" w14:textId="77777777" w:rsidR="005B0556" w:rsidRPr="009C1630" w:rsidRDefault="005B0556" w:rsidP="009C1630">
            <w:pPr>
              <w:jc w:val="right"/>
              <w:rPr>
                <w:rFonts w:cstheme="minorHAnsi"/>
                <w:color w:val="000000"/>
                <w:sz w:val="18"/>
                <w:szCs w:val="20"/>
              </w:rPr>
            </w:pPr>
            <w:r w:rsidRPr="009C1630">
              <w:rPr>
                <w:sz w:val="18"/>
              </w:rPr>
              <w:t>% Don’t know</w:t>
            </w:r>
          </w:p>
        </w:tc>
      </w:tr>
      <w:tr w:rsidR="006C5382" w:rsidRPr="0032717B" w14:paraId="0CFEB02C" w14:textId="77777777" w:rsidTr="00FD7FEF">
        <w:tc>
          <w:tcPr>
            <w:tcW w:w="4111" w:type="dxa"/>
            <w:gridSpan w:val="2"/>
            <w:tcBorders>
              <w:right w:val="nil"/>
            </w:tcBorders>
          </w:tcPr>
          <w:p w14:paraId="43B5549E" w14:textId="77777777" w:rsidR="006C5382" w:rsidRPr="00EC2F1D" w:rsidRDefault="006C5382" w:rsidP="0059238A">
            <w:pPr>
              <w:rPr>
                <w:rFonts w:ascii="Calibri" w:hAnsi="Calibri" w:cs="Calibri"/>
                <w:color w:val="000000"/>
                <w:sz w:val="20"/>
                <w:szCs w:val="20"/>
              </w:rPr>
            </w:pPr>
            <w:r>
              <w:rPr>
                <w:rFonts w:ascii="Calibri" w:hAnsi="Calibri" w:cs="Calibri"/>
                <w:color w:val="000000"/>
                <w:sz w:val="20"/>
                <w:szCs w:val="20"/>
              </w:rPr>
              <w:t>Australia – rural/regional</w:t>
            </w:r>
          </w:p>
        </w:tc>
        <w:tc>
          <w:tcPr>
            <w:tcW w:w="1985" w:type="dxa"/>
            <w:tcBorders>
              <w:left w:val="nil"/>
              <w:right w:val="single" w:sz="4" w:space="0" w:color="auto"/>
            </w:tcBorders>
          </w:tcPr>
          <w:p w14:paraId="1E7C0A57" w14:textId="77777777" w:rsidR="006C5382" w:rsidRDefault="006C5382" w:rsidP="0059238A">
            <w:pPr>
              <w:rPr>
                <w:sz w:val="20"/>
              </w:rPr>
            </w:pPr>
          </w:p>
        </w:tc>
        <w:tc>
          <w:tcPr>
            <w:tcW w:w="992" w:type="dxa"/>
            <w:tcBorders>
              <w:left w:val="single" w:sz="4" w:space="0" w:color="auto"/>
            </w:tcBorders>
            <w:vAlign w:val="bottom"/>
          </w:tcPr>
          <w:p w14:paraId="17A57663" w14:textId="77777777" w:rsidR="006C5382" w:rsidRPr="00F6763A" w:rsidRDefault="006C5382" w:rsidP="0059238A">
            <w:pPr>
              <w:jc w:val="right"/>
              <w:rPr>
                <w:rFonts w:cstheme="minorHAnsi"/>
                <w:color w:val="000000"/>
                <w:sz w:val="20"/>
                <w:szCs w:val="20"/>
              </w:rPr>
            </w:pPr>
            <w:r>
              <w:rPr>
                <w:rFonts w:cstheme="minorHAnsi"/>
                <w:color w:val="000000"/>
                <w:sz w:val="20"/>
                <w:szCs w:val="20"/>
              </w:rPr>
              <w:t>12%</w:t>
            </w:r>
          </w:p>
        </w:tc>
        <w:tc>
          <w:tcPr>
            <w:tcW w:w="993" w:type="dxa"/>
            <w:tcBorders>
              <w:left w:val="nil"/>
            </w:tcBorders>
            <w:vAlign w:val="bottom"/>
          </w:tcPr>
          <w:p w14:paraId="41BB7215" w14:textId="77777777" w:rsidR="006C5382" w:rsidRPr="00F6763A" w:rsidRDefault="006C5382" w:rsidP="0059238A">
            <w:pPr>
              <w:jc w:val="right"/>
              <w:rPr>
                <w:rFonts w:cstheme="minorHAnsi"/>
                <w:color w:val="000000"/>
                <w:sz w:val="20"/>
                <w:szCs w:val="20"/>
              </w:rPr>
            </w:pPr>
            <w:r>
              <w:rPr>
                <w:rFonts w:cstheme="minorHAnsi"/>
                <w:color w:val="000000"/>
                <w:sz w:val="20"/>
                <w:szCs w:val="20"/>
              </w:rPr>
              <w:t>72%</w:t>
            </w:r>
          </w:p>
        </w:tc>
        <w:tc>
          <w:tcPr>
            <w:tcW w:w="850" w:type="dxa"/>
            <w:tcBorders>
              <w:right w:val="single" w:sz="4" w:space="0" w:color="auto"/>
            </w:tcBorders>
            <w:vAlign w:val="bottom"/>
          </w:tcPr>
          <w:p w14:paraId="4F14595C" w14:textId="77777777" w:rsidR="006C5382" w:rsidRPr="00F6763A" w:rsidRDefault="006C5382" w:rsidP="0059238A">
            <w:pPr>
              <w:jc w:val="right"/>
              <w:rPr>
                <w:rFonts w:cstheme="minorHAnsi"/>
                <w:color w:val="000000"/>
                <w:sz w:val="20"/>
                <w:szCs w:val="20"/>
              </w:rPr>
            </w:pPr>
            <w:r>
              <w:rPr>
                <w:rFonts w:cstheme="minorHAnsi"/>
                <w:color w:val="000000"/>
                <w:sz w:val="20"/>
                <w:szCs w:val="20"/>
              </w:rPr>
              <w:t>6%</w:t>
            </w:r>
          </w:p>
        </w:tc>
        <w:tc>
          <w:tcPr>
            <w:tcW w:w="992" w:type="dxa"/>
            <w:tcBorders>
              <w:left w:val="single" w:sz="4" w:space="0" w:color="auto"/>
            </w:tcBorders>
            <w:vAlign w:val="bottom"/>
          </w:tcPr>
          <w:p w14:paraId="5AB4EE12" w14:textId="77777777" w:rsidR="006C5382" w:rsidRPr="00F6763A" w:rsidRDefault="006C5382" w:rsidP="0059238A">
            <w:pPr>
              <w:jc w:val="right"/>
              <w:rPr>
                <w:rFonts w:cstheme="minorHAnsi"/>
                <w:color w:val="000000"/>
                <w:sz w:val="20"/>
                <w:szCs w:val="20"/>
              </w:rPr>
            </w:pPr>
            <w:r>
              <w:rPr>
                <w:rFonts w:cstheme="minorHAnsi"/>
                <w:color w:val="000000"/>
                <w:sz w:val="20"/>
                <w:szCs w:val="20"/>
              </w:rPr>
              <w:t>29%</w:t>
            </w:r>
          </w:p>
        </w:tc>
        <w:tc>
          <w:tcPr>
            <w:tcW w:w="993" w:type="dxa"/>
            <w:tcBorders>
              <w:left w:val="nil"/>
            </w:tcBorders>
            <w:vAlign w:val="bottom"/>
          </w:tcPr>
          <w:p w14:paraId="6A1E0599" w14:textId="77777777" w:rsidR="006C5382" w:rsidRPr="00F6763A" w:rsidRDefault="006C5382" w:rsidP="0059238A">
            <w:pPr>
              <w:jc w:val="right"/>
              <w:rPr>
                <w:rFonts w:cstheme="minorHAnsi"/>
                <w:color w:val="000000"/>
                <w:sz w:val="20"/>
                <w:szCs w:val="20"/>
              </w:rPr>
            </w:pPr>
            <w:r>
              <w:rPr>
                <w:rFonts w:cstheme="minorHAnsi"/>
                <w:color w:val="000000"/>
                <w:sz w:val="20"/>
                <w:szCs w:val="20"/>
              </w:rPr>
              <w:t>47%</w:t>
            </w:r>
          </w:p>
        </w:tc>
        <w:tc>
          <w:tcPr>
            <w:tcW w:w="850" w:type="dxa"/>
            <w:tcBorders>
              <w:right w:val="single" w:sz="4" w:space="0" w:color="auto"/>
            </w:tcBorders>
            <w:vAlign w:val="bottom"/>
          </w:tcPr>
          <w:p w14:paraId="1CC9AF5A" w14:textId="77777777" w:rsidR="006C5382" w:rsidRPr="00F6763A" w:rsidRDefault="006C5382" w:rsidP="0059238A">
            <w:pPr>
              <w:jc w:val="right"/>
              <w:rPr>
                <w:rFonts w:cstheme="minorHAnsi"/>
                <w:color w:val="000000"/>
                <w:sz w:val="20"/>
                <w:szCs w:val="20"/>
              </w:rPr>
            </w:pPr>
            <w:r>
              <w:rPr>
                <w:rFonts w:cstheme="minorHAnsi"/>
                <w:color w:val="000000"/>
                <w:sz w:val="20"/>
                <w:szCs w:val="20"/>
              </w:rPr>
              <w:t>9%</w:t>
            </w:r>
          </w:p>
        </w:tc>
        <w:tc>
          <w:tcPr>
            <w:tcW w:w="992" w:type="dxa"/>
            <w:tcBorders>
              <w:left w:val="single" w:sz="4" w:space="0" w:color="auto"/>
            </w:tcBorders>
            <w:vAlign w:val="bottom"/>
          </w:tcPr>
          <w:p w14:paraId="0058D156" w14:textId="77777777" w:rsidR="006C5382" w:rsidRPr="00F6763A" w:rsidRDefault="006C5382" w:rsidP="0059238A">
            <w:pPr>
              <w:jc w:val="right"/>
              <w:rPr>
                <w:rFonts w:cstheme="minorHAnsi"/>
                <w:color w:val="000000"/>
                <w:sz w:val="20"/>
                <w:szCs w:val="20"/>
              </w:rPr>
            </w:pPr>
            <w:r>
              <w:rPr>
                <w:rFonts w:cstheme="minorHAnsi"/>
                <w:color w:val="000000"/>
                <w:sz w:val="20"/>
                <w:szCs w:val="20"/>
              </w:rPr>
              <w:t>65%</w:t>
            </w:r>
          </w:p>
        </w:tc>
        <w:tc>
          <w:tcPr>
            <w:tcW w:w="993" w:type="dxa"/>
            <w:vAlign w:val="bottom"/>
          </w:tcPr>
          <w:p w14:paraId="6A638836" w14:textId="77777777" w:rsidR="006C5382" w:rsidRPr="00F6763A" w:rsidRDefault="006C5382" w:rsidP="0059238A">
            <w:pPr>
              <w:jc w:val="right"/>
              <w:rPr>
                <w:rFonts w:cstheme="minorHAnsi"/>
                <w:color w:val="000000"/>
                <w:sz w:val="20"/>
                <w:szCs w:val="20"/>
              </w:rPr>
            </w:pPr>
            <w:r>
              <w:rPr>
                <w:rFonts w:cstheme="minorHAnsi"/>
                <w:color w:val="000000"/>
                <w:sz w:val="20"/>
                <w:szCs w:val="20"/>
              </w:rPr>
              <w:t>17%</w:t>
            </w:r>
          </w:p>
        </w:tc>
        <w:tc>
          <w:tcPr>
            <w:tcW w:w="851" w:type="dxa"/>
            <w:vAlign w:val="bottom"/>
          </w:tcPr>
          <w:p w14:paraId="076D73C3" w14:textId="77777777" w:rsidR="006C5382" w:rsidRPr="00F6763A" w:rsidRDefault="006C5382" w:rsidP="0059238A">
            <w:pPr>
              <w:jc w:val="right"/>
              <w:rPr>
                <w:rFonts w:cstheme="minorHAnsi"/>
                <w:color w:val="000000"/>
                <w:sz w:val="20"/>
                <w:szCs w:val="20"/>
              </w:rPr>
            </w:pPr>
            <w:r>
              <w:rPr>
                <w:rFonts w:cstheme="minorHAnsi"/>
                <w:color w:val="000000"/>
                <w:sz w:val="20"/>
                <w:szCs w:val="20"/>
              </w:rPr>
              <w:t>8%</w:t>
            </w:r>
          </w:p>
        </w:tc>
      </w:tr>
      <w:tr w:rsidR="005B0556" w:rsidRPr="0032717B" w14:paraId="4FC0BC83" w14:textId="77777777" w:rsidTr="003A4A09">
        <w:tc>
          <w:tcPr>
            <w:tcW w:w="708" w:type="dxa"/>
            <w:vMerge w:val="restart"/>
            <w:tcBorders>
              <w:right w:val="nil"/>
            </w:tcBorders>
          </w:tcPr>
          <w:p w14:paraId="21B94188" w14:textId="77777777" w:rsidR="005B0556" w:rsidRPr="00EC2F1D" w:rsidRDefault="005B0556" w:rsidP="0059238A">
            <w:pPr>
              <w:rPr>
                <w:sz w:val="20"/>
                <w:szCs w:val="20"/>
              </w:rPr>
            </w:pPr>
            <w:r w:rsidRPr="00EC2F1D">
              <w:rPr>
                <w:sz w:val="20"/>
                <w:szCs w:val="20"/>
              </w:rPr>
              <w:t>NSW</w:t>
            </w:r>
          </w:p>
        </w:tc>
        <w:tc>
          <w:tcPr>
            <w:tcW w:w="3403" w:type="dxa"/>
            <w:tcBorders>
              <w:left w:val="nil"/>
              <w:right w:val="nil"/>
            </w:tcBorders>
          </w:tcPr>
          <w:p w14:paraId="5B13C510" w14:textId="77777777" w:rsidR="005B0556" w:rsidRPr="00EC2F1D" w:rsidRDefault="005B0556" w:rsidP="0059238A">
            <w:pPr>
              <w:spacing w:line="276" w:lineRule="auto"/>
              <w:rPr>
                <w:rFonts w:ascii="Calibri" w:hAnsi="Calibri" w:cs="Calibri"/>
                <w:color w:val="000000"/>
                <w:sz w:val="20"/>
                <w:szCs w:val="20"/>
              </w:rPr>
            </w:pPr>
            <w:proofErr w:type="gramStart"/>
            <w:r w:rsidRPr="00EC2F1D">
              <w:rPr>
                <w:rFonts w:ascii="Calibri" w:hAnsi="Calibri" w:cs="Calibri"/>
                <w:color w:val="000000"/>
                <w:sz w:val="20"/>
                <w:szCs w:val="20"/>
              </w:rPr>
              <w:t>South West</w:t>
            </w:r>
            <w:proofErr w:type="gramEnd"/>
            <w:r w:rsidRPr="00EC2F1D">
              <w:rPr>
                <w:rFonts w:ascii="Calibri" w:hAnsi="Calibri" w:cs="Calibri"/>
                <w:color w:val="000000"/>
                <w:sz w:val="20"/>
                <w:szCs w:val="20"/>
              </w:rPr>
              <w:t xml:space="preserve"> Slopes</w:t>
            </w:r>
            <w:r>
              <w:rPr>
                <w:rFonts w:ascii="Calibri" w:hAnsi="Calibri" w:cs="Calibri"/>
                <w:color w:val="000000"/>
                <w:sz w:val="20"/>
                <w:szCs w:val="20"/>
              </w:rPr>
              <w:t xml:space="preserve"> (n=317)</w:t>
            </w:r>
          </w:p>
        </w:tc>
        <w:tc>
          <w:tcPr>
            <w:tcW w:w="1985" w:type="dxa"/>
            <w:tcBorders>
              <w:left w:val="nil"/>
              <w:right w:val="single" w:sz="4" w:space="0" w:color="auto"/>
            </w:tcBorders>
          </w:tcPr>
          <w:p w14:paraId="207BDBAB" w14:textId="77777777" w:rsidR="005B0556" w:rsidRDefault="005B0556" w:rsidP="0059238A">
            <w:pPr>
              <w:rPr>
                <w:sz w:val="20"/>
              </w:rPr>
            </w:pPr>
            <w:r>
              <w:rPr>
                <w:sz w:val="20"/>
              </w:rPr>
              <w:t>SWD</w:t>
            </w:r>
          </w:p>
        </w:tc>
        <w:tc>
          <w:tcPr>
            <w:tcW w:w="992" w:type="dxa"/>
            <w:tcBorders>
              <w:left w:val="single" w:sz="4" w:space="0" w:color="auto"/>
            </w:tcBorders>
            <w:vAlign w:val="bottom"/>
          </w:tcPr>
          <w:p w14:paraId="4AA6F554"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9%</w:t>
            </w:r>
          </w:p>
        </w:tc>
        <w:tc>
          <w:tcPr>
            <w:tcW w:w="993" w:type="dxa"/>
            <w:tcBorders>
              <w:left w:val="nil"/>
            </w:tcBorders>
            <w:vAlign w:val="bottom"/>
          </w:tcPr>
          <w:p w14:paraId="021E78ED"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71%</w:t>
            </w:r>
          </w:p>
        </w:tc>
        <w:tc>
          <w:tcPr>
            <w:tcW w:w="850" w:type="dxa"/>
            <w:tcBorders>
              <w:right w:val="single" w:sz="4" w:space="0" w:color="auto"/>
            </w:tcBorders>
            <w:vAlign w:val="bottom"/>
          </w:tcPr>
          <w:p w14:paraId="6611D4A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w:t>
            </w:r>
          </w:p>
        </w:tc>
        <w:tc>
          <w:tcPr>
            <w:tcW w:w="992" w:type="dxa"/>
            <w:tcBorders>
              <w:left w:val="single" w:sz="4" w:space="0" w:color="auto"/>
            </w:tcBorders>
            <w:vAlign w:val="bottom"/>
          </w:tcPr>
          <w:p w14:paraId="55188348"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26%</w:t>
            </w:r>
          </w:p>
        </w:tc>
        <w:tc>
          <w:tcPr>
            <w:tcW w:w="993" w:type="dxa"/>
            <w:tcBorders>
              <w:left w:val="nil"/>
            </w:tcBorders>
            <w:vAlign w:val="bottom"/>
          </w:tcPr>
          <w:p w14:paraId="287145DD"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47%</w:t>
            </w:r>
          </w:p>
        </w:tc>
        <w:tc>
          <w:tcPr>
            <w:tcW w:w="850" w:type="dxa"/>
            <w:tcBorders>
              <w:right w:val="single" w:sz="4" w:space="0" w:color="auto"/>
            </w:tcBorders>
            <w:vAlign w:val="bottom"/>
          </w:tcPr>
          <w:p w14:paraId="1C91E78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c>
          <w:tcPr>
            <w:tcW w:w="992" w:type="dxa"/>
            <w:tcBorders>
              <w:left w:val="single" w:sz="4" w:space="0" w:color="auto"/>
            </w:tcBorders>
            <w:shd w:val="clear" w:color="auto" w:fill="CCC0D9" w:themeFill="accent4" w:themeFillTint="66"/>
            <w:vAlign w:val="bottom"/>
          </w:tcPr>
          <w:p w14:paraId="246D1C3D"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59%</w:t>
            </w:r>
          </w:p>
        </w:tc>
        <w:tc>
          <w:tcPr>
            <w:tcW w:w="993" w:type="dxa"/>
            <w:vAlign w:val="bottom"/>
          </w:tcPr>
          <w:p w14:paraId="08E107F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21%</w:t>
            </w:r>
          </w:p>
        </w:tc>
        <w:tc>
          <w:tcPr>
            <w:tcW w:w="851" w:type="dxa"/>
            <w:vAlign w:val="bottom"/>
          </w:tcPr>
          <w:p w14:paraId="3BFC0E6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8%</w:t>
            </w:r>
          </w:p>
        </w:tc>
      </w:tr>
      <w:tr w:rsidR="005B0556" w:rsidRPr="0032717B" w14:paraId="2BEEB911" w14:textId="77777777" w:rsidTr="00FC5F5E">
        <w:tc>
          <w:tcPr>
            <w:tcW w:w="708" w:type="dxa"/>
            <w:vMerge/>
            <w:tcBorders>
              <w:right w:val="nil"/>
            </w:tcBorders>
          </w:tcPr>
          <w:p w14:paraId="300CD18C" w14:textId="77777777" w:rsidR="005B0556" w:rsidRPr="00821AA8" w:rsidRDefault="005B0556" w:rsidP="0059238A">
            <w:pPr>
              <w:rPr>
                <w:sz w:val="20"/>
              </w:rPr>
            </w:pPr>
          </w:p>
        </w:tc>
        <w:tc>
          <w:tcPr>
            <w:tcW w:w="3403" w:type="dxa"/>
            <w:tcBorders>
              <w:left w:val="nil"/>
              <w:right w:val="nil"/>
            </w:tcBorders>
          </w:tcPr>
          <w:p w14:paraId="76CFA72C" w14:textId="77777777" w:rsidR="005B0556" w:rsidRPr="0032717B" w:rsidRDefault="005B0556" w:rsidP="0059238A">
            <w:pPr>
              <w:spacing w:line="276" w:lineRule="auto"/>
              <w:rPr>
                <w:sz w:val="20"/>
              </w:rPr>
            </w:pPr>
            <w:r w:rsidRPr="00EC2F1D">
              <w:rPr>
                <w:sz w:val="20"/>
              </w:rPr>
              <w:t>Central Tablelands</w:t>
            </w:r>
            <w:r>
              <w:rPr>
                <w:sz w:val="20"/>
              </w:rPr>
              <w:t xml:space="preserve"> (n=197)</w:t>
            </w:r>
          </w:p>
        </w:tc>
        <w:tc>
          <w:tcPr>
            <w:tcW w:w="1985" w:type="dxa"/>
            <w:tcBorders>
              <w:left w:val="nil"/>
              <w:right w:val="single" w:sz="4" w:space="0" w:color="auto"/>
            </w:tcBorders>
          </w:tcPr>
          <w:p w14:paraId="174D2F7C" w14:textId="77777777" w:rsidR="005B0556" w:rsidRDefault="005B0556" w:rsidP="0059238A">
            <w:pPr>
              <w:rPr>
                <w:sz w:val="20"/>
              </w:rPr>
            </w:pPr>
            <w:r>
              <w:rPr>
                <w:sz w:val="20"/>
              </w:rPr>
              <w:t>SWD</w:t>
            </w:r>
          </w:p>
        </w:tc>
        <w:tc>
          <w:tcPr>
            <w:tcW w:w="992" w:type="dxa"/>
            <w:tcBorders>
              <w:left w:val="single" w:sz="4" w:space="0" w:color="auto"/>
            </w:tcBorders>
            <w:vAlign w:val="bottom"/>
          </w:tcPr>
          <w:p w14:paraId="07235C20"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11%</w:t>
            </w:r>
          </w:p>
        </w:tc>
        <w:tc>
          <w:tcPr>
            <w:tcW w:w="993" w:type="dxa"/>
            <w:tcBorders>
              <w:left w:val="nil"/>
            </w:tcBorders>
            <w:vAlign w:val="bottom"/>
          </w:tcPr>
          <w:p w14:paraId="7291F450"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76%</w:t>
            </w:r>
          </w:p>
        </w:tc>
        <w:tc>
          <w:tcPr>
            <w:tcW w:w="850" w:type="dxa"/>
            <w:tcBorders>
              <w:right w:val="single" w:sz="4" w:space="0" w:color="auto"/>
            </w:tcBorders>
            <w:vAlign w:val="bottom"/>
          </w:tcPr>
          <w:p w14:paraId="6456A635"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3%</w:t>
            </w:r>
          </w:p>
        </w:tc>
        <w:tc>
          <w:tcPr>
            <w:tcW w:w="992" w:type="dxa"/>
            <w:tcBorders>
              <w:left w:val="single" w:sz="4" w:space="0" w:color="auto"/>
            </w:tcBorders>
            <w:shd w:val="clear" w:color="auto" w:fill="FABF8F" w:themeFill="accent6" w:themeFillTint="99"/>
            <w:vAlign w:val="bottom"/>
          </w:tcPr>
          <w:p w14:paraId="6B3336E9" w14:textId="77777777" w:rsidR="005B0556" w:rsidRPr="0080560A" w:rsidRDefault="005B0556" w:rsidP="0059238A">
            <w:pPr>
              <w:jc w:val="right"/>
              <w:rPr>
                <w:rFonts w:cstheme="minorHAnsi"/>
                <w:b/>
                <w:color w:val="000000"/>
                <w:sz w:val="20"/>
                <w:szCs w:val="20"/>
              </w:rPr>
            </w:pPr>
            <w:r w:rsidRPr="0080560A">
              <w:rPr>
                <w:rFonts w:cstheme="minorHAnsi"/>
                <w:b/>
                <w:color w:val="000000"/>
                <w:sz w:val="20"/>
                <w:szCs w:val="20"/>
              </w:rPr>
              <w:t>41%</w:t>
            </w:r>
          </w:p>
        </w:tc>
        <w:tc>
          <w:tcPr>
            <w:tcW w:w="993" w:type="dxa"/>
            <w:tcBorders>
              <w:left w:val="nil"/>
            </w:tcBorders>
            <w:shd w:val="clear" w:color="auto" w:fill="FABF8F" w:themeFill="accent6" w:themeFillTint="99"/>
            <w:vAlign w:val="bottom"/>
          </w:tcPr>
          <w:p w14:paraId="26CE8BEC"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36%</w:t>
            </w:r>
          </w:p>
        </w:tc>
        <w:tc>
          <w:tcPr>
            <w:tcW w:w="850" w:type="dxa"/>
            <w:tcBorders>
              <w:right w:val="single" w:sz="4" w:space="0" w:color="auto"/>
            </w:tcBorders>
            <w:vAlign w:val="bottom"/>
          </w:tcPr>
          <w:p w14:paraId="5CDA993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10%</w:t>
            </w:r>
          </w:p>
        </w:tc>
        <w:tc>
          <w:tcPr>
            <w:tcW w:w="992" w:type="dxa"/>
            <w:tcBorders>
              <w:left w:val="single" w:sz="4" w:space="0" w:color="auto"/>
            </w:tcBorders>
            <w:shd w:val="clear" w:color="auto" w:fill="FABF8F" w:themeFill="accent6" w:themeFillTint="99"/>
            <w:vAlign w:val="bottom"/>
          </w:tcPr>
          <w:p w14:paraId="493429C5" w14:textId="77777777" w:rsidR="005B0556" w:rsidRPr="00F6763A" w:rsidRDefault="005B0556" w:rsidP="0059238A">
            <w:pPr>
              <w:jc w:val="right"/>
              <w:rPr>
                <w:rFonts w:cstheme="minorHAnsi"/>
                <w:color w:val="000000"/>
                <w:sz w:val="20"/>
                <w:szCs w:val="20"/>
              </w:rPr>
            </w:pPr>
            <w:r w:rsidRPr="004D467E">
              <w:rPr>
                <w:rFonts w:cstheme="minorHAnsi"/>
                <w:b/>
                <w:color w:val="000000"/>
                <w:sz w:val="20"/>
                <w:szCs w:val="20"/>
              </w:rPr>
              <w:t>74</w:t>
            </w:r>
            <w:r w:rsidRPr="00F6763A">
              <w:rPr>
                <w:rFonts w:cstheme="minorHAnsi"/>
                <w:color w:val="000000"/>
                <w:sz w:val="20"/>
                <w:szCs w:val="20"/>
              </w:rPr>
              <w:t>%</w:t>
            </w:r>
          </w:p>
        </w:tc>
        <w:tc>
          <w:tcPr>
            <w:tcW w:w="993" w:type="dxa"/>
            <w:vAlign w:val="bottom"/>
          </w:tcPr>
          <w:p w14:paraId="71334826"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16%</w:t>
            </w:r>
          </w:p>
        </w:tc>
        <w:tc>
          <w:tcPr>
            <w:tcW w:w="851" w:type="dxa"/>
            <w:vAlign w:val="bottom"/>
          </w:tcPr>
          <w:p w14:paraId="5763D4F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w:t>
            </w:r>
          </w:p>
        </w:tc>
      </w:tr>
      <w:tr w:rsidR="005B0556" w:rsidRPr="0032717B" w14:paraId="086BB8CD" w14:textId="77777777" w:rsidTr="00FC5F5E">
        <w:tc>
          <w:tcPr>
            <w:tcW w:w="708" w:type="dxa"/>
            <w:vMerge/>
            <w:tcBorders>
              <w:right w:val="nil"/>
            </w:tcBorders>
          </w:tcPr>
          <w:p w14:paraId="003E7BC6" w14:textId="77777777" w:rsidR="005B0556" w:rsidRPr="0032717B" w:rsidRDefault="005B0556" w:rsidP="0059238A">
            <w:pPr>
              <w:rPr>
                <w:sz w:val="20"/>
              </w:rPr>
            </w:pPr>
          </w:p>
        </w:tc>
        <w:tc>
          <w:tcPr>
            <w:tcW w:w="3403" w:type="dxa"/>
            <w:tcBorders>
              <w:left w:val="nil"/>
              <w:right w:val="nil"/>
            </w:tcBorders>
          </w:tcPr>
          <w:p w14:paraId="781F100D" w14:textId="77777777" w:rsidR="005B0556" w:rsidRPr="0032717B" w:rsidRDefault="005B0556" w:rsidP="0059238A">
            <w:pPr>
              <w:spacing w:line="276" w:lineRule="auto"/>
              <w:rPr>
                <w:sz w:val="20"/>
              </w:rPr>
            </w:pPr>
            <w:proofErr w:type="gramStart"/>
            <w:r w:rsidRPr="00201F7F">
              <w:rPr>
                <w:sz w:val="20"/>
              </w:rPr>
              <w:t>North East</w:t>
            </w:r>
            <w:proofErr w:type="gramEnd"/>
            <w:r>
              <w:rPr>
                <w:sz w:val="20"/>
              </w:rPr>
              <w:t xml:space="preserve"> (n=239)</w:t>
            </w:r>
          </w:p>
        </w:tc>
        <w:tc>
          <w:tcPr>
            <w:tcW w:w="1985" w:type="dxa"/>
            <w:tcBorders>
              <w:left w:val="nil"/>
              <w:right w:val="single" w:sz="4" w:space="0" w:color="auto"/>
            </w:tcBorders>
          </w:tcPr>
          <w:p w14:paraId="5AB7BA9C" w14:textId="77777777" w:rsidR="005B0556" w:rsidRPr="0032717B" w:rsidRDefault="005B0556" w:rsidP="0059238A">
            <w:pPr>
              <w:rPr>
                <w:sz w:val="20"/>
              </w:rPr>
            </w:pPr>
            <w:r>
              <w:rPr>
                <w:sz w:val="20"/>
              </w:rPr>
              <w:t>NF, HWD</w:t>
            </w:r>
          </w:p>
        </w:tc>
        <w:tc>
          <w:tcPr>
            <w:tcW w:w="992" w:type="dxa"/>
            <w:tcBorders>
              <w:left w:val="single" w:sz="4" w:space="0" w:color="auto"/>
            </w:tcBorders>
            <w:vAlign w:val="bottom"/>
          </w:tcPr>
          <w:p w14:paraId="557ECC8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14%</w:t>
            </w:r>
          </w:p>
        </w:tc>
        <w:tc>
          <w:tcPr>
            <w:tcW w:w="993" w:type="dxa"/>
            <w:tcBorders>
              <w:left w:val="nil"/>
            </w:tcBorders>
            <w:vAlign w:val="bottom"/>
          </w:tcPr>
          <w:p w14:paraId="7C788F42"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72%</w:t>
            </w:r>
          </w:p>
        </w:tc>
        <w:tc>
          <w:tcPr>
            <w:tcW w:w="850" w:type="dxa"/>
            <w:tcBorders>
              <w:right w:val="single" w:sz="4" w:space="0" w:color="auto"/>
            </w:tcBorders>
            <w:vAlign w:val="bottom"/>
          </w:tcPr>
          <w:p w14:paraId="381CD6B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w:t>
            </w:r>
          </w:p>
        </w:tc>
        <w:tc>
          <w:tcPr>
            <w:tcW w:w="992" w:type="dxa"/>
            <w:tcBorders>
              <w:left w:val="single" w:sz="4" w:space="0" w:color="auto"/>
            </w:tcBorders>
            <w:shd w:val="clear" w:color="auto" w:fill="FABF8F" w:themeFill="accent6" w:themeFillTint="99"/>
            <w:vAlign w:val="bottom"/>
          </w:tcPr>
          <w:p w14:paraId="4566923C" w14:textId="77777777" w:rsidR="005B0556" w:rsidRPr="0080560A" w:rsidRDefault="005B0556" w:rsidP="0059238A">
            <w:pPr>
              <w:jc w:val="right"/>
              <w:rPr>
                <w:rFonts w:cstheme="minorHAnsi"/>
                <w:b/>
                <w:color w:val="000000"/>
                <w:sz w:val="20"/>
                <w:szCs w:val="20"/>
              </w:rPr>
            </w:pPr>
            <w:r w:rsidRPr="0080560A">
              <w:rPr>
                <w:rFonts w:cstheme="minorHAnsi"/>
                <w:b/>
                <w:color w:val="000000"/>
                <w:sz w:val="20"/>
                <w:szCs w:val="20"/>
              </w:rPr>
              <w:t>40%</w:t>
            </w:r>
          </w:p>
        </w:tc>
        <w:tc>
          <w:tcPr>
            <w:tcW w:w="993" w:type="dxa"/>
            <w:tcBorders>
              <w:left w:val="nil"/>
            </w:tcBorders>
            <w:shd w:val="clear" w:color="auto" w:fill="FABF8F" w:themeFill="accent6" w:themeFillTint="99"/>
            <w:vAlign w:val="bottom"/>
          </w:tcPr>
          <w:p w14:paraId="0B04DA85"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41%</w:t>
            </w:r>
          </w:p>
        </w:tc>
        <w:tc>
          <w:tcPr>
            <w:tcW w:w="850" w:type="dxa"/>
            <w:tcBorders>
              <w:right w:val="single" w:sz="4" w:space="0" w:color="auto"/>
            </w:tcBorders>
            <w:vAlign w:val="bottom"/>
          </w:tcPr>
          <w:p w14:paraId="543FE82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8%</w:t>
            </w:r>
          </w:p>
        </w:tc>
        <w:tc>
          <w:tcPr>
            <w:tcW w:w="992" w:type="dxa"/>
            <w:tcBorders>
              <w:left w:val="single" w:sz="4" w:space="0" w:color="auto"/>
            </w:tcBorders>
            <w:vAlign w:val="bottom"/>
          </w:tcPr>
          <w:p w14:paraId="32BAC13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65%</w:t>
            </w:r>
          </w:p>
        </w:tc>
        <w:tc>
          <w:tcPr>
            <w:tcW w:w="993" w:type="dxa"/>
            <w:shd w:val="clear" w:color="auto" w:fill="CCC0D9" w:themeFill="accent4" w:themeFillTint="66"/>
            <w:vAlign w:val="bottom"/>
          </w:tcPr>
          <w:p w14:paraId="41943885"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24%</w:t>
            </w:r>
          </w:p>
        </w:tc>
        <w:tc>
          <w:tcPr>
            <w:tcW w:w="851" w:type="dxa"/>
            <w:vAlign w:val="bottom"/>
          </w:tcPr>
          <w:p w14:paraId="6E492DB7"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3%</w:t>
            </w:r>
          </w:p>
        </w:tc>
      </w:tr>
      <w:tr w:rsidR="005B0556" w:rsidRPr="0032717B" w14:paraId="4B581578" w14:textId="77777777" w:rsidTr="00C96811">
        <w:tc>
          <w:tcPr>
            <w:tcW w:w="708" w:type="dxa"/>
            <w:vMerge/>
            <w:tcBorders>
              <w:right w:val="nil"/>
            </w:tcBorders>
          </w:tcPr>
          <w:p w14:paraId="279D3291" w14:textId="77777777" w:rsidR="005B0556" w:rsidRPr="0032717B" w:rsidRDefault="005B0556" w:rsidP="0059238A">
            <w:pPr>
              <w:rPr>
                <w:sz w:val="20"/>
              </w:rPr>
            </w:pPr>
          </w:p>
        </w:tc>
        <w:tc>
          <w:tcPr>
            <w:tcW w:w="3403" w:type="dxa"/>
            <w:tcBorders>
              <w:left w:val="nil"/>
              <w:right w:val="nil"/>
            </w:tcBorders>
          </w:tcPr>
          <w:p w14:paraId="54A9B0F4" w14:textId="77777777" w:rsidR="005B0556" w:rsidRPr="0032717B" w:rsidRDefault="005B0556" w:rsidP="0059238A">
            <w:pPr>
              <w:spacing w:line="276" w:lineRule="auto"/>
              <w:rPr>
                <w:sz w:val="20"/>
              </w:rPr>
            </w:pPr>
            <w:r w:rsidRPr="00EC2F1D">
              <w:rPr>
                <w:sz w:val="20"/>
              </w:rPr>
              <w:t>Mid North Coast</w:t>
            </w:r>
            <w:r>
              <w:rPr>
                <w:sz w:val="20"/>
              </w:rPr>
              <w:t xml:space="preserve"> (n=266)</w:t>
            </w:r>
          </w:p>
        </w:tc>
        <w:tc>
          <w:tcPr>
            <w:tcW w:w="1985" w:type="dxa"/>
            <w:tcBorders>
              <w:left w:val="nil"/>
              <w:right w:val="single" w:sz="4" w:space="0" w:color="auto"/>
            </w:tcBorders>
          </w:tcPr>
          <w:p w14:paraId="0CF65709" w14:textId="77777777" w:rsidR="005B0556" w:rsidRPr="0032717B" w:rsidRDefault="005B0556" w:rsidP="0059238A">
            <w:pPr>
              <w:rPr>
                <w:sz w:val="20"/>
              </w:rPr>
            </w:pPr>
            <w:r>
              <w:rPr>
                <w:sz w:val="20"/>
              </w:rPr>
              <w:t>NF, HWD</w:t>
            </w:r>
          </w:p>
        </w:tc>
        <w:tc>
          <w:tcPr>
            <w:tcW w:w="992" w:type="dxa"/>
            <w:tcBorders>
              <w:left w:val="single" w:sz="4" w:space="0" w:color="auto"/>
            </w:tcBorders>
            <w:vAlign w:val="bottom"/>
          </w:tcPr>
          <w:p w14:paraId="6175B84D"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15%</w:t>
            </w:r>
          </w:p>
        </w:tc>
        <w:tc>
          <w:tcPr>
            <w:tcW w:w="993" w:type="dxa"/>
            <w:tcBorders>
              <w:left w:val="nil"/>
            </w:tcBorders>
            <w:vAlign w:val="bottom"/>
          </w:tcPr>
          <w:p w14:paraId="7C2C5F79"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71%</w:t>
            </w:r>
          </w:p>
        </w:tc>
        <w:tc>
          <w:tcPr>
            <w:tcW w:w="850" w:type="dxa"/>
            <w:tcBorders>
              <w:right w:val="single" w:sz="4" w:space="0" w:color="auto"/>
            </w:tcBorders>
            <w:vAlign w:val="bottom"/>
          </w:tcPr>
          <w:p w14:paraId="4D57AEAD"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vAlign w:val="bottom"/>
          </w:tcPr>
          <w:p w14:paraId="37D4F74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29%</w:t>
            </w:r>
          </w:p>
        </w:tc>
        <w:tc>
          <w:tcPr>
            <w:tcW w:w="993" w:type="dxa"/>
            <w:tcBorders>
              <w:left w:val="nil"/>
            </w:tcBorders>
            <w:vAlign w:val="bottom"/>
          </w:tcPr>
          <w:p w14:paraId="001FC6ED"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51%</w:t>
            </w:r>
          </w:p>
        </w:tc>
        <w:tc>
          <w:tcPr>
            <w:tcW w:w="850" w:type="dxa"/>
            <w:tcBorders>
              <w:right w:val="single" w:sz="4" w:space="0" w:color="auto"/>
            </w:tcBorders>
            <w:vAlign w:val="bottom"/>
          </w:tcPr>
          <w:p w14:paraId="5E1F1AE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8%</w:t>
            </w:r>
          </w:p>
        </w:tc>
        <w:tc>
          <w:tcPr>
            <w:tcW w:w="992" w:type="dxa"/>
            <w:tcBorders>
              <w:left w:val="single" w:sz="4" w:space="0" w:color="auto"/>
            </w:tcBorders>
            <w:vAlign w:val="bottom"/>
          </w:tcPr>
          <w:p w14:paraId="6A591C70"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63%</w:t>
            </w:r>
          </w:p>
        </w:tc>
        <w:tc>
          <w:tcPr>
            <w:tcW w:w="993" w:type="dxa"/>
            <w:vAlign w:val="bottom"/>
          </w:tcPr>
          <w:p w14:paraId="77A4E63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15%</w:t>
            </w:r>
          </w:p>
        </w:tc>
        <w:tc>
          <w:tcPr>
            <w:tcW w:w="851" w:type="dxa"/>
            <w:vAlign w:val="bottom"/>
          </w:tcPr>
          <w:p w14:paraId="0C2039DA"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r>
      <w:tr w:rsidR="005B0556" w:rsidRPr="0032717B" w14:paraId="751004C9" w14:textId="77777777" w:rsidTr="00C96811">
        <w:tc>
          <w:tcPr>
            <w:tcW w:w="708" w:type="dxa"/>
            <w:vMerge/>
            <w:tcBorders>
              <w:right w:val="nil"/>
            </w:tcBorders>
          </w:tcPr>
          <w:p w14:paraId="0D3C7C0E" w14:textId="77777777" w:rsidR="005B0556" w:rsidRPr="0032717B" w:rsidRDefault="005B0556" w:rsidP="0059238A">
            <w:pPr>
              <w:rPr>
                <w:sz w:val="20"/>
              </w:rPr>
            </w:pPr>
          </w:p>
        </w:tc>
        <w:tc>
          <w:tcPr>
            <w:tcW w:w="3403" w:type="dxa"/>
            <w:tcBorders>
              <w:left w:val="nil"/>
              <w:right w:val="nil"/>
            </w:tcBorders>
          </w:tcPr>
          <w:p w14:paraId="646FE84B" w14:textId="77777777" w:rsidR="005B0556" w:rsidRPr="0032717B" w:rsidRDefault="005B0556" w:rsidP="0059238A">
            <w:pPr>
              <w:spacing w:line="276" w:lineRule="auto"/>
              <w:rPr>
                <w:sz w:val="20"/>
              </w:rPr>
            </w:pPr>
            <w:r w:rsidRPr="00EC2F1D">
              <w:rPr>
                <w:sz w:val="20"/>
              </w:rPr>
              <w:t>Hunter &amp; Central Coast</w:t>
            </w:r>
            <w:r>
              <w:rPr>
                <w:sz w:val="20"/>
              </w:rPr>
              <w:t xml:space="preserve"> (n=276)</w:t>
            </w:r>
          </w:p>
        </w:tc>
        <w:tc>
          <w:tcPr>
            <w:tcW w:w="1985" w:type="dxa"/>
            <w:tcBorders>
              <w:left w:val="nil"/>
              <w:right w:val="single" w:sz="4" w:space="0" w:color="auto"/>
            </w:tcBorders>
          </w:tcPr>
          <w:p w14:paraId="342F82D4" w14:textId="77777777" w:rsidR="005B0556" w:rsidRPr="0032717B" w:rsidRDefault="005B0556" w:rsidP="0059238A">
            <w:pPr>
              <w:rPr>
                <w:sz w:val="20"/>
              </w:rPr>
            </w:pPr>
            <w:r>
              <w:rPr>
                <w:sz w:val="20"/>
              </w:rPr>
              <w:t>NF</w:t>
            </w:r>
          </w:p>
        </w:tc>
        <w:tc>
          <w:tcPr>
            <w:tcW w:w="992" w:type="dxa"/>
            <w:tcBorders>
              <w:left w:val="single" w:sz="4" w:space="0" w:color="auto"/>
            </w:tcBorders>
            <w:vAlign w:val="bottom"/>
          </w:tcPr>
          <w:p w14:paraId="1DBAC2FA"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10%</w:t>
            </w:r>
          </w:p>
        </w:tc>
        <w:tc>
          <w:tcPr>
            <w:tcW w:w="993" w:type="dxa"/>
            <w:tcBorders>
              <w:left w:val="nil"/>
            </w:tcBorders>
            <w:vAlign w:val="bottom"/>
          </w:tcPr>
          <w:p w14:paraId="20D6C0F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72%</w:t>
            </w:r>
          </w:p>
        </w:tc>
        <w:tc>
          <w:tcPr>
            <w:tcW w:w="850" w:type="dxa"/>
            <w:tcBorders>
              <w:right w:val="single" w:sz="4" w:space="0" w:color="auto"/>
            </w:tcBorders>
            <w:vAlign w:val="bottom"/>
          </w:tcPr>
          <w:p w14:paraId="69B6B7B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10%</w:t>
            </w:r>
          </w:p>
        </w:tc>
        <w:tc>
          <w:tcPr>
            <w:tcW w:w="992" w:type="dxa"/>
            <w:tcBorders>
              <w:left w:val="single" w:sz="4" w:space="0" w:color="auto"/>
            </w:tcBorders>
            <w:vAlign w:val="bottom"/>
          </w:tcPr>
          <w:p w14:paraId="21B414A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25%</w:t>
            </w:r>
          </w:p>
        </w:tc>
        <w:tc>
          <w:tcPr>
            <w:tcW w:w="993" w:type="dxa"/>
            <w:tcBorders>
              <w:left w:val="nil"/>
            </w:tcBorders>
            <w:vAlign w:val="bottom"/>
          </w:tcPr>
          <w:p w14:paraId="1489CEB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50%</w:t>
            </w:r>
          </w:p>
        </w:tc>
        <w:tc>
          <w:tcPr>
            <w:tcW w:w="850" w:type="dxa"/>
            <w:tcBorders>
              <w:right w:val="single" w:sz="4" w:space="0" w:color="auto"/>
            </w:tcBorders>
            <w:vAlign w:val="bottom"/>
          </w:tcPr>
          <w:p w14:paraId="05CD3B1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12%</w:t>
            </w:r>
          </w:p>
        </w:tc>
        <w:tc>
          <w:tcPr>
            <w:tcW w:w="992" w:type="dxa"/>
            <w:tcBorders>
              <w:left w:val="single" w:sz="4" w:space="0" w:color="auto"/>
            </w:tcBorders>
            <w:vAlign w:val="bottom"/>
          </w:tcPr>
          <w:p w14:paraId="2D5FF888"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68%</w:t>
            </w:r>
          </w:p>
        </w:tc>
        <w:tc>
          <w:tcPr>
            <w:tcW w:w="993" w:type="dxa"/>
            <w:vAlign w:val="bottom"/>
          </w:tcPr>
          <w:p w14:paraId="55CE4ED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15%</w:t>
            </w:r>
          </w:p>
        </w:tc>
        <w:tc>
          <w:tcPr>
            <w:tcW w:w="851" w:type="dxa"/>
            <w:vAlign w:val="bottom"/>
          </w:tcPr>
          <w:p w14:paraId="66B2D130"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10%</w:t>
            </w:r>
          </w:p>
        </w:tc>
      </w:tr>
      <w:tr w:rsidR="005B0556" w:rsidRPr="0032717B" w14:paraId="6D587FA7" w14:textId="77777777" w:rsidTr="004D467E">
        <w:tc>
          <w:tcPr>
            <w:tcW w:w="708" w:type="dxa"/>
            <w:vMerge/>
            <w:tcBorders>
              <w:right w:val="nil"/>
            </w:tcBorders>
          </w:tcPr>
          <w:p w14:paraId="029497DF" w14:textId="77777777" w:rsidR="005B0556" w:rsidRPr="0032717B" w:rsidRDefault="005B0556" w:rsidP="0059238A">
            <w:pPr>
              <w:rPr>
                <w:sz w:val="20"/>
              </w:rPr>
            </w:pPr>
          </w:p>
        </w:tc>
        <w:tc>
          <w:tcPr>
            <w:tcW w:w="3403" w:type="dxa"/>
            <w:tcBorders>
              <w:left w:val="nil"/>
              <w:right w:val="nil"/>
            </w:tcBorders>
          </w:tcPr>
          <w:p w14:paraId="1992FB70" w14:textId="77777777" w:rsidR="005B0556" w:rsidRPr="0032717B" w:rsidRDefault="005B0556" w:rsidP="0059238A">
            <w:pPr>
              <w:spacing w:line="276" w:lineRule="auto"/>
              <w:rPr>
                <w:sz w:val="20"/>
              </w:rPr>
            </w:pPr>
            <w:r w:rsidRPr="00EC2F1D">
              <w:rPr>
                <w:sz w:val="20"/>
              </w:rPr>
              <w:t>South Coast &amp; Southern Inland</w:t>
            </w:r>
            <w:r>
              <w:rPr>
                <w:sz w:val="20"/>
              </w:rPr>
              <w:t xml:space="preserve"> (n=213)</w:t>
            </w:r>
          </w:p>
        </w:tc>
        <w:tc>
          <w:tcPr>
            <w:tcW w:w="1985" w:type="dxa"/>
            <w:tcBorders>
              <w:left w:val="nil"/>
              <w:right w:val="single" w:sz="4" w:space="0" w:color="auto"/>
            </w:tcBorders>
          </w:tcPr>
          <w:p w14:paraId="36C4BEB9" w14:textId="77777777" w:rsidR="005B0556" w:rsidRPr="0032717B" w:rsidRDefault="005B0556" w:rsidP="0059238A">
            <w:pPr>
              <w:rPr>
                <w:sz w:val="20"/>
              </w:rPr>
            </w:pPr>
            <w:r>
              <w:rPr>
                <w:sz w:val="20"/>
              </w:rPr>
              <w:t>NF,</w:t>
            </w:r>
            <w:r w:rsidRPr="00416567">
              <w:rPr>
                <w:sz w:val="20"/>
              </w:rPr>
              <w:t xml:space="preserve"> </w:t>
            </w:r>
            <w:r>
              <w:rPr>
                <w:sz w:val="20"/>
              </w:rPr>
              <w:t>SWD</w:t>
            </w:r>
          </w:p>
        </w:tc>
        <w:tc>
          <w:tcPr>
            <w:tcW w:w="992" w:type="dxa"/>
            <w:tcBorders>
              <w:left w:val="single" w:sz="4" w:space="0" w:color="auto"/>
            </w:tcBorders>
            <w:vAlign w:val="bottom"/>
          </w:tcPr>
          <w:p w14:paraId="34D5912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14%</w:t>
            </w:r>
          </w:p>
        </w:tc>
        <w:tc>
          <w:tcPr>
            <w:tcW w:w="993" w:type="dxa"/>
            <w:tcBorders>
              <w:left w:val="nil"/>
            </w:tcBorders>
            <w:vAlign w:val="bottom"/>
          </w:tcPr>
          <w:p w14:paraId="002F609D"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75%</w:t>
            </w:r>
          </w:p>
        </w:tc>
        <w:tc>
          <w:tcPr>
            <w:tcW w:w="850" w:type="dxa"/>
            <w:tcBorders>
              <w:right w:val="single" w:sz="4" w:space="0" w:color="auto"/>
            </w:tcBorders>
            <w:vAlign w:val="bottom"/>
          </w:tcPr>
          <w:p w14:paraId="349A24C7"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3%</w:t>
            </w:r>
          </w:p>
        </w:tc>
        <w:tc>
          <w:tcPr>
            <w:tcW w:w="992" w:type="dxa"/>
            <w:tcBorders>
              <w:left w:val="single" w:sz="4" w:space="0" w:color="auto"/>
            </w:tcBorders>
            <w:shd w:val="clear" w:color="auto" w:fill="FABF8F" w:themeFill="accent6" w:themeFillTint="99"/>
            <w:vAlign w:val="bottom"/>
          </w:tcPr>
          <w:p w14:paraId="1881B38C" w14:textId="77777777" w:rsidR="005B0556" w:rsidRPr="00F6763A" w:rsidRDefault="005B0556" w:rsidP="0059238A">
            <w:pPr>
              <w:jc w:val="right"/>
              <w:rPr>
                <w:rFonts w:cstheme="minorHAnsi"/>
                <w:color w:val="000000"/>
                <w:sz w:val="20"/>
                <w:szCs w:val="20"/>
              </w:rPr>
            </w:pPr>
            <w:r w:rsidRPr="0080560A">
              <w:rPr>
                <w:rFonts w:cstheme="minorHAnsi"/>
                <w:b/>
                <w:color w:val="000000"/>
                <w:sz w:val="20"/>
                <w:szCs w:val="20"/>
              </w:rPr>
              <w:t>42</w:t>
            </w:r>
            <w:r w:rsidRPr="00F6763A">
              <w:rPr>
                <w:rFonts w:cstheme="minorHAnsi"/>
                <w:color w:val="000000"/>
                <w:sz w:val="20"/>
                <w:szCs w:val="20"/>
              </w:rPr>
              <w:t>%</w:t>
            </w:r>
          </w:p>
        </w:tc>
        <w:tc>
          <w:tcPr>
            <w:tcW w:w="993" w:type="dxa"/>
            <w:tcBorders>
              <w:left w:val="nil"/>
            </w:tcBorders>
            <w:shd w:val="clear" w:color="auto" w:fill="FABF8F" w:themeFill="accent6" w:themeFillTint="99"/>
            <w:vAlign w:val="bottom"/>
          </w:tcPr>
          <w:p w14:paraId="42D1CE23"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37%</w:t>
            </w:r>
          </w:p>
        </w:tc>
        <w:tc>
          <w:tcPr>
            <w:tcW w:w="850" w:type="dxa"/>
            <w:tcBorders>
              <w:right w:val="single" w:sz="4" w:space="0" w:color="auto"/>
            </w:tcBorders>
            <w:vAlign w:val="bottom"/>
          </w:tcPr>
          <w:p w14:paraId="05DDEB1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vAlign w:val="bottom"/>
          </w:tcPr>
          <w:p w14:paraId="2D915535"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68%</w:t>
            </w:r>
          </w:p>
        </w:tc>
        <w:tc>
          <w:tcPr>
            <w:tcW w:w="993" w:type="dxa"/>
            <w:vAlign w:val="bottom"/>
          </w:tcPr>
          <w:p w14:paraId="3B7EA965"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18%</w:t>
            </w:r>
          </w:p>
        </w:tc>
        <w:tc>
          <w:tcPr>
            <w:tcW w:w="851" w:type="dxa"/>
            <w:vAlign w:val="bottom"/>
          </w:tcPr>
          <w:p w14:paraId="05356B0D"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3%</w:t>
            </w:r>
          </w:p>
        </w:tc>
      </w:tr>
      <w:tr w:rsidR="005B0556" w:rsidRPr="0032717B" w14:paraId="0B77143D" w14:textId="77777777" w:rsidTr="00C96811">
        <w:tc>
          <w:tcPr>
            <w:tcW w:w="708" w:type="dxa"/>
            <w:vMerge/>
            <w:tcBorders>
              <w:right w:val="nil"/>
            </w:tcBorders>
          </w:tcPr>
          <w:p w14:paraId="772610C4" w14:textId="77777777" w:rsidR="005B0556" w:rsidRPr="0032717B" w:rsidRDefault="005B0556" w:rsidP="0059238A">
            <w:pPr>
              <w:rPr>
                <w:sz w:val="20"/>
              </w:rPr>
            </w:pPr>
          </w:p>
        </w:tc>
        <w:tc>
          <w:tcPr>
            <w:tcW w:w="3403" w:type="dxa"/>
            <w:tcBorders>
              <w:left w:val="nil"/>
              <w:right w:val="nil"/>
            </w:tcBorders>
          </w:tcPr>
          <w:p w14:paraId="0A5E2D03" w14:textId="77777777" w:rsidR="005B0556" w:rsidRPr="00EC2F1D" w:rsidRDefault="005B0556" w:rsidP="0059238A">
            <w:pPr>
              <w:rPr>
                <w:sz w:val="20"/>
              </w:rPr>
            </w:pPr>
            <w:r w:rsidRPr="00EC2F1D">
              <w:rPr>
                <w:sz w:val="20"/>
              </w:rPr>
              <w:t>Cypress</w:t>
            </w:r>
            <w:r>
              <w:rPr>
                <w:sz w:val="20"/>
              </w:rPr>
              <w:t xml:space="preserve"> (n=549)</w:t>
            </w:r>
          </w:p>
        </w:tc>
        <w:tc>
          <w:tcPr>
            <w:tcW w:w="1985" w:type="dxa"/>
            <w:tcBorders>
              <w:left w:val="nil"/>
              <w:right w:val="single" w:sz="4" w:space="0" w:color="auto"/>
            </w:tcBorders>
          </w:tcPr>
          <w:p w14:paraId="59F17EAA" w14:textId="77777777" w:rsidR="005B0556" w:rsidRPr="0032717B" w:rsidRDefault="005B0556" w:rsidP="0059238A">
            <w:pPr>
              <w:rPr>
                <w:sz w:val="20"/>
              </w:rPr>
            </w:pPr>
            <w:r>
              <w:rPr>
                <w:sz w:val="20"/>
              </w:rPr>
              <w:t>NF</w:t>
            </w:r>
          </w:p>
        </w:tc>
        <w:tc>
          <w:tcPr>
            <w:tcW w:w="992" w:type="dxa"/>
            <w:tcBorders>
              <w:left w:val="single" w:sz="4" w:space="0" w:color="auto"/>
            </w:tcBorders>
            <w:vAlign w:val="bottom"/>
          </w:tcPr>
          <w:p w14:paraId="209530E7"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16%</w:t>
            </w:r>
          </w:p>
        </w:tc>
        <w:tc>
          <w:tcPr>
            <w:tcW w:w="993" w:type="dxa"/>
            <w:tcBorders>
              <w:left w:val="nil"/>
            </w:tcBorders>
            <w:vAlign w:val="bottom"/>
          </w:tcPr>
          <w:p w14:paraId="1681CC09"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68%</w:t>
            </w:r>
          </w:p>
        </w:tc>
        <w:tc>
          <w:tcPr>
            <w:tcW w:w="850" w:type="dxa"/>
            <w:tcBorders>
              <w:right w:val="single" w:sz="4" w:space="0" w:color="auto"/>
            </w:tcBorders>
            <w:vAlign w:val="bottom"/>
          </w:tcPr>
          <w:p w14:paraId="0C7D3F01"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w:t>
            </w:r>
          </w:p>
        </w:tc>
        <w:tc>
          <w:tcPr>
            <w:tcW w:w="992" w:type="dxa"/>
            <w:tcBorders>
              <w:left w:val="single" w:sz="4" w:space="0" w:color="auto"/>
            </w:tcBorders>
            <w:vAlign w:val="bottom"/>
          </w:tcPr>
          <w:p w14:paraId="3BE6B2A6"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31%</w:t>
            </w:r>
          </w:p>
        </w:tc>
        <w:tc>
          <w:tcPr>
            <w:tcW w:w="993" w:type="dxa"/>
            <w:tcBorders>
              <w:left w:val="nil"/>
            </w:tcBorders>
            <w:vAlign w:val="bottom"/>
          </w:tcPr>
          <w:p w14:paraId="1C60675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45%</w:t>
            </w:r>
          </w:p>
        </w:tc>
        <w:tc>
          <w:tcPr>
            <w:tcW w:w="850" w:type="dxa"/>
            <w:tcBorders>
              <w:right w:val="single" w:sz="4" w:space="0" w:color="auto"/>
            </w:tcBorders>
            <w:vAlign w:val="bottom"/>
          </w:tcPr>
          <w:p w14:paraId="396A4B8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9%</w:t>
            </w:r>
          </w:p>
        </w:tc>
        <w:tc>
          <w:tcPr>
            <w:tcW w:w="992" w:type="dxa"/>
            <w:tcBorders>
              <w:left w:val="single" w:sz="4" w:space="0" w:color="auto"/>
            </w:tcBorders>
            <w:vAlign w:val="bottom"/>
          </w:tcPr>
          <w:p w14:paraId="3DE14839"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61%</w:t>
            </w:r>
          </w:p>
        </w:tc>
        <w:tc>
          <w:tcPr>
            <w:tcW w:w="993" w:type="dxa"/>
            <w:vAlign w:val="bottom"/>
          </w:tcPr>
          <w:p w14:paraId="069C910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21%</w:t>
            </w:r>
          </w:p>
        </w:tc>
        <w:tc>
          <w:tcPr>
            <w:tcW w:w="851" w:type="dxa"/>
            <w:vAlign w:val="bottom"/>
          </w:tcPr>
          <w:p w14:paraId="3F7520C6"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r>
      <w:tr w:rsidR="005B0556" w:rsidRPr="0032717B" w14:paraId="509898C8" w14:textId="77777777" w:rsidTr="00FC5F5E">
        <w:tc>
          <w:tcPr>
            <w:tcW w:w="708" w:type="dxa"/>
            <w:vMerge/>
            <w:tcBorders>
              <w:right w:val="nil"/>
            </w:tcBorders>
          </w:tcPr>
          <w:p w14:paraId="7250267F" w14:textId="77777777" w:rsidR="005B0556" w:rsidRPr="0032717B" w:rsidRDefault="005B0556" w:rsidP="0059238A">
            <w:pPr>
              <w:rPr>
                <w:sz w:val="20"/>
              </w:rPr>
            </w:pPr>
          </w:p>
        </w:tc>
        <w:tc>
          <w:tcPr>
            <w:tcW w:w="3403" w:type="dxa"/>
            <w:tcBorders>
              <w:left w:val="nil"/>
              <w:right w:val="nil"/>
            </w:tcBorders>
          </w:tcPr>
          <w:p w14:paraId="07E1DB23" w14:textId="77777777" w:rsidR="005B0556" w:rsidRPr="00EC2F1D" w:rsidRDefault="005B0556" w:rsidP="0059238A">
            <w:pPr>
              <w:rPr>
                <w:sz w:val="20"/>
              </w:rPr>
            </w:pPr>
            <w:r w:rsidRPr="00EC2F1D">
              <w:rPr>
                <w:sz w:val="20"/>
              </w:rPr>
              <w:t>River Red Gum</w:t>
            </w:r>
            <w:r>
              <w:rPr>
                <w:sz w:val="20"/>
              </w:rPr>
              <w:t xml:space="preserve"> (n=390)</w:t>
            </w:r>
          </w:p>
        </w:tc>
        <w:tc>
          <w:tcPr>
            <w:tcW w:w="1985" w:type="dxa"/>
            <w:tcBorders>
              <w:left w:val="nil"/>
              <w:right w:val="single" w:sz="4" w:space="0" w:color="auto"/>
            </w:tcBorders>
          </w:tcPr>
          <w:p w14:paraId="7EA09112" w14:textId="77777777" w:rsidR="005B0556" w:rsidRPr="0032717B" w:rsidRDefault="005B0556" w:rsidP="0059238A">
            <w:pPr>
              <w:rPr>
                <w:sz w:val="20"/>
              </w:rPr>
            </w:pPr>
            <w:r>
              <w:rPr>
                <w:sz w:val="20"/>
              </w:rPr>
              <w:t>NF</w:t>
            </w:r>
          </w:p>
        </w:tc>
        <w:tc>
          <w:tcPr>
            <w:tcW w:w="992" w:type="dxa"/>
            <w:tcBorders>
              <w:left w:val="single" w:sz="4" w:space="0" w:color="auto"/>
            </w:tcBorders>
            <w:vAlign w:val="bottom"/>
          </w:tcPr>
          <w:p w14:paraId="70EA6B0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15%</w:t>
            </w:r>
          </w:p>
        </w:tc>
        <w:tc>
          <w:tcPr>
            <w:tcW w:w="993" w:type="dxa"/>
            <w:tcBorders>
              <w:left w:val="nil"/>
            </w:tcBorders>
            <w:vAlign w:val="bottom"/>
          </w:tcPr>
          <w:p w14:paraId="6C19DA51"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71%</w:t>
            </w:r>
          </w:p>
        </w:tc>
        <w:tc>
          <w:tcPr>
            <w:tcW w:w="850" w:type="dxa"/>
            <w:tcBorders>
              <w:right w:val="single" w:sz="4" w:space="0" w:color="auto"/>
            </w:tcBorders>
            <w:vAlign w:val="bottom"/>
          </w:tcPr>
          <w:p w14:paraId="36D9345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3%</w:t>
            </w:r>
          </w:p>
        </w:tc>
        <w:tc>
          <w:tcPr>
            <w:tcW w:w="992" w:type="dxa"/>
            <w:tcBorders>
              <w:left w:val="single" w:sz="4" w:space="0" w:color="auto"/>
            </w:tcBorders>
            <w:shd w:val="clear" w:color="auto" w:fill="B2A1C7" w:themeFill="accent4" w:themeFillTint="99"/>
            <w:vAlign w:val="bottom"/>
          </w:tcPr>
          <w:p w14:paraId="45BA8CA8" w14:textId="77777777" w:rsidR="005B0556" w:rsidRPr="0080560A" w:rsidRDefault="005B0556" w:rsidP="0059238A">
            <w:pPr>
              <w:jc w:val="right"/>
              <w:rPr>
                <w:rFonts w:cstheme="minorHAnsi"/>
                <w:b/>
                <w:color w:val="000000"/>
                <w:sz w:val="20"/>
                <w:szCs w:val="20"/>
              </w:rPr>
            </w:pPr>
            <w:r w:rsidRPr="0080560A">
              <w:rPr>
                <w:rFonts w:cstheme="minorHAnsi"/>
                <w:b/>
                <w:color w:val="000000"/>
                <w:sz w:val="20"/>
                <w:szCs w:val="20"/>
              </w:rPr>
              <w:t>24%</w:t>
            </w:r>
          </w:p>
        </w:tc>
        <w:tc>
          <w:tcPr>
            <w:tcW w:w="993" w:type="dxa"/>
            <w:tcBorders>
              <w:left w:val="nil"/>
            </w:tcBorders>
            <w:shd w:val="clear" w:color="auto" w:fill="B2A1C7" w:themeFill="accent4" w:themeFillTint="99"/>
            <w:vAlign w:val="bottom"/>
          </w:tcPr>
          <w:p w14:paraId="20B2DDB4"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57%</w:t>
            </w:r>
          </w:p>
        </w:tc>
        <w:tc>
          <w:tcPr>
            <w:tcW w:w="850" w:type="dxa"/>
            <w:tcBorders>
              <w:right w:val="single" w:sz="4" w:space="0" w:color="auto"/>
            </w:tcBorders>
            <w:vAlign w:val="bottom"/>
          </w:tcPr>
          <w:p w14:paraId="08EFFF9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c>
          <w:tcPr>
            <w:tcW w:w="992" w:type="dxa"/>
            <w:tcBorders>
              <w:left w:val="single" w:sz="4" w:space="0" w:color="auto"/>
            </w:tcBorders>
            <w:shd w:val="clear" w:color="auto" w:fill="CCC0D9" w:themeFill="accent4" w:themeFillTint="66"/>
            <w:vAlign w:val="bottom"/>
          </w:tcPr>
          <w:p w14:paraId="7A2DC681"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59%</w:t>
            </w:r>
          </w:p>
        </w:tc>
        <w:tc>
          <w:tcPr>
            <w:tcW w:w="993" w:type="dxa"/>
            <w:vAlign w:val="bottom"/>
          </w:tcPr>
          <w:p w14:paraId="492543F7"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20%</w:t>
            </w:r>
          </w:p>
        </w:tc>
        <w:tc>
          <w:tcPr>
            <w:tcW w:w="851" w:type="dxa"/>
            <w:vAlign w:val="bottom"/>
          </w:tcPr>
          <w:p w14:paraId="35AD335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r>
      <w:tr w:rsidR="005B0556" w:rsidRPr="0032717B" w14:paraId="2CD2DF00" w14:textId="77777777" w:rsidTr="00C96811">
        <w:tc>
          <w:tcPr>
            <w:tcW w:w="708" w:type="dxa"/>
            <w:vMerge w:val="restart"/>
            <w:tcBorders>
              <w:right w:val="nil"/>
            </w:tcBorders>
          </w:tcPr>
          <w:p w14:paraId="0929FF42" w14:textId="77777777" w:rsidR="005B0556" w:rsidRPr="0032717B" w:rsidRDefault="005B0556" w:rsidP="0059238A">
            <w:pPr>
              <w:rPr>
                <w:sz w:val="20"/>
              </w:rPr>
            </w:pPr>
            <w:r>
              <w:rPr>
                <w:sz w:val="20"/>
              </w:rPr>
              <w:t>VIC</w:t>
            </w:r>
          </w:p>
        </w:tc>
        <w:tc>
          <w:tcPr>
            <w:tcW w:w="3403" w:type="dxa"/>
            <w:tcBorders>
              <w:left w:val="nil"/>
              <w:right w:val="nil"/>
            </w:tcBorders>
          </w:tcPr>
          <w:p w14:paraId="2B324F36" w14:textId="77777777" w:rsidR="005B0556" w:rsidRPr="00EC2F1D" w:rsidRDefault="005B0556" w:rsidP="0059238A">
            <w:pPr>
              <w:rPr>
                <w:sz w:val="20"/>
              </w:rPr>
            </w:pPr>
            <w:r w:rsidRPr="00EC2F1D">
              <w:rPr>
                <w:sz w:val="20"/>
              </w:rPr>
              <w:t>Green Triangle</w:t>
            </w:r>
            <w:r>
              <w:rPr>
                <w:sz w:val="20"/>
              </w:rPr>
              <w:t xml:space="preserve"> (n=379)</w:t>
            </w:r>
          </w:p>
        </w:tc>
        <w:tc>
          <w:tcPr>
            <w:tcW w:w="1985" w:type="dxa"/>
            <w:tcBorders>
              <w:left w:val="nil"/>
              <w:right w:val="single" w:sz="4" w:space="0" w:color="auto"/>
            </w:tcBorders>
          </w:tcPr>
          <w:p w14:paraId="441581FD" w14:textId="77777777" w:rsidR="005B0556" w:rsidRPr="0032717B" w:rsidRDefault="005B0556" w:rsidP="0059238A">
            <w:pPr>
              <w:rPr>
                <w:sz w:val="20"/>
              </w:rPr>
            </w:pPr>
            <w:r>
              <w:rPr>
                <w:sz w:val="20"/>
              </w:rPr>
              <w:t>SWD, HWD</w:t>
            </w:r>
          </w:p>
        </w:tc>
        <w:tc>
          <w:tcPr>
            <w:tcW w:w="992" w:type="dxa"/>
            <w:tcBorders>
              <w:left w:val="single" w:sz="4" w:space="0" w:color="auto"/>
            </w:tcBorders>
            <w:vAlign w:val="bottom"/>
          </w:tcPr>
          <w:p w14:paraId="0828A9A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12%</w:t>
            </w:r>
          </w:p>
        </w:tc>
        <w:tc>
          <w:tcPr>
            <w:tcW w:w="993" w:type="dxa"/>
            <w:tcBorders>
              <w:left w:val="nil"/>
            </w:tcBorders>
            <w:vAlign w:val="bottom"/>
          </w:tcPr>
          <w:p w14:paraId="1B01C809"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74%</w:t>
            </w:r>
          </w:p>
        </w:tc>
        <w:tc>
          <w:tcPr>
            <w:tcW w:w="850" w:type="dxa"/>
            <w:tcBorders>
              <w:right w:val="single" w:sz="4" w:space="0" w:color="auto"/>
            </w:tcBorders>
            <w:vAlign w:val="bottom"/>
          </w:tcPr>
          <w:p w14:paraId="2E63BC9D"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w:t>
            </w:r>
          </w:p>
        </w:tc>
        <w:tc>
          <w:tcPr>
            <w:tcW w:w="992" w:type="dxa"/>
            <w:tcBorders>
              <w:left w:val="single" w:sz="4" w:space="0" w:color="auto"/>
            </w:tcBorders>
            <w:vAlign w:val="bottom"/>
          </w:tcPr>
          <w:p w14:paraId="4347A77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28%</w:t>
            </w:r>
          </w:p>
        </w:tc>
        <w:tc>
          <w:tcPr>
            <w:tcW w:w="993" w:type="dxa"/>
            <w:tcBorders>
              <w:left w:val="nil"/>
            </w:tcBorders>
            <w:vAlign w:val="bottom"/>
          </w:tcPr>
          <w:p w14:paraId="2EF0E85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44%</w:t>
            </w:r>
          </w:p>
        </w:tc>
        <w:tc>
          <w:tcPr>
            <w:tcW w:w="850" w:type="dxa"/>
            <w:tcBorders>
              <w:right w:val="single" w:sz="4" w:space="0" w:color="auto"/>
            </w:tcBorders>
            <w:vAlign w:val="bottom"/>
          </w:tcPr>
          <w:p w14:paraId="6B0EE09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8%</w:t>
            </w:r>
          </w:p>
        </w:tc>
        <w:tc>
          <w:tcPr>
            <w:tcW w:w="992" w:type="dxa"/>
            <w:tcBorders>
              <w:left w:val="single" w:sz="4" w:space="0" w:color="auto"/>
            </w:tcBorders>
            <w:vAlign w:val="bottom"/>
          </w:tcPr>
          <w:p w14:paraId="34CC0D61"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69%</w:t>
            </w:r>
          </w:p>
        </w:tc>
        <w:tc>
          <w:tcPr>
            <w:tcW w:w="993" w:type="dxa"/>
            <w:vAlign w:val="bottom"/>
          </w:tcPr>
          <w:p w14:paraId="1329FF02"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17%</w:t>
            </w:r>
          </w:p>
        </w:tc>
        <w:tc>
          <w:tcPr>
            <w:tcW w:w="851" w:type="dxa"/>
            <w:vAlign w:val="bottom"/>
          </w:tcPr>
          <w:p w14:paraId="4D28AF1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w:t>
            </w:r>
          </w:p>
        </w:tc>
      </w:tr>
      <w:tr w:rsidR="005B0556" w:rsidRPr="0032717B" w14:paraId="705F91BC" w14:textId="77777777" w:rsidTr="00FC5F5E">
        <w:tc>
          <w:tcPr>
            <w:tcW w:w="708" w:type="dxa"/>
            <w:vMerge/>
            <w:tcBorders>
              <w:right w:val="nil"/>
            </w:tcBorders>
          </w:tcPr>
          <w:p w14:paraId="30C1D952" w14:textId="77777777" w:rsidR="005B0556" w:rsidRPr="0032717B" w:rsidRDefault="005B0556" w:rsidP="0059238A">
            <w:pPr>
              <w:rPr>
                <w:sz w:val="20"/>
              </w:rPr>
            </w:pPr>
          </w:p>
        </w:tc>
        <w:tc>
          <w:tcPr>
            <w:tcW w:w="3403" w:type="dxa"/>
            <w:tcBorders>
              <w:left w:val="nil"/>
              <w:right w:val="nil"/>
            </w:tcBorders>
          </w:tcPr>
          <w:p w14:paraId="17BADBDC" w14:textId="77777777" w:rsidR="005B0556" w:rsidRPr="00EC2F1D" w:rsidRDefault="005B0556" w:rsidP="0059238A">
            <w:pPr>
              <w:rPr>
                <w:sz w:val="20"/>
              </w:rPr>
            </w:pPr>
            <w:r w:rsidRPr="00EC2F1D">
              <w:rPr>
                <w:sz w:val="20"/>
              </w:rPr>
              <w:t>Western</w:t>
            </w:r>
            <w:r>
              <w:rPr>
                <w:sz w:val="20"/>
              </w:rPr>
              <w:t xml:space="preserve"> (n=730)</w:t>
            </w:r>
          </w:p>
        </w:tc>
        <w:tc>
          <w:tcPr>
            <w:tcW w:w="1985" w:type="dxa"/>
            <w:tcBorders>
              <w:left w:val="nil"/>
              <w:right w:val="single" w:sz="4" w:space="0" w:color="auto"/>
            </w:tcBorders>
          </w:tcPr>
          <w:p w14:paraId="76913BD1" w14:textId="77777777" w:rsidR="005B0556" w:rsidRPr="0032717B" w:rsidRDefault="005B0556" w:rsidP="0059238A">
            <w:pPr>
              <w:rPr>
                <w:sz w:val="20"/>
              </w:rPr>
            </w:pPr>
            <w:r>
              <w:rPr>
                <w:sz w:val="20"/>
              </w:rPr>
              <w:t>SWD</w:t>
            </w:r>
          </w:p>
        </w:tc>
        <w:tc>
          <w:tcPr>
            <w:tcW w:w="992" w:type="dxa"/>
            <w:tcBorders>
              <w:left w:val="single" w:sz="4" w:space="0" w:color="auto"/>
            </w:tcBorders>
            <w:vAlign w:val="bottom"/>
          </w:tcPr>
          <w:p w14:paraId="3CB0CA45"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10%</w:t>
            </w:r>
          </w:p>
        </w:tc>
        <w:tc>
          <w:tcPr>
            <w:tcW w:w="993" w:type="dxa"/>
            <w:tcBorders>
              <w:left w:val="nil"/>
            </w:tcBorders>
            <w:vAlign w:val="bottom"/>
          </w:tcPr>
          <w:p w14:paraId="654C90F5"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74%</w:t>
            </w:r>
          </w:p>
        </w:tc>
        <w:tc>
          <w:tcPr>
            <w:tcW w:w="850" w:type="dxa"/>
            <w:tcBorders>
              <w:right w:val="single" w:sz="4" w:space="0" w:color="auto"/>
            </w:tcBorders>
            <w:vAlign w:val="bottom"/>
          </w:tcPr>
          <w:p w14:paraId="4561E351"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vAlign w:val="bottom"/>
          </w:tcPr>
          <w:p w14:paraId="575A6BD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33%</w:t>
            </w:r>
          </w:p>
        </w:tc>
        <w:tc>
          <w:tcPr>
            <w:tcW w:w="993" w:type="dxa"/>
            <w:tcBorders>
              <w:left w:val="nil"/>
            </w:tcBorders>
            <w:vAlign w:val="bottom"/>
          </w:tcPr>
          <w:p w14:paraId="42E934D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43%</w:t>
            </w:r>
          </w:p>
        </w:tc>
        <w:tc>
          <w:tcPr>
            <w:tcW w:w="850" w:type="dxa"/>
            <w:tcBorders>
              <w:right w:val="single" w:sz="4" w:space="0" w:color="auto"/>
            </w:tcBorders>
            <w:vAlign w:val="bottom"/>
          </w:tcPr>
          <w:p w14:paraId="079DB684"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9%</w:t>
            </w:r>
          </w:p>
        </w:tc>
        <w:tc>
          <w:tcPr>
            <w:tcW w:w="992" w:type="dxa"/>
            <w:tcBorders>
              <w:left w:val="single" w:sz="4" w:space="0" w:color="auto"/>
            </w:tcBorders>
            <w:shd w:val="clear" w:color="auto" w:fill="FABF8F" w:themeFill="accent6" w:themeFillTint="99"/>
            <w:vAlign w:val="bottom"/>
          </w:tcPr>
          <w:p w14:paraId="486F8A38"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72%</w:t>
            </w:r>
          </w:p>
        </w:tc>
        <w:tc>
          <w:tcPr>
            <w:tcW w:w="993" w:type="dxa"/>
            <w:shd w:val="clear" w:color="auto" w:fill="FABF8F" w:themeFill="accent6" w:themeFillTint="99"/>
            <w:vAlign w:val="bottom"/>
          </w:tcPr>
          <w:p w14:paraId="7A165CE2"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7%</w:t>
            </w:r>
          </w:p>
        </w:tc>
        <w:tc>
          <w:tcPr>
            <w:tcW w:w="851" w:type="dxa"/>
            <w:vAlign w:val="bottom"/>
          </w:tcPr>
          <w:p w14:paraId="46F64270"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9%</w:t>
            </w:r>
          </w:p>
        </w:tc>
      </w:tr>
      <w:tr w:rsidR="005B0556" w:rsidRPr="0032717B" w14:paraId="271BF843" w14:textId="77777777" w:rsidTr="00FC5F5E">
        <w:tc>
          <w:tcPr>
            <w:tcW w:w="708" w:type="dxa"/>
            <w:vMerge/>
            <w:tcBorders>
              <w:right w:val="nil"/>
            </w:tcBorders>
          </w:tcPr>
          <w:p w14:paraId="1D66CB57" w14:textId="77777777" w:rsidR="005B0556" w:rsidRPr="0032717B" w:rsidRDefault="005B0556" w:rsidP="0059238A">
            <w:pPr>
              <w:rPr>
                <w:sz w:val="20"/>
              </w:rPr>
            </w:pPr>
          </w:p>
        </w:tc>
        <w:tc>
          <w:tcPr>
            <w:tcW w:w="3403" w:type="dxa"/>
            <w:tcBorders>
              <w:left w:val="nil"/>
              <w:right w:val="nil"/>
            </w:tcBorders>
          </w:tcPr>
          <w:p w14:paraId="0B938DC5" w14:textId="77777777" w:rsidR="005B0556" w:rsidRPr="00EC2F1D" w:rsidRDefault="005B0556" w:rsidP="0059238A">
            <w:pPr>
              <w:rPr>
                <w:sz w:val="20"/>
              </w:rPr>
            </w:pPr>
            <w:r w:rsidRPr="00EC2F1D">
              <w:rPr>
                <w:sz w:val="20"/>
              </w:rPr>
              <w:t>North Central</w:t>
            </w:r>
            <w:r>
              <w:rPr>
                <w:sz w:val="20"/>
              </w:rPr>
              <w:t xml:space="preserve"> (n=1187)</w:t>
            </w:r>
          </w:p>
        </w:tc>
        <w:tc>
          <w:tcPr>
            <w:tcW w:w="1985" w:type="dxa"/>
            <w:tcBorders>
              <w:left w:val="nil"/>
              <w:right w:val="single" w:sz="4" w:space="0" w:color="auto"/>
            </w:tcBorders>
          </w:tcPr>
          <w:p w14:paraId="36B264C8" w14:textId="77777777" w:rsidR="005B0556" w:rsidRPr="0032717B" w:rsidRDefault="005B0556" w:rsidP="0059238A">
            <w:pPr>
              <w:rPr>
                <w:sz w:val="20"/>
              </w:rPr>
            </w:pPr>
            <w:r>
              <w:rPr>
                <w:sz w:val="20"/>
              </w:rPr>
              <w:t>SWD, NF</w:t>
            </w:r>
          </w:p>
        </w:tc>
        <w:tc>
          <w:tcPr>
            <w:tcW w:w="992" w:type="dxa"/>
            <w:tcBorders>
              <w:left w:val="single" w:sz="4" w:space="0" w:color="auto"/>
            </w:tcBorders>
            <w:vAlign w:val="bottom"/>
          </w:tcPr>
          <w:p w14:paraId="74D1188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12%</w:t>
            </w:r>
          </w:p>
        </w:tc>
        <w:tc>
          <w:tcPr>
            <w:tcW w:w="993" w:type="dxa"/>
            <w:tcBorders>
              <w:left w:val="nil"/>
            </w:tcBorders>
            <w:vAlign w:val="bottom"/>
          </w:tcPr>
          <w:p w14:paraId="14A7FFD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73%</w:t>
            </w:r>
          </w:p>
        </w:tc>
        <w:tc>
          <w:tcPr>
            <w:tcW w:w="850" w:type="dxa"/>
            <w:tcBorders>
              <w:right w:val="single" w:sz="4" w:space="0" w:color="auto"/>
            </w:tcBorders>
            <w:vAlign w:val="bottom"/>
          </w:tcPr>
          <w:p w14:paraId="0C0F99E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c>
          <w:tcPr>
            <w:tcW w:w="992" w:type="dxa"/>
            <w:tcBorders>
              <w:left w:val="single" w:sz="4" w:space="0" w:color="auto"/>
            </w:tcBorders>
            <w:vAlign w:val="bottom"/>
          </w:tcPr>
          <w:p w14:paraId="4D90EE5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25%</w:t>
            </w:r>
          </w:p>
        </w:tc>
        <w:tc>
          <w:tcPr>
            <w:tcW w:w="993" w:type="dxa"/>
            <w:tcBorders>
              <w:left w:val="nil"/>
            </w:tcBorders>
            <w:vAlign w:val="bottom"/>
          </w:tcPr>
          <w:p w14:paraId="4C155AB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50%</w:t>
            </w:r>
          </w:p>
        </w:tc>
        <w:tc>
          <w:tcPr>
            <w:tcW w:w="850" w:type="dxa"/>
            <w:tcBorders>
              <w:right w:val="single" w:sz="4" w:space="0" w:color="auto"/>
            </w:tcBorders>
            <w:vAlign w:val="bottom"/>
          </w:tcPr>
          <w:p w14:paraId="6A473FF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11%</w:t>
            </w:r>
          </w:p>
        </w:tc>
        <w:tc>
          <w:tcPr>
            <w:tcW w:w="992" w:type="dxa"/>
            <w:tcBorders>
              <w:left w:val="single" w:sz="4" w:space="0" w:color="auto"/>
            </w:tcBorders>
            <w:shd w:val="clear" w:color="auto" w:fill="CCC0D9" w:themeFill="accent4" w:themeFillTint="66"/>
            <w:vAlign w:val="bottom"/>
          </w:tcPr>
          <w:p w14:paraId="4A6E5DEB"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56%</w:t>
            </w:r>
          </w:p>
        </w:tc>
        <w:tc>
          <w:tcPr>
            <w:tcW w:w="993" w:type="dxa"/>
            <w:shd w:val="clear" w:color="auto" w:fill="CCC0D9" w:themeFill="accent4" w:themeFillTint="66"/>
            <w:vAlign w:val="bottom"/>
          </w:tcPr>
          <w:p w14:paraId="0715E321"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24%</w:t>
            </w:r>
          </w:p>
        </w:tc>
        <w:tc>
          <w:tcPr>
            <w:tcW w:w="851" w:type="dxa"/>
            <w:vAlign w:val="bottom"/>
          </w:tcPr>
          <w:p w14:paraId="6DB72BE6"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10%</w:t>
            </w:r>
          </w:p>
        </w:tc>
      </w:tr>
      <w:tr w:rsidR="005B0556" w:rsidRPr="0032717B" w14:paraId="37086317" w14:textId="77777777" w:rsidTr="0080560A">
        <w:tc>
          <w:tcPr>
            <w:tcW w:w="708" w:type="dxa"/>
            <w:vMerge/>
            <w:tcBorders>
              <w:right w:val="nil"/>
            </w:tcBorders>
          </w:tcPr>
          <w:p w14:paraId="770FF6C8" w14:textId="77777777" w:rsidR="005B0556" w:rsidRPr="0032717B" w:rsidRDefault="005B0556" w:rsidP="0059238A">
            <w:pPr>
              <w:rPr>
                <w:sz w:val="20"/>
              </w:rPr>
            </w:pPr>
          </w:p>
        </w:tc>
        <w:tc>
          <w:tcPr>
            <w:tcW w:w="3403" w:type="dxa"/>
            <w:tcBorders>
              <w:left w:val="nil"/>
              <w:right w:val="nil"/>
            </w:tcBorders>
          </w:tcPr>
          <w:p w14:paraId="3A7B4BB2" w14:textId="77777777" w:rsidR="005B0556" w:rsidRPr="00EC2F1D" w:rsidRDefault="005B0556" w:rsidP="0059238A">
            <w:pPr>
              <w:rPr>
                <w:sz w:val="20"/>
              </w:rPr>
            </w:pPr>
            <w:r w:rsidRPr="00EC2F1D">
              <w:rPr>
                <w:sz w:val="20"/>
              </w:rPr>
              <w:t>Central Highlands &amp; Gippsland</w:t>
            </w:r>
            <w:r>
              <w:rPr>
                <w:sz w:val="20"/>
              </w:rPr>
              <w:t xml:space="preserve"> (n=883)</w:t>
            </w:r>
          </w:p>
        </w:tc>
        <w:tc>
          <w:tcPr>
            <w:tcW w:w="1985" w:type="dxa"/>
            <w:tcBorders>
              <w:left w:val="nil"/>
              <w:right w:val="single" w:sz="4" w:space="0" w:color="auto"/>
            </w:tcBorders>
          </w:tcPr>
          <w:p w14:paraId="2713BB04" w14:textId="77777777" w:rsidR="005B0556" w:rsidRPr="0032717B" w:rsidRDefault="005B0556" w:rsidP="0059238A">
            <w:pPr>
              <w:rPr>
                <w:sz w:val="20"/>
              </w:rPr>
            </w:pPr>
            <w:r>
              <w:rPr>
                <w:sz w:val="20"/>
              </w:rPr>
              <w:t>NF, HWD</w:t>
            </w:r>
          </w:p>
        </w:tc>
        <w:tc>
          <w:tcPr>
            <w:tcW w:w="992" w:type="dxa"/>
            <w:tcBorders>
              <w:left w:val="single" w:sz="4" w:space="0" w:color="auto"/>
            </w:tcBorders>
            <w:vAlign w:val="bottom"/>
          </w:tcPr>
          <w:p w14:paraId="3AFA49A4"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13%</w:t>
            </w:r>
          </w:p>
        </w:tc>
        <w:tc>
          <w:tcPr>
            <w:tcW w:w="993" w:type="dxa"/>
            <w:tcBorders>
              <w:left w:val="nil"/>
            </w:tcBorders>
            <w:vAlign w:val="bottom"/>
          </w:tcPr>
          <w:p w14:paraId="2EE7F378"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71%</w:t>
            </w:r>
          </w:p>
        </w:tc>
        <w:tc>
          <w:tcPr>
            <w:tcW w:w="850" w:type="dxa"/>
            <w:tcBorders>
              <w:right w:val="single" w:sz="4" w:space="0" w:color="auto"/>
            </w:tcBorders>
            <w:vAlign w:val="bottom"/>
          </w:tcPr>
          <w:p w14:paraId="137402B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c>
          <w:tcPr>
            <w:tcW w:w="992" w:type="dxa"/>
            <w:tcBorders>
              <w:left w:val="single" w:sz="4" w:space="0" w:color="auto"/>
            </w:tcBorders>
            <w:shd w:val="clear" w:color="auto" w:fill="FABF8F" w:themeFill="accent6" w:themeFillTint="99"/>
            <w:vAlign w:val="bottom"/>
          </w:tcPr>
          <w:p w14:paraId="6499AC5A" w14:textId="77777777" w:rsidR="005B0556" w:rsidRPr="00F6763A" w:rsidRDefault="005B0556" w:rsidP="0059238A">
            <w:pPr>
              <w:jc w:val="right"/>
              <w:rPr>
                <w:rFonts w:cstheme="minorHAnsi"/>
                <w:color w:val="000000"/>
                <w:sz w:val="20"/>
                <w:szCs w:val="20"/>
              </w:rPr>
            </w:pPr>
            <w:r w:rsidRPr="0080560A">
              <w:rPr>
                <w:rFonts w:cstheme="minorHAnsi"/>
                <w:b/>
                <w:color w:val="000000"/>
                <w:sz w:val="20"/>
                <w:szCs w:val="20"/>
              </w:rPr>
              <w:t>34</w:t>
            </w:r>
            <w:r w:rsidRPr="00F6763A">
              <w:rPr>
                <w:rFonts w:cstheme="minorHAnsi"/>
                <w:color w:val="000000"/>
                <w:sz w:val="20"/>
                <w:szCs w:val="20"/>
              </w:rPr>
              <w:t>%</w:t>
            </w:r>
          </w:p>
        </w:tc>
        <w:tc>
          <w:tcPr>
            <w:tcW w:w="993" w:type="dxa"/>
            <w:tcBorders>
              <w:left w:val="nil"/>
            </w:tcBorders>
            <w:vAlign w:val="bottom"/>
          </w:tcPr>
          <w:p w14:paraId="7675F287"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45%</w:t>
            </w:r>
          </w:p>
        </w:tc>
        <w:tc>
          <w:tcPr>
            <w:tcW w:w="850" w:type="dxa"/>
            <w:tcBorders>
              <w:right w:val="single" w:sz="4" w:space="0" w:color="auto"/>
            </w:tcBorders>
            <w:vAlign w:val="bottom"/>
          </w:tcPr>
          <w:p w14:paraId="25E60C39"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vAlign w:val="bottom"/>
          </w:tcPr>
          <w:p w14:paraId="056F9ED5"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62%</w:t>
            </w:r>
          </w:p>
        </w:tc>
        <w:tc>
          <w:tcPr>
            <w:tcW w:w="993" w:type="dxa"/>
            <w:vAlign w:val="bottom"/>
          </w:tcPr>
          <w:p w14:paraId="262D06B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20%</w:t>
            </w:r>
          </w:p>
        </w:tc>
        <w:tc>
          <w:tcPr>
            <w:tcW w:w="851" w:type="dxa"/>
            <w:vAlign w:val="bottom"/>
          </w:tcPr>
          <w:p w14:paraId="2867F400"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w:t>
            </w:r>
          </w:p>
        </w:tc>
      </w:tr>
      <w:tr w:rsidR="005B0556" w:rsidRPr="0032717B" w14:paraId="12471D7E" w14:textId="77777777" w:rsidTr="00331B89">
        <w:tc>
          <w:tcPr>
            <w:tcW w:w="708" w:type="dxa"/>
            <w:vMerge w:val="restart"/>
            <w:tcBorders>
              <w:right w:val="nil"/>
            </w:tcBorders>
          </w:tcPr>
          <w:p w14:paraId="57CE40F2" w14:textId="77777777" w:rsidR="005B0556" w:rsidRPr="0032717B" w:rsidRDefault="005B0556" w:rsidP="00BC6ED0">
            <w:pPr>
              <w:rPr>
                <w:sz w:val="20"/>
              </w:rPr>
            </w:pPr>
            <w:r>
              <w:rPr>
                <w:sz w:val="20"/>
              </w:rPr>
              <w:t>QLD</w:t>
            </w:r>
          </w:p>
        </w:tc>
        <w:tc>
          <w:tcPr>
            <w:tcW w:w="3403" w:type="dxa"/>
            <w:tcBorders>
              <w:left w:val="nil"/>
              <w:right w:val="nil"/>
            </w:tcBorders>
          </w:tcPr>
          <w:p w14:paraId="1E9E6AB8" w14:textId="77777777" w:rsidR="005B0556" w:rsidRPr="00EC2F1D" w:rsidRDefault="005B0556" w:rsidP="00BC6ED0">
            <w:pPr>
              <w:rPr>
                <w:sz w:val="20"/>
              </w:rPr>
            </w:pPr>
            <w:r w:rsidRPr="00EC2F1D">
              <w:rPr>
                <w:sz w:val="20"/>
              </w:rPr>
              <w:t>Wide Bay Burnett Region</w:t>
            </w:r>
            <w:r>
              <w:rPr>
                <w:sz w:val="20"/>
              </w:rPr>
              <w:t xml:space="preserve"> (n=307)</w:t>
            </w:r>
          </w:p>
        </w:tc>
        <w:tc>
          <w:tcPr>
            <w:tcW w:w="1985" w:type="dxa"/>
            <w:tcBorders>
              <w:left w:val="nil"/>
              <w:right w:val="single" w:sz="4" w:space="0" w:color="auto"/>
            </w:tcBorders>
          </w:tcPr>
          <w:p w14:paraId="3E70D06A" w14:textId="77777777" w:rsidR="005B0556" w:rsidRPr="0032717B" w:rsidRDefault="005B0556" w:rsidP="00BC6ED0">
            <w:pPr>
              <w:rPr>
                <w:sz w:val="20"/>
              </w:rPr>
            </w:pPr>
            <w:r>
              <w:rPr>
                <w:sz w:val="20"/>
              </w:rPr>
              <w:t>NF, SWD, HWD</w:t>
            </w:r>
          </w:p>
        </w:tc>
        <w:tc>
          <w:tcPr>
            <w:tcW w:w="992" w:type="dxa"/>
            <w:tcBorders>
              <w:left w:val="single" w:sz="4" w:space="0" w:color="auto"/>
            </w:tcBorders>
            <w:vAlign w:val="bottom"/>
          </w:tcPr>
          <w:p w14:paraId="08F8357F"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10%</w:t>
            </w:r>
          </w:p>
        </w:tc>
        <w:tc>
          <w:tcPr>
            <w:tcW w:w="993" w:type="dxa"/>
            <w:tcBorders>
              <w:left w:val="nil"/>
            </w:tcBorders>
            <w:vAlign w:val="bottom"/>
          </w:tcPr>
          <w:p w14:paraId="35290B73"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69%</w:t>
            </w:r>
          </w:p>
        </w:tc>
        <w:tc>
          <w:tcPr>
            <w:tcW w:w="850" w:type="dxa"/>
            <w:tcBorders>
              <w:right w:val="single" w:sz="4" w:space="0" w:color="auto"/>
            </w:tcBorders>
            <w:vAlign w:val="bottom"/>
          </w:tcPr>
          <w:p w14:paraId="02A90B1B"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shd w:val="clear" w:color="auto" w:fill="B2A1C7" w:themeFill="accent4" w:themeFillTint="99"/>
            <w:vAlign w:val="bottom"/>
          </w:tcPr>
          <w:p w14:paraId="2A1BB37F" w14:textId="77777777" w:rsidR="005B0556" w:rsidRPr="0080560A" w:rsidRDefault="005B0556" w:rsidP="00BC6ED0">
            <w:pPr>
              <w:jc w:val="right"/>
              <w:rPr>
                <w:rFonts w:cstheme="minorHAnsi"/>
                <w:b/>
                <w:color w:val="000000"/>
                <w:sz w:val="20"/>
                <w:szCs w:val="20"/>
              </w:rPr>
            </w:pPr>
            <w:r w:rsidRPr="0080560A">
              <w:rPr>
                <w:rFonts w:cstheme="minorHAnsi"/>
                <w:b/>
                <w:color w:val="000000"/>
                <w:sz w:val="20"/>
                <w:szCs w:val="20"/>
              </w:rPr>
              <w:t>24%</w:t>
            </w:r>
          </w:p>
        </w:tc>
        <w:tc>
          <w:tcPr>
            <w:tcW w:w="993" w:type="dxa"/>
            <w:tcBorders>
              <w:left w:val="nil"/>
            </w:tcBorders>
            <w:shd w:val="clear" w:color="auto" w:fill="B2A1C7" w:themeFill="accent4" w:themeFillTint="99"/>
            <w:vAlign w:val="bottom"/>
          </w:tcPr>
          <w:p w14:paraId="03C1DAD2"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54%</w:t>
            </w:r>
          </w:p>
        </w:tc>
        <w:tc>
          <w:tcPr>
            <w:tcW w:w="850" w:type="dxa"/>
            <w:tcBorders>
              <w:right w:val="single" w:sz="4" w:space="0" w:color="auto"/>
            </w:tcBorders>
            <w:vAlign w:val="bottom"/>
          </w:tcPr>
          <w:p w14:paraId="3EF45FF0"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9%</w:t>
            </w:r>
          </w:p>
        </w:tc>
        <w:tc>
          <w:tcPr>
            <w:tcW w:w="992" w:type="dxa"/>
            <w:tcBorders>
              <w:left w:val="single" w:sz="4" w:space="0" w:color="auto"/>
            </w:tcBorders>
            <w:shd w:val="clear" w:color="auto" w:fill="B2A1C7" w:themeFill="accent4" w:themeFillTint="99"/>
            <w:vAlign w:val="bottom"/>
          </w:tcPr>
          <w:p w14:paraId="40115620"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55%</w:t>
            </w:r>
          </w:p>
        </w:tc>
        <w:tc>
          <w:tcPr>
            <w:tcW w:w="993" w:type="dxa"/>
            <w:shd w:val="clear" w:color="auto" w:fill="B2A1C7" w:themeFill="accent4" w:themeFillTint="99"/>
            <w:vAlign w:val="bottom"/>
          </w:tcPr>
          <w:p w14:paraId="7421DE97" w14:textId="77777777" w:rsidR="005B0556" w:rsidRPr="00331B89" w:rsidRDefault="005B0556" w:rsidP="00BC6ED0">
            <w:pPr>
              <w:jc w:val="right"/>
              <w:rPr>
                <w:rFonts w:cstheme="minorHAnsi"/>
                <w:b/>
                <w:color w:val="000000"/>
                <w:sz w:val="20"/>
                <w:szCs w:val="20"/>
              </w:rPr>
            </w:pPr>
            <w:r w:rsidRPr="00331B89">
              <w:rPr>
                <w:rFonts w:cstheme="minorHAnsi"/>
                <w:b/>
                <w:color w:val="000000"/>
                <w:sz w:val="20"/>
                <w:szCs w:val="20"/>
              </w:rPr>
              <w:t>28%</w:t>
            </w:r>
          </w:p>
        </w:tc>
        <w:tc>
          <w:tcPr>
            <w:tcW w:w="851" w:type="dxa"/>
            <w:vAlign w:val="bottom"/>
          </w:tcPr>
          <w:p w14:paraId="5265464F"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4%</w:t>
            </w:r>
          </w:p>
        </w:tc>
      </w:tr>
      <w:tr w:rsidR="005B0556" w:rsidRPr="0032717B" w14:paraId="260CC22E" w14:textId="77777777" w:rsidTr="004D467E">
        <w:tc>
          <w:tcPr>
            <w:tcW w:w="708" w:type="dxa"/>
            <w:vMerge/>
            <w:tcBorders>
              <w:right w:val="nil"/>
            </w:tcBorders>
          </w:tcPr>
          <w:p w14:paraId="4D43279D" w14:textId="77777777" w:rsidR="005B0556" w:rsidRPr="0032717B" w:rsidRDefault="005B0556" w:rsidP="00BC6ED0">
            <w:pPr>
              <w:rPr>
                <w:sz w:val="20"/>
              </w:rPr>
            </w:pPr>
          </w:p>
        </w:tc>
        <w:tc>
          <w:tcPr>
            <w:tcW w:w="3403" w:type="dxa"/>
            <w:tcBorders>
              <w:left w:val="nil"/>
              <w:right w:val="nil"/>
            </w:tcBorders>
          </w:tcPr>
          <w:p w14:paraId="24539EC2" w14:textId="77777777" w:rsidR="005B0556" w:rsidRPr="00EC2F1D" w:rsidRDefault="005B0556" w:rsidP="00BC6ED0">
            <w:pPr>
              <w:rPr>
                <w:sz w:val="20"/>
              </w:rPr>
            </w:pPr>
            <w:r w:rsidRPr="00EC2F1D">
              <w:rPr>
                <w:sz w:val="20"/>
              </w:rPr>
              <w:t>Central Region</w:t>
            </w:r>
            <w:r>
              <w:rPr>
                <w:sz w:val="20"/>
              </w:rPr>
              <w:t xml:space="preserve"> (n=237)</w:t>
            </w:r>
          </w:p>
        </w:tc>
        <w:tc>
          <w:tcPr>
            <w:tcW w:w="1985" w:type="dxa"/>
            <w:tcBorders>
              <w:left w:val="nil"/>
              <w:right w:val="single" w:sz="4" w:space="0" w:color="auto"/>
            </w:tcBorders>
          </w:tcPr>
          <w:p w14:paraId="36FE4175" w14:textId="77777777" w:rsidR="005B0556" w:rsidRPr="0032717B" w:rsidRDefault="005B0556" w:rsidP="00BC6ED0">
            <w:pPr>
              <w:rPr>
                <w:sz w:val="20"/>
              </w:rPr>
            </w:pPr>
            <w:r>
              <w:rPr>
                <w:sz w:val="20"/>
              </w:rPr>
              <w:t>NF, SWD, HWD</w:t>
            </w:r>
          </w:p>
        </w:tc>
        <w:tc>
          <w:tcPr>
            <w:tcW w:w="992" w:type="dxa"/>
            <w:tcBorders>
              <w:left w:val="single" w:sz="4" w:space="0" w:color="auto"/>
            </w:tcBorders>
            <w:vAlign w:val="bottom"/>
          </w:tcPr>
          <w:p w14:paraId="5321FC32"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12%</w:t>
            </w:r>
          </w:p>
        </w:tc>
        <w:tc>
          <w:tcPr>
            <w:tcW w:w="993" w:type="dxa"/>
            <w:tcBorders>
              <w:left w:val="nil"/>
            </w:tcBorders>
            <w:vAlign w:val="bottom"/>
          </w:tcPr>
          <w:p w14:paraId="59D4EA12"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68%</w:t>
            </w:r>
          </w:p>
        </w:tc>
        <w:tc>
          <w:tcPr>
            <w:tcW w:w="850" w:type="dxa"/>
            <w:tcBorders>
              <w:right w:val="single" w:sz="4" w:space="0" w:color="auto"/>
            </w:tcBorders>
            <w:vAlign w:val="bottom"/>
          </w:tcPr>
          <w:p w14:paraId="5824A18F"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shd w:val="clear" w:color="auto" w:fill="B2A1C7" w:themeFill="accent4" w:themeFillTint="99"/>
            <w:vAlign w:val="bottom"/>
          </w:tcPr>
          <w:p w14:paraId="1056CFCE" w14:textId="77777777" w:rsidR="005B0556" w:rsidRPr="0080560A" w:rsidRDefault="005B0556" w:rsidP="00BC6ED0">
            <w:pPr>
              <w:jc w:val="right"/>
              <w:rPr>
                <w:rFonts w:cstheme="minorHAnsi"/>
                <w:b/>
                <w:color w:val="000000"/>
                <w:sz w:val="20"/>
                <w:szCs w:val="20"/>
              </w:rPr>
            </w:pPr>
            <w:r w:rsidRPr="0080560A">
              <w:rPr>
                <w:rFonts w:cstheme="minorHAnsi"/>
                <w:b/>
                <w:color w:val="000000"/>
                <w:sz w:val="20"/>
                <w:szCs w:val="20"/>
              </w:rPr>
              <w:t>19%</w:t>
            </w:r>
          </w:p>
        </w:tc>
        <w:tc>
          <w:tcPr>
            <w:tcW w:w="993" w:type="dxa"/>
            <w:tcBorders>
              <w:left w:val="nil"/>
            </w:tcBorders>
            <w:shd w:val="clear" w:color="auto" w:fill="B2A1C7" w:themeFill="accent4" w:themeFillTint="99"/>
            <w:vAlign w:val="bottom"/>
          </w:tcPr>
          <w:p w14:paraId="6D6ED80B"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55%</w:t>
            </w:r>
          </w:p>
        </w:tc>
        <w:tc>
          <w:tcPr>
            <w:tcW w:w="850" w:type="dxa"/>
            <w:tcBorders>
              <w:right w:val="single" w:sz="4" w:space="0" w:color="auto"/>
            </w:tcBorders>
            <w:vAlign w:val="bottom"/>
          </w:tcPr>
          <w:p w14:paraId="5062FF67"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12%</w:t>
            </w:r>
          </w:p>
        </w:tc>
        <w:tc>
          <w:tcPr>
            <w:tcW w:w="992" w:type="dxa"/>
            <w:tcBorders>
              <w:left w:val="single" w:sz="4" w:space="0" w:color="auto"/>
            </w:tcBorders>
            <w:vAlign w:val="bottom"/>
          </w:tcPr>
          <w:p w14:paraId="00ECF15B"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63%</w:t>
            </w:r>
          </w:p>
        </w:tc>
        <w:tc>
          <w:tcPr>
            <w:tcW w:w="993" w:type="dxa"/>
            <w:vAlign w:val="bottom"/>
          </w:tcPr>
          <w:p w14:paraId="1CF3E8DB"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13%</w:t>
            </w:r>
          </w:p>
        </w:tc>
        <w:tc>
          <w:tcPr>
            <w:tcW w:w="851" w:type="dxa"/>
            <w:vAlign w:val="bottom"/>
          </w:tcPr>
          <w:p w14:paraId="5438E742"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9%</w:t>
            </w:r>
          </w:p>
        </w:tc>
      </w:tr>
      <w:tr w:rsidR="005B0556" w:rsidRPr="0032717B" w14:paraId="53CB04A3" w14:textId="77777777" w:rsidTr="00FC5F5E">
        <w:tc>
          <w:tcPr>
            <w:tcW w:w="708" w:type="dxa"/>
            <w:vMerge/>
            <w:tcBorders>
              <w:right w:val="nil"/>
            </w:tcBorders>
          </w:tcPr>
          <w:p w14:paraId="52822FC8" w14:textId="77777777" w:rsidR="005B0556" w:rsidRPr="0032717B" w:rsidRDefault="005B0556" w:rsidP="00BC6ED0">
            <w:pPr>
              <w:rPr>
                <w:sz w:val="20"/>
              </w:rPr>
            </w:pPr>
          </w:p>
        </w:tc>
        <w:tc>
          <w:tcPr>
            <w:tcW w:w="3403" w:type="dxa"/>
            <w:tcBorders>
              <w:left w:val="nil"/>
              <w:right w:val="nil"/>
            </w:tcBorders>
          </w:tcPr>
          <w:p w14:paraId="676FFA06" w14:textId="77777777" w:rsidR="005B0556" w:rsidRPr="00EC2F1D" w:rsidRDefault="005B0556" w:rsidP="00BC6ED0">
            <w:pPr>
              <w:rPr>
                <w:sz w:val="20"/>
              </w:rPr>
            </w:pPr>
            <w:r w:rsidRPr="00EC2F1D">
              <w:rPr>
                <w:sz w:val="20"/>
              </w:rPr>
              <w:t>North Region</w:t>
            </w:r>
            <w:r>
              <w:rPr>
                <w:sz w:val="20"/>
              </w:rPr>
              <w:t xml:space="preserve"> (n=300)</w:t>
            </w:r>
          </w:p>
        </w:tc>
        <w:tc>
          <w:tcPr>
            <w:tcW w:w="1985" w:type="dxa"/>
            <w:tcBorders>
              <w:left w:val="nil"/>
              <w:right w:val="single" w:sz="4" w:space="0" w:color="auto"/>
            </w:tcBorders>
          </w:tcPr>
          <w:p w14:paraId="4DD7A75F" w14:textId="77777777" w:rsidR="005B0556" w:rsidRPr="0032717B" w:rsidRDefault="005B0556" w:rsidP="00BC6ED0">
            <w:pPr>
              <w:rPr>
                <w:sz w:val="20"/>
              </w:rPr>
            </w:pPr>
            <w:r>
              <w:rPr>
                <w:sz w:val="20"/>
              </w:rPr>
              <w:t>NF, SWD</w:t>
            </w:r>
          </w:p>
        </w:tc>
        <w:tc>
          <w:tcPr>
            <w:tcW w:w="992" w:type="dxa"/>
            <w:tcBorders>
              <w:left w:val="single" w:sz="4" w:space="0" w:color="auto"/>
            </w:tcBorders>
            <w:shd w:val="clear" w:color="auto" w:fill="FABF8F" w:themeFill="accent6" w:themeFillTint="99"/>
            <w:vAlign w:val="bottom"/>
          </w:tcPr>
          <w:p w14:paraId="653CD6A1" w14:textId="77777777" w:rsidR="005B0556" w:rsidRPr="006C5382" w:rsidRDefault="005B0556" w:rsidP="00BC6ED0">
            <w:pPr>
              <w:jc w:val="right"/>
              <w:rPr>
                <w:rFonts w:cstheme="minorHAnsi"/>
                <w:b/>
                <w:color w:val="000000"/>
                <w:sz w:val="20"/>
                <w:szCs w:val="20"/>
              </w:rPr>
            </w:pPr>
            <w:r w:rsidRPr="006C5382">
              <w:rPr>
                <w:rFonts w:cstheme="minorHAnsi"/>
                <w:b/>
                <w:color w:val="000000"/>
                <w:sz w:val="20"/>
                <w:szCs w:val="20"/>
              </w:rPr>
              <w:t>17%</w:t>
            </w:r>
          </w:p>
        </w:tc>
        <w:tc>
          <w:tcPr>
            <w:tcW w:w="993" w:type="dxa"/>
            <w:tcBorders>
              <w:left w:val="nil"/>
            </w:tcBorders>
            <w:shd w:val="clear" w:color="auto" w:fill="FABF8F" w:themeFill="accent6" w:themeFillTint="99"/>
            <w:vAlign w:val="bottom"/>
          </w:tcPr>
          <w:p w14:paraId="6A02C6A3" w14:textId="77777777" w:rsidR="005B0556" w:rsidRPr="003735AC" w:rsidRDefault="005B0556" w:rsidP="00BC6ED0">
            <w:pPr>
              <w:jc w:val="right"/>
              <w:rPr>
                <w:rFonts w:cstheme="minorHAnsi"/>
                <w:b/>
                <w:color w:val="000000"/>
                <w:sz w:val="20"/>
                <w:szCs w:val="20"/>
              </w:rPr>
            </w:pPr>
            <w:r w:rsidRPr="003735AC">
              <w:rPr>
                <w:rFonts w:cstheme="minorHAnsi"/>
                <w:b/>
                <w:color w:val="000000"/>
                <w:sz w:val="20"/>
                <w:szCs w:val="20"/>
              </w:rPr>
              <w:t>67%</w:t>
            </w:r>
          </w:p>
        </w:tc>
        <w:tc>
          <w:tcPr>
            <w:tcW w:w="850" w:type="dxa"/>
            <w:tcBorders>
              <w:right w:val="single" w:sz="4" w:space="0" w:color="auto"/>
            </w:tcBorders>
            <w:vAlign w:val="bottom"/>
          </w:tcPr>
          <w:p w14:paraId="078B477D"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vAlign w:val="bottom"/>
          </w:tcPr>
          <w:p w14:paraId="05424BF3"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25%</w:t>
            </w:r>
          </w:p>
        </w:tc>
        <w:tc>
          <w:tcPr>
            <w:tcW w:w="993" w:type="dxa"/>
            <w:tcBorders>
              <w:left w:val="nil"/>
            </w:tcBorders>
            <w:shd w:val="clear" w:color="auto" w:fill="B2A1C7" w:themeFill="accent4" w:themeFillTint="99"/>
            <w:vAlign w:val="bottom"/>
          </w:tcPr>
          <w:p w14:paraId="5B684BF8"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53%</w:t>
            </w:r>
          </w:p>
        </w:tc>
        <w:tc>
          <w:tcPr>
            <w:tcW w:w="850" w:type="dxa"/>
            <w:tcBorders>
              <w:right w:val="single" w:sz="4" w:space="0" w:color="auto"/>
            </w:tcBorders>
            <w:vAlign w:val="bottom"/>
          </w:tcPr>
          <w:p w14:paraId="4B3746C1"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10%</w:t>
            </w:r>
          </w:p>
        </w:tc>
        <w:tc>
          <w:tcPr>
            <w:tcW w:w="992" w:type="dxa"/>
            <w:tcBorders>
              <w:left w:val="single" w:sz="4" w:space="0" w:color="auto"/>
            </w:tcBorders>
            <w:shd w:val="clear" w:color="auto" w:fill="FABF8F" w:themeFill="accent6" w:themeFillTint="99"/>
            <w:vAlign w:val="bottom"/>
          </w:tcPr>
          <w:p w14:paraId="22A235E7"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73%</w:t>
            </w:r>
          </w:p>
        </w:tc>
        <w:tc>
          <w:tcPr>
            <w:tcW w:w="993" w:type="dxa"/>
            <w:vAlign w:val="bottom"/>
          </w:tcPr>
          <w:p w14:paraId="43FAA5F3"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13%</w:t>
            </w:r>
          </w:p>
        </w:tc>
        <w:tc>
          <w:tcPr>
            <w:tcW w:w="851" w:type="dxa"/>
            <w:vAlign w:val="bottom"/>
          </w:tcPr>
          <w:p w14:paraId="01BD3C9D"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7%</w:t>
            </w:r>
          </w:p>
        </w:tc>
      </w:tr>
      <w:tr w:rsidR="005B0556" w:rsidRPr="0032717B" w14:paraId="618DD0CA" w14:textId="77777777" w:rsidTr="004D467E">
        <w:tc>
          <w:tcPr>
            <w:tcW w:w="708" w:type="dxa"/>
            <w:vMerge/>
            <w:tcBorders>
              <w:right w:val="nil"/>
            </w:tcBorders>
          </w:tcPr>
          <w:p w14:paraId="2E7DC480" w14:textId="77777777" w:rsidR="005B0556" w:rsidRPr="0032717B" w:rsidRDefault="005B0556" w:rsidP="0059238A">
            <w:pPr>
              <w:rPr>
                <w:sz w:val="20"/>
              </w:rPr>
            </w:pPr>
          </w:p>
        </w:tc>
        <w:tc>
          <w:tcPr>
            <w:tcW w:w="3403" w:type="dxa"/>
            <w:tcBorders>
              <w:left w:val="nil"/>
              <w:right w:val="nil"/>
            </w:tcBorders>
          </w:tcPr>
          <w:p w14:paraId="29E82078" w14:textId="77777777" w:rsidR="005B0556" w:rsidRPr="00EC2F1D" w:rsidRDefault="005B0556" w:rsidP="0059238A">
            <w:pPr>
              <w:rPr>
                <w:sz w:val="20"/>
              </w:rPr>
            </w:pPr>
            <w:r w:rsidRPr="00EC2F1D">
              <w:rPr>
                <w:sz w:val="20"/>
              </w:rPr>
              <w:t>Southern Region</w:t>
            </w:r>
            <w:r>
              <w:rPr>
                <w:sz w:val="20"/>
              </w:rPr>
              <w:t xml:space="preserve"> (n=484)</w:t>
            </w:r>
          </w:p>
        </w:tc>
        <w:tc>
          <w:tcPr>
            <w:tcW w:w="1985" w:type="dxa"/>
            <w:tcBorders>
              <w:left w:val="nil"/>
              <w:right w:val="single" w:sz="4" w:space="0" w:color="auto"/>
            </w:tcBorders>
          </w:tcPr>
          <w:p w14:paraId="49325763" w14:textId="77777777" w:rsidR="005B0556" w:rsidRPr="0032717B" w:rsidRDefault="005B0556" w:rsidP="0059238A">
            <w:pPr>
              <w:rPr>
                <w:sz w:val="20"/>
              </w:rPr>
            </w:pPr>
            <w:r>
              <w:rPr>
                <w:sz w:val="20"/>
              </w:rPr>
              <w:t>NF</w:t>
            </w:r>
          </w:p>
        </w:tc>
        <w:tc>
          <w:tcPr>
            <w:tcW w:w="992" w:type="dxa"/>
            <w:tcBorders>
              <w:left w:val="single" w:sz="4" w:space="0" w:color="auto"/>
            </w:tcBorders>
            <w:shd w:val="clear" w:color="auto" w:fill="FABF8F" w:themeFill="accent6" w:themeFillTint="99"/>
            <w:vAlign w:val="bottom"/>
          </w:tcPr>
          <w:p w14:paraId="2B4F48DB" w14:textId="77777777" w:rsidR="005B0556" w:rsidRPr="006C5382" w:rsidRDefault="005B0556" w:rsidP="0059238A">
            <w:pPr>
              <w:jc w:val="right"/>
              <w:rPr>
                <w:rFonts w:cstheme="minorHAnsi"/>
                <w:b/>
                <w:color w:val="000000"/>
                <w:sz w:val="20"/>
                <w:szCs w:val="20"/>
              </w:rPr>
            </w:pPr>
            <w:r w:rsidRPr="006C5382">
              <w:rPr>
                <w:rFonts w:cstheme="minorHAnsi"/>
                <w:b/>
                <w:color w:val="000000"/>
                <w:sz w:val="20"/>
                <w:szCs w:val="20"/>
              </w:rPr>
              <w:t>19%</w:t>
            </w:r>
          </w:p>
        </w:tc>
        <w:tc>
          <w:tcPr>
            <w:tcW w:w="993" w:type="dxa"/>
            <w:tcBorders>
              <w:left w:val="nil"/>
            </w:tcBorders>
            <w:vAlign w:val="bottom"/>
          </w:tcPr>
          <w:p w14:paraId="1BAAD5D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68%</w:t>
            </w:r>
          </w:p>
        </w:tc>
        <w:tc>
          <w:tcPr>
            <w:tcW w:w="850" w:type="dxa"/>
            <w:tcBorders>
              <w:right w:val="single" w:sz="4" w:space="0" w:color="auto"/>
            </w:tcBorders>
            <w:vAlign w:val="bottom"/>
          </w:tcPr>
          <w:p w14:paraId="03DB9D76"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w:t>
            </w:r>
          </w:p>
        </w:tc>
        <w:tc>
          <w:tcPr>
            <w:tcW w:w="992" w:type="dxa"/>
            <w:tcBorders>
              <w:left w:val="single" w:sz="4" w:space="0" w:color="auto"/>
            </w:tcBorders>
            <w:vAlign w:val="bottom"/>
          </w:tcPr>
          <w:p w14:paraId="1B347C5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28%</w:t>
            </w:r>
          </w:p>
        </w:tc>
        <w:tc>
          <w:tcPr>
            <w:tcW w:w="993" w:type="dxa"/>
            <w:tcBorders>
              <w:left w:val="nil"/>
            </w:tcBorders>
            <w:shd w:val="clear" w:color="auto" w:fill="B2A1C7" w:themeFill="accent4" w:themeFillTint="99"/>
            <w:vAlign w:val="bottom"/>
          </w:tcPr>
          <w:p w14:paraId="47936349"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55%</w:t>
            </w:r>
          </w:p>
        </w:tc>
        <w:tc>
          <w:tcPr>
            <w:tcW w:w="850" w:type="dxa"/>
            <w:tcBorders>
              <w:right w:val="single" w:sz="4" w:space="0" w:color="auto"/>
            </w:tcBorders>
            <w:vAlign w:val="bottom"/>
          </w:tcPr>
          <w:p w14:paraId="7C54B225"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4%</w:t>
            </w:r>
          </w:p>
        </w:tc>
        <w:tc>
          <w:tcPr>
            <w:tcW w:w="992" w:type="dxa"/>
            <w:tcBorders>
              <w:left w:val="single" w:sz="4" w:space="0" w:color="auto"/>
            </w:tcBorders>
            <w:vAlign w:val="bottom"/>
          </w:tcPr>
          <w:p w14:paraId="58433259"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63%</w:t>
            </w:r>
          </w:p>
        </w:tc>
        <w:tc>
          <w:tcPr>
            <w:tcW w:w="993" w:type="dxa"/>
            <w:vAlign w:val="bottom"/>
          </w:tcPr>
          <w:p w14:paraId="24EF5261"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18%</w:t>
            </w:r>
          </w:p>
        </w:tc>
        <w:tc>
          <w:tcPr>
            <w:tcW w:w="851" w:type="dxa"/>
            <w:vAlign w:val="bottom"/>
          </w:tcPr>
          <w:p w14:paraId="0C38291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3%</w:t>
            </w:r>
          </w:p>
        </w:tc>
      </w:tr>
      <w:tr w:rsidR="005B0556" w:rsidRPr="0032717B" w14:paraId="0886258B" w14:textId="77777777" w:rsidTr="00FC5F5E">
        <w:tc>
          <w:tcPr>
            <w:tcW w:w="708" w:type="dxa"/>
            <w:vMerge/>
            <w:tcBorders>
              <w:right w:val="nil"/>
            </w:tcBorders>
          </w:tcPr>
          <w:p w14:paraId="188FC960" w14:textId="77777777" w:rsidR="005B0556" w:rsidRPr="0032717B" w:rsidRDefault="005B0556" w:rsidP="0059238A">
            <w:pPr>
              <w:rPr>
                <w:sz w:val="20"/>
              </w:rPr>
            </w:pPr>
          </w:p>
        </w:tc>
        <w:tc>
          <w:tcPr>
            <w:tcW w:w="3403" w:type="dxa"/>
            <w:tcBorders>
              <w:left w:val="nil"/>
              <w:right w:val="nil"/>
            </w:tcBorders>
          </w:tcPr>
          <w:p w14:paraId="5F2D223E" w14:textId="77777777" w:rsidR="005B0556" w:rsidRPr="00EC2F1D" w:rsidRDefault="005B0556" w:rsidP="0059238A">
            <w:pPr>
              <w:rPr>
                <w:sz w:val="20"/>
              </w:rPr>
            </w:pPr>
            <w:proofErr w:type="gramStart"/>
            <w:r w:rsidRPr="00EC2F1D">
              <w:rPr>
                <w:sz w:val="20"/>
              </w:rPr>
              <w:t>South East</w:t>
            </w:r>
            <w:proofErr w:type="gramEnd"/>
            <w:r w:rsidRPr="00EC2F1D">
              <w:rPr>
                <w:sz w:val="20"/>
              </w:rPr>
              <w:t xml:space="preserve"> Region</w:t>
            </w:r>
            <w:r>
              <w:rPr>
                <w:sz w:val="20"/>
              </w:rPr>
              <w:t xml:space="preserve"> (n=346)</w:t>
            </w:r>
          </w:p>
        </w:tc>
        <w:tc>
          <w:tcPr>
            <w:tcW w:w="1985" w:type="dxa"/>
            <w:tcBorders>
              <w:left w:val="nil"/>
              <w:right w:val="single" w:sz="4" w:space="0" w:color="auto"/>
            </w:tcBorders>
          </w:tcPr>
          <w:p w14:paraId="61879178" w14:textId="77777777" w:rsidR="005B0556" w:rsidRPr="0032717B" w:rsidRDefault="005B0556" w:rsidP="0059238A">
            <w:pPr>
              <w:rPr>
                <w:sz w:val="20"/>
              </w:rPr>
            </w:pPr>
            <w:r w:rsidRPr="00F64986">
              <w:rPr>
                <w:sz w:val="20"/>
              </w:rPr>
              <w:t>N</w:t>
            </w:r>
            <w:r>
              <w:rPr>
                <w:sz w:val="20"/>
              </w:rPr>
              <w:t>F</w:t>
            </w:r>
          </w:p>
        </w:tc>
        <w:tc>
          <w:tcPr>
            <w:tcW w:w="992" w:type="dxa"/>
            <w:tcBorders>
              <w:left w:val="single" w:sz="4" w:space="0" w:color="auto"/>
            </w:tcBorders>
            <w:vAlign w:val="bottom"/>
          </w:tcPr>
          <w:p w14:paraId="28E4867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11%</w:t>
            </w:r>
          </w:p>
        </w:tc>
        <w:tc>
          <w:tcPr>
            <w:tcW w:w="993" w:type="dxa"/>
            <w:tcBorders>
              <w:left w:val="nil"/>
            </w:tcBorders>
            <w:vAlign w:val="bottom"/>
          </w:tcPr>
          <w:p w14:paraId="6207E70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72%</w:t>
            </w:r>
          </w:p>
        </w:tc>
        <w:tc>
          <w:tcPr>
            <w:tcW w:w="850" w:type="dxa"/>
            <w:tcBorders>
              <w:right w:val="single" w:sz="4" w:space="0" w:color="auto"/>
            </w:tcBorders>
            <w:vAlign w:val="bottom"/>
          </w:tcPr>
          <w:p w14:paraId="64363F1F"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c>
          <w:tcPr>
            <w:tcW w:w="992" w:type="dxa"/>
            <w:tcBorders>
              <w:left w:val="single" w:sz="4" w:space="0" w:color="auto"/>
            </w:tcBorders>
            <w:shd w:val="clear" w:color="auto" w:fill="FABF8F" w:themeFill="accent6" w:themeFillTint="99"/>
            <w:vAlign w:val="bottom"/>
          </w:tcPr>
          <w:p w14:paraId="10206AB9" w14:textId="77777777" w:rsidR="005B0556" w:rsidRPr="0080560A" w:rsidRDefault="005B0556" w:rsidP="0059238A">
            <w:pPr>
              <w:jc w:val="right"/>
              <w:rPr>
                <w:rFonts w:cstheme="minorHAnsi"/>
                <w:b/>
                <w:color w:val="000000"/>
                <w:sz w:val="20"/>
                <w:szCs w:val="20"/>
              </w:rPr>
            </w:pPr>
            <w:r w:rsidRPr="0080560A">
              <w:rPr>
                <w:rFonts w:cstheme="minorHAnsi"/>
                <w:b/>
                <w:color w:val="000000"/>
                <w:sz w:val="20"/>
                <w:szCs w:val="20"/>
              </w:rPr>
              <w:t>37%</w:t>
            </w:r>
          </w:p>
        </w:tc>
        <w:tc>
          <w:tcPr>
            <w:tcW w:w="993" w:type="dxa"/>
            <w:tcBorders>
              <w:left w:val="nil"/>
            </w:tcBorders>
            <w:shd w:val="clear" w:color="auto" w:fill="FABF8F" w:themeFill="accent6" w:themeFillTint="99"/>
            <w:vAlign w:val="bottom"/>
          </w:tcPr>
          <w:p w14:paraId="46AAE23F"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36%</w:t>
            </w:r>
          </w:p>
        </w:tc>
        <w:tc>
          <w:tcPr>
            <w:tcW w:w="850" w:type="dxa"/>
            <w:tcBorders>
              <w:right w:val="single" w:sz="4" w:space="0" w:color="auto"/>
            </w:tcBorders>
            <w:vAlign w:val="bottom"/>
          </w:tcPr>
          <w:p w14:paraId="24B656B7"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9%</w:t>
            </w:r>
          </w:p>
        </w:tc>
        <w:tc>
          <w:tcPr>
            <w:tcW w:w="992" w:type="dxa"/>
            <w:tcBorders>
              <w:left w:val="single" w:sz="4" w:space="0" w:color="auto"/>
            </w:tcBorders>
            <w:shd w:val="clear" w:color="auto" w:fill="FABF8F" w:themeFill="accent6" w:themeFillTint="99"/>
            <w:vAlign w:val="bottom"/>
          </w:tcPr>
          <w:p w14:paraId="02297D6E"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79%</w:t>
            </w:r>
          </w:p>
        </w:tc>
        <w:tc>
          <w:tcPr>
            <w:tcW w:w="993" w:type="dxa"/>
            <w:shd w:val="clear" w:color="auto" w:fill="FABF8F" w:themeFill="accent6" w:themeFillTint="99"/>
            <w:vAlign w:val="bottom"/>
          </w:tcPr>
          <w:p w14:paraId="0CBD9B5D"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8%</w:t>
            </w:r>
          </w:p>
        </w:tc>
        <w:tc>
          <w:tcPr>
            <w:tcW w:w="851" w:type="dxa"/>
            <w:vAlign w:val="bottom"/>
          </w:tcPr>
          <w:p w14:paraId="60FDED51"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r>
      <w:tr w:rsidR="005B0556" w:rsidRPr="0032717B" w14:paraId="5DE951FC" w14:textId="77777777" w:rsidTr="00FC5F5E">
        <w:tc>
          <w:tcPr>
            <w:tcW w:w="708" w:type="dxa"/>
            <w:tcBorders>
              <w:right w:val="nil"/>
            </w:tcBorders>
          </w:tcPr>
          <w:p w14:paraId="1D5B09FC" w14:textId="77777777" w:rsidR="005B0556" w:rsidRPr="0032717B" w:rsidRDefault="005B0556" w:rsidP="0059238A">
            <w:pPr>
              <w:rPr>
                <w:sz w:val="20"/>
              </w:rPr>
            </w:pPr>
            <w:r>
              <w:rPr>
                <w:sz w:val="20"/>
              </w:rPr>
              <w:t>SA</w:t>
            </w:r>
          </w:p>
        </w:tc>
        <w:tc>
          <w:tcPr>
            <w:tcW w:w="3403" w:type="dxa"/>
            <w:tcBorders>
              <w:left w:val="nil"/>
              <w:right w:val="nil"/>
            </w:tcBorders>
          </w:tcPr>
          <w:p w14:paraId="489ABCC6" w14:textId="77777777" w:rsidR="005B0556" w:rsidRPr="00EC2F1D" w:rsidRDefault="005B0556" w:rsidP="0059238A">
            <w:pPr>
              <w:rPr>
                <w:sz w:val="20"/>
              </w:rPr>
            </w:pPr>
            <w:r w:rsidRPr="00EC2F1D">
              <w:rPr>
                <w:sz w:val="20"/>
              </w:rPr>
              <w:t>Green Triangle</w:t>
            </w:r>
            <w:r>
              <w:rPr>
                <w:sz w:val="20"/>
              </w:rPr>
              <w:t xml:space="preserve"> (n=219)</w:t>
            </w:r>
          </w:p>
        </w:tc>
        <w:tc>
          <w:tcPr>
            <w:tcW w:w="1985" w:type="dxa"/>
            <w:tcBorders>
              <w:left w:val="nil"/>
              <w:right w:val="single" w:sz="4" w:space="0" w:color="auto"/>
            </w:tcBorders>
          </w:tcPr>
          <w:p w14:paraId="7348C28E" w14:textId="77777777" w:rsidR="005B0556" w:rsidRPr="0032717B" w:rsidRDefault="005B0556" w:rsidP="0059238A">
            <w:pPr>
              <w:rPr>
                <w:sz w:val="20"/>
              </w:rPr>
            </w:pPr>
            <w:r>
              <w:rPr>
                <w:sz w:val="20"/>
              </w:rPr>
              <w:t>SWD, HWD</w:t>
            </w:r>
          </w:p>
        </w:tc>
        <w:tc>
          <w:tcPr>
            <w:tcW w:w="992" w:type="dxa"/>
            <w:tcBorders>
              <w:left w:val="single" w:sz="4" w:space="0" w:color="auto"/>
            </w:tcBorders>
            <w:vAlign w:val="bottom"/>
          </w:tcPr>
          <w:p w14:paraId="495CBE7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11%</w:t>
            </w:r>
          </w:p>
        </w:tc>
        <w:tc>
          <w:tcPr>
            <w:tcW w:w="993" w:type="dxa"/>
            <w:tcBorders>
              <w:left w:val="nil"/>
            </w:tcBorders>
            <w:vAlign w:val="bottom"/>
          </w:tcPr>
          <w:p w14:paraId="0604B9D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75%</w:t>
            </w:r>
          </w:p>
        </w:tc>
        <w:tc>
          <w:tcPr>
            <w:tcW w:w="850" w:type="dxa"/>
            <w:tcBorders>
              <w:right w:val="single" w:sz="4" w:space="0" w:color="auto"/>
            </w:tcBorders>
            <w:vAlign w:val="bottom"/>
          </w:tcPr>
          <w:p w14:paraId="7E598327"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4%</w:t>
            </w:r>
          </w:p>
        </w:tc>
        <w:tc>
          <w:tcPr>
            <w:tcW w:w="992" w:type="dxa"/>
            <w:tcBorders>
              <w:left w:val="single" w:sz="4" w:space="0" w:color="auto"/>
            </w:tcBorders>
            <w:vAlign w:val="bottom"/>
          </w:tcPr>
          <w:p w14:paraId="4B097584"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27%</w:t>
            </w:r>
          </w:p>
        </w:tc>
        <w:tc>
          <w:tcPr>
            <w:tcW w:w="993" w:type="dxa"/>
            <w:tcBorders>
              <w:left w:val="nil"/>
            </w:tcBorders>
            <w:vAlign w:val="bottom"/>
          </w:tcPr>
          <w:p w14:paraId="44EE16A7"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43%</w:t>
            </w:r>
          </w:p>
        </w:tc>
        <w:tc>
          <w:tcPr>
            <w:tcW w:w="850" w:type="dxa"/>
            <w:tcBorders>
              <w:right w:val="single" w:sz="4" w:space="0" w:color="auto"/>
            </w:tcBorders>
            <w:vAlign w:val="bottom"/>
          </w:tcPr>
          <w:p w14:paraId="7CE7EC5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w:t>
            </w:r>
          </w:p>
        </w:tc>
        <w:tc>
          <w:tcPr>
            <w:tcW w:w="992" w:type="dxa"/>
            <w:tcBorders>
              <w:left w:val="single" w:sz="4" w:space="0" w:color="auto"/>
            </w:tcBorders>
            <w:shd w:val="clear" w:color="auto" w:fill="FABF8F" w:themeFill="accent6" w:themeFillTint="99"/>
            <w:vAlign w:val="bottom"/>
          </w:tcPr>
          <w:p w14:paraId="6863BAF9"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78%</w:t>
            </w:r>
          </w:p>
        </w:tc>
        <w:tc>
          <w:tcPr>
            <w:tcW w:w="993" w:type="dxa"/>
            <w:shd w:val="clear" w:color="auto" w:fill="FABF8F" w:themeFill="accent6" w:themeFillTint="99"/>
            <w:vAlign w:val="bottom"/>
          </w:tcPr>
          <w:p w14:paraId="5508C0CA"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12%</w:t>
            </w:r>
          </w:p>
        </w:tc>
        <w:tc>
          <w:tcPr>
            <w:tcW w:w="851" w:type="dxa"/>
            <w:vAlign w:val="bottom"/>
          </w:tcPr>
          <w:p w14:paraId="4BD8F985"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w:t>
            </w:r>
          </w:p>
        </w:tc>
      </w:tr>
      <w:tr w:rsidR="005B0556" w:rsidRPr="0032717B" w14:paraId="49596316" w14:textId="77777777" w:rsidTr="00C96811">
        <w:tc>
          <w:tcPr>
            <w:tcW w:w="708" w:type="dxa"/>
            <w:vMerge w:val="restart"/>
            <w:tcBorders>
              <w:right w:val="nil"/>
            </w:tcBorders>
          </w:tcPr>
          <w:p w14:paraId="5AFB1540" w14:textId="77777777" w:rsidR="005B0556" w:rsidRDefault="005B0556" w:rsidP="0059238A">
            <w:pPr>
              <w:rPr>
                <w:sz w:val="20"/>
              </w:rPr>
            </w:pPr>
            <w:r>
              <w:rPr>
                <w:sz w:val="20"/>
              </w:rPr>
              <w:t>WA</w:t>
            </w:r>
          </w:p>
        </w:tc>
        <w:tc>
          <w:tcPr>
            <w:tcW w:w="3403" w:type="dxa"/>
            <w:tcBorders>
              <w:left w:val="nil"/>
              <w:right w:val="nil"/>
            </w:tcBorders>
          </w:tcPr>
          <w:p w14:paraId="6D6B16E2" w14:textId="77777777" w:rsidR="005B0556" w:rsidRPr="00EC2F1D" w:rsidRDefault="005B0556" w:rsidP="0059238A">
            <w:pPr>
              <w:rPr>
                <w:sz w:val="20"/>
              </w:rPr>
            </w:pPr>
            <w:r w:rsidRPr="00EC2F1D">
              <w:rPr>
                <w:sz w:val="20"/>
              </w:rPr>
              <w:t>Great Southern &amp; Esperance</w:t>
            </w:r>
            <w:r>
              <w:rPr>
                <w:sz w:val="20"/>
              </w:rPr>
              <w:t xml:space="preserve"> (n=265)</w:t>
            </w:r>
          </w:p>
        </w:tc>
        <w:tc>
          <w:tcPr>
            <w:tcW w:w="1985" w:type="dxa"/>
            <w:tcBorders>
              <w:left w:val="nil"/>
              <w:right w:val="single" w:sz="4" w:space="0" w:color="auto"/>
            </w:tcBorders>
          </w:tcPr>
          <w:p w14:paraId="4059C5C0" w14:textId="77777777" w:rsidR="005B0556" w:rsidRPr="0032717B" w:rsidRDefault="005B0556" w:rsidP="0059238A">
            <w:pPr>
              <w:rPr>
                <w:sz w:val="20"/>
              </w:rPr>
            </w:pPr>
            <w:r>
              <w:rPr>
                <w:sz w:val="20"/>
              </w:rPr>
              <w:t>HWD</w:t>
            </w:r>
          </w:p>
        </w:tc>
        <w:tc>
          <w:tcPr>
            <w:tcW w:w="992" w:type="dxa"/>
            <w:tcBorders>
              <w:left w:val="single" w:sz="4" w:space="0" w:color="auto"/>
            </w:tcBorders>
            <w:vAlign w:val="bottom"/>
          </w:tcPr>
          <w:p w14:paraId="4F043516"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10%</w:t>
            </w:r>
          </w:p>
        </w:tc>
        <w:tc>
          <w:tcPr>
            <w:tcW w:w="993" w:type="dxa"/>
            <w:tcBorders>
              <w:left w:val="nil"/>
            </w:tcBorders>
            <w:vAlign w:val="bottom"/>
          </w:tcPr>
          <w:p w14:paraId="6F755AC4"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70%</w:t>
            </w:r>
          </w:p>
        </w:tc>
        <w:tc>
          <w:tcPr>
            <w:tcW w:w="850" w:type="dxa"/>
            <w:tcBorders>
              <w:right w:val="single" w:sz="4" w:space="0" w:color="auto"/>
            </w:tcBorders>
            <w:vAlign w:val="bottom"/>
          </w:tcPr>
          <w:p w14:paraId="0427FFE0"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vAlign w:val="bottom"/>
          </w:tcPr>
          <w:p w14:paraId="0D8FF2CB"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27%</w:t>
            </w:r>
          </w:p>
        </w:tc>
        <w:tc>
          <w:tcPr>
            <w:tcW w:w="993" w:type="dxa"/>
            <w:tcBorders>
              <w:left w:val="nil"/>
            </w:tcBorders>
            <w:vAlign w:val="bottom"/>
          </w:tcPr>
          <w:p w14:paraId="666214F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51%</w:t>
            </w:r>
          </w:p>
        </w:tc>
        <w:tc>
          <w:tcPr>
            <w:tcW w:w="850" w:type="dxa"/>
            <w:tcBorders>
              <w:right w:val="single" w:sz="4" w:space="0" w:color="auto"/>
            </w:tcBorders>
            <w:vAlign w:val="bottom"/>
          </w:tcPr>
          <w:p w14:paraId="5BCBED1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vAlign w:val="bottom"/>
          </w:tcPr>
          <w:p w14:paraId="3952D076"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67%</w:t>
            </w:r>
          </w:p>
        </w:tc>
        <w:tc>
          <w:tcPr>
            <w:tcW w:w="993" w:type="dxa"/>
            <w:vAlign w:val="bottom"/>
          </w:tcPr>
          <w:p w14:paraId="3914218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15%</w:t>
            </w:r>
          </w:p>
        </w:tc>
        <w:tc>
          <w:tcPr>
            <w:tcW w:w="851" w:type="dxa"/>
            <w:vAlign w:val="bottom"/>
          </w:tcPr>
          <w:p w14:paraId="5457DA2A"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w:t>
            </w:r>
          </w:p>
        </w:tc>
      </w:tr>
      <w:tr w:rsidR="005B0556" w:rsidRPr="0032717B" w14:paraId="2A7FDC89" w14:textId="77777777" w:rsidTr="00FC5F5E">
        <w:tc>
          <w:tcPr>
            <w:tcW w:w="708" w:type="dxa"/>
            <w:vMerge/>
            <w:tcBorders>
              <w:right w:val="nil"/>
            </w:tcBorders>
          </w:tcPr>
          <w:p w14:paraId="053B1711" w14:textId="77777777" w:rsidR="005B0556" w:rsidRDefault="005B0556" w:rsidP="0059238A">
            <w:pPr>
              <w:rPr>
                <w:sz w:val="20"/>
              </w:rPr>
            </w:pPr>
          </w:p>
        </w:tc>
        <w:tc>
          <w:tcPr>
            <w:tcW w:w="3403" w:type="dxa"/>
            <w:tcBorders>
              <w:left w:val="nil"/>
              <w:right w:val="nil"/>
            </w:tcBorders>
          </w:tcPr>
          <w:p w14:paraId="46F09302" w14:textId="77777777" w:rsidR="005B0556" w:rsidRPr="00EC2F1D" w:rsidRDefault="005B0556" w:rsidP="0059238A">
            <w:pPr>
              <w:rPr>
                <w:sz w:val="20"/>
              </w:rPr>
            </w:pPr>
            <w:proofErr w:type="gramStart"/>
            <w:r w:rsidRPr="00EC2F1D">
              <w:rPr>
                <w:sz w:val="20"/>
              </w:rPr>
              <w:t>South West</w:t>
            </w:r>
            <w:proofErr w:type="gramEnd"/>
            <w:r w:rsidRPr="00EC2F1D">
              <w:rPr>
                <w:sz w:val="20"/>
              </w:rPr>
              <w:t xml:space="preserve"> WA</w:t>
            </w:r>
            <w:r>
              <w:rPr>
                <w:sz w:val="20"/>
              </w:rPr>
              <w:t xml:space="preserve"> (n=266)</w:t>
            </w:r>
          </w:p>
        </w:tc>
        <w:tc>
          <w:tcPr>
            <w:tcW w:w="1985" w:type="dxa"/>
            <w:tcBorders>
              <w:left w:val="nil"/>
              <w:right w:val="single" w:sz="4" w:space="0" w:color="auto"/>
            </w:tcBorders>
          </w:tcPr>
          <w:p w14:paraId="16449789" w14:textId="77777777" w:rsidR="005B0556" w:rsidRPr="0032717B" w:rsidRDefault="005B0556" w:rsidP="0059238A">
            <w:pPr>
              <w:rPr>
                <w:sz w:val="20"/>
              </w:rPr>
            </w:pPr>
            <w:r>
              <w:rPr>
                <w:sz w:val="20"/>
              </w:rPr>
              <w:t>NF, SWD, HWD</w:t>
            </w:r>
          </w:p>
        </w:tc>
        <w:tc>
          <w:tcPr>
            <w:tcW w:w="992" w:type="dxa"/>
            <w:tcBorders>
              <w:left w:val="single" w:sz="4" w:space="0" w:color="auto"/>
            </w:tcBorders>
            <w:vAlign w:val="bottom"/>
          </w:tcPr>
          <w:p w14:paraId="60761425"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12%</w:t>
            </w:r>
          </w:p>
        </w:tc>
        <w:tc>
          <w:tcPr>
            <w:tcW w:w="993" w:type="dxa"/>
            <w:tcBorders>
              <w:left w:val="nil"/>
            </w:tcBorders>
            <w:vAlign w:val="bottom"/>
          </w:tcPr>
          <w:p w14:paraId="2CEFC42E"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74%</w:t>
            </w:r>
          </w:p>
        </w:tc>
        <w:tc>
          <w:tcPr>
            <w:tcW w:w="850" w:type="dxa"/>
            <w:tcBorders>
              <w:right w:val="single" w:sz="4" w:space="0" w:color="auto"/>
            </w:tcBorders>
            <w:vAlign w:val="bottom"/>
          </w:tcPr>
          <w:p w14:paraId="0545F267"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3%</w:t>
            </w:r>
          </w:p>
        </w:tc>
        <w:tc>
          <w:tcPr>
            <w:tcW w:w="992" w:type="dxa"/>
            <w:tcBorders>
              <w:left w:val="single" w:sz="4" w:space="0" w:color="auto"/>
            </w:tcBorders>
            <w:shd w:val="clear" w:color="auto" w:fill="B2A1C7" w:themeFill="accent4" w:themeFillTint="99"/>
            <w:vAlign w:val="bottom"/>
          </w:tcPr>
          <w:p w14:paraId="67711D27" w14:textId="77777777" w:rsidR="005B0556" w:rsidRPr="0080560A" w:rsidRDefault="005B0556" w:rsidP="0059238A">
            <w:pPr>
              <w:jc w:val="right"/>
              <w:rPr>
                <w:rFonts w:cstheme="minorHAnsi"/>
                <w:b/>
                <w:color w:val="000000"/>
                <w:sz w:val="20"/>
                <w:szCs w:val="20"/>
              </w:rPr>
            </w:pPr>
            <w:r w:rsidRPr="0080560A">
              <w:rPr>
                <w:rFonts w:cstheme="minorHAnsi"/>
                <w:b/>
                <w:color w:val="000000"/>
                <w:sz w:val="20"/>
                <w:szCs w:val="20"/>
              </w:rPr>
              <w:t>23%</w:t>
            </w:r>
          </w:p>
        </w:tc>
        <w:tc>
          <w:tcPr>
            <w:tcW w:w="993" w:type="dxa"/>
            <w:tcBorders>
              <w:left w:val="nil"/>
            </w:tcBorders>
            <w:shd w:val="clear" w:color="auto" w:fill="B2A1C7" w:themeFill="accent4" w:themeFillTint="99"/>
            <w:vAlign w:val="bottom"/>
          </w:tcPr>
          <w:p w14:paraId="797842CC"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54%</w:t>
            </w:r>
          </w:p>
        </w:tc>
        <w:tc>
          <w:tcPr>
            <w:tcW w:w="850" w:type="dxa"/>
            <w:tcBorders>
              <w:right w:val="single" w:sz="4" w:space="0" w:color="auto"/>
            </w:tcBorders>
            <w:vAlign w:val="bottom"/>
          </w:tcPr>
          <w:p w14:paraId="15A77FF4"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5%</w:t>
            </w:r>
          </w:p>
        </w:tc>
        <w:tc>
          <w:tcPr>
            <w:tcW w:w="992" w:type="dxa"/>
            <w:tcBorders>
              <w:left w:val="single" w:sz="4" w:space="0" w:color="auto"/>
            </w:tcBorders>
            <w:shd w:val="clear" w:color="auto" w:fill="CCC0D9" w:themeFill="accent4" w:themeFillTint="66"/>
            <w:vAlign w:val="bottom"/>
          </w:tcPr>
          <w:p w14:paraId="55E46039"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55%</w:t>
            </w:r>
          </w:p>
        </w:tc>
        <w:tc>
          <w:tcPr>
            <w:tcW w:w="993" w:type="dxa"/>
            <w:shd w:val="clear" w:color="auto" w:fill="CCC0D9" w:themeFill="accent4" w:themeFillTint="66"/>
            <w:vAlign w:val="bottom"/>
          </w:tcPr>
          <w:p w14:paraId="354C4778"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29%</w:t>
            </w:r>
          </w:p>
        </w:tc>
        <w:tc>
          <w:tcPr>
            <w:tcW w:w="851" w:type="dxa"/>
            <w:vAlign w:val="bottom"/>
          </w:tcPr>
          <w:p w14:paraId="4A5E9B7D"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2%</w:t>
            </w:r>
          </w:p>
        </w:tc>
      </w:tr>
      <w:tr w:rsidR="005B0556" w:rsidRPr="0032717B" w14:paraId="3546095C" w14:textId="77777777" w:rsidTr="00FC5F5E">
        <w:tc>
          <w:tcPr>
            <w:tcW w:w="708" w:type="dxa"/>
            <w:vMerge w:val="restart"/>
            <w:tcBorders>
              <w:right w:val="nil"/>
            </w:tcBorders>
          </w:tcPr>
          <w:p w14:paraId="063C2A3F" w14:textId="77777777" w:rsidR="005B0556" w:rsidRDefault="005B0556" w:rsidP="00BC6ED0">
            <w:pPr>
              <w:rPr>
                <w:sz w:val="20"/>
              </w:rPr>
            </w:pPr>
            <w:r>
              <w:rPr>
                <w:sz w:val="20"/>
              </w:rPr>
              <w:t>TAS</w:t>
            </w:r>
          </w:p>
        </w:tc>
        <w:tc>
          <w:tcPr>
            <w:tcW w:w="3403" w:type="dxa"/>
            <w:tcBorders>
              <w:left w:val="nil"/>
              <w:right w:val="nil"/>
            </w:tcBorders>
          </w:tcPr>
          <w:p w14:paraId="4D2D6863" w14:textId="77777777" w:rsidR="005B0556" w:rsidRPr="00EC2F1D" w:rsidRDefault="005B0556" w:rsidP="00BC6ED0">
            <w:pPr>
              <w:rPr>
                <w:sz w:val="20"/>
              </w:rPr>
            </w:pPr>
            <w:r w:rsidRPr="00EC2F1D">
              <w:rPr>
                <w:sz w:val="20"/>
              </w:rPr>
              <w:t>Cradle Coast</w:t>
            </w:r>
            <w:r>
              <w:rPr>
                <w:sz w:val="20"/>
              </w:rPr>
              <w:t xml:space="preserve"> (n=250)</w:t>
            </w:r>
          </w:p>
        </w:tc>
        <w:tc>
          <w:tcPr>
            <w:tcW w:w="1985" w:type="dxa"/>
            <w:tcBorders>
              <w:left w:val="nil"/>
              <w:right w:val="single" w:sz="4" w:space="0" w:color="auto"/>
            </w:tcBorders>
          </w:tcPr>
          <w:p w14:paraId="620A6BF7" w14:textId="77777777" w:rsidR="005B0556" w:rsidRPr="0032717B" w:rsidRDefault="005B0556" w:rsidP="00BC6ED0">
            <w:pPr>
              <w:rPr>
                <w:sz w:val="20"/>
              </w:rPr>
            </w:pPr>
            <w:r>
              <w:rPr>
                <w:sz w:val="20"/>
              </w:rPr>
              <w:t>NF, SWD, HWD</w:t>
            </w:r>
          </w:p>
        </w:tc>
        <w:tc>
          <w:tcPr>
            <w:tcW w:w="992" w:type="dxa"/>
            <w:tcBorders>
              <w:left w:val="single" w:sz="4" w:space="0" w:color="auto"/>
            </w:tcBorders>
            <w:shd w:val="clear" w:color="auto" w:fill="FABF8F" w:themeFill="accent6" w:themeFillTint="99"/>
            <w:vAlign w:val="bottom"/>
          </w:tcPr>
          <w:p w14:paraId="44DCBFF1" w14:textId="77777777" w:rsidR="005B0556" w:rsidRPr="006C5382" w:rsidRDefault="005B0556" w:rsidP="00BC6ED0">
            <w:pPr>
              <w:jc w:val="right"/>
              <w:rPr>
                <w:rFonts w:cstheme="minorHAnsi"/>
                <w:b/>
                <w:color w:val="000000"/>
                <w:sz w:val="20"/>
                <w:szCs w:val="20"/>
              </w:rPr>
            </w:pPr>
            <w:r w:rsidRPr="006C5382">
              <w:rPr>
                <w:rFonts w:cstheme="minorHAnsi"/>
                <w:b/>
                <w:color w:val="000000"/>
                <w:sz w:val="20"/>
                <w:szCs w:val="20"/>
              </w:rPr>
              <w:t>22%</w:t>
            </w:r>
          </w:p>
        </w:tc>
        <w:tc>
          <w:tcPr>
            <w:tcW w:w="993" w:type="dxa"/>
            <w:tcBorders>
              <w:left w:val="nil"/>
            </w:tcBorders>
            <w:shd w:val="clear" w:color="auto" w:fill="FABF8F" w:themeFill="accent6" w:themeFillTint="99"/>
            <w:vAlign w:val="bottom"/>
          </w:tcPr>
          <w:p w14:paraId="63BC58E4" w14:textId="77777777" w:rsidR="005B0556" w:rsidRPr="003735AC" w:rsidRDefault="005B0556" w:rsidP="00BC6ED0">
            <w:pPr>
              <w:jc w:val="right"/>
              <w:rPr>
                <w:rFonts w:cstheme="minorHAnsi"/>
                <w:b/>
                <w:color w:val="000000"/>
                <w:sz w:val="20"/>
                <w:szCs w:val="20"/>
              </w:rPr>
            </w:pPr>
            <w:r w:rsidRPr="003735AC">
              <w:rPr>
                <w:rFonts w:cstheme="minorHAnsi"/>
                <w:b/>
                <w:color w:val="000000"/>
                <w:sz w:val="20"/>
                <w:szCs w:val="20"/>
              </w:rPr>
              <w:t>56%</w:t>
            </w:r>
          </w:p>
        </w:tc>
        <w:tc>
          <w:tcPr>
            <w:tcW w:w="850" w:type="dxa"/>
            <w:tcBorders>
              <w:right w:val="single" w:sz="4" w:space="0" w:color="auto"/>
            </w:tcBorders>
            <w:vAlign w:val="bottom"/>
          </w:tcPr>
          <w:p w14:paraId="4BAB0296"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shd w:val="clear" w:color="auto" w:fill="FABF8F" w:themeFill="accent6" w:themeFillTint="99"/>
            <w:vAlign w:val="bottom"/>
          </w:tcPr>
          <w:p w14:paraId="7A8F1393" w14:textId="77777777" w:rsidR="005B0556" w:rsidRPr="0080560A" w:rsidRDefault="005B0556" w:rsidP="00BC6ED0">
            <w:pPr>
              <w:jc w:val="right"/>
              <w:rPr>
                <w:rFonts w:cstheme="minorHAnsi"/>
                <w:b/>
                <w:color w:val="000000"/>
                <w:sz w:val="20"/>
                <w:szCs w:val="20"/>
              </w:rPr>
            </w:pPr>
            <w:r w:rsidRPr="0080560A">
              <w:rPr>
                <w:rFonts w:cstheme="minorHAnsi"/>
                <w:b/>
                <w:color w:val="000000"/>
                <w:sz w:val="20"/>
                <w:szCs w:val="20"/>
              </w:rPr>
              <w:t>39%</w:t>
            </w:r>
          </w:p>
        </w:tc>
        <w:tc>
          <w:tcPr>
            <w:tcW w:w="993" w:type="dxa"/>
            <w:tcBorders>
              <w:left w:val="nil"/>
            </w:tcBorders>
            <w:shd w:val="clear" w:color="auto" w:fill="FABF8F" w:themeFill="accent6" w:themeFillTint="99"/>
            <w:vAlign w:val="bottom"/>
          </w:tcPr>
          <w:p w14:paraId="5DEEDB7F"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37%</w:t>
            </w:r>
          </w:p>
        </w:tc>
        <w:tc>
          <w:tcPr>
            <w:tcW w:w="850" w:type="dxa"/>
            <w:tcBorders>
              <w:right w:val="single" w:sz="4" w:space="0" w:color="auto"/>
            </w:tcBorders>
            <w:vAlign w:val="bottom"/>
          </w:tcPr>
          <w:p w14:paraId="2F6782F6"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6%</w:t>
            </w:r>
          </w:p>
        </w:tc>
        <w:tc>
          <w:tcPr>
            <w:tcW w:w="992" w:type="dxa"/>
            <w:tcBorders>
              <w:left w:val="single" w:sz="4" w:space="0" w:color="auto"/>
            </w:tcBorders>
            <w:shd w:val="clear" w:color="auto" w:fill="CCC0D9" w:themeFill="accent4" w:themeFillTint="66"/>
            <w:vAlign w:val="bottom"/>
          </w:tcPr>
          <w:p w14:paraId="3117D975"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56%</w:t>
            </w:r>
          </w:p>
        </w:tc>
        <w:tc>
          <w:tcPr>
            <w:tcW w:w="993" w:type="dxa"/>
            <w:shd w:val="clear" w:color="auto" w:fill="CCC0D9" w:themeFill="accent4" w:themeFillTint="66"/>
            <w:vAlign w:val="bottom"/>
          </w:tcPr>
          <w:p w14:paraId="7AFE18EB"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23%</w:t>
            </w:r>
          </w:p>
        </w:tc>
        <w:tc>
          <w:tcPr>
            <w:tcW w:w="851" w:type="dxa"/>
            <w:vAlign w:val="bottom"/>
          </w:tcPr>
          <w:p w14:paraId="010EF127"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5%</w:t>
            </w:r>
          </w:p>
        </w:tc>
      </w:tr>
      <w:tr w:rsidR="005B0556" w:rsidRPr="0032717B" w14:paraId="5C9C1CD3" w14:textId="77777777" w:rsidTr="00FC5F5E">
        <w:tc>
          <w:tcPr>
            <w:tcW w:w="708" w:type="dxa"/>
            <w:vMerge/>
            <w:tcBorders>
              <w:right w:val="nil"/>
            </w:tcBorders>
          </w:tcPr>
          <w:p w14:paraId="5AE1DDFF" w14:textId="77777777" w:rsidR="005B0556" w:rsidRDefault="005B0556" w:rsidP="00BC6ED0">
            <w:pPr>
              <w:rPr>
                <w:sz w:val="20"/>
              </w:rPr>
            </w:pPr>
          </w:p>
        </w:tc>
        <w:tc>
          <w:tcPr>
            <w:tcW w:w="3403" w:type="dxa"/>
            <w:tcBorders>
              <w:left w:val="nil"/>
              <w:right w:val="nil"/>
            </w:tcBorders>
          </w:tcPr>
          <w:p w14:paraId="260E613C" w14:textId="77777777" w:rsidR="005B0556" w:rsidRPr="00EC2F1D" w:rsidRDefault="005B0556" w:rsidP="00BC6ED0">
            <w:pPr>
              <w:rPr>
                <w:sz w:val="20"/>
              </w:rPr>
            </w:pPr>
            <w:r w:rsidRPr="00EC2F1D">
              <w:rPr>
                <w:sz w:val="20"/>
              </w:rPr>
              <w:t>Northern</w:t>
            </w:r>
            <w:r>
              <w:rPr>
                <w:sz w:val="20"/>
              </w:rPr>
              <w:t xml:space="preserve"> (n=305)</w:t>
            </w:r>
          </w:p>
        </w:tc>
        <w:tc>
          <w:tcPr>
            <w:tcW w:w="1985" w:type="dxa"/>
            <w:tcBorders>
              <w:left w:val="nil"/>
              <w:right w:val="single" w:sz="4" w:space="0" w:color="auto"/>
            </w:tcBorders>
          </w:tcPr>
          <w:p w14:paraId="10B4F1A6" w14:textId="77777777" w:rsidR="005B0556" w:rsidRPr="0032717B" w:rsidRDefault="005B0556" w:rsidP="00BC6ED0">
            <w:pPr>
              <w:rPr>
                <w:sz w:val="20"/>
              </w:rPr>
            </w:pPr>
            <w:r>
              <w:rPr>
                <w:sz w:val="20"/>
              </w:rPr>
              <w:t>NF, SWD, HWD</w:t>
            </w:r>
          </w:p>
        </w:tc>
        <w:tc>
          <w:tcPr>
            <w:tcW w:w="992" w:type="dxa"/>
            <w:tcBorders>
              <w:left w:val="single" w:sz="4" w:space="0" w:color="auto"/>
            </w:tcBorders>
            <w:vAlign w:val="bottom"/>
          </w:tcPr>
          <w:p w14:paraId="08A71F49"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14%</w:t>
            </w:r>
          </w:p>
        </w:tc>
        <w:tc>
          <w:tcPr>
            <w:tcW w:w="993" w:type="dxa"/>
            <w:tcBorders>
              <w:left w:val="nil"/>
            </w:tcBorders>
            <w:shd w:val="clear" w:color="auto" w:fill="FABF8F" w:themeFill="accent6" w:themeFillTint="99"/>
            <w:vAlign w:val="bottom"/>
          </w:tcPr>
          <w:p w14:paraId="0E67ECEB" w14:textId="77777777" w:rsidR="005B0556" w:rsidRPr="003735AC" w:rsidRDefault="005B0556" w:rsidP="00BC6ED0">
            <w:pPr>
              <w:jc w:val="right"/>
              <w:rPr>
                <w:rFonts w:cstheme="minorHAnsi"/>
                <w:b/>
                <w:color w:val="000000"/>
                <w:sz w:val="20"/>
                <w:szCs w:val="20"/>
              </w:rPr>
            </w:pPr>
            <w:r w:rsidRPr="003735AC">
              <w:rPr>
                <w:rFonts w:cstheme="minorHAnsi"/>
                <w:b/>
                <w:color w:val="000000"/>
                <w:sz w:val="20"/>
                <w:szCs w:val="20"/>
              </w:rPr>
              <w:t>62%</w:t>
            </w:r>
          </w:p>
        </w:tc>
        <w:tc>
          <w:tcPr>
            <w:tcW w:w="850" w:type="dxa"/>
            <w:tcBorders>
              <w:right w:val="single" w:sz="4" w:space="0" w:color="auto"/>
            </w:tcBorders>
            <w:vAlign w:val="bottom"/>
          </w:tcPr>
          <w:p w14:paraId="43F8AC18"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8%</w:t>
            </w:r>
          </w:p>
        </w:tc>
        <w:tc>
          <w:tcPr>
            <w:tcW w:w="992" w:type="dxa"/>
            <w:tcBorders>
              <w:left w:val="single" w:sz="4" w:space="0" w:color="auto"/>
            </w:tcBorders>
            <w:shd w:val="clear" w:color="auto" w:fill="FABF8F" w:themeFill="accent6" w:themeFillTint="99"/>
            <w:vAlign w:val="bottom"/>
          </w:tcPr>
          <w:p w14:paraId="35EEDB74" w14:textId="77777777" w:rsidR="005B0556" w:rsidRPr="0080560A" w:rsidRDefault="005B0556" w:rsidP="00BC6ED0">
            <w:pPr>
              <w:jc w:val="right"/>
              <w:rPr>
                <w:rFonts w:cstheme="minorHAnsi"/>
                <w:b/>
                <w:color w:val="000000"/>
                <w:sz w:val="20"/>
                <w:szCs w:val="20"/>
              </w:rPr>
            </w:pPr>
            <w:r w:rsidRPr="0080560A">
              <w:rPr>
                <w:rFonts w:cstheme="minorHAnsi"/>
                <w:b/>
                <w:color w:val="000000"/>
                <w:sz w:val="20"/>
                <w:szCs w:val="20"/>
              </w:rPr>
              <w:t>34%</w:t>
            </w:r>
          </w:p>
        </w:tc>
        <w:tc>
          <w:tcPr>
            <w:tcW w:w="993" w:type="dxa"/>
            <w:tcBorders>
              <w:left w:val="nil"/>
            </w:tcBorders>
            <w:shd w:val="clear" w:color="auto" w:fill="FABF8F" w:themeFill="accent6" w:themeFillTint="99"/>
            <w:vAlign w:val="bottom"/>
          </w:tcPr>
          <w:p w14:paraId="2765B69A"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42%</w:t>
            </w:r>
          </w:p>
        </w:tc>
        <w:tc>
          <w:tcPr>
            <w:tcW w:w="850" w:type="dxa"/>
            <w:tcBorders>
              <w:right w:val="single" w:sz="4" w:space="0" w:color="auto"/>
            </w:tcBorders>
            <w:vAlign w:val="bottom"/>
          </w:tcPr>
          <w:p w14:paraId="041AF409"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8%</w:t>
            </w:r>
          </w:p>
        </w:tc>
        <w:tc>
          <w:tcPr>
            <w:tcW w:w="992" w:type="dxa"/>
            <w:tcBorders>
              <w:left w:val="single" w:sz="4" w:space="0" w:color="auto"/>
            </w:tcBorders>
            <w:shd w:val="clear" w:color="auto" w:fill="CCC0D9" w:themeFill="accent4" w:themeFillTint="66"/>
            <w:vAlign w:val="bottom"/>
          </w:tcPr>
          <w:p w14:paraId="1910B8B1"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52%</w:t>
            </w:r>
          </w:p>
        </w:tc>
        <w:tc>
          <w:tcPr>
            <w:tcW w:w="993" w:type="dxa"/>
            <w:shd w:val="clear" w:color="auto" w:fill="CCC0D9" w:themeFill="accent4" w:themeFillTint="66"/>
            <w:vAlign w:val="bottom"/>
          </w:tcPr>
          <w:p w14:paraId="318A135A" w14:textId="77777777" w:rsidR="005B0556" w:rsidRPr="004D467E" w:rsidRDefault="005B0556" w:rsidP="00BC6ED0">
            <w:pPr>
              <w:jc w:val="right"/>
              <w:rPr>
                <w:rFonts w:cstheme="minorHAnsi"/>
                <w:b/>
                <w:color w:val="000000"/>
                <w:sz w:val="20"/>
                <w:szCs w:val="20"/>
              </w:rPr>
            </w:pPr>
            <w:r w:rsidRPr="004D467E">
              <w:rPr>
                <w:rFonts w:cstheme="minorHAnsi"/>
                <w:b/>
                <w:color w:val="000000"/>
                <w:sz w:val="20"/>
                <w:szCs w:val="20"/>
              </w:rPr>
              <w:t>27%</w:t>
            </w:r>
          </w:p>
        </w:tc>
        <w:tc>
          <w:tcPr>
            <w:tcW w:w="851" w:type="dxa"/>
            <w:vAlign w:val="bottom"/>
          </w:tcPr>
          <w:p w14:paraId="19152E40" w14:textId="77777777" w:rsidR="005B0556" w:rsidRPr="00F6763A" w:rsidRDefault="005B0556" w:rsidP="00BC6ED0">
            <w:pPr>
              <w:jc w:val="right"/>
              <w:rPr>
                <w:rFonts w:cstheme="minorHAnsi"/>
                <w:color w:val="000000"/>
                <w:sz w:val="20"/>
                <w:szCs w:val="20"/>
              </w:rPr>
            </w:pPr>
            <w:r w:rsidRPr="00F6763A">
              <w:rPr>
                <w:rFonts w:cstheme="minorHAnsi"/>
                <w:color w:val="000000"/>
                <w:sz w:val="20"/>
                <w:szCs w:val="20"/>
              </w:rPr>
              <w:t>11%</w:t>
            </w:r>
          </w:p>
        </w:tc>
      </w:tr>
      <w:tr w:rsidR="005B0556" w:rsidRPr="0032717B" w14:paraId="51697C75" w14:textId="77777777" w:rsidTr="004D467E">
        <w:tc>
          <w:tcPr>
            <w:tcW w:w="708" w:type="dxa"/>
            <w:vMerge/>
            <w:tcBorders>
              <w:right w:val="nil"/>
            </w:tcBorders>
          </w:tcPr>
          <w:p w14:paraId="6C0AA0BE" w14:textId="77777777" w:rsidR="005B0556" w:rsidRDefault="005B0556" w:rsidP="0059238A">
            <w:pPr>
              <w:rPr>
                <w:sz w:val="20"/>
              </w:rPr>
            </w:pPr>
          </w:p>
        </w:tc>
        <w:tc>
          <w:tcPr>
            <w:tcW w:w="3403" w:type="dxa"/>
            <w:tcBorders>
              <w:left w:val="nil"/>
              <w:right w:val="nil"/>
            </w:tcBorders>
          </w:tcPr>
          <w:p w14:paraId="6EC58DE9" w14:textId="77777777" w:rsidR="005B0556" w:rsidRPr="00EC2F1D" w:rsidRDefault="005B0556" w:rsidP="0059238A">
            <w:pPr>
              <w:rPr>
                <w:sz w:val="20"/>
              </w:rPr>
            </w:pPr>
            <w:r w:rsidRPr="00EC2F1D">
              <w:rPr>
                <w:sz w:val="20"/>
              </w:rPr>
              <w:t>Southern</w:t>
            </w:r>
            <w:r>
              <w:rPr>
                <w:sz w:val="20"/>
              </w:rPr>
              <w:t xml:space="preserve"> (n=388)</w:t>
            </w:r>
          </w:p>
        </w:tc>
        <w:tc>
          <w:tcPr>
            <w:tcW w:w="1985" w:type="dxa"/>
            <w:tcBorders>
              <w:left w:val="nil"/>
              <w:right w:val="single" w:sz="4" w:space="0" w:color="auto"/>
            </w:tcBorders>
          </w:tcPr>
          <w:p w14:paraId="2BE20B46" w14:textId="77777777" w:rsidR="005B0556" w:rsidRPr="0032717B" w:rsidRDefault="005B0556" w:rsidP="0059238A">
            <w:pPr>
              <w:rPr>
                <w:sz w:val="20"/>
              </w:rPr>
            </w:pPr>
            <w:r>
              <w:rPr>
                <w:sz w:val="20"/>
              </w:rPr>
              <w:t>NF, SWD, HWD</w:t>
            </w:r>
          </w:p>
        </w:tc>
        <w:tc>
          <w:tcPr>
            <w:tcW w:w="992" w:type="dxa"/>
            <w:tcBorders>
              <w:left w:val="single" w:sz="4" w:space="0" w:color="auto"/>
            </w:tcBorders>
            <w:vAlign w:val="bottom"/>
          </w:tcPr>
          <w:p w14:paraId="19D73800"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11%</w:t>
            </w:r>
          </w:p>
        </w:tc>
        <w:tc>
          <w:tcPr>
            <w:tcW w:w="993" w:type="dxa"/>
            <w:tcBorders>
              <w:left w:val="nil"/>
            </w:tcBorders>
            <w:vAlign w:val="bottom"/>
          </w:tcPr>
          <w:p w14:paraId="708C1AFC"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72%</w:t>
            </w:r>
          </w:p>
        </w:tc>
        <w:tc>
          <w:tcPr>
            <w:tcW w:w="850" w:type="dxa"/>
            <w:tcBorders>
              <w:right w:val="single" w:sz="4" w:space="0" w:color="auto"/>
            </w:tcBorders>
            <w:vAlign w:val="bottom"/>
          </w:tcPr>
          <w:p w14:paraId="49F41E39"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8%</w:t>
            </w:r>
          </w:p>
        </w:tc>
        <w:tc>
          <w:tcPr>
            <w:tcW w:w="992" w:type="dxa"/>
            <w:tcBorders>
              <w:left w:val="single" w:sz="4" w:space="0" w:color="auto"/>
            </w:tcBorders>
            <w:shd w:val="clear" w:color="auto" w:fill="FABF8F" w:themeFill="accent6" w:themeFillTint="99"/>
            <w:vAlign w:val="bottom"/>
          </w:tcPr>
          <w:p w14:paraId="3538411B" w14:textId="77777777" w:rsidR="005B0556" w:rsidRPr="0080560A" w:rsidRDefault="005B0556" w:rsidP="0059238A">
            <w:pPr>
              <w:jc w:val="right"/>
              <w:rPr>
                <w:rFonts w:cstheme="minorHAnsi"/>
                <w:b/>
                <w:color w:val="000000"/>
                <w:sz w:val="20"/>
                <w:szCs w:val="20"/>
              </w:rPr>
            </w:pPr>
            <w:r w:rsidRPr="0080560A">
              <w:rPr>
                <w:rFonts w:cstheme="minorHAnsi"/>
                <w:b/>
                <w:color w:val="000000"/>
                <w:sz w:val="20"/>
                <w:szCs w:val="20"/>
              </w:rPr>
              <w:t>36%</w:t>
            </w:r>
          </w:p>
        </w:tc>
        <w:tc>
          <w:tcPr>
            <w:tcW w:w="993" w:type="dxa"/>
            <w:tcBorders>
              <w:left w:val="nil"/>
            </w:tcBorders>
            <w:shd w:val="clear" w:color="auto" w:fill="FABF8F" w:themeFill="accent6" w:themeFillTint="99"/>
            <w:vAlign w:val="bottom"/>
          </w:tcPr>
          <w:p w14:paraId="4A267ED3" w14:textId="77777777" w:rsidR="005B0556" w:rsidRPr="004D467E" w:rsidRDefault="005B0556" w:rsidP="0059238A">
            <w:pPr>
              <w:jc w:val="right"/>
              <w:rPr>
                <w:rFonts w:cstheme="minorHAnsi"/>
                <w:b/>
                <w:color w:val="000000"/>
                <w:sz w:val="20"/>
                <w:szCs w:val="20"/>
              </w:rPr>
            </w:pPr>
            <w:r w:rsidRPr="004D467E">
              <w:rPr>
                <w:rFonts w:cstheme="minorHAnsi"/>
                <w:b/>
                <w:color w:val="000000"/>
                <w:sz w:val="20"/>
                <w:szCs w:val="20"/>
              </w:rPr>
              <w:t>42%</w:t>
            </w:r>
          </w:p>
        </w:tc>
        <w:tc>
          <w:tcPr>
            <w:tcW w:w="850" w:type="dxa"/>
            <w:tcBorders>
              <w:right w:val="single" w:sz="4" w:space="0" w:color="auto"/>
            </w:tcBorders>
            <w:vAlign w:val="bottom"/>
          </w:tcPr>
          <w:p w14:paraId="41DC5293"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7%</w:t>
            </w:r>
          </w:p>
        </w:tc>
        <w:tc>
          <w:tcPr>
            <w:tcW w:w="992" w:type="dxa"/>
            <w:tcBorders>
              <w:left w:val="single" w:sz="4" w:space="0" w:color="auto"/>
            </w:tcBorders>
            <w:vAlign w:val="bottom"/>
          </w:tcPr>
          <w:p w14:paraId="3C5896C9"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67%</w:t>
            </w:r>
          </w:p>
        </w:tc>
        <w:tc>
          <w:tcPr>
            <w:tcW w:w="993" w:type="dxa"/>
            <w:vAlign w:val="bottom"/>
          </w:tcPr>
          <w:p w14:paraId="2D9D7E81"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18%</w:t>
            </w:r>
          </w:p>
        </w:tc>
        <w:tc>
          <w:tcPr>
            <w:tcW w:w="851" w:type="dxa"/>
            <w:vAlign w:val="bottom"/>
          </w:tcPr>
          <w:p w14:paraId="0E0ADA68" w14:textId="77777777" w:rsidR="005B0556" w:rsidRPr="00F6763A" w:rsidRDefault="005B0556" w:rsidP="0059238A">
            <w:pPr>
              <w:jc w:val="right"/>
              <w:rPr>
                <w:rFonts w:cstheme="minorHAnsi"/>
                <w:color w:val="000000"/>
                <w:sz w:val="20"/>
                <w:szCs w:val="20"/>
              </w:rPr>
            </w:pPr>
            <w:r w:rsidRPr="00F6763A">
              <w:rPr>
                <w:rFonts w:cstheme="minorHAnsi"/>
                <w:color w:val="000000"/>
                <w:sz w:val="20"/>
                <w:szCs w:val="20"/>
              </w:rPr>
              <w:t>8%</w:t>
            </w:r>
          </w:p>
        </w:tc>
      </w:tr>
      <w:tr w:rsidR="005B0556" w:rsidRPr="0032717B" w14:paraId="2B56F37C" w14:textId="77777777" w:rsidTr="00FD7FEF">
        <w:tc>
          <w:tcPr>
            <w:tcW w:w="14602" w:type="dxa"/>
            <w:gridSpan w:val="12"/>
          </w:tcPr>
          <w:p w14:paraId="56D86294" w14:textId="77777777" w:rsidR="005B0556" w:rsidRPr="005B0556" w:rsidRDefault="005B0556" w:rsidP="005B0556">
            <w:pPr>
              <w:rPr>
                <w:rFonts w:cstheme="minorHAnsi"/>
                <w:color w:val="000000"/>
                <w:sz w:val="18"/>
                <w:szCs w:val="20"/>
              </w:rPr>
            </w:pPr>
            <w:r w:rsidRPr="005B0556">
              <w:rPr>
                <w:rFonts w:cstheme="minorHAnsi"/>
                <w:color w:val="000000"/>
                <w:sz w:val="18"/>
                <w:szCs w:val="20"/>
                <w:vertAlign w:val="superscript"/>
              </w:rPr>
              <w:t>1</w:t>
            </w:r>
            <w:r w:rsidRPr="005B0556">
              <w:rPr>
                <w:rFonts w:cstheme="minorHAnsi"/>
                <w:color w:val="000000"/>
                <w:sz w:val="18"/>
                <w:szCs w:val="20"/>
              </w:rPr>
              <w:t xml:space="preserve"> See Appendix 2 for details of local government areas included in each region.</w:t>
            </w:r>
          </w:p>
          <w:p w14:paraId="464AABF2" w14:textId="77777777" w:rsidR="005B0556" w:rsidRPr="005B0556" w:rsidRDefault="005B0556" w:rsidP="005B0556">
            <w:pPr>
              <w:rPr>
                <w:sz w:val="18"/>
              </w:rPr>
            </w:pPr>
            <w:r w:rsidRPr="005B0556">
              <w:rPr>
                <w:rFonts w:cstheme="minorHAnsi"/>
                <w:color w:val="000000"/>
                <w:sz w:val="18"/>
                <w:szCs w:val="20"/>
                <w:vertAlign w:val="superscript"/>
              </w:rPr>
              <w:t xml:space="preserve">2 </w:t>
            </w:r>
            <w:r w:rsidRPr="005B0556">
              <w:rPr>
                <w:sz w:val="18"/>
              </w:rPr>
              <w:t>SWD = softwood plantation, HWD = hardwood plantation, NF = native forest</w:t>
            </w:r>
          </w:p>
          <w:p w14:paraId="39B33722" w14:textId="77777777" w:rsidR="005B0556" w:rsidRPr="00F6763A" w:rsidRDefault="005B0556" w:rsidP="005B0556">
            <w:pPr>
              <w:rPr>
                <w:rFonts w:cstheme="minorHAnsi"/>
                <w:color w:val="000000"/>
                <w:sz w:val="20"/>
                <w:szCs w:val="20"/>
              </w:rPr>
            </w:pPr>
            <w:r w:rsidRPr="005B0556">
              <w:rPr>
                <w:rFonts w:cstheme="minorHAnsi"/>
                <w:color w:val="000000"/>
                <w:sz w:val="18"/>
                <w:szCs w:val="20"/>
                <w:vertAlign w:val="superscript"/>
              </w:rPr>
              <w:t>3</w:t>
            </w:r>
            <w:r>
              <w:rPr>
                <w:rFonts w:cstheme="minorHAnsi"/>
                <w:color w:val="000000"/>
                <w:sz w:val="18"/>
                <w:szCs w:val="20"/>
                <w:vertAlign w:val="superscript"/>
              </w:rPr>
              <w:t xml:space="preserve"> </w:t>
            </w:r>
            <w:r w:rsidRPr="005B0556">
              <w:rPr>
                <w:rFonts w:cstheme="minorHAnsi"/>
                <w:color w:val="000000"/>
                <w:sz w:val="18"/>
                <w:szCs w:val="20"/>
              </w:rPr>
              <w:t xml:space="preserve">Measured on a scale of 1 to 7, from not at all unacceptable (1) to very acceptable (7). In this table, a score of 1, 2 or 3 is reported as ‘unacceptable’ and a score of 5, 6 or 7 is reported as ‘acceptable’. Responses of ‘don’t know’ are also presented. The remaining proportion of respondents not presented in the table selected 4 (neither unacceptable </w:t>
            </w:r>
            <w:proofErr w:type="gramStart"/>
            <w:r w:rsidRPr="005B0556">
              <w:rPr>
                <w:rFonts w:cstheme="minorHAnsi"/>
                <w:color w:val="000000"/>
                <w:sz w:val="18"/>
                <w:szCs w:val="20"/>
              </w:rPr>
              <w:t>or</w:t>
            </w:r>
            <w:proofErr w:type="gramEnd"/>
            <w:r w:rsidRPr="005B0556">
              <w:rPr>
                <w:rFonts w:cstheme="minorHAnsi"/>
                <w:color w:val="000000"/>
                <w:sz w:val="18"/>
                <w:szCs w:val="20"/>
              </w:rPr>
              <w:t xml:space="preserve"> acceptable).</w:t>
            </w:r>
          </w:p>
        </w:tc>
      </w:tr>
    </w:tbl>
    <w:p w14:paraId="41C7B79C" w14:textId="77777777" w:rsidR="00D75EE8" w:rsidRDefault="00D75EE8" w:rsidP="00784D64">
      <w:pPr>
        <w:sectPr w:rsidR="00D75EE8" w:rsidSect="00EA0183">
          <w:pgSz w:w="16838" w:h="11906" w:orient="landscape"/>
          <w:pgMar w:top="720" w:right="720" w:bottom="720" w:left="720" w:header="708" w:footer="708" w:gutter="0"/>
          <w:cols w:space="708"/>
          <w:docGrid w:linePitch="360"/>
        </w:sectPr>
      </w:pPr>
    </w:p>
    <w:p w14:paraId="25DBB42A" w14:textId="77777777" w:rsidR="007F7C82" w:rsidRDefault="00B27598" w:rsidP="007F7C82">
      <w:pPr>
        <w:pStyle w:val="Heading2"/>
      </w:pPr>
      <w:bookmarkStart w:id="47" w:name="_Toc523218258"/>
      <w:bookmarkEnd w:id="42"/>
      <w:r>
        <w:lastRenderedPageBreak/>
        <w:t>4</w:t>
      </w:r>
      <w:r w:rsidR="007F7C82">
        <w:t>.</w:t>
      </w:r>
      <w:r w:rsidR="00A6499F">
        <w:t>4</w:t>
      </w:r>
      <w:r w:rsidR="007F7C82">
        <w:t xml:space="preserve"> Social license – by socio-demographic group</w:t>
      </w:r>
      <w:bookmarkEnd w:id="47"/>
    </w:p>
    <w:p w14:paraId="789B7696" w14:textId="77777777" w:rsidR="00C8274E" w:rsidRDefault="008921DC" w:rsidP="00784D64">
      <w:r>
        <w:t xml:space="preserve">Different groups of people may have differing views about the acceptability of forest industry activities. </w:t>
      </w:r>
      <w:r w:rsidR="00620E44">
        <w:t xml:space="preserve">The extent to which levels of social license vary between people </w:t>
      </w:r>
      <w:r>
        <w:t>was examined by comparing acceptability of the three forestry activities for the following groups</w:t>
      </w:r>
      <w:r w:rsidR="009747FB">
        <w:t>, all of which have been shown in other studies to sometimes vary in their views about acceptability of different land and water management activities</w:t>
      </w:r>
      <w:r>
        <w:t>:</w:t>
      </w:r>
    </w:p>
    <w:p w14:paraId="7F2155B2" w14:textId="77777777" w:rsidR="009747FB" w:rsidRDefault="009747FB" w:rsidP="009747FB">
      <w:pPr>
        <w:pStyle w:val="ListParagraph"/>
        <w:numPr>
          <w:ilvl w:val="0"/>
          <w:numId w:val="22"/>
        </w:numPr>
      </w:pPr>
      <w:r>
        <w:t>Gender: Men and women</w:t>
      </w:r>
    </w:p>
    <w:p w14:paraId="3CE17B96" w14:textId="77777777" w:rsidR="009747FB" w:rsidRDefault="009747FB" w:rsidP="009747FB">
      <w:pPr>
        <w:pStyle w:val="ListParagraph"/>
        <w:numPr>
          <w:ilvl w:val="0"/>
          <w:numId w:val="22"/>
        </w:numPr>
      </w:pPr>
      <w:r>
        <w:t>Age: Views of people aged 18-39, 40-54, 55-64 and 65 and older were compared</w:t>
      </w:r>
    </w:p>
    <w:p w14:paraId="314EEEF4" w14:textId="77777777" w:rsidR="009747FB" w:rsidRDefault="009747FB" w:rsidP="009747FB">
      <w:pPr>
        <w:pStyle w:val="ListParagraph"/>
        <w:numPr>
          <w:ilvl w:val="0"/>
          <w:numId w:val="22"/>
        </w:numPr>
      </w:pPr>
      <w:r>
        <w:t>Farming: The views of farmers and non-farmers were compared; this is particularly important as farmers manage agricultural land trees may be planted on, and often neighbour native forests that are harvested for timber</w:t>
      </w:r>
    </w:p>
    <w:p w14:paraId="3C31C8BA" w14:textId="77777777" w:rsidR="009747FB" w:rsidRDefault="009747FB" w:rsidP="009747FB">
      <w:pPr>
        <w:pStyle w:val="ListParagraph"/>
        <w:numPr>
          <w:ilvl w:val="0"/>
          <w:numId w:val="22"/>
        </w:numPr>
      </w:pPr>
      <w:r>
        <w:t>Remoteness: The views of people living in major cities, inner regional, outer regional, and remote areas were compared. These regions are based on remoteness indexes: major cities include only the largest capital cities and exclude smaller cities such as Hobart and Launceston; inner regional areas include areas within relatively short distances of major cities and smaller cities; outer regional areas are typically within reach of a smaller regional city but further away from major populated areas</w:t>
      </w:r>
      <w:r w:rsidR="007B0E5E">
        <w:t xml:space="preserve"> and include many rural </w:t>
      </w:r>
      <w:proofErr w:type="gramStart"/>
      <w:r w:rsidR="007B0E5E">
        <w:t>areas</w:t>
      </w:r>
      <w:r>
        <w:t>;</w:t>
      </w:r>
      <w:proofErr w:type="gramEnd"/>
      <w:r>
        <w:t xml:space="preserve"> while remote areas often are a long distance from even regional cities. </w:t>
      </w:r>
    </w:p>
    <w:p w14:paraId="5CEE695A" w14:textId="77777777" w:rsidR="009747FB" w:rsidRDefault="009747FB" w:rsidP="009747FB">
      <w:pPr>
        <w:pStyle w:val="ListParagraph"/>
        <w:numPr>
          <w:ilvl w:val="0"/>
          <w:numId w:val="22"/>
        </w:numPr>
      </w:pPr>
      <w:r>
        <w:t xml:space="preserve">Education: The views of those whose highest level of education was year 12 or </w:t>
      </w:r>
      <w:r w:rsidR="00B006B2">
        <w:t>equivalent</w:t>
      </w:r>
      <w:r>
        <w:t xml:space="preserve">, a </w:t>
      </w:r>
      <w:r w:rsidR="00FE0701">
        <w:t xml:space="preserve">post-high school </w:t>
      </w:r>
      <w:r>
        <w:t>certificate or diploma</w:t>
      </w:r>
      <w:r w:rsidR="00FE0701">
        <w:t>, or a university degree, were compared.</w:t>
      </w:r>
    </w:p>
    <w:p w14:paraId="414C7D1C" w14:textId="77777777" w:rsidR="00654A81" w:rsidRDefault="00654A81" w:rsidP="00654A81">
      <w:r>
        <w:t xml:space="preserve">Figures </w:t>
      </w:r>
      <w:r w:rsidR="00F04627">
        <w:t>11</w:t>
      </w:r>
      <w:r>
        <w:t xml:space="preserve"> to 1</w:t>
      </w:r>
      <w:r w:rsidR="00F04627">
        <w:t>3</w:t>
      </w:r>
      <w:r>
        <w:t xml:space="preserve"> show findings, with more detailed data provided in Appendix 1, Figures A6 to A8.</w:t>
      </w:r>
    </w:p>
    <w:p w14:paraId="2E6865BA" w14:textId="77777777" w:rsidR="00654A81" w:rsidRDefault="00654A81" w:rsidP="00654A81">
      <w:r>
        <w:t xml:space="preserve">Acceptance of </w:t>
      </w:r>
      <w:r w:rsidR="00DB67BC">
        <w:t>environmental tree planting</w:t>
      </w:r>
      <w:r>
        <w:t xml:space="preserve"> was</w:t>
      </w:r>
      <w:r w:rsidR="00DB67BC">
        <w:t xml:space="preserve"> very</w:t>
      </w:r>
      <w:r>
        <w:t xml:space="preserve"> </w:t>
      </w:r>
      <w:r w:rsidR="00DB67BC">
        <w:t>high amongst</w:t>
      </w:r>
      <w:r>
        <w:t xml:space="preserve"> almost all groups (Figure </w:t>
      </w:r>
      <w:r w:rsidR="00F04627">
        <w:t>11</w:t>
      </w:r>
      <w:r>
        <w:t>), with one main exception: farmers were much less likely to find this acceptable, with 36% finding it unacceptable and only 47% acceptable. Acceptability was also somewhat lower for men than women, for older than younger people, and for those who had not completed high school compared to those with higher levels of formal education; however, in all cases except farmers differences between groups were relatively small.</w:t>
      </w:r>
    </w:p>
    <w:p w14:paraId="76136024" w14:textId="77777777" w:rsidR="00654A81" w:rsidRDefault="007B0E5E" w:rsidP="00654A81">
      <w:r>
        <w:t xml:space="preserve">Farmers were also least likely to of any group to find </w:t>
      </w:r>
      <w:r w:rsidR="00DB67BC">
        <w:t>timber plantations acceptable</w:t>
      </w:r>
      <w:r>
        <w:t xml:space="preserve">, with 50% finding this unacceptable and only 31% finding it acceptable (Figure </w:t>
      </w:r>
      <w:r w:rsidR="00F04627">
        <w:t>12</w:t>
      </w:r>
      <w:r>
        <w:t xml:space="preserve">). Acceptability decreased with age, declining from 52% finding timber plantations on good agricultural land acceptable amongst </w:t>
      </w:r>
      <w:r w:rsidR="00BC05F3">
        <w:t xml:space="preserve">those aged </w:t>
      </w:r>
      <w:r>
        <w:t>18-39, to 38% for those aged 65 and older. Those living in remote</w:t>
      </w:r>
      <w:r w:rsidR="00A905D3">
        <w:t xml:space="preserve"> areas were also more likely to find this</w:t>
      </w:r>
      <w:r w:rsidR="00DB67BC">
        <w:t xml:space="preserve"> activity</w:t>
      </w:r>
      <w:r w:rsidR="00A905D3">
        <w:t xml:space="preserve"> acceptable compared to those living in major cities, inner and outer regional areas. </w:t>
      </w:r>
    </w:p>
    <w:p w14:paraId="605C4188" w14:textId="77777777" w:rsidR="00A905D3" w:rsidRDefault="00A905D3" w:rsidP="00654A81">
      <w:r>
        <w:t xml:space="preserve">When </w:t>
      </w:r>
      <w:r w:rsidR="00DB67BC">
        <w:t>native forest harvesting</w:t>
      </w:r>
      <w:r>
        <w:t xml:space="preserve"> was examined, farmers were the group most likely to accept this practice, with 31% finding it acceptable and 49% unacceptable (Figure 1</w:t>
      </w:r>
      <w:r w:rsidR="00F04627">
        <w:t>3</w:t>
      </w:r>
      <w:r>
        <w:t>). Men found this more acceptable than women (22% compared to 13%), as did those who had not completed high school (23%). Those most likely to find logging of native forests unacceptable were those living in major cities (74%)</w:t>
      </w:r>
      <w:r w:rsidR="00DB67BC">
        <w:t xml:space="preserve"> and</w:t>
      </w:r>
      <w:r>
        <w:t xml:space="preserve"> with a university degree (71%)</w:t>
      </w:r>
      <w:r w:rsidR="009B1268">
        <w:t xml:space="preserve">. </w:t>
      </w:r>
    </w:p>
    <w:p w14:paraId="4E4AF35E" w14:textId="77777777" w:rsidR="002657A4" w:rsidRDefault="006B3E8F" w:rsidP="002657A4">
      <w:pPr>
        <w:keepNext/>
      </w:pPr>
      <w:r>
        <w:rPr>
          <w:noProof/>
          <w:lang w:eastAsia="en-AU"/>
        </w:rPr>
        <w:lastRenderedPageBreak/>
        <w:drawing>
          <wp:inline distT="0" distB="0" distL="0" distR="0" wp14:anchorId="51298C0E" wp14:editId="41EED7C4">
            <wp:extent cx="5731510" cy="3741420"/>
            <wp:effectExtent l="0" t="0" r="2540" b="11430"/>
            <wp:docPr id="99" name="Chart 99">
              <a:extLst xmlns:a="http://schemas.openxmlformats.org/drawingml/2006/main">
                <a:ext uri="{FF2B5EF4-FFF2-40B4-BE49-F238E27FC236}">
                  <a16:creationId xmlns:a16="http://schemas.microsoft.com/office/drawing/2014/main" id="{56D7A3C3-CF2F-46E0-AB3C-CC17642C0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674BBE" w14:textId="77777777" w:rsidR="00AB490D" w:rsidRDefault="002657A4" w:rsidP="002657A4">
      <w:pPr>
        <w:pStyle w:val="Caption"/>
      </w:pPr>
      <w:bookmarkStart w:id="48" w:name="_Toc523218006"/>
      <w:r>
        <w:t xml:space="preserve">Figure </w:t>
      </w:r>
      <w:r w:rsidR="00B205F1">
        <w:rPr>
          <w:noProof/>
        </w:rPr>
        <w:fldChar w:fldCharType="begin"/>
      </w:r>
      <w:r w:rsidR="002748B9">
        <w:rPr>
          <w:noProof/>
        </w:rPr>
        <w:instrText xml:space="preserve"> SEQ Figure \* ARABIC </w:instrText>
      </w:r>
      <w:r w:rsidR="00B205F1">
        <w:rPr>
          <w:noProof/>
        </w:rPr>
        <w:fldChar w:fldCharType="separate"/>
      </w:r>
      <w:r>
        <w:rPr>
          <w:noProof/>
        </w:rPr>
        <w:t>11</w:t>
      </w:r>
      <w:r w:rsidR="00B205F1">
        <w:rPr>
          <w:noProof/>
        </w:rPr>
        <w:fldChar w:fldCharType="end"/>
      </w:r>
      <w:r w:rsidRPr="002657A4">
        <w:t xml:space="preserve"> </w:t>
      </w:r>
      <w:r>
        <w:t xml:space="preserve">Acceptability of </w:t>
      </w:r>
      <w:r w:rsidRPr="0059238A">
        <w:rPr>
          <w:lang w:val="en-US"/>
        </w:rPr>
        <w:t>planting trees on good agricultural land for environmental purposes</w:t>
      </w:r>
      <w:r>
        <w:rPr>
          <w:lang w:val="en-US"/>
        </w:rPr>
        <w:t xml:space="preserve"> by different socio-demographic groups</w:t>
      </w:r>
      <w:bookmarkEnd w:id="48"/>
    </w:p>
    <w:p w14:paraId="11D195C3" w14:textId="77777777" w:rsidR="002657A4" w:rsidRDefault="00CA1AAB" w:rsidP="002657A4">
      <w:pPr>
        <w:keepNext/>
      </w:pPr>
      <w:r>
        <w:rPr>
          <w:noProof/>
          <w:lang w:eastAsia="en-AU"/>
        </w:rPr>
        <w:drawing>
          <wp:inline distT="0" distB="0" distL="0" distR="0" wp14:anchorId="02D85C83" wp14:editId="4161CD0E">
            <wp:extent cx="5731510" cy="3688080"/>
            <wp:effectExtent l="0" t="0" r="2540" b="7620"/>
            <wp:docPr id="100" name="Chart 100">
              <a:extLst xmlns:a="http://schemas.openxmlformats.org/drawingml/2006/main">
                <a:ext uri="{FF2B5EF4-FFF2-40B4-BE49-F238E27FC236}">
                  <a16:creationId xmlns:a16="http://schemas.microsoft.com/office/drawing/2014/main" id="{94C33908-91E1-41F2-ACB7-1023EC7AC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6B163C" w14:textId="77777777" w:rsidR="00554FFF" w:rsidRDefault="002657A4" w:rsidP="002657A4">
      <w:pPr>
        <w:pStyle w:val="Caption"/>
      </w:pPr>
      <w:bookmarkStart w:id="49" w:name="_Toc523218007"/>
      <w:r>
        <w:t xml:space="preserve">Figure </w:t>
      </w:r>
      <w:r w:rsidR="00B205F1">
        <w:rPr>
          <w:noProof/>
        </w:rPr>
        <w:fldChar w:fldCharType="begin"/>
      </w:r>
      <w:r w:rsidR="002748B9">
        <w:rPr>
          <w:noProof/>
        </w:rPr>
        <w:instrText xml:space="preserve"> SEQ Figure \* ARABIC </w:instrText>
      </w:r>
      <w:r w:rsidR="00B205F1">
        <w:rPr>
          <w:noProof/>
        </w:rPr>
        <w:fldChar w:fldCharType="separate"/>
      </w:r>
      <w:r>
        <w:rPr>
          <w:noProof/>
        </w:rPr>
        <w:t>12</w:t>
      </w:r>
      <w:r w:rsidR="00B205F1">
        <w:rPr>
          <w:noProof/>
        </w:rPr>
        <w:fldChar w:fldCharType="end"/>
      </w:r>
      <w:r w:rsidRPr="002657A4">
        <w:t xml:space="preserve"> </w:t>
      </w:r>
      <w:r>
        <w:t>Acceptability of</w:t>
      </w:r>
      <w:r w:rsidRPr="00554FFF">
        <w:rPr>
          <w:lang w:val="en-US"/>
        </w:rPr>
        <w:t xml:space="preserve"> planting trees on good agricultural land to produce wood and paper products</w:t>
      </w:r>
      <w:r>
        <w:rPr>
          <w:lang w:val="en-US"/>
        </w:rPr>
        <w:t xml:space="preserve"> by different socio-demographic groups</w:t>
      </w:r>
      <w:bookmarkEnd w:id="49"/>
    </w:p>
    <w:p w14:paraId="1740BEB6" w14:textId="77777777" w:rsidR="002657A4" w:rsidRDefault="00CA1AAB" w:rsidP="002657A4">
      <w:pPr>
        <w:keepNext/>
      </w:pPr>
      <w:r>
        <w:rPr>
          <w:noProof/>
          <w:lang w:eastAsia="en-AU"/>
        </w:rPr>
        <w:lastRenderedPageBreak/>
        <w:drawing>
          <wp:inline distT="0" distB="0" distL="0" distR="0" wp14:anchorId="60046628" wp14:editId="23CFF5BC">
            <wp:extent cx="5731510" cy="3977640"/>
            <wp:effectExtent l="0" t="0" r="2540" b="3810"/>
            <wp:docPr id="101" name="Chart 101">
              <a:extLst xmlns:a="http://schemas.openxmlformats.org/drawingml/2006/main">
                <a:ext uri="{FF2B5EF4-FFF2-40B4-BE49-F238E27FC236}">
                  <a16:creationId xmlns:a16="http://schemas.microsoft.com/office/drawing/2014/main" id="{654A25E1-3C36-44C5-9232-32D53E34A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E10776" w14:textId="77777777" w:rsidR="00554FFF" w:rsidRDefault="002657A4" w:rsidP="002657A4">
      <w:pPr>
        <w:pStyle w:val="Caption"/>
      </w:pPr>
      <w:bookmarkStart w:id="50" w:name="_Toc523218008"/>
      <w:r>
        <w:t xml:space="preserve">Figure </w:t>
      </w:r>
      <w:r w:rsidR="00B205F1">
        <w:rPr>
          <w:noProof/>
        </w:rPr>
        <w:fldChar w:fldCharType="begin"/>
      </w:r>
      <w:r w:rsidR="002748B9">
        <w:rPr>
          <w:noProof/>
        </w:rPr>
        <w:instrText xml:space="preserve"> SEQ Figure \* ARABIC </w:instrText>
      </w:r>
      <w:r w:rsidR="00B205F1">
        <w:rPr>
          <w:noProof/>
        </w:rPr>
        <w:fldChar w:fldCharType="separate"/>
      </w:r>
      <w:r>
        <w:rPr>
          <w:noProof/>
        </w:rPr>
        <w:t>13</w:t>
      </w:r>
      <w:r w:rsidR="00B205F1">
        <w:rPr>
          <w:noProof/>
        </w:rPr>
        <w:fldChar w:fldCharType="end"/>
      </w:r>
      <w:r w:rsidRPr="002657A4">
        <w:t xml:space="preserve"> </w:t>
      </w:r>
      <w:r>
        <w:t xml:space="preserve">Acceptability of </w:t>
      </w:r>
      <w:r w:rsidRPr="00554FFF">
        <w:rPr>
          <w:lang w:val="en-US"/>
        </w:rPr>
        <w:t>logging of native forests for wood production</w:t>
      </w:r>
      <w:r>
        <w:rPr>
          <w:lang w:val="en-US"/>
        </w:rPr>
        <w:t xml:space="preserve"> by different socio-demographic groups</w:t>
      </w:r>
      <w:bookmarkEnd w:id="50"/>
    </w:p>
    <w:p w14:paraId="38E80E50" w14:textId="77777777" w:rsidR="004325EF" w:rsidRDefault="00B27598" w:rsidP="004325EF">
      <w:pPr>
        <w:pStyle w:val="Heading2"/>
      </w:pPr>
      <w:bookmarkStart w:id="51" w:name="_Toc523218259"/>
      <w:r>
        <w:t>4</w:t>
      </w:r>
      <w:r w:rsidR="004325EF">
        <w:t>.</w:t>
      </w:r>
      <w:r w:rsidR="00A6499F">
        <w:t>5</w:t>
      </w:r>
      <w:r w:rsidR="004325EF">
        <w:t xml:space="preserve"> Conclusions</w:t>
      </w:r>
      <w:bookmarkEnd w:id="51"/>
    </w:p>
    <w:p w14:paraId="3979E1BD" w14:textId="77777777" w:rsidR="004325EF" w:rsidRDefault="00A658A0" w:rsidP="004325EF">
      <w:r>
        <w:t>The activity of harvesting</w:t>
      </w:r>
      <w:r w:rsidR="00466A48">
        <w:t xml:space="preserve"> </w:t>
      </w:r>
      <w:r>
        <w:t xml:space="preserve">timber from native forests </w:t>
      </w:r>
      <w:r w:rsidR="00466A48">
        <w:t xml:space="preserve">has very low levels of social license in Australia, </w:t>
      </w:r>
      <w:r>
        <w:t>both in</w:t>
      </w:r>
      <w:r w:rsidR="00466A48">
        <w:t xml:space="preserve"> regions where </w:t>
      </w:r>
      <w:r>
        <w:t>this activity</w:t>
      </w:r>
      <w:r w:rsidR="00466A48">
        <w:t xml:space="preserve"> occurs</w:t>
      </w:r>
      <w:r>
        <w:t xml:space="preserve"> and in those where it doesn’t</w:t>
      </w:r>
      <w:r w:rsidR="00466A48">
        <w:t xml:space="preserve">. Even amongst the groups </w:t>
      </w:r>
      <w:r>
        <w:t xml:space="preserve">who </w:t>
      </w:r>
      <w:r w:rsidR="00466A48">
        <w:t xml:space="preserve">have the highest levels of </w:t>
      </w:r>
      <w:r w:rsidR="005001BB">
        <w:t>acceptance of</w:t>
      </w:r>
      <w:r w:rsidR="00466A48">
        <w:t xml:space="preserve"> this </w:t>
      </w:r>
      <w:r w:rsidR="005001BB">
        <w:t>activity</w:t>
      </w:r>
      <w:r w:rsidR="00466A48">
        <w:t xml:space="preserve"> (farmers), and in the regions with highest </w:t>
      </w:r>
      <w:r w:rsidR="005001BB">
        <w:t>acceptance</w:t>
      </w:r>
      <w:r w:rsidR="00466A48">
        <w:t xml:space="preserve"> (mostly those in which there is higher economic dependence on native forest logging), more people find this </w:t>
      </w:r>
      <w:r>
        <w:t>activity</w:t>
      </w:r>
      <w:r w:rsidR="00466A48">
        <w:t xml:space="preserve"> unacceptable than acceptable. The similarity of views about logging of native forest with views about mining activities suggests that it is viewed as an activity that is non-renewable or unsustainable, rather than as having some of the positive environmental attributes of actions such as establishing solar or wind farms. The strength of views of many people about native forest harvesting suggests </w:t>
      </w:r>
      <w:r>
        <w:t>potential that this activity is considered incompatible with values held by many people</w:t>
      </w:r>
      <w:r w:rsidR="00466A48">
        <w:t>.</w:t>
      </w:r>
    </w:p>
    <w:p w14:paraId="13D5DEDD" w14:textId="77777777" w:rsidR="00466A48" w:rsidRDefault="00466A48" w:rsidP="004325EF">
      <w:r>
        <w:t>Plantations grown for wood and paper production have</w:t>
      </w:r>
      <w:r w:rsidR="00A658A0">
        <w:t xml:space="preserve"> varying </w:t>
      </w:r>
      <w:r>
        <w:t xml:space="preserve">social license, </w:t>
      </w:r>
      <w:r w:rsidR="00A658A0">
        <w:t>with</w:t>
      </w:r>
      <w:r>
        <w:t xml:space="preserve"> particularly low social license amongst the group most critical to achieving plantation expansion: </w:t>
      </w:r>
      <w:r w:rsidR="006A624D">
        <w:t xml:space="preserve">the </w:t>
      </w:r>
      <w:r>
        <w:t xml:space="preserve">farmers who manage much of the land on which plantation expansion has potential to occur. Past experiences of plantation expansion are likely to be driving views, with </w:t>
      </w:r>
      <w:r w:rsidR="00A658A0">
        <w:t xml:space="preserve">lower social license in regions with </w:t>
      </w:r>
      <w:r w:rsidR="0078116B">
        <w:t xml:space="preserve">histories of either some failed plantation establishment efforts in recent decades (northern NSW and south-east Queensland), </w:t>
      </w:r>
      <w:r w:rsidR="00A658A0">
        <w:t xml:space="preserve">or of </w:t>
      </w:r>
      <w:r w:rsidR="0078116B">
        <w:t xml:space="preserve">concern about rapid plantation expansion in the 2000s (Tasmania), </w:t>
      </w:r>
      <w:r w:rsidR="00A658A0">
        <w:t>and higher social license in regions in which there is</w:t>
      </w:r>
      <w:r w:rsidR="00DC5871">
        <w:t xml:space="preserve"> </w:t>
      </w:r>
      <w:r w:rsidR="0078116B">
        <w:t xml:space="preserve">an ongoing plantation industry </w:t>
      </w:r>
      <w:r w:rsidR="00DC5871">
        <w:t xml:space="preserve">with activity harvesting, replanting and processing, typically associated with larger </w:t>
      </w:r>
      <w:r w:rsidR="0078116B">
        <w:t>numbers of jobs generated by plantations (Great Southern and South West WA, Green Triangle).</w:t>
      </w:r>
    </w:p>
    <w:p w14:paraId="0ED3778A" w14:textId="77777777" w:rsidR="006A624D" w:rsidRDefault="006A624D" w:rsidP="004325EF">
      <w:r>
        <w:lastRenderedPageBreak/>
        <w:t xml:space="preserve">At least part of the social </w:t>
      </w:r>
      <w:r w:rsidR="0048016B">
        <w:t>license</w:t>
      </w:r>
      <w:r>
        <w:t xml:space="preserve"> challenges of timber plantations is related to the product being grown, as all groups were more likely to accept planting of trees for environmental purposes on good agricultural land, including farmers</w:t>
      </w:r>
      <w:r w:rsidR="00DC5871">
        <w:t>, than planting of trees for wood and paper production on good agricultural land</w:t>
      </w:r>
      <w:r>
        <w:t xml:space="preserve">. </w:t>
      </w:r>
      <w:r w:rsidR="002A6B46">
        <w:t xml:space="preserve">This suggests that there are differences in views of the benefits and costs of timber plantations, or about the legitimacy and acceptability of the outcome being achieved (environmental outcomes versus wood and paper products). </w:t>
      </w:r>
    </w:p>
    <w:p w14:paraId="619DA5E6" w14:textId="77777777" w:rsidR="00466A48" w:rsidRPr="004325EF" w:rsidRDefault="00466A48" w:rsidP="004325EF"/>
    <w:p w14:paraId="77F24E4E" w14:textId="77777777" w:rsidR="001765A7" w:rsidRDefault="001765A7" w:rsidP="00784D64"/>
    <w:p w14:paraId="25B2F9CD" w14:textId="77777777" w:rsidR="00554FFF" w:rsidRDefault="00554FFF" w:rsidP="00554FFF">
      <w:pPr>
        <w:keepNext/>
      </w:pPr>
    </w:p>
    <w:p w14:paraId="5E2603DD" w14:textId="77777777" w:rsidR="00D51C71" w:rsidRDefault="00D51C71" w:rsidP="00FF382D">
      <w:pPr>
        <w:keepNext/>
        <w:rPr>
          <w:rFonts w:asciiTheme="majorHAnsi" w:eastAsiaTheme="majorEastAsia" w:hAnsiTheme="majorHAnsi" w:cstheme="majorBidi"/>
          <w:b/>
          <w:bCs/>
          <w:color w:val="365F91" w:themeColor="accent1" w:themeShade="BF"/>
          <w:sz w:val="28"/>
          <w:szCs w:val="28"/>
        </w:rPr>
      </w:pPr>
      <w:r>
        <w:br w:type="page"/>
      </w:r>
    </w:p>
    <w:p w14:paraId="736F1FAE" w14:textId="77777777" w:rsidR="00532459" w:rsidRDefault="00B27598" w:rsidP="00532459">
      <w:pPr>
        <w:pStyle w:val="Heading1"/>
      </w:pPr>
      <w:bookmarkStart w:id="52" w:name="_Toc523218260"/>
      <w:r>
        <w:lastRenderedPageBreak/>
        <w:t>5</w:t>
      </w:r>
      <w:r w:rsidR="00532459">
        <w:t xml:space="preserve">.0 Being a good neighbour: Does it </w:t>
      </w:r>
      <w:r w:rsidR="00301C3F">
        <w:t>influence</w:t>
      </w:r>
      <w:r w:rsidR="00532459">
        <w:t xml:space="preserve"> social license?</w:t>
      </w:r>
      <w:bookmarkEnd w:id="52"/>
    </w:p>
    <w:p w14:paraId="091F53B8" w14:textId="77777777" w:rsidR="007F5EF9" w:rsidRDefault="00365C7C" w:rsidP="00532459">
      <w:r>
        <w:t>The views of landholders neighbouring forestry operations</w:t>
      </w:r>
      <w:r w:rsidR="007F5EF9">
        <w:t xml:space="preserve"> ha</w:t>
      </w:r>
      <w:r w:rsidR="00E4550C">
        <w:t xml:space="preserve">ve </w:t>
      </w:r>
      <w:r w:rsidR="007F5EF9">
        <w:t xml:space="preserve">the potential to affect </w:t>
      </w:r>
      <w:r w:rsidR="001D7351">
        <w:t>social license</w:t>
      </w:r>
      <w:r w:rsidR="007F5EF9">
        <w:t xml:space="preserve"> at local, </w:t>
      </w:r>
      <w:proofErr w:type="gramStart"/>
      <w:r w:rsidR="007F5EF9">
        <w:t>regional</w:t>
      </w:r>
      <w:proofErr w:type="gramEnd"/>
      <w:r w:rsidR="007F5EF9">
        <w:t xml:space="preserve"> and national scales</w:t>
      </w:r>
      <w:r w:rsidR="00E4550C">
        <w:t xml:space="preserve">. This can happen in a range of ways: in particular, </w:t>
      </w:r>
      <w:r w:rsidR="00141803">
        <w:t>the</w:t>
      </w:r>
      <w:r w:rsidR="00E4550C">
        <w:t xml:space="preserve"> experiences </w:t>
      </w:r>
      <w:r w:rsidR="00141803">
        <w:t xml:space="preserve">of neighbours </w:t>
      </w:r>
      <w:r w:rsidR="00E4550C">
        <w:t xml:space="preserve">can be readily shared across scales using </w:t>
      </w:r>
      <w:r w:rsidR="00141803">
        <w:t xml:space="preserve">both </w:t>
      </w:r>
      <w:r w:rsidR="00E4550C">
        <w:t>traditional and social media, meaning that a negative experience in one location can have a large impact on social license if it informs larger-scale dialogue and views about forestry activities. E</w:t>
      </w:r>
      <w:r w:rsidR="007F5EF9">
        <w:t xml:space="preserve">xperiences at the </w:t>
      </w:r>
      <w:r w:rsidR="00141803">
        <w:t>neighbour</w:t>
      </w:r>
      <w:r w:rsidR="007F5EF9">
        <w:t xml:space="preserve"> scale can be</w:t>
      </w:r>
      <w:r w:rsidR="00E4550C">
        <w:t xml:space="preserve"> and are</w:t>
      </w:r>
      <w:r w:rsidR="007F5EF9">
        <w:t xml:space="preserve"> used by regional and national groups to confer or withhold legitimacy</w:t>
      </w:r>
      <w:r w:rsidR="00E4550C">
        <w:t>, acting as examples</w:t>
      </w:r>
      <w:r w:rsidR="00DC427E">
        <w:t xml:space="preserve"> that are drawn on</w:t>
      </w:r>
      <w:r w:rsidR="00E4550C">
        <w:t xml:space="preserve"> at these larger scales to </w:t>
      </w:r>
      <w:r w:rsidR="00DC427E">
        <w:t>form and reinforce views</w:t>
      </w:r>
      <w:r w:rsidR="007F5EF9">
        <w:t xml:space="preserve">. </w:t>
      </w:r>
    </w:p>
    <w:p w14:paraId="11DB76EA" w14:textId="77777777" w:rsidR="000821BE" w:rsidRDefault="000821BE" w:rsidP="00141803">
      <w:r>
        <w:t>This means that it is important to understand how</w:t>
      </w:r>
      <w:r w:rsidR="00141803">
        <w:t xml:space="preserve"> landholders neighbouring forestry activities view their forestry neighbours. T</w:t>
      </w:r>
      <w:r>
        <w:t xml:space="preserve">his section examines how landholders </w:t>
      </w:r>
      <w:r w:rsidR="00141803">
        <w:t>experience neighbouring activities that involve the forest industry or forest management</w:t>
      </w:r>
      <w:r>
        <w:t xml:space="preserve">, and whether their </w:t>
      </w:r>
      <w:r w:rsidR="00141803">
        <w:t xml:space="preserve">views about whether forest and plantation managers are good neighbours </w:t>
      </w:r>
      <w:r>
        <w:t xml:space="preserve">influence the extent to which they find forestry activities acceptable – in other words, whether social license for forestry is influenced by </w:t>
      </w:r>
      <w:r w:rsidR="00141803">
        <w:t>whether the forest industry is viewed as a good neighbour.</w:t>
      </w:r>
    </w:p>
    <w:p w14:paraId="2B6DA3E9" w14:textId="77777777" w:rsidR="000821BE" w:rsidRDefault="00B27598" w:rsidP="000821BE">
      <w:pPr>
        <w:pStyle w:val="Heading2"/>
      </w:pPr>
      <w:bookmarkStart w:id="53" w:name="_Toc523218261"/>
      <w:r>
        <w:t>5</w:t>
      </w:r>
      <w:r w:rsidR="000821BE">
        <w:t xml:space="preserve">.1 </w:t>
      </w:r>
      <w:r w:rsidR="002D3850">
        <w:t>What was examined?</w:t>
      </w:r>
      <w:bookmarkEnd w:id="53"/>
    </w:p>
    <w:p w14:paraId="2835DE43" w14:textId="77777777" w:rsidR="000821BE" w:rsidRDefault="00DC427E" w:rsidP="00532459">
      <w:r>
        <w:t>All rural landholders</w:t>
      </w:r>
      <w:r w:rsidR="00595C41">
        <w:t xml:space="preserve"> who participated in the survey (including farmers and non-farmers living on rural properties)</w:t>
      </w:r>
      <w:r>
        <w:t xml:space="preserve"> were asked </w:t>
      </w:r>
      <w:r w:rsidR="00225785">
        <w:t xml:space="preserve">what </w:t>
      </w:r>
      <w:r w:rsidR="00595C41">
        <w:t>types of activities were undertaken on neighbouring land, including whether they neighboured farms</w:t>
      </w:r>
      <w:r>
        <w:t xml:space="preserve">, rural residential properties, national park, plantations grown for wood/paper, or native forest that is sometimes logged. They </w:t>
      </w:r>
      <w:r w:rsidR="00595C41">
        <w:t>were also asked</w:t>
      </w:r>
      <w:r>
        <w:t xml:space="preserve"> whether part of their property was leased to or otherwise managed by a plantation company.</w:t>
      </w:r>
      <w:r w:rsidR="00A316ED">
        <w:t xml:space="preserve"> </w:t>
      </w:r>
    </w:p>
    <w:p w14:paraId="359C8828" w14:textId="77777777" w:rsidR="000821BE" w:rsidRDefault="000821BE" w:rsidP="00532459">
      <w:r>
        <w:t>Of 3,113 people living on rural properties</w:t>
      </w:r>
      <w:r w:rsidR="00B21F69">
        <w:t xml:space="preserve">, </w:t>
      </w:r>
      <w:r>
        <w:t>82% had one or more neighbours who were farmers, 53% had a rural residential neighbour, 13% neighboured a national park, 9% neighboured a timber plantation</w:t>
      </w:r>
      <w:r w:rsidR="00B21F69">
        <w:t>,</w:t>
      </w:r>
      <w:r>
        <w:t xml:space="preserve"> 6% </w:t>
      </w:r>
      <w:r w:rsidR="00B21F69">
        <w:t xml:space="preserve">neighboured </w:t>
      </w:r>
      <w:r>
        <w:t>a native forest that was sometimes logged</w:t>
      </w:r>
      <w:r w:rsidR="00B21F69">
        <w:t>, and</w:t>
      </w:r>
      <w:r>
        <w:t xml:space="preserve"> 1% leased </w:t>
      </w:r>
      <w:r w:rsidR="00B21F69">
        <w:t>part of their</w:t>
      </w:r>
      <w:r>
        <w:t xml:space="preserve"> land to a plantation company</w:t>
      </w:r>
      <w:r w:rsidR="002465F2">
        <w:t>.</w:t>
      </w:r>
    </w:p>
    <w:p w14:paraId="51203BE0" w14:textId="77777777" w:rsidR="00DC427E" w:rsidRDefault="001C50CA" w:rsidP="00532459">
      <w:r>
        <w:t xml:space="preserve">Rural landholders were then asked to rate how good or poor each of their neighbours were in a range of areas. These questions were only asked about the types of neighbours a landholder had. </w:t>
      </w:r>
      <w:r w:rsidR="000821BE">
        <w:t>Views about different types of neighbours were then compared.</w:t>
      </w:r>
    </w:p>
    <w:p w14:paraId="5CA5D5F1" w14:textId="77777777" w:rsidR="00225785" w:rsidRDefault="000821BE" w:rsidP="00532459">
      <w:r>
        <w:t xml:space="preserve">The data presented in </w:t>
      </w:r>
      <w:r w:rsidR="001C50CA">
        <w:t xml:space="preserve">this </w:t>
      </w:r>
      <w:r>
        <w:t>section are not w</w:t>
      </w:r>
      <w:r w:rsidR="00225785">
        <w:t>eighted</w:t>
      </w:r>
      <w:r>
        <w:t xml:space="preserve"> as they examine relatively small groups of landholders, who are themselves not representative of the broader population of Australia. </w:t>
      </w:r>
    </w:p>
    <w:p w14:paraId="610D6906" w14:textId="77777777" w:rsidR="003F2574" w:rsidRDefault="00B27598" w:rsidP="003F2574">
      <w:pPr>
        <w:pStyle w:val="Heading2"/>
      </w:pPr>
      <w:bookmarkStart w:id="54" w:name="_Toc523218262"/>
      <w:r>
        <w:t>5</w:t>
      </w:r>
      <w:r w:rsidR="003F2574">
        <w:t xml:space="preserve">.2 </w:t>
      </w:r>
      <w:r w:rsidR="002D3850">
        <w:t>Is the forest industry viewed as a good neighbour?</w:t>
      </w:r>
      <w:bookmarkEnd w:id="54"/>
    </w:p>
    <w:p w14:paraId="5A82E94A" w14:textId="77777777" w:rsidR="00795B18" w:rsidRDefault="00795B18" w:rsidP="00D51C71">
      <w:r>
        <w:t xml:space="preserve">Table 3 shows the proportion of landholders who agreed, disagreed or were unsure whether different types of neighbours acted in </w:t>
      </w:r>
      <w:proofErr w:type="gramStart"/>
      <w:r>
        <w:t>a number of</w:t>
      </w:r>
      <w:proofErr w:type="gramEnd"/>
      <w:r>
        <w:t xml:space="preserve"> ways consistent with being a ‘good neighbour’.</w:t>
      </w:r>
    </w:p>
    <w:p w14:paraId="6B3C9B1D" w14:textId="77777777" w:rsidR="00D51C71" w:rsidRDefault="005B66A7" w:rsidP="00D51C71">
      <w:r>
        <w:t xml:space="preserve">When asked </w:t>
      </w:r>
      <w:r w:rsidR="00744A70">
        <w:t>if they overall felt that different types of neighbouring land users</w:t>
      </w:r>
      <w:r>
        <w:t xml:space="preserve"> were ‘good neighbours’</w:t>
      </w:r>
      <w:r w:rsidR="00744A70">
        <w:t xml:space="preserve"> most </w:t>
      </w:r>
      <w:r>
        <w:t>felt that</w:t>
      </w:r>
      <w:r w:rsidR="00744A70">
        <w:t xml:space="preserve"> neighbouring</w:t>
      </w:r>
      <w:r>
        <w:t xml:space="preserve"> farmers</w:t>
      </w:r>
      <w:r w:rsidR="00744A70">
        <w:t xml:space="preserve"> (85%) and rural residential landholders (73%) were good neighbours. </w:t>
      </w:r>
      <w:r>
        <w:t>A much lower proportion felt that managers of national parks</w:t>
      </w:r>
      <w:r w:rsidR="00744A70">
        <w:t xml:space="preserve"> (48%)</w:t>
      </w:r>
      <w:r>
        <w:t>, harvested native forest</w:t>
      </w:r>
      <w:r w:rsidR="00744A70">
        <w:t xml:space="preserve"> (47%)</w:t>
      </w:r>
      <w:r>
        <w:t>, or</w:t>
      </w:r>
      <w:r w:rsidR="00744A70">
        <w:t xml:space="preserve"> timber</w:t>
      </w:r>
      <w:r>
        <w:t xml:space="preserve"> plantations </w:t>
      </w:r>
      <w:r w:rsidR="00744A70">
        <w:t xml:space="preserve">(47%) </w:t>
      </w:r>
      <w:r>
        <w:t>were good neighbours</w:t>
      </w:r>
      <w:r w:rsidR="00744A70">
        <w:t>.</w:t>
      </w:r>
      <w:r>
        <w:t xml:space="preserve"> Overall, the forest industry – and managers of national parks – </w:t>
      </w:r>
      <w:r w:rsidR="00744A70">
        <w:t>we</w:t>
      </w:r>
      <w:r>
        <w:t xml:space="preserve">re not viewed as being as good a neighbour as having a farmer or ‘hobby farmer’ living next door. </w:t>
      </w:r>
      <w:r w:rsidR="00744A70">
        <w:t xml:space="preserve">However, there was little difference in the proportion viewing harvested native forest and plantations as good neighbours, suggesting that the large differences in </w:t>
      </w:r>
      <w:r w:rsidR="00744A70">
        <w:lastRenderedPageBreak/>
        <w:t xml:space="preserve">acceptability of these two activities identified in the previous section are caused </w:t>
      </w:r>
      <w:r w:rsidR="00523682">
        <w:t xml:space="preserve">at least in part by factors other than perceptions of whether they are good neighbours. </w:t>
      </w:r>
    </w:p>
    <w:p w14:paraId="0F17A292" w14:textId="77777777" w:rsidR="005B66A7" w:rsidRDefault="005B66A7" w:rsidP="00D51C71">
      <w:r>
        <w:t xml:space="preserve">Past studies suggest that key reasons </w:t>
      </w:r>
      <w:r w:rsidR="00523682">
        <w:t>why</w:t>
      </w:r>
      <w:r>
        <w:t xml:space="preserve"> </w:t>
      </w:r>
      <w:r w:rsidR="00523682">
        <w:t xml:space="preserve">forest-related activities are less likely to be viewed as ‘good neighbours’ than farmers is that </w:t>
      </w:r>
      <w:r>
        <w:t xml:space="preserve">in many cases neighbouring farms or rural residential properties have people living on them (although not always), whereas it is relatively common to have no-one living in national parks or harvested native forest, and plantation properties </w:t>
      </w:r>
      <w:r w:rsidR="00523682">
        <w:t xml:space="preserve">often have either tenants living in housing on the property or no-one living on it, rather than a land manager living on the property. When the land next door has no-one living on </w:t>
      </w:r>
      <w:proofErr w:type="gramStart"/>
      <w:r w:rsidR="00523682">
        <w:t>it, or</w:t>
      </w:r>
      <w:proofErr w:type="gramEnd"/>
      <w:r w:rsidR="00523682">
        <w:t xml:space="preserve"> does not have a land manager living on it, this can contribute to a </w:t>
      </w:r>
      <w:r w:rsidR="00F95571">
        <w:t>sense of isolation and lack of communication with managers of neighbouring land, an issue identified in many past studies</w:t>
      </w:r>
      <w:r w:rsidR="00523682">
        <w:t xml:space="preserve">. These past studies have identified that having no land managers living on neighbouring land, </w:t>
      </w:r>
      <w:r w:rsidR="00F95571">
        <w:t xml:space="preserve">or having a lack of communication channels or engagement with managers of neighbouring land, is associated with </w:t>
      </w:r>
      <w:r w:rsidR="00523682">
        <w:t xml:space="preserve">higher </w:t>
      </w:r>
      <w:r w:rsidR="00F95571">
        <w:t>concern about and low support for plantations on agricultural land</w:t>
      </w:r>
      <w:r>
        <w:t xml:space="preserve"> (Schirmer and </w:t>
      </w:r>
      <w:proofErr w:type="spellStart"/>
      <w:r>
        <w:t>Tonts</w:t>
      </w:r>
      <w:proofErr w:type="spellEnd"/>
      <w:r>
        <w:t xml:space="preserve"> 2003; Gordon et al. 2013, Dare et al 2011</w:t>
      </w:r>
      <w:proofErr w:type="gramStart"/>
      <w:r>
        <w:t>a,b</w:t>
      </w:r>
      <w:proofErr w:type="gramEnd"/>
      <w:r>
        <w:t>,</w:t>
      </w:r>
      <w:r w:rsidR="00F95571">
        <w:t xml:space="preserve"> Dare et al. 2012, Dare et al. 2014,</w:t>
      </w:r>
      <w:r>
        <w:t xml:space="preserve"> Williams and Schirmer 2012).  </w:t>
      </w:r>
    </w:p>
    <w:p w14:paraId="18C47868" w14:textId="77777777" w:rsidR="00EC25C7" w:rsidRDefault="00523682" w:rsidP="00EC25C7">
      <w:r>
        <w:t>The findings of these past studies</w:t>
      </w:r>
      <w:r w:rsidR="00F95571">
        <w:t xml:space="preserve"> are supported by some of the perceptions reported in Table </w:t>
      </w:r>
      <w:r w:rsidR="00821336">
        <w:t>3</w:t>
      </w:r>
      <w:r w:rsidR="00F95571">
        <w:t xml:space="preserve">: in particular, the </w:t>
      </w:r>
      <w:r w:rsidR="00CC241C">
        <w:t xml:space="preserve">types of land managers least likely to be reported as </w:t>
      </w:r>
      <w:r w:rsidR="00F95571">
        <w:t>consult</w:t>
      </w:r>
      <w:r w:rsidR="00CC241C">
        <w:t>ing</w:t>
      </w:r>
      <w:r w:rsidR="00F95571">
        <w:t xml:space="preserve"> neighbours before </w:t>
      </w:r>
      <w:r w:rsidR="00CC241C">
        <w:t>engaging in</w:t>
      </w:r>
      <w:r w:rsidR="00F95571">
        <w:t xml:space="preserve"> activities that might affect them were managers of </w:t>
      </w:r>
      <w:r w:rsidR="00CC241C">
        <w:t>harvested native forest</w:t>
      </w:r>
      <w:r w:rsidR="00F95571">
        <w:t xml:space="preserve"> (35%), </w:t>
      </w:r>
      <w:r w:rsidR="00CC241C">
        <w:t>timber plantations</w:t>
      </w:r>
      <w:r w:rsidR="00F95571">
        <w:t xml:space="preserve"> (40%) and national parks (41%), while</w:t>
      </w:r>
      <w:r w:rsidR="00CC241C">
        <w:t xml:space="preserve"> those most likely to consult their neighbours were</w:t>
      </w:r>
      <w:r w:rsidR="00F95571">
        <w:t xml:space="preserve"> rural residential </w:t>
      </w:r>
      <w:r w:rsidR="00CC241C">
        <w:t>landholders (52%)</w:t>
      </w:r>
      <w:r w:rsidR="00F95571">
        <w:t xml:space="preserve"> and farmers (69%). </w:t>
      </w:r>
      <w:r w:rsidR="00EC25C7">
        <w:t>Communication is critical to ensuring activities undertaken by one landholder do not affect another, and to reducing potential for misunderstanding about activities being undertaken on a property. Additionally, w</w:t>
      </w:r>
      <w:r w:rsidR="00F95571">
        <w:t xml:space="preserve">hereas 83% of farmers and 68% of rural residential landowners </w:t>
      </w:r>
      <w:r w:rsidR="00F85C6A">
        <w:t xml:space="preserve">were reported to </w:t>
      </w:r>
      <w:r w:rsidR="00F95571">
        <w:t xml:space="preserve">sometimes </w:t>
      </w:r>
      <w:proofErr w:type="gramStart"/>
      <w:r w:rsidR="00F95571">
        <w:t>help out</w:t>
      </w:r>
      <w:proofErr w:type="gramEnd"/>
      <w:r w:rsidR="00F95571">
        <w:t xml:space="preserve"> their neighbours, only 33% of national parks, 37% of plantation companies and 32% of native forest managed for timber production were reported to do this. </w:t>
      </w:r>
      <w:r w:rsidR="00EC25C7">
        <w:t xml:space="preserve">These results suggest that lack of communication and engagement in activities that are considered an expected part of being a good neighbour in rural areas contribute to forest and plantation managers being less often viewed as ‘good </w:t>
      </w:r>
      <w:proofErr w:type="gramStart"/>
      <w:r w:rsidR="00EC25C7">
        <w:t>neighbours’</w:t>
      </w:r>
      <w:proofErr w:type="gramEnd"/>
      <w:r w:rsidR="00EC25C7">
        <w:t>.</w:t>
      </w:r>
    </w:p>
    <w:p w14:paraId="444BFE8E" w14:textId="77777777" w:rsidR="00BB0F6E" w:rsidRDefault="00FD7FEF" w:rsidP="005636A8">
      <w:r>
        <w:t xml:space="preserve">When asked about various common land management actions that have potential to </w:t>
      </w:r>
      <w:r w:rsidR="00EC25C7">
        <w:t xml:space="preserve">either directly impact </w:t>
      </w:r>
      <w:r>
        <w:t>neighbours</w:t>
      </w:r>
      <w:r w:rsidR="008D6987">
        <w:t xml:space="preserve"> or to contradict common views about what a land manager needs to do to be a good neighbour</w:t>
      </w:r>
      <w:r>
        <w:t>, forest</w:t>
      </w:r>
      <w:r w:rsidR="008D6987">
        <w:t xml:space="preserve"> managers</w:t>
      </w:r>
      <w:r>
        <w:t xml:space="preserve"> (</w:t>
      </w:r>
      <w:r w:rsidR="008D6987">
        <w:t xml:space="preserve">whether managing </w:t>
      </w:r>
      <w:r>
        <w:t xml:space="preserve">national parks, plantations </w:t>
      </w:r>
      <w:r w:rsidR="008D6987">
        <w:t>or</w:t>
      </w:r>
      <w:r>
        <w:t xml:space="preserve"> native forest managed for timber production) were rated more negatively than farmers and rural residential neighbours</w:t>
      </w:r>
      <w:r w:rsidR="008D6987" w:rsidRPr="008D6987">
        <w:t xml:space="preserve"> </w:t>
      </w:r>
      <w:r w:rsidR="008D6987">
        <w:t>in almost all cases</w:t>
      </w:r>
      <w:r>
        <w:t>:</w:t>
      </w:r>
    </w:p>
    <w:p w14:paraId="32716015" w14:textId="77777777" w:rsidR="00FD7FEF" w:rsidRDefault="00FD7FEF" w:rsidP="00FD7FEF">
      <w:pPr>
        <w:pStyle w:val="ListParagraph"/>
        <w:numPr>
          <w:ilvl w:val="0"/>
          <w:numId w:val="22"/>
        </w:numPr>
      </w:pPr>
      <w:r>
        <w:t>Good control of pest/feral animals: 70% of farmers were viewed as good neighbours in this respect, compared to 48% of rural residential</w:t>
      </w:r>
      <w:r w:rsidR="00030CFD">
        <w:t xml:space="preserve"> landholders</w:t>
      </w:r>
      <w:r>
        <w:t>, 29% of national park</w:t>
      </w:r>
      <w:r w:rsidR="00030CFD">
        <w:t xml:space="preserve"> managers</w:t>
      </w:r>
      <w:r>
        <w:t xml:space="preserve">, 26% of timber plantation </w:t>
      </w:r>
      <w:r w:rsidR="00030CFD">
        <w:t xml:space="preserve">managers </w:t>
      </w:r>
      <w:r>
        <w:t xml:space="preserve">and 24% of </w:t>
      </w:r>
      <w:r w:rsidR="00030CFD">
        <w:t xml:space="preserve">those managing </w:t>
      </w:r>
      <w:r>
        <w:t>native forest for timber production</w:t>
      </w:r>
    </w:p>
    <w:p w14:paraId="427FDEF2" w14:textId="77777777" w:rsidR="00FD7FEF" w:rsidRDefault="00FD7FEF" w:rsidP="00FD7FEF">
      <w:pPr>
        <w:pStyle w:val="ListParagraph"/>
        <w:numPr>
          <w:ilvl w:val="0"/>
          <w:numId w:val="22"/>
        </w:numPr>
      </w:pPr>
      <w:r>
        <w:t xml:space="preserve">Good management of weeds:  66% of farmers were viewed as good neighbours, </w:t>
      </w:r>
      <w:r w:rsidR="00030CFD">
        <w:t xml:space="preserve">compared to 47% of rural residential landholders, 24% of national park managers, 26% of timber plantation managers and 22% of those managing native forest for timber production </w:t>
      </w:r>
    </w:p>
    <w:p w14:paraId="3E98B12C" w14:textId="77777777" w:rsidR="00FD7FEF" w:rsidRDefault="00FD7FEF" w:rsidP="00FD7FEF">
      <w:pPr>
        <w:pStyle w:val="ListParagraph"/>
        <w:numPr>
          <w:ilvl w:val="0"/>
          <w:numId w:val="22"/>
        </w:numPr>
        <w:sectPr w:rsidR="00FD7FEF">
          <w:pgSz w:w="11906" w:h="16838"/>
          <w:pgMar w:top="1440" w:right="1440" w:bottom="1440" w:left="1440" w:header="708" w:footer="708" w:gutter="0"/>
          <w:cols w:space="708"/>
          <w:docGrid w:linePitch="360"/>
        </w:sectPr>
      </w:pPr>
    </w:p>
    <w:p w14:paraId="02D1B4DD" w14:textId="77777777" w:rsidR="00F04627" w:rsidRDefault="00F04627" w:rsidP="00F04627">
      <w:pPr>
        <w:pStyle w:val="Tablecaption"/>
      </w:pPr>
      <w:bookmarkStart w:id="55" w:name="_Toc523218031"/>
      <w:r>
        <w:lastRenderedPageBreak/>
        <w:t xml:space="preserve">Table </w:t>
      </w:r>
      <w:r w:rsidR="00B205F1">
        <w:rPr>
          <w:noProof/>
        </w:rPr>
        <w:fldChar w:fldCharType="begin"/>
      </w:r>
      <w:r w:rsidR="002748B9">
        <w:rPr>
          <w:noProof/>
        </w:rPr>
        <w:instrText xml:space="preserve"> SEQ Table \* ARABIC </w:instrText>
      </w:r>
      <w:r w:rsidR="00B205F1">
        <w:rPr>
          <w:noProof/>
        </w:rPr>
        <w:fldChar w:fldCharType="separate"/>
      </w:r>
      <w:r w:rsidR="00C5793A">
        <w:rPr>
          <w:noProof/>
        </w:rPr>
        <w:t>3</w:t>
      </w:r>
      <w:r w:rsidR="00B205F1">
        <w:rPr>
          <w:noProof/>
        </w:rPr>
        <w:fldChar w:fldCharType="end"/>
      </w:r>
      <w:r w:rsidRPr="00F04627">
        <w:t xml:space="preserve"> </w:t>
      </w:r>
      <w:r>
        <w:t>Experiences of different types of neighbours</w:t>
      </w:r>
      <w:bookmarkEnd w:id="55"/>
    </w:p>
    <w:tbl>
      <w:tblPr>
        <w:tblStyle w:val="TableGrid"/>
        <w:tblW w:w="1557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2"/>
        <w:gridCol w:w="706"/>
        <w:gridCol w:w="992"/>
        <w:gridCol w:w="712"/>
        <w:gridCol w:w="721"/>
        <w:gridCol w:w="985"/>
        <w:gridCol w:w="709"/>
        <w:gridCol w:w="696"/>
        <w:gridCol w:w="999"/>
        <w:gridCol w:w="709"/>
        <w:gridCol w:w="6"/>
        <w:gridCol w:w="704"/>
        <w:gridCol w:w="991"/>
        <w:gridCol w:w="721"/>
        <w:gridCol w:w="708"/>
        <w:gridCol w:w="982"/>
        <w:gridCol w:w="714"/>
        <w:gridCol w:w="113"/>
      </w:tblGrid>
      <w:tr w:rsidR="001B5BCC" w:rsidRPr="0032717B" w14:paraId="77456138" w14:textId="77777777" w:rsidTr="007641C8">
        <w:trPr>
          <w:gridAfter w:val="1"/>
          <w:wAfter w:w="113" w:type="dxa"/>
          <w:tblHeader/>
        </w:trPr>
        <w:tc>
          <w:tcPr>
            <w:tcW w:w="3402" w:type="dxa"/>
            <w:vMerge w:val="restart"/>
            <w:tcBorders>
              <w:right w:val="single" w:sz="4" w:space="0" w:color="auto"/>
            </w:tcBorders>
            <w:shd w:val="clear" w:color="auto" w:fill="D9D9D9" w:themeFill="background1" w:themeFillShade="D9"/>
          </w:tcPr>
          <w:p w14:paraId="42142786" w14:textId="77777777" w:rsidR="001B5BCC" w:rsidRPr="0032717B" w:rsidRDefault="001B5BCC" w:rsidP="00230CAD">
            <w:pPr>
              <w:rPr>
                <w:sz w:val="20"/>
              </w:rPr>
            </w:pPr>
            <w:bookmarkStart w:id="56" w:name="_Hlk520822474"/>
          </w:p>
        </w:tc>
        <w:tc>
          <w:tcPr>
            <w:tcW w:w="2410" w:type="dxa"/>
            <w:gridSpan w:val="3"/>
            <w:tcBorders>
              <w:left w:val="single" w:sz="4" w:space="0" w:color="auto"/>
              <w:right w:val="single" w:sz="4" w:space="0" w:color="auto"/>
            </w:tcBorders>
            <w:shd w:val="clear" w:color="auto" w:fill="D9D9D9" w:themeFill="background1" w:themeFillShade="D9"/>
          </w:tcPr>
          <w:p w14:paraId="1A3D2417" w14:textId="77777777" w:rsidR="001B5BCC" w:rsidRPr="005B66A7" w:rsidRDefault="001B5BCC" w:rsidP="00230CAD">
            <w:pPr>
              <w:jc w:val="center"/>
              <w:rPr>
                <w:b/>
                <w:sz w:val="20"/>
              </w:rPr>
            </w:pPr>
            <w:r w:rsidRPr="005B66A7">
              <w:rPr>
                <w:b/>
                <w:sz w:val="20"/>
              </w:rPr>
              <w:t xml:space="preserve">Neighbours </w:t>
            </w:r>
            <w:proofErr w:type="gramStart"/>
            <w:r w:rsidRPr="005B66A7">
              <w:rPr>
                <w:b/>
                <w:sz w:val="20"/>
              </w:rPr>
              <w:t>farm land</w:t>
            </w:r>
            <w:proofErr w:type="gramEnd"/>
            <w:r w:rsidRPr="005B66A7">
              <w:rPr>
                <w:b/>
                <w:sz w:val="20"/>
              </w:rPr>
              <w:t xml:space="preserve"> (n=3111)</w:t>
            </w:r>
          </w:p>
        </w:tc>
        <w:tc>
          <w:tcPr>
            <w:tcW w:w="2415" w:type="dxa"/>
            <w:gridSpan w:val="3"/>
            <w:tcBorders>
              <w:left w:val="single" w:sz="4" w:space="0" w:color="auto"/>
              <w:right w:val="single" w:sz="4" w:space="0" w:color="auto"/>
            </w:tcBorders>
            <w:shd w:val="clear" w:color="auto" w:fill="D9D9D9" w:themeFill="background1" w:themeFillShade="D9"/>
          </w:tcPr>
          <w:p w14:paraId="369E39C2" w14:textId="77777777" w:rsidR="001B5BCC" w:rsidRPr="005B66A7" w:rsidRDefault="001B5BCC" w:rsidP="00230CAD">
            <w:pPr>
              <w:jc w:val="center"/>
              <w:rPr>
                <w:b/>
                <w:sz w:val="20"/>
              </w:rPr>
            </w:pPr>
            <w:r w:rsidRPr="005B66A7">
              <w:rPr>
                <w:b/>
                <w:sz w:val="20"/>
              </w:rPr>
              <w:t>Neighbours a rural residential property/hobby farm (n=1871)</w:t>
            </w:r>
          </w:p>
        </w:tc>
        <w:tc>
          <w:tcPr>
            <w:tcW w:w="2410" w:type="dxa"/>
            <w:gridSpan w:val="4"/>
            <w:tcBorders>
              <w:left w:val="single" w:sz="4" w:space="0" w:color="auto"/>
              <w:right w:val="single" w:sz="4" w:space="0" w:color="auto"/>
            </w:tcBorders>
            <w:shd w:val="clear" w:color="auto" w:fill="D9D9D9" w:themeFill="background1" w:themeFillShade="D9"/>
          </w:tcPr>
          <w:p w14:paraId="6F1A922D" w14:textId="77777777" w:rsidR="001B5BCC" w:rsidRPr="005B66A7" w:rsidRDefault="001B5BCC" w:rsidP="00230CAD">
            <w:pPr>
              <w:jc w:val="center"/>
              <w:rPr>
                <w:b/>
                <w:sz w:val="20"/>
              </w:rPr>
            </w:pPr>
            <w:r w:rsidRPr="005B66A7">
              <w:rPr>
                <w:b/>
                <w:sz w:val="20"/>
              </w:rPr>
              <w:t>Neighbours a national park (n=395)</w:t>
            </w:r>
          </w:p>
        </w:tc>
        <w:tc>
          <w:tcPr>
            <w:tcW w:w="2416" w:type="dxa"/>
            <w:gridSpan w:val="3"/>
            <w:tcBorders>
              <w:left w:val="single" w:sz="4" w:space="0" w:color="auto"/>
              <w:right w:val="single" w:sz="4" w:space="0" w:color="auto"/>
            </w:tcBorders>
            <w:shd w:val="clear" w:color="auto" w:fill="D9D9D9" w:themeFill="background1" w:themeFillShade="D9"/>
          </w:tcPr>
          <w:p w14:paraId="6966CC38" w14:textId="77777777" w:rsidR="001B5BCC" w:rsidRPr="005B66A7" w:rsidRDefault="001B5BCC" w:rsidP="00230CAD">
            <w:pPr>
              <w:jc w:val="center"/>
              <w:rPr>
                <w:b/>
                <w:sz w:val="20"/>
              </w:rPr>
            </w:pPr>
            <w:r w:rsidRPr="005B66A7">
              <w:rPr>
                <w:b/>
                <w:sz w:val="20"/>
              </w:rPr>
              <w:t>Neighbours a timber plantation</w:t>
            </w:r>
            <w:r w:rsidR="00763614" w:rsidRPr="005B66A7">
              <w:rPr>
                <w:b/>
                <w:sz w:val="20"/>
              </w:rPr>
              <w:t>/lease</w:t>
            </w:r>
            <w:r w:rsidR="005B66A7">
              <w:rPr>
                <w:b/>
                <w:sz w:val="20"/>
              </w:rPr>
              <w:t>s</w:t>
            </w:r>
            <w:r w:rsidR="00763614" w:rsidRPr="005B66A7">
              <w:rPr>
                <w:b/>
                <w:sz w:val="20"/>
              </w:rPr>
              <w:t xml:space="preserve"> </w:t>
            </w:r>
            <w:r w:rsidR="005B66A7">
              <w:rPr>
                <w:b/>
                <w:sz w:val="20"/>
              </w:rPr>
              <w:t xml:space="preserve">land </w:t>
            </w:r>
            <w:r w:rsidR="00763614" w:rsidRPr="005B66A7">
              <w:rPr>
                <w:b/>
                <w:sz w:val="20"/>
              </w:rPr>
              <w:t>to</w:t>
            </w:r>
            <w:r w:rsidR="005B66A7">
              <w:rPr>
                <w:b/>
                <w:sz w:val="20"/>
              </w:rPr>
              <w:t xml:space="preserve"> </w:t>
            </w:r>
            <w:r w:rsidR="00763614" w:rsidRPr="005B66A7">
              <w:rPr>
                <w:b/>
                <w:sz w:val="20"/>
              </w:rPr>
              <w:t>plantation company</w:t>
            </w:r>
            <w:r w:rsidRPr="005B66A7">
              <w:rPr>
                <w:b/>
                <w:sz w:val="20"/>
              </w:rPr>
              <w:t xml:space="preserve"> (n=261)</w:t>
            </w:r>
          </w:p>
        </w:tc>
        <w:tc>
          <w:tcPr>
            <w:tcW w:w="2404" w:type="dxa"/>
            <w:gridSpan w:val="3"/>
            <w:tcBorders>
              <w:left w:val="single" w:sz="4" w:space="0" w:color="auto"/>
            </w:tcBorders>
            <w:shd w:val="clear" w:color="auto" w:fill="D9D9D9" w:themeFill="background1" w:themeFillShade="D9"/>
          </w:tcPr>
          <w:p w14:paraId="27B5748F" w14:textId="77777777" w:rsidR="001B5BCC" w:rsidRPr="005B66A7" w:rsidRDefault="001B5BCC" w:rsidP="00230CAD">
            <w:pPr>
              <w:jc w:val="center"/>
              <w:rPr>
                <w:b/>
                <w:sz w:val="20"/>
              </w:rPr>
            </w:pPr>
            <w:r w:rsidRPr="005B66A7">
              <w:rPr>
                <w:b/>
                <w:sz w:val="20"/>
              </w:rPr>
              <w:t>Neighbours a native forest that is sometimes logged (n=159)</w:t>
            </w:r>
          </w:p>
        </w:tc>
      </w:tr>
      <w:tr w:rsidR="001B5BCC" w:rsidRPr="0032717B" w14:paraId="1B9747E0" w14:textId="77777777" w:rsidTr="007641C8">
        <w:trPr>
          <w:gridAfter w:val="1"/>
          <w:wAfter w:w="113" w:type="dxa"/>
          <w:tblHeader/>
        </w:trPr>
        <w:tc>
          <w:tcPr>
            <w:tcW w:w="3402" w:type="dxa"/>
            <w:vMerge/>
            <w:tcBorders>
              <w:right w:val="single" w:sz="4" w:space="0" w:color="auto"/>
            </w:tcBorders>
            <w:shd w:val="clear" w:color="auto" w:fill="D9D9D9" w:themeFill="background1" w:themeFillShade="D9"/>
          </w:tcPr>
          <w:p w14:paraId="3BAFA84A" w14:textId="77777777" w:rsidR="001B5BCC" w:rsidRPr="0032717B" w:rsidRDefault="001B5BCC" w:rsidP="001B5BCC">
            <w:pPr>
              <w:rPr>
                <w:sz w:val="20"/>
              </w:rPr>
            </w:pPr>
          </w:p>
        </w:tc>
        <w:tc>
          <w:tcPr>
            <w:tcW w:w="706" w:type="dxa"/>
            <w:tcBorders>
              <w:left w:val="single" w:sz="4" w:space="0" w:color="auto"/>
            </w:tcBorders>
            <w:shd w:val="clear" w:color="auto" w:fill="D9D9D9" w:themeFill="background1" w:themeFillShade="D9"/>
          </w:tcPr>
          <w:p w14:paraId="5CD7FDF7" w14:textId="77777777" w:rsidR="001B5BCC" w:rsidRPr="0032717B" w:rsidRDefault="001B5BCC" w:rsidP="001B5BCC">
            <w:pPr>
              <w:rPr>
                <w:sz w:val="20"/>
              </w:rPr>
            </w:pPr>
            <w:r>
              <w:rPr>
                <w:sz w:val="20"/>
              </w:rPr>
              <w:t xml:space="preserve">% </w:t>
            </w:r>
            <w:proofErr w:type="gramStart"/>
            <w:r>
              <w:rPr>
                <w:sz w:val="20"/>
              </w:rPr>
              <w:t>agree</w:t>
            </w:r>
            <w:proofErr w:type="gramEnd"/>
          </w:p>
        </w:tc>
        <w:tc>
          <w:tcPr>
            <w:tcW w:w="992" w:type="dxa"/>
            <w:tcBorders>
              <w:right w:val="nil"/>
            </w:tcBorders>
            <w:shd w:val="clear" w:color="auto" w:fill="D9D9D9" w:themeFill="background1" w:themeFillShade="D9"/>
          </w:tcPr>
          <w:p w14:paraId="6536D9D3" w14:textId="77777777" w:rsidR="001B5BCC" w:rsidRPr="0032717B" w:rsidRDefault="001B5BCC" w:rsidP="001B5BCC">
            <w:pPr>
              <w:rPr>
                <w:sz w:val="20"/>
              </w:rPr>
            </w:pPr>
            <w:r>
              <w:rPr>
                <w:sz w:val="20"/>
              </w:rPr>
              <w:t xml:space="preserve">% </w:t>
            </w:r>
            <w:proofErr w:type="gramStart"/>
            <w:r>
              <w:rPr>
                <w:sz w:val="20"/>
              </w:rPr>
              <w:t>disagree</w:t>
            </w:r>
            <w:proofErr w:type="gramEnd"/>
          </w:p>
        </w:tc>
        <w:tc>
          <w:tcPr>
            <w:tcW w:w="712" w:type="dxa"/>
            <w:tcBorders>
              <w:left w:val="nil"/>
              <w:right w:val="single" w:sz="4" w:space="0" w:color="auto"/>
            </w:tcBorders>
            <w:shd w:val="clear" w:color="auto" w:fill="D9D9D9" w:themeFill="background1" w:themeFillShade="D9"/>
          </w:tcPr>
          <w:p w14:paraId="044F5F7A" w14:textId="77777777" w:rsidR="001B5BCC" w:rsidRDefault="001B5BCC" w:rsidP="001B5BCC">
            <w:pPr>
              <w:rPr>
                <w:sz w:val="20"/>
              </w:rPr>
            </w:pPr>
            <w:r>
              <w:rPr>
                <w:sz w:val="20"/>
              </w:rPr>
              <w:t>% don’t know</w:t>
            </w:r>
          </w:p>
        </w:tc>
        <w:tc>
          <w:tcPr>
            <w:tcW w:w="721" w:type="dxa"/>
            <w:tcBorders>
              <w:left w:val="single" w:sz="4" w:space="0" w:color="auto"/>
            </w:tcBorders>
            <w:shd w:val="clear" w:color="auto" w:fill="D9D9D9" w:themeFill="background1" w:themeFillShade="D9"/>
          </w:tcPr>
          <w:p w14:paraId="740E8D67" w14:textId="77777777" w:rsidR="001B5BCC" w:rsidRPr="0032717B" w:rsidRDefault="001B5BCC" w:rsidP="001B5BCC">
            <w:pPr>
              <w:rPr>
                <w:sz w:val="20"/>
              </w:rPr>
            </w:pPr>
            <w:r>
              <w:rPr>
                <w:sz w:val="20"/>
              </w:rPr>
              <w:t xml:space="preserve">% </w:t>
            </w:r>
            <w:proofErr w:type="gramStart"/>
            <w:r>
              <w:rPr>
                <w:sz w:val="20"/>
              </w:rPr>
              <w:t>agree</w:t>
            </w:r>
            <w:proofErr w:type="gramEnd"/>
          </w:p>
        </w:tc>
        <w:tc>
          <w:tcPr>
            <w:tcW w:w="985" w:type="dxa"/>
            <w:tcBorders>
              <w:right w:val="nil"/>
            </w:tcBorders>
            <w:shd w:val="clear" w:color="auto" w:fill="D9D9D9" w:themeFill="background1" w:themeFillShade="D9"/>
          </w:tcPr>
          <w:p w14:paraId="6D53B08F" w14:textId="77777777" w:rsidR="001B5BCC" w:rsidRPr="0032717B" w:rsidRDefault="001B5BCC" w:rsidP="001B5BCC">
            <w:pPr>
              <w:rPr>
                <w:sz w:val="20"/>
              </w:rPr>
            </w:pPr>
            <w:r>
              <w:rPr>
                <w:sz w:val="20"/>
              </w:rPr>
              <w:t xml:space="preserve">% </w:t>
            </w:r>
            <w:proofErr w:type="gramStart"/>
            <w:r>
              <w:rPr>
                <w:sz w:val="20"/>
              </w:rPr>
              <w:t>disagree</w:t>
            </w:r>
            <w:proofErr w:type="gramEnd"/>
          </w:p>
        </w:tc>
        <w:tc>
          <w:tcPr>
            <w:tcW w:w="709" w:type="dxa"/>
            <w:tcBorders>
              <w:left w:val="nil"/>
              <w:right w:val="single" w:sz="4" w:space="0" w:color="auto"/>
            </w:tcBorders>
            <w:shd w:val="clear" w:color="auto" w:fill="D9D9D9" w:themeFill="background1" w:themeFillShade="D9"/>
          </w:tcPr>
          <w:p w14:paraId="3EA95FCD" w14:textId="77777777" w:rsidR="001B5BCC" w:rsidRDefault="001B5BCC" w:rsidP="001B5BCC">
            <w:pPr>
              <w:rPr>
                <w:sz w:val="20"/>
              </w:rPr>
            </w:pPr>
            <w:r>
              <w:rPr>
                <w:sz w:val="20"/>
              </w:rPr>
              <w:t>% don’t know</w:t>
            </w:r>
          </w:p>
        </w:tc>
        <w:tc>
          <w:tcPr>
            <w:tcW w:w="696" w:type="dxa"/>
            <w:tcBorders>
              <w:left w:val="single" w:sz="4" w:space="0" w:color="auto"/>
            </w:tcBorders>
            <w:shd w:val="clear" w:color="auto" w:fill="D9D9D9" w:themeFill="background1" w:themeFillShade="D9"/>
          </w:tcPr>
          <w:p w14:paraId="02CD0D13" w14:textId="77777777" w:rsidR="001B5BCC" w:rsidRPr="0032717B" w:rsidRDefault="001B5BCC" w:rsidP="001B5BCC">
            <w:pPr>
              <w:rPr>
                <w:sz w:val="20"/>
              </w:rPr>
            </w:pPr>
            <w:r>
              <w:rPr>
                <w:sz w:val="20"/>
              </w:rPr>
              <w:t xml:space="preserve">% </w:t>
            </w:r>
            <w:proofErr w:type="gramStart"/>
            <w:r>
              <w:rPr>
                <w:sz w:val="20"/>
              </w:rPr>
              <w:t>agree</w:t>
            </w:r>
            <w:proofErr w:type="gramEnd"/>
          </w:p>
        </w:tc>
        <w:tc>
          <w:tcPr>
            <w:tcW w:w="999" w:type="dxa"/>
            <w:tcBorders>
              <w:right w:val="nil"/>
            </w:tcBorders>
            <w:shd w:val="clear" w:color="auto" w:fill="D9D9D9" w:themeFill="background1" w:themeFillShade="D9"/>
          </w:tcPr>
          <w:p w14:paraId="0F7B3DF7" w14:textId="77777777" w:rsidR="001B5BCC" w:rsidRPr="0032717B" w:rsidRDefault="001B5BCC" w:rsidP="001B5BCC">
            <w:pPr>
              <w:rPr>
                <w:sz w:val="20"/>
              </w:rPr>
            </w:pPr>
            <w:r>
              <w:rPr>
                <w:sz w:val="20"/>
              </w:rPr>
              <w:t xml:space="preserve">% </w:t>
            </w:r>
            <w:proofErr w:type="gramStart"/>
            <w:r>
              <w:rPr>
                <w:sz w:val="20"/>
              </w:rPr>
              <w:t>disagree</w:t>
            </w:r>
            <w:proofErr w:type="gramEnd"/>
          </w:p>
        </w:tc>
        <w:tc>
          <w:tcPr>
            <w:tcW w:w="709" w:type="dxa"/>
            <w:tcBorders>
              <w:left w:val="nil"/>
              <w:right w:val="single" w:sz="4" w:space="0" w:color="auto"/>
            </w:tcBorders>
            <w:shd w:val="clear" w:color="auto" w:fill="D9D9D9" w:themeFill="background1" w:themeFillShade="D9"/>
          </w:tcPr>
          <w:p w14:paraId="0604D8B8" w14:textId="77777777" w:rsidR="001B5BCC" w:rsidRDefault="001B5BCC" w:rsidP="001B5BCC">
            <w:pPr>
              <w:rPr>
                <w:sz w:val="20"/>
              </w:rPr>
            </w:pPr>
            <w:r>
              <w:rPr>
                <w:sz w:val="20"/>
              </w:rPr>
              <w:t>% don’t know</w:t>
            </w:r>
          </w:p>
        </w:tc>
        <w:tc>
          <w:tcPr>
            <w:tcW w:w="710" w:type="dxa"/>
            <w:gridSpan w:val="2"/>
            <w:tcBorders>
              <w:left w:val="single" w:sz="4" w:space="0" w:color="auto"/>
            </w:tcBorders>
            <w:shd w:val="clear" w:color="auto" w:fill="D9D9D9" w:themeFill="background1" w:themeFillShade="D9"/>
          </w:tcPr>
          <w:p w14:paraId="02FAC6DE" w14:textId="77777777" w:rsidR="001B5BCC" w:rsidRPr="0032717B" w:rsidRDefault="001B5BCC" w:rsidP="001B5BCC">
            <w:pPr>
              <w:rPr>
                <w:sz w:val="20"/>
              </w:rPr>
            </w:pPr>
            <w:r>
              <w:rPr>
                <w:sz w:val="20"/>
              </w:rPr>
              <w:t xml:space="preserve">% </w:t>
            </w:r>
            <w:proofErr w:type="gramStart"/>
            <w:r>
              <w:rPr>
                <w:sz w:val="20"/>
              </w:rPr>
              <w:t>agree</w:t>
            </w:r>
            <w:proofErr w:type="gramEnd"/>
          </w:p>
        </w:tc>
        <w:tc>
          <w:tcPr>
            <w:tcW w:w="991" w:type="dxa"/>
            <w:tcBorders>
              <w:right w:val="nil"/>
            </w:tcBorders>
            <w:shd w:val="clear" w:color="auto" w:fill="D9D9D9" w:themeFill="background1" w:themeFillShade="D9"/>
          </w:tcPr>
          <w:p w14:paraId="69ABD2B7" w14:textId="77777777" w:rsidR="001B5BCC" w:rsidRPr="0032717B" w:rsidRDefault="001B5BCC" w:rsidP="001B5BCC">
            <w:pPr>
              <w:rPr>
                <w:sz w:val="20"/>
              </w:rPr>
            </w:pPr>
            <w:r>
              <w:rPr>
                <w:sz w:val="20"/>
              </w:rPr>
              <w:t xml:space="preserve">% </w:t>
            </w:r>
            <w:proofErr w:type="gramStart"/>
            <w:r>
              <w:rPr>
                <w:sz w:val="20"/>
              </w:rPr>
              <w:t>disagree</w:t>
            </w:r>
            <w:proofErr w:type="gramEnd"/>
          </w:p>
        </w:tc>
        <w:tc>
          <w:tcPr>
            <w:tcW w:w="721" w:type="dxa"/>
            <w:tcBorders>
              <w:left w:val="nil"/>
              <w:right w:val="single" w:sz="4" w:space="0" w:color="auto"/>
            </w:tcBorders>
            <w:shd w:val="clear" w:color="auto" w:fill="D9D9D9" w:themeFill="background1" w:themeFillShade="D9"/>
          </w:tcPr>
          <w:p w14:paraId="7FBFACCB" w14:textId="77777777" w:rsidR="001B5BCC" w:rsidRDefault="001B5BCC" w:rsidP="001B5BCC">
            <w:pPr>
              <w:rPr>
                <w:sz w:val="20"/>
              </w:rPr>
            </w:pPr>
            <w:r>
              <w:rPr>
                <w:sz w:val="20"/>
              </w:rPr>
              <w:t>% don’t know</w:t>
            </w:r>
          </w:p>
        </w:tc>
        <w:tc>
          <w:tcPr>
            <w:tcW w:w="708" w:type="dxa"/>
            <w:tcBorders>
              <w:left w:val="single" w:sz="4" w:space="0" w:color="auto"/>
            </w:tcBorders>
            <w:shd w:val="clear" w:color="auto" w:fill="D9D9D9" w:themeFill="background1" w:themeFillShade="D9"/>
          </w:tcPr>
          <w:p w14:paraId="7754D151" w14:textId="77777777" w:rsidR="001B5BCC" w:rsidRPr="0032717B" w:rsidRDefault="001B5BCC" w:rsidP="001B5BCC">
            <w:pPr>
              <w:rPr>
                <w:sz w:val="20"/>
              </w:rPr>
            </w:pPr>
            <w:r>
              <w:rPr>
                <w:sz w:val="20"/>
              </w:rPr>
              <w:t xml:space="preserve">% </w:t>
            </w:r>
            <w:proofErr w:type="gramStart"/>
            <w:r>
              <w:rPr>
                <w:sz w:val="20"/>
              </w:rPr>
              <w:t>agree</w:t>
            </w:r>
            <w:proofErr w:type="gramEnd"/>
          </w:p>
        </w:tc>
        <w:tc>
          <w:tcPr>
            <w:tcW w:w="982" w:type="dxa"/>
            <w:shd w:val="clear" w:color="auto" w:fill="D9D9D9" w:themeFill="background1" w:themeFillShade="D9"/>
          </w:tcPr>
          <w:p w14:paraId="0BEF0E16" w14:textId="77777777" w:rsidR="001B5BCC" w:rsidRPr="0032717B" w:rsidRDefault="001B5BCC" w:rsidP="001B5BCC">
            <w:pPr>
              <w:rPr>
                <w:sz w:val="20"/>
              </w:rPr>
            </w:pPr>
            <w:r>
              <w:rPr>
                <w:sz w:val="20"/>
              </w:rPr>
              <w:t xml:space="preserve">% </w:t>
            </w:r>
            <w:proofErr w:type="gramStart"/>
            <w:r>
              <w:rPr>
                <w:sz w:val="20"/>
              </w:rPr>
              <w:t>disagree</w:t>
            </w:r>
            <w:proofErr w:type="gramEnd"/>
          </w:p>
        </w:tc>
        <w:tc>
          <w:tcPr>
            <w:tcW w:w="714" w:type="dxa"/>
            <w:shd w:val="clear" w:color="auto" w:fill="D9D9D9" w:themeFill="background1" w:themeFillShade="D9"/>
          </w:tcPr>
          <w:p w14:paraId="6CFC06A1" w14:textId="77777777" w:rsidR="001B5BCC" w:rsidRDefault="001B5BCC" w:rsidP="001B5BCC">
            <w:pPr>
              <w:rPr>
                <w:sz w:val="20"/>
              </w:rPr>
            </w:pPr>
            <w:r>
              <w:rPr>
                <w:sz w:val="20"/>
              </w:rPr>
              <w:t>% don’t know</w:t>
            </w:r>
          </w:p>
        </w:tc>
      </w:tr>
      <w:tr w:rsidR="001B5BCC" w:rsidRPr="0032717B" w14:paraId="0C4B580A" w14:textId="77777777" w:rsidTr="007641C8">
        <w:trPr>
          <w:gridAfter w:val="1"/>
          <w:wAfter w:w="113" w:type="dxa"/>
        </w:trPr>
        <w:tc>
          <w:tcPr>
            <w:tcW w:w="3402" w:type="dxa"/>
            <w:tcBorders>
              <w:right w:val="single" w:sz="4" w:space="0" w:color="auto"/>
            </w:tcBorders>
          </w:tcPr>
          <w:p w14:paraId="15AD19BF" w14:textId="77777777" w:rsidR="001B5BCC" w:rsidRPr="00821AA8" w:rsidRDefault="001B5BCC" w:rsidP="001B5BCC">
            <w:pPr>
              <w:spacing w:line="276" w:lineRule="auto"/>
              <w:rPr>
                <w:rFonts w:ascii="Calibri" w:hAnsi="Calibri" w:cs="Calibri"/>
                <w:color w:val="000000"/>
              </w:rPr>
            </w:pPr>
            <w:r w:rsidRPr="00821AA8">
              <w:rPr>
                <w:sz w:val="20"/>
              </w:rPr>
              <w:t>These neighbours have been good neighbours</w:t>
            </w:r>
          </w:p>
        </w:tc>
        <w:tc>
          <w:tcPr>
            <w:tcW w:w="706" w:type="dxa"/>
            <w:tcBorders>
              <w:left w:val="single" w:sz="4" w:space="0" w:color="auto"/>
            </w:tcBorders>
          </w:tcPr>
          <w:p w14:paraId="2CC15ECC" w14:textId="77777777" w:rsidR="001B5BCC" w:rsidRPr="0032717B" w:rsidRDefault="001B5BCC" w:rsidP="001B5BCC">
            <w:pPr>
              <w:spacing w:line="276" w:lineRule="auto"/>
              <w:rPr>
                <w:sz w:val="20"/>
              </w:rPr>
            </w:pPr>
            <w:r>
              <w:rPr>
                <w:sz w:val="20"/>
              </w:rPr>
              <w:t>85%</w:t>
            </w:r>
          </w:p>
        </w:tc>
        <w:tc>
          <w:tcPr>
            <w:tcW w:w="992" w:type="dxa"/>
            <w:tcBorders>
              <w:right w:val="nil"/>
            </w:tcBorders>
          </w:tcPr>
          <w:p w14:paraId="115E8A9C" w14:textId="77777777" w:rsidR="001B5BCC" w:rsidRDefault="001B5BCC" w:rsidP="001B5BCC">
            <w:pPr>
              <w:rPr>
                <w:sz w:val="20"/>
              </w:rPr>
            </w:pPr>
            <w:r>
              <w:rPr>
                <w:sz w:val="20"/>
              </w:rPr>
              <w:t>7%</w:t>
            </w:r>
          </w:p>
        </w:tc>
        <w:tc>
          <w:tcPr>
            <w:tcW w:w="712" w:type="dxa"/>
            <w:tcBorders>
              <w:left w:val="nil"/>
              <w:right w:val="single" w:sz="4" w:space="0" w:color="auto"/>
            </w:tcBorders>
          </w:tcPr>
          <w:p w14:paraId="72F8359F" w14:textId="77777777" w:rsidR="001B5BCC" w:rsidRDefault="000E77E9" w:rsidP="001B5BCC">
            <w:pPr>
              <w:rPr>
                <w:sz w:val="20"/>
              </w:rPr>
            </w:pPr>
            <w:r>
              <w:rPr>
                <w:sz w:val="20"/>
              </w:rPr>
              <w:t>1%</w:t>
            </w:r>
          </w:p>
        </w:tc>
        <w:tc>
          <w:tcPr>
            <w:tcW w:w="721" w:type="dxa"/>
            <w:tcBorders>
              <w:left w:val="single" w:sz="4" w:space="0" w:color="auto"/>
            </w:tcBorders>
          </w:tcPr>
          <w:p w14:paraId="372E0262" w14:textId="77777777" w:rsidR="001B5BCC" w:rsidRDefault="001B5BCC" w:rsidP="001B5BCC">
            <w:pPr>
              <w:rPr>
                <w:sz w:val="20"/>
              </w:rPr>
            </w:pPr>
            <w:r>
              <w:rPr>
                <w:sz w:val="20"/>
              </w:rPr>
              <w:t>73%</w:t>
            </w:r>
          </w:p>
        </w:tc>
        <w:tc>
          <w:tcPr>
            <w:tcW w:w="985" w:type="dxa"/>
            <w:tcBorders>
              <w:right w:val="nil"/>
            </w:tcBorders>
          </w:tcPr>
          <w:p w14:paraId="7B1E398C" w14:textId="77777777" w:rsidR="001B5BCC" w:rsidRDefault="001B5BCC" w:rsidP="001B5BCC">
            <w:pPr>
              <w:rPr>
                <w:sz w:val="20"/>
              </w:rPr>
            </w:pPr>
            <w:r>
              <w:rPr>
                <w:sz w:val="20"/>
              </w:rPr>
              <w:t>13%</w:t>
            </w:r>
          </w:p>
        </w:tc>
        <w:tc>
          <w:tcPr>
            <w:tcW w:w="709" w:type="dxa"/>
            <w:tcBorders>
              <w:left w:val="nil"/>
              <w:right w:val="single" w:sz="4" w:space="0" w:color="auto"/>
            </w:tcBorders>
          </w:tcPr>
          <w:p w14:paraId="5192A8CB" w14:textId="77777777" w:rsidR="001B5BCC" w:rsidRDefault="000E77E9" w:rsidP="001B5BCC">
            <w:pPr>
              <w:rPr>
                <w:sz w:val="20"/>
              </w:rPr>
            </w:pPr>
            <w:r>
              <w:rPr>
                <w:sz w:val="20"/>
              </w:rPr>
              <w:t>2%</w:t>
            </w:r>
          </w:p>
        </w:tc>
        <w:tc>
          <w:tcPr>
            <w:tcW w:w="696" w:type="dxa"/>
            <w:tcBorders>
              <w:left w:val="single" w:sz="4" w:space="0" w:color="auto"/>
            </w:tcBorders>
          </w:tcPr>
          <w:p w14:paraId="0262542F" w14:textId="77777777" w:rsidR="001B5BCC" w:rsidRDefault="001B5BCC" w:rsidP="001B5BCC">
            <w:pPr>
              <w:rPr>
                <w:sz w:val="20"/>
              </w:rPr>
            </w:pPr>
            <w:r>
              <w:rPr>
                <w:sz w:val="20"/>
              </w:rPr>
              <w:t>48%</w:t>
            </w:r>
          </w:p>
        </w:tc>
        <w:tc>
          <w:tcPr>
            <w:tcW w:w="999" w:type="dxa"/>
            <w:tcBorders>
              <w:right w:val="nil"/>
            </w:tcBorders>
          </w:tcPr>
          <w:p w14:paraId="114439C9" w14:textId="77777777" w:rsidR="001B5BCC" w:rsidRDefault="001B5BCC" w:rsidP="001B5BCC">
            <w:pPr>
              <w:rPr>
                <w:sz w:val="20"/>
              </w:rPr>
            </w:pPr>
            <w:r>
              <w:rPr>
                <w:sz w:val="20"/>
              </w:rPr>
              <w:t>29%</w:t>
            </w:r>
          </w:p>
        </w:tc>
        <w:tc>
          <w:tcPr>
            <w:tcW w:w="709" w:type="dxa"/>
            <w:tcBorders>
              <w:left w:val="nil"/>
              <w:right w:val="single" w:sz="4" w:space="0" w:color="auto"/>
            </w:tcBorders>
          </w:tcPr>
          <w:p w14:paraId="01699C08" w14:textId="77777777" w:rsidR="001B5BCC" w:rsidRDefault="000E77E9" w:rsidP="001B5BCC">
            <w:pPr>
              <w:rPr>
                <w:sz w:val="20"/>
              </w:rPr>
            </w:pPr>
            <w:r>
              <w:rPr>
                <w:sz w:val="20"/>
              </w:rPr>
              <w:t>6%</w:t>
            </w:r>
          </w:p>
        </w:tc>
        <w:tc>
          <w:tcPr>
            <w:tcW w:w="710" w:type="dxa"/>
            <w:gridSpan w:val="2"/>
            <w:tcBorders>
              <w:left w:val="single" w:sz="4" w:space="0" w:color="auto"/>
            </w:tcBorders>
          </w:tcPr>
          <w:p w14:paraId="4B939860" w14:textId="77777777" w:rsidR="001B5BCC" w:rsidRDefault="001B5BCC" w:rsidP="001B5BCC">
            <w:pPr>
              <w:rPr>
                <w:sz w:val="20"/>
              </w:rPr>
            </w:pPr>
            <w:r>
              <w:rPr>
                <w:sz w:val="20"/>
              </w:rPr>
              <w:t>47%</w:t>
            </w:r>
          </w:p>
        </w:tc>
        <w:tc>
          <w:tcPr>
            <w:tcW w:w="991" w:type="dxa"/>
            <w:tcBorders>
              <w:right w:val="nil"/>
            </w:tcBorders>
          </w:tcPr>
          <w:p w14:paraId="784980ED" w14:textId="77777777" w:rsidR="001B5BCC" w:rsidRDefault="001B5BCC" w:rsidP="001B5BCC">
            <w:pPr>
              <w:rPr>
                <w:sz w:val="20"/>
              </w:rPr>
            </w:pPr>
            <w:r>
              <w:rPr>
                <w:sz w:val="20"/>
              </w:rPr>
              <w:t>26%</w:t>
            </w:r>
          </w:p>
        </w:tc>
        <w:tc>
          <w:tcPr>
            <w:tcW w:w="721" w:type="dxa"/>
            <w:tcBorders>
              <w:left w:val="nil"/>
              <w:right w:val="single" w:sz="4" w:space="0" w:color="auto"/>
            </w:tcBorders>
          </w:tcPr>
          <w:p w14:paraId="36E3F88A" w14:textId="77777777" w:rsidR="001B5BCC" w:rsidRDefault="000E77E9" w:rsidP="001B5BCC">
            <w:pPr>
              <w:rPr>
                <w:sz w:val="20"/>
              </w:rPr>
            </w:pPr>
            <w:r>
              <w:rPr>
                <w:sz w:val="20"/>
              </w:rPr>
              <w:t>5%</w:t>
            </w:r>
          </w:p>
        </w:tc>
        <w:tc>
          <w:tcPr>
            <w:tcW w:w="708" w:type="dxa"/>
            <w:tcBorders>
              <w:left w:val="single" w:sz="4" w:space="0" w:color="auto"/>
            </w:tcBorders>
          </w:tcPr>
          <w:p w14:paraId="62C28419" w14:textId="77777777" w:rsidR="001B5BCC" w:rsidRDefault="001B5BCC" w:rsidP="001B5BCC">
            <w:pPr>
              <w:rPr>
                <w:sz w:val="20"/>
              </w:rPr>
            </w:pPr>
            <w:r>
              <w:rPr>
                <w:sz w:val="20"/>
              </w:rPr>
              <w:t>47%</w:t>
            </w:r>
          </w:p>
        </w:tc>
        <w:tc>
          <w:tcPr>
            <w:tcW w:w="982" w:type="dxa"/>
          </w:tcPr>
          <w:p w14:paraId="5B52953D" w14:textId="77777777" w:rsidR="001B5BCC" w:rsidRDefault="001B5BCC" w:rsidP="001B5BCC">
            <w:pPr>
              <w:rPr>
                <w:sz w:val="20"/>
              </w:rPr>
            </w:pPr>
            <w:r>
              <w:rPr>
                <w:sz w:val="20"/>
              </w:rPr>
              <w:t>25%</w:t>
            </w:r>
          </w:p>
        </w:tc>
        <w:tc>
          <w:tcPr>
            <w:tcW w:w="714" w:type="dxa"/>
          </w:tcPr>
          <w:p w14:paraId="0A341D0E" w14:textId="77777777" w:rsidR="001B5BCC" w:rsidRDefault="000E77E9" w:rsidP="001B5BCC">
            <w:pPr>
              <w:rPr>
                <w:sz w:val="20"/>
              </w:rPr>
            </w:pPr>
            <w:r>
              <w:rPr>
                <w:sz w:val="20"/>
              </w:rPr>
              <w:t>3%</w:t>
            </w:r>
          </w:p>
        </w:tc>
      </w:tr>
      <w:tr w:rsidR="001B5BCC" w:rsidRPr="0032717B" w14:paraId="72C1BC36" w14:textId="77777777" w:rsidTr="007641C8">
        <w:trPr>
          <w:gridAfter w:val="1"/>
          <w:wAfter w:w="113" w:type="dxa"/>
        </w:trPr>
        <w:tc>
          <w:tcPr>
            <w:tcW w:w="3402" w:type="dxa"/>
            <w:tcBorders>
              <w:right w:val="single" w:sz="4" w:space="0" w:color="auto"/>
            </w:tcBorders>
          </w:tcPr>
          <w:p w14:paraId="417D22B8" w14:textId="77777777" w:rsidR="001B5BCC" w:rsidRPr="0032717B" w:rsidRDefault="001B5BCC" w:rsidP="001B5BCC">
            <w:pPr>
              <w:spacing w:line="276" w:lineRule="auto"/>
              <w:rPr>
                <w:sz w:val="20"/>
              </w:rPr>
            </w:pPr>
            <w:r w:rsidRPr="00821AA8">
              <w:rPr>
                <w:sz w:val="20"/>
              </w:rPr>
              <w:t>These neighbours have helped me out sometimes</w:t>
            </w:r>
          </w:p>
        </w:tc>
        <w:tc>
          <w:tcPr>
            <w:tcW w:w="706" w:type="dxa"/>
            <w:tcBorders>
              <w:left w:val="single" w:sz="4" w:space="0" w:color="auto"/>
            </w:tcBorders>
          </w:tcPr>
          <w:p w14:paraId="78A9B153" w14:textId="77777777" w:rsidR="001B5BCC" w:rsidRPr="0032717B" w:rsidRDefault="001B5BCC" w:rsidP="001B5BCC">
            <w:pPr>
              <w:spacing w:line="276" w:lineRule="auto"/>
              <w:rPr>
                <w:sz w:val="20"/>
              </w:rPr>
            </w:pPr>
            <w:r>
              <w:rPr>
                <w:sz w:val="20"/>
              </w:rPr>
              <w:t>83%</w:t>
            </w:r>
          </w:p>
        </w:tc>
        <w:tc>
          <w:tcPr>
            <w:tcW w:w="992" w:type="dxa"/>
            <w:tcBorders>
              <w:right w:val="nil"/>
            </w:tcBorders>
          </w:tcPr>
          <w:p w14:paraId="2104BE1B" w14:textId="77777777" w:rsidR="001B5BCC" w:rsidRDefault="001B5BCC" w:rsidP="001B5BCC">
            <w:pPr>
              <w:rPr>
                <w:sz w:val="20"/>
              </w:rPr>
            </w:pPr>
            <w:r>
              <w:rPr>
                <w:sz w:val="20"/>
              </w:rPr>
              <w:t>10%</w:t>
            </w:r>
          </w:p>
        </w:tc>
        <w:tc>
          <w:tcPr>
            <w:tcW w:w="712" w:type="dxa"/>
            <w:tcBorders>
              <w:left w:val="nil"/>
              <w:right w:val="single" w:sz="4" w:space="0" w:color="auto"/>
            </w:tcBorders>
          </w:tcPr>
          <w:p w14:paraId="4DFDDC83" w14:textId="77777777" w:rsidR="001B5BCC" w:rsidRDefault="000E77E9" w:rsidP="001B5BCC">
            <w:pPr>
              <w:rPr>
                <w:sz w:val="20"/>
              </w:rPr>
            </w:pPr>
            <w:r>
              <w:rPr>
                <w:sz w:val="20"/>
              </w:rPr>
              <w:t>1%</w:t>
            </w:r>
          </w:p>
        </w:tc>
        <w:tc>
          <w:tcPr>
            <w:tcW w:w="721" w:type="dxa"/>
            <w:tcBorders>
              <w:left w:val="single" w:sz="4" w:space="0" w:color="auto"/>
            </w:tcBorders>
          </w:tcPr>
          <w:p w14:paraId="1F016B1A" w14:textId="77777777" w:rsidR="001B5BCC" w:rsidRDefault="001B5BCC" w:rsidP="001B5BCC">
            <w:pPr>
              <w:rPr>
                <w:sz w:val="20"/>
              </w:rPr>
            </w:pPr>
            <w:r>
              <w:rPr>
                <w:sz w:val="20"/>
              </w:rPr>
              <w:t>68%</w:t>
            </w:r>
          </w:p>
        </w:tc>
        <w:tc>
          <w:tcPr>
            <w:tcW w:w="985" w:type="dxa"/>
            <w:tcBorders>
              <w:right w:val="nil"/>
            </w:tcBorders>
          </w:tcPr>
          <w:p w14:paraId="1476924C" w14:textId="77777777" w:rsidR="001B5BCC" w:rsidRDefault="001B5BCC" w:rsidP="001B5BCC">
            <w:pPr>
              <w:rPr>
                <w:sz w:val="20"/>
              </w:rPr>
            </w:pPr>
            <w:r>
              <w:rPr>
                <w:sz w:val="20"/>
              </w:rPr>
              <w:t>21%</w:t>
            </w:r>
          </w:p>
        </w:tc>
        <w:tc>
          <w:tcPr>
            <w:tcW w:w="709" w:type="dxa"/>
            <w:tcBorders>
              <w:left w:val="nil"/>
              <w:right w:val="single" w:sz="4" w:space="0" w:color="auto"/>
            </w:tcBorders>
          </w:tcPr>
          <w:p w14:paraId="23D73CE3" w14:textId="77777777" w:rsidR="001B5BCC" w:rsidRDefault="000E77E9" w:rsidP="001B5BCC">
            <w:pPr>
              <w:rPr>
                <w:sz w:val="20"/>
              </w:rPr>
            </w:pPr>
            <w:r>
              <w:rPr>
                <w:sz w:val="20"/>
              </w:rPr>
              <w:t>1%</w:t>
            </w:r>
          </w:p>
        </w:tc>
        <w:tc>
          <w:tcPr>
            <w:tcW w:w="696" w:type="dxa"/>
            <w:tcBorders>
              <w:left w:val="single" w:sz="4" w:space="0" w:color="auto"/>
            </w:tcBorders>
          </w:tcPr>
          <w:p w14:paraId="13478AB0" w14:textId="77777777" w:rsidR="001B5BCC" w:rsidRDefault="001B5BCC" w:rsidP="001B5BCC">
            <w:pPr>
              <w:rPr>
                <w:sz w:val="20"/>
              </w:rPr>
            </w:pPr>
            <w:r>
              <w:rPr>
                <w:sz w:val="20"/>
              </w:rPr>
              <w:t>33%</w:t>
            </w:r>
          </w:p>
        </w:tc>
        <w:tc>
          <w:tcPr>
            <w:tcW w:w="999" w:type="dxa"/>
            <w:tcBorders>
              <w:right w:val="nil"/>
            </w:tcBorders>
          </w:tcPr>
          <w:p w14:paraId="3AA03A95" w14:textId="77777777" w:rsidR="001B5BCC" w:rsidRDefault="001B5BCC" w:rsidP="001B5BCC">
            <w:pPr>
              <w:rPr>
                <w:sz w:val="20"/>
              </w:rPr>
            </w:pPr>
            <w:r>
              <w:rPr>
                <w:sz w:val="20"/>
              </w:rPr>
              <w:t>42%</w:t>
            </w:r>
          </w:p>
        </w:tc>
        <w:tc>
          <w:tcPr>
            <w:tcW w:w="709" w:type="dxa"/>
            <w:tcBorders>
              <w:left w:val="nil"/>
              <w:right w:val="single" w:sz="4" w:space="0" w:color="auto"/>
            </w:tcBorders>
          </w:tcPr>
          <w:p w14:paraId="2FF44C42" w14:textId="77777777" w:rsidR="001B5BCC" w:rsidRDefault="000E77E9" w:rsidP="001B5BCC">
            <w:pPr>
              <w:rPr>
                <w:sz w:val="20"/>
              </w:rPr>
            </w:pPr>
            <w:r>
              <w:rPr>
                <w:sz w:val="20"/>
              </w:rPr>
              <w:t>8%</w:t>
            </w:r>
          </w:p>
        </w:tc>
        <w:tc>
          <w:tcPr>
            <w:tcW w:w="710" w:type="dxa"/>
            <w:gridSpan w:val="2"/>
            <w:tcBorders>
              <w:left w:val="single" w:sz="4" w:space="0" w:color="auto"/>
            </w:tcBorders>
          </w:tcPr>
          <w:p w14:paraId="4A1E498E" w14:textId="77777777" w:rsidR="001B5BCC" w:rsidRDefault="001B5BCC" w:rsidP="001B5BCC">
            <w:pPr>
              <w:rPr>
                <w:sz w:val="20"/>
              </w:rPr>
            </w:pPr>
            <w:r>
              <w:rPr>
                <w:sz w:val="20"/>
              </w:rPr>
              <w:t>37%</w:t>
            </w:r>
          </w:p>
        </w:tc>
        <w:tc>
          <w:tcPr>
            <w:tcW w:w="991" w:type="dxa"/>
            <w:tcBorders>
              <w:right w:val="nil"/>
            </w:tcBorders>
          </w:tcPr>
          <w:p w14:paraId="06F8B4AA" w14:textId="77777777" w:rsidR="001B5BCC" w:rsidRDefault="001B5BCC" w:rsidP="001B5BCC">
            <w:pPr>
              <w:rPr>
                <w:sz w:val="20"/>
              </w:rPr>
            </w:pPr>
            <w:r>
              <w:rPr>
                <w:sz w:val="20"/>
              </w:rPr>
              <w:t>41%</w:t>
            </w:r>
          </w:p>
        </w:tc>
        <w:tc>
          <w:tcPr>
            <w:tcW w:w="721" w:type="dxa"/>
            <w:tcBorders>
              <w:left w:val="nil"/>
              <w:right w:val="single" w:sz="4" w:space="0" w:color="auto"/>
            </w:tcBorders>
          </w:tcPr>
          <w:p w14:paraId="0E379CB3" w14:textId="77777777" w:rsidR="001B5BCC" w:rsidRDefault="000E77E9" w:rsidP="001B5BCC">
            <w:pPr>
              <w:rPr>
                <w:sz w:val="20"/>
              </w:rPr>
            </w:pPr>
            <w:r>
              <w:rPr>
                <w:sz w:val="20"/>
              </w:rPr>
              <w:t>5%</w:t>
            </w:r>
          </w:p>
        </w:tc>
        <w:tc>
          <w:tcPr>
            <w:tcW w:w="708" w:type="dxa"/>
            <w:tcBorders>
              <w:left w:val="single" w:sz="4" w:space="0" w:color="auto"/>
            </w:tcBorders>
          </w:tcPr>
          <w:p w14:paraId="068348B0" w14:textId="77777777" w:rsidR="001B5BCC" w:rsidRDefault="001B5BCC" w:rsidP="001B5BCC">
            <w:pPr>
              <w:rPr>
                <w:sz w:val="20"/>
              </w:rPr>
            </w:pPr>
            <w:r>
              <w:rPr>
                <w:sz w:val="20"/>
              </w:rPr>
              <w:t>32%</w:t>
            </w:r>
          </w:p>
        </w:tc>
        <w:tc>
          <w:tcPr>
            <w:tcW w:w="982" w:type="dxa"/>
          </w:tcPr>
          <w:p w14:paraId="75882A40" w14:textId="77777777" w:rsidR="001B5BCC" w:rsidRDefault="001B5BCC" w:rsidP="001B5BCC">
            <w:pPr>
              <w:rPr>
                <w:sz w:val="20"/>
              </w:rPr>
            </w:pPr>
            <w:r>
              <w:rPr>
                <w:sz w:val="20"/>
              </w:rPr>
              <w:t>41%</w:t>
            </w:r>
          </w:p>
        </w:tc>
        <w:tc>
          <w:tcPr>
            <w:tcW w:w="714" w:type="dxa"/>
          </w:tcPr>
          <w:p w14:paraId="03C9E0CD" w14:textId="77777777" w:rsidR="001B5BCC" w:rsidRDefault="000E77E9" w:rsidP="001B5BCC">
            <w:pPr>
              <w:rPr>
                <w:sz w:val="20"/>
              </w:rPr>
            </w:pPr>
            <w:r>
              <w:rPr>
                <w:sz w:val="20"/>
              </w:rPr>
              <w:t>9%</w:t>
            </w:r>
          </w:p>
        </w:tc>
      </w:tr>
      <w:tr w:rsidR="001B5BCC" w:rsidRPr="0032717B" w14:paraId="66CEAB1E" w14:textId="77777777" w:rsidTr="007641C8">
        <w:trPr>
          <w:gridAfter w:val="1"/>
          <w:wAfter w:w="113" w:type="dxa"/>
        </w:trPr>
        <w:tc>
          <w:tcPr>
            <w:tcW w:w="3402" w:type="dxa"/>
            <w:tcBorders>
              <w:right w:val="single" w:sz="4" w:space="0" w:color="auto"/>
            </w:tcBorders>
          </w:tcPr>
          <w:p w14:paraId="0D5E561C" w14:textId="77777777" w:rsidR="001B5BCC" w:rsidRPr="0032717B" w:rsidRDefault="001B5BCC" w:rsidP="000E77E9">
            <w:pPr>
              <w:rPr>
                <w:sz w:val="20"/>
              </w:rPr>
            </w:pPr>
            <w:r w:rsidRPr="001B5BCC">
              <w:rPr>
                <w:sz w:val="20"/>
              </w:rPr>
              <w:t>These neighbours are good at controlling pest/feral animals</w:t>
            </w:r>
          </w:p>
        </w:tc>
        <w:tc>
          <w:tcPr>
            <w:tcW w:w="706" w:type="dxa"/>
            <w:tcBorders>
              <w:left w:val="single" w:sz="4" w:space="0" w:color="auto"/>
            </w:tcBorders>
          </w:tcPr>
          <w:p w14:paraId="771A38A0" w14:textId="77777777" w:rsidR="001B5BCC" w:rsidRPr="0032717B" w:rsidRDefault="001B5BCC" w:rsidP="001B5BCC">
            <w:pPr>
              <w:spacing w:line="276" w:lineRule="auto"/>
              <w:rPr>
                <w:sz w:val="20"/>
              </w:rPr>
            </w:pPr>
            <w:r>
              <w:rPr>
                <w:sz w:val="20"/>
              </w:rPr>
              <w:t>70%</w:t>
            </w:r>
          </w:p>
        </w:tc>
        <w:tc>
          <w:tcPr>
            <w:tcW w:w="992" w:type="dxa"/>
            <w:tcBorders>
              <w:right w:val="nil"/>
            </w:tcBorders>
          </w:tcPr>
          <w:p w14:paraId="43FB44C4" w14:textId="77777777" w:rsidR="001B5BCC" w:rsidRDefault="000E77E9" w:rsidP="001B5BCC">
            <w:pPr>
              <w:rPr>
                <w:sz w:val="20"/>
              </w:rPr>
            </w:pPr>
            <w:r>
              <w:rPr>
                <w:sz w:val="20"/>
              </w:rPr>
              <w:t>15%</w:t>
            </w:r>
          </w:p>
        </w:tc>
        <w:tc>
          <w:tcPr>
            <w:tcW w:w="712" w:type="dxa"/>
            <w:tcBorders>
              <w:left w:val="nil"/>
              <w:right w:val="single" w:sz="4" w:space="0" w:color="auto"/>
            </w:tcBorders>
          </w:tcPr>
          <w:p w14:paraId="1989E9BF" w14:textId="77777777" w:rsidR="001B5BCC" w:rsidRDefault="000E77E9" w:rsidP="001B5BCC">
            <w:pPr>
              <w:rPr>
                <w:sz w:val="20"/>
              </w:rPr>
            </w:pPr>
            <w:r>
              <w:rPr>
                <w:sz w:val="20"/>
              </w:rPr>
              <w:t>4%</w:t>
            </w:r>
          </w:p>
        </w:tc>
        <w:tc>
          <w:tcPr>
            <w:tcW w:w="721" w:type="dxa"/>
            <w:tcBorders>
              <w:left w:val="single" w:sz="4" w:space="0" w:color="auto"/>
            </w:tcBorders>
          </w:tcPr>
          <w:p w14:paraId="5AD9165B" w14:textId="77777777" w:rsidR="001B5BCC" w:rsidRDefault="000E77E9" w:rsidP="001B5BCC">
            <w:pPr>
              <w:rPr>
                <w:sz w:val="20"/>
              </w:rPr>
            </w:pPr>
            <w:r>
              <w:rPr>
                <w:sz w:val="20"/>
              </w:rPr>
              <w:t>48%</w:t>
            </w:r>
          </w:p>
        </w:tc>
        <w:tc>
          <w:tcPr>
            <w:tcW w:w="985" w:type="dxa"/>
            <w:tcBorders>
              <w:right w:val="nil"/>
            </w:tcBorders>
          </w:tcPr>
          <w:p w14:paraId="553B9652" w14:textId="77777777" w:rsidR="001B5BCC" w:rsidRDefault="000E77E9" w:rsidP="001B5BCC">
            <w:pPr>
              <w:rPr>
                <w:sz w:val="20"/>
              </w:rPr>
            </w:pPr>
            <w:r>
              <w:rPr>
                <w:sz w:val="20"/>
              </w:rPr>
              <w:t>31%</w:t>
            </w:r>
          </w:p>
        </w:tc>
        <w:tc>
          <w:tcPr>
            <w:tcW w:w="709" w:type="dxa"/>
            <w:tcBorders>
              <w:left w:val="nil"/>
              <w:right w:val="single" w:sz="4" w:space="0" w:color="auto"/>
            </w:tcBorders>
          </w:tcPr>
          <w:p w14:paraId="6A02ABE4" w14:textId="77777777" w:rsidR="001B5BCC" w:rsidRDefault="000E77E9" w:rsidP="001B5BCC">
            <w:pPr>
              <w:rPr>
                <w:sz w:val="20"/>
              </w:rPr>
            </w:pPr>
            <w:r>
              <w:rPr>
                <w:sz w:val="20"/>
              </w:rPr>
              <w:t>9%</w:t>
            </w:r>
          </w:p>
        </w:tc>
        <w:tc>
          <w:tcPr>
            <w:tcW w:w="696" w:type="dxa"/>
            <w:tcBorders>
              <w:left w:val="single" w:sz="4" w:space="0" w:color="auto"/>
            </w:tcBorders>
          </w:tcPr>
          <w:p w14:paraId="03893D72" w14:textId="77777777" w:rsidR="001B5BCC" w:rsidRDefault="000E77E9" w:rsidP="001B5BCC">
            <w:pPr>
              <w:rPr>
                <w:sz w:val="20"/>
              </w:rPr>
            </w:pPr>
            <w:r>
              <w:rPr>
                <w:sz w:val="20"/>
              </w:rPr>
              <w:t>29%</w:t>
            </w:r>
          </w:p>
        </w:tc>
        <w:tc>
          <w:tcPr>
            <w:tcW w:w="999" w:type="dxa"/>
            <w:tcBorders>
              <w:right w:val="nil"/>
            </w:tcBorders>
          </w:tcPr>
          <w:p w14:paraId="4306FC4E" w14:textId="77777777" w:rsidR="001B5BCC" w:rsidRDefault="000E77E9" w:rsidP="001B5BCC">
            <w:pPr>
              <w:rPr>
                <w:sz w:val="20"/>
              </w:rPr>
            </w:pPr>
            <w:r>
              <w:rPr>
                <w:sz w:val="20"/>
              </w:rPr>
              <w:t>54%</w:t>
            </w:r>
          </w:p>
        </w:tc>
        <w:tc>
          <w:tcPr>
            <w:tcW w:w="709" w:type="dxa"/>
            <w:tcBorders>
              <w:left w:val="nil"/>
              <w:right w:val="single" w:sz="4" w:space="0" w:color="auto"/>
            </w:tcBorders>
          </w:tcPr>
          <w:p w14:paraId="7E0A1785" w14:textId="77777777" w:rsidR="001B5BCC" w:rsidRDefault="000E77E9" w:rsidP="001B5BCC">
            <w:pPr>
              <w:rPr>
                <w:sz w:val="20"/>
              </w:rPr>
            </w:pPr>
            <w:r>
              <w:rPr>
                <w:sz w:val="20"/>
              </w:rPr>
              <w:t>6%</w:t>
            </w:r>
          </w:p>
        </w:tc>
        <w:tc>
          <w:tcPr>
            <w:tcW w:w="710" w:type="dxa"/>
            <w:gridSpan w:val="2"/>
            <w:tcBorders>
              <w:left w:val="single" w:sz="4" w:space="0" w:color="auto"/>
            </w:tcBorders>
          </w:tcPr>
          <w:p w14:paraId="64354BB1" w14:textId="77777777" w:rsidR="001B5BCC" w:rsidRDefault="000E77E9" w:rsidP="001B5BCC">
            <w:pPr>
              <w:rPr>
                <w:sz w:val="20"/>
              </w:rPr>
            </w:pPr>
            <w:r>
              <w:rPr>
                <w:sz w:val="20"/>
              </w:rPr>
              <w:t>26%</w:t>
            </w:r>
          </w:p>
        </w:tc>
        <w:tc>
          <w:tcPr>
            <w:tcW w:w="991" w:type="dxa"/>
            <w:tcBorders>
              <w:right w:val="nil"/>
            </w:tcBorders>
          </w:tcPr>
          <w:p w14:paraId="6BA5A13C" w14:textId="77777777" w:rsidR="001B5BCC" w:rsidRDefault="000E77E9" w:rsidP="001B5BCC">
            <w:pPr>
              <w:rPr>
                <w:sz w:val="20"/>
              </w:rPr>
            </w:pPr>
            <w:r>
              <w:rPr>
                <w:sz w:val="20"/>
              </w:rPr>
              <w:t>59%</w:t>
            </w:r>
          </w:p>
        </w:tc>
        <w:tc>
          <w:tcPr>
            <w:tcW w:w="721" w:type="dxa"/>
            <w:tcBorders>
              <w:left w:val="nil"/>
              <w:right w:val="single" w:sz="4" w:space="0" w:color="auto"/>
            </w:tcBorders>
          </w:tcPr>
          <w:p w14:paraId="4C277621" w14:textId="77777777" w:rsidR="001B5BCC" w:rsidRDefault="000E77E9" w:rsidP="001B5BCC">
            <w:pPr>
              <w:rPr>
                <w:sz w:val="20"/>
              </w:rPr>
            </w:pPr>
            <w:r>
              <w:rPr>
                <w:sz w:val="20"/>
              </w:rPr>
              <w:t>5%</w:t>
            </w:r>
          </w:p>
        </w:tc>
        <w:tc>
          <w:tcPr>
            <w:tcW w:w="708" w:type="dxa"/>
            <w:tcBorders>
              <w:left w:val="single" w:sz="4" w:space="0" w:color="auto"/>
            </w:tcBorders>
          </w:tcPr>
          <w:p w14:paraId="20EBA93B" w14:textId="77777777" w:rsidR="001B5BCC" w:rsidRDefault="000E77E9" w:rsidP="001B5BCC">
            <w:pPr>
              <w:rPr>
                <w:sz w:val="20"/>
              </w:rPr>
            </w:pPr>
            <w:r>
              <w:rPr>
                <w:sz w:val="20"/>
              </w:rPr>
              <w:t>24%</w:t>
            </w:r>
          </w:p>
        </w:tc>
        <w:tc>
          <w:tcPr>
            <w:tcW w:w="982" w:type="dxa"/>
          </w:tcPr>
          <w:p w14:paraId="0BC7FCBA" w14:textId="77777777" w:rsidR="001B5BCC" w:rsidRDefault="000E77E9" w:rsidP="001B5BCC">
            <w:pPr>
              <w:rPr>
                <w:sz w:val="20"/>
              </w:rPr>
            </w:pPr>
            <w:r>
              <w:rPr>
                <w:sz w:val="20"/>
              </w:rPr>
              <w:t>57%</w:t>
            </w:r>
          </w:p>
        </w:tc>
        <w:tc>
          <w:tcPr>
            <w:tcW w:w="714" w:type="dxa"/>
          </w:tcPr>
          <w:p w14:paraId="12371934" w14:textId="77777777" w:rsidR="001B5BCC" w:rsidRDefault="000E77E9" w:rsidP="001B5BCC">
            <w:pPr>
              <w:rPr>
                <w:sz w:val="20"/>
              </w:rPr>
            </w:pPr>
            <w:r>
              <w:rPr>
                <w:sz w:val="20"/>
              </w:rPr>
              <w:t>8%</w:t>
            </w:r>
          </w:p>
        </w:tc>
      </w:tr>
      <w:tr w:rsidR="001B5BCC" w:rsidRPr="0032717B" w14:paraId="6807D4D9" w14:textId="77777777" w:rsidTr="007641C8">
        <w:trPr>
          <w:gridAfter w:val="1"/>
          <w:wAfter w:w="113" w:type="dxa"/>
        </w:trPr>
        <w:tc>
          <w:tcPr>
            <w:tcW w:w="3402" w:type="dxa"/>
            <w:tcBorders>
              <w:right w:val="single" w:sz="4" w:space="0" w:color="auto"/>
            </w:tcBorders>
          </w:tcPr>
          <w:p w14:paraId="218785D3" w14:textId="77777777" w:rsidR="001B5BCC" w:rsidRPr="0032717B" w:rsidRDefault="00763614" w:rsidP="00763614">
            <w:pPr>
              <w:rPr>
                <w:sz w:val="20"/>
              </w:rPr>
            </w:pPr>
            <w:r w:rsidRPr="00763614">
              <w:rPr>
                <w:sz w:val="20"/>
              </w:rPr>
              <w:t>These neighbours are good at managing weeds</w:t>
            </w:r>
          </w:p>
        </w:tc>
        <w:tc>
          <w:tcPr>
            <w:tcW w:w="706" w:type="dxa"/>
            <w:tcBorders>
              <w:left w:val="single" w:sz="4" w:space="0" w:color="auto"/>
            </w:tcBorders>
          </w:tcPr>
          <w:p w14:paraId="6725C704" w14:textId="77777777" w:rsidR="001B5BCC" w:rsidRPr="0032717B" w:rsidRDefault="00763614" w:rsidP="001B5BCC">
            <w:pPr>
              <w:spacing w:line="276" w:lineRule="auto"/>
              <w:rPr>
                <w:sz w:val="20"/>
              </w:rPr>
            </w:pPr>
            <w:r>
              <w:rPr>
                <w:sz w:val="20"/>
              </w:rPr>
              <w:t>66%</w:t>
            </w:r>
          </w:p>
        </w:tc>
        <w:tc>
          <w:tcPr>
            <w:tcW w:w="992" w:type="dxa"/>
            <w:tcBorders>
              <w:right w:val="nil"/>
            </w:tcBorders>
          </w:tcPr>
          <w:p w14:paraId="2F50DCB7" w14:textId="77777777" w:rsidR="001B5BCC" w:rsidRDefault="00763614" w:rsidP="001B5BCC">
            <w:pPr>
              <w:rPr>
                <w:sz w:val="20"/>
              </w:rPr>
            </w:pPr>
            <w:r>
              <w:rPr>
                <w:sz w:val="20"/>
              </w:rPr>
              <w:t>20%</w:t>
            </w:r>
          </w:p>
        </w:tc>
        <w:tc>
          <w:tcPr>
            <w:tcW w:w="712" w:type="dxa"/>
            <w:tcBorders>
              <w:left w:val="nil"/>
              <w:right w:val="single" w:sz="4" w:space="0" w:color="auto"/>
            </w:tcBorders>
          </w:tcPr>
          <w:p w14:paraId="4C302069" w14:textId="77777777" w:rsidR="001B5BCC" w:rsidRDefault="00763614" w:rsidP="001B5BCC">
            <w:pPr>
              <w:rPr>
                <w:sz w:val="20"/>
              </w:rPr>
            </w:pPr>
            <w:r>
              <w:rPr>
                <w:sz w:val="20"/>
              </w:rPr>
              <w:t>2%</w:t>
            </w:r>
          </w:p>
        </w:tc>
        <w:tc>
          <w:tcPr>
            <w:tcW w:w="721" w:type="dxa"/>
            <w:tcBorders>
              <w:left w:val="single" w:sz="4" w:space="0" w:color="auto"/>
            </w:tcBorders>
          </w:tcPr>
          <w:p w14:paraId="6D58445E" w14:textId="77777777" w:rsidR="001B5BCC" w:rsidRDefault="00763614" w:rsidP="001B5BCC">
            <w:pPr>
              <w:rPr>
                <w:sz w:val="20"/>
              </w:rPr>
            </w:pPr>
            <w:r>
              <w:rPr>
                <w:sz w:val="20"/>
              </w:rPr>
              <w:t>47%</w:t>
            </w:r>
          </w:p>
        </w:tc>
        <w:tc>
          <w:tcPr>
            <w:tcW w:w="985" w:type="dxa"/>
            <w:tcBorders>
              <w:right w:val="nil"/>
            </w:tcBorders>
          </w:tcPr>
          <w:p w14:paraId="6E43BD63" w14:textId="77777777" w:rsidR="001B5BCC" w:rsidRDefault="00763614" w:rsidP="001B5BCC">
            <w:pPr>
              <w:rPr>
                <w:sz w:val="20"/>
              </w:rPr>
            </w:pPr>
            <w:r>
              <w:rPr>
                <w:sz w:val="20"/>
              </w:rPr>
              <w:t>35%</w:t>
            </w:r>
          </w:p>
        </w:tc>
        <w:tc>
          <w:tcPr>
            <w:tcW w:w="709" w:type="dxa"/>
            <w:tcBorders>
              <w:left w:val="nil"/>
              <w:right w:val="single" w:sz="4" w:space="0" w:color="auto"/>
            </w:tcBorders>
          </w:tcPr>
          <w:p w14:paraId="37C566E4" w14:textId="77777777" w:rsidR="001B5BCC" w:rsidRDefault="00763614" w:rsidP="001B5BCC">
            <w:pPr>
              <w:rPr>
                <w:sz w:val="20"/>
              </w:rPr>
            </w:pPr>
            <w:r>
              <w:rPr>
                <w:sz w:val="20"/>
              </w:rPr>
              <w:t>6%</w:t>
            </w:r>
          </w:p>
        </w:tc>
        <w:tc>
          <w:tcPr>
            <w:tcW w:w="696" w:type="dxa"/>
            <w:tcBorders>
              <w:left w:val="single" w:sz="4" w:space="0" w:color="auto"/>
            </w:tcBorders>
          </w:tcPr>
          <w:p w14:paraId="2B091045" w14:textId="77777777" w:rsidR="001B5BCC" w:rsidRDefault="00763614" w:rsidP="001B5BCC">
            <w:pPr>
              <w:rPr>
                <w:sz w:val="20"/>
              </w:rPr>
            </w:pPr>
            <w:r>
              <w:rPr>
                <w:sz w:val="20"/>
              </w:rPr>
              <w:t>24%</w:t>
            </w:r>
          </w:p>
        </w:tc>
        <w:tc>
          <w:tcPr>
            <w:tcW w:w="999" w:type="dxa"/>
            <w:tcBorders>
              <w:right w:val="nil"/>
            </w:tcBorders>
          </w:tcPr>
          <w:p w14:paraId="15C1FFEF" w14:textId="77777777" w:rsidR="001B5BCC" w:rsidRDefault="00763614" w:rsidP="001B5BCC">
            <w:pPr>
              <w:rPr>
                <w:sz w:val="20"/>
              </w:rPr>
            </w:pPr>
            <w:r>
              <w:rPr>
                <w:sz w:val="20"/>
              </w:rPr>
              <w:t>59%</w:t>
            </w:r>
          </w:p>
        </w:tc>
        <w:tc>
          <w:tcPr>
            <w:tcW w:w="709" w:type="dxa"/>
            <w:tcBorders>
              <w:left w:val="nil"/>
              <w:right w:val="single" w:sz="4" w:space="0" w:color="auto"/>
            </w:tcBorders>
          </w:tcPr>
          <w:p w14:paraId="4E8437A2" w14:textId="77777777" w:rsidR="001B5BCC" w:rsidRDefault="00763614" w:rsidP="001B5BCC">
            <w:pPr>
              <w:rPr>
                <w:sz w:val="20"/>
              </w:rPr>
            </w:pPr>
            <w:r>
              <w:rPr>
                <w:sz w:val="20"/>
              </w:rPr>
              <w:t>6%</w:t>
            </w:r>
          </w:p>
        </w:tc>
        <w:tc>
          <w:tcPr>
            <w:tcW w:w="710" w:type="dxa"/>
            <w:gridSpan w:val="2"/>
            <w:tcBorders>
              <w:left w:val="single" w:sz="4" w:space="0" w:color="auto"/>
            </w:tcBorders>
          </w:tcPr>
          <w:p w14:paraId="41572A74" w14:textId="77777777" w:rsidR="001B5BCC" w:rsidRDefault="00763614" w:rsidP="001B5BCC">
            <w:pPr>
              <w:rPr>
                <w:sz w:val="20"/>
              </w:rPr>
            </w:pPr>
            <w:r>
              <w:rPr>
                <w:sz w:val="20"/>
              </w:rPr>
              <w:t>26%</w:t>
            </w:r>
          </w:p>
        </w:tc>
        <w:tc>
          <w:tcPr>
            <w:tcW w:w="991" w:type="dxa"/>
            <w:tcBorders>
              <w:right w:val="nil"/>
            </w:tcBorders>
          </w:tcPr>
          <w:p w14:paraId="48046D7F" w14:textId="77777777" w:rsidR="001B5BCC" w:rsidRDefault="00763614" w:rsidP="001B5BCC">
            <w:pPr>
              <w:rPr>
                <w:sz w:val="20"/>
              </w:rPr>
            </w:pPr>
            <w:r>
              <w:rPr>
                <w:sz w:val="20"/>
              </w:rPr>
              <w:t>56%</w:t>
            </w:r>
          </w:p>
        </w:tc>
        <w:tc>
          <w:tcPr>
            <w:tcW w:w="721" w:type="dxa"/>
            <w:tcBorders>
              <w:left w:val="nil"/>
              <w:right w:val="single" w:sz="4" w:space="0" w:color="auto"/>
            </w:tcBorders>
          </w:tcPr>
          <w:p w14:paraId="6CE9744E" w14:textId="77777777" w:rsidR="001B5BCC" w:rsidRDefault="00763614" w:rsidP="001B5BCC">
            <w:pPr>
              <w:rPr>
                <w:sz w:val="20"/>
              </w:rPr>
            </w:pPr>
            <w:r>
              <w:rPr>
                <w:sz w:val="20"/>
              </w:rPr>
              <w:t>5%</w:t>
            </w:r>
          </w:p>
        </w:tc>
        <w:tc>
          <w:tcPr>
            <w:tcW w:w="708" w:type="dxa"/>
            <w:tcBorders>
              <w:left w:val="single" w:sz="4" w:space="0" w:color="auto"/>
            </w:tcBorders>
          </w:tcPr>
          <w:p w14:paraId="531FC600" w14:textId="77777777" w:rsidR="001B5BCC" w:rsidRDefault="00763614" w:rsidP="001B5BCC">
            <w:pPr>
              <w:rPr>
                <w:sz w:val="20"/>
              </w:rPr>
            </w:pPr>
            <w:r>
              <w:rPr>
                <w:sz w:val="20"/>
              </w:rPr>
              <w:t>22%</w:t>
            </w:r>
          </w:p>
        </w:tc>
        <w:tc>
          <w:tcPr>
            <w:tcW w:w="982" w:type="dxa"/>
          </w:tcPr>
          <w:p w14:paraId="04FBDCF9" w14:textId="77777777" w:rsidR="001B5BCC" w:rsidRDefault="00763614" w:rsidP="001B5BCC">
            <w:pPr>
              <w:rPr>
                <w:sz w:val="20"/>
              </w:rPr>
            </w:pPr>
            <w:r>
              <w:rPr>
                <w:sz w:val="20"/>
              </w:rPr>
              <w:t>60%</w:t>
            </w:r>
          </w:p>
        </w:tc>
        <w:tc>
          <w:tcPr>
            <w:tcW w:w="714" w:type="dxa"/>
          </w:tcPr>
          <w:p w14:paraId="4D58F04F" w14:textId="77777777" w:rsidR="001B5BCC" w:rsidRDefault="00763614" w:rsidP="001B5BCC">
            <w:pPr>
              <w:rPr>
                <w:sz w:val="20"/>
              </w:rPr>
            </w:pPr>
            <w:r>
              <w:rPr>
                <w:sz w:val="20"/>
              </w:rPr>
              <w:t>7%</w:t>
            </w:r>
          </w:p>
        </w:tc>
      </w:tr>
      <w:tr w:rsidR="001B5BCC" w:rsidRPr="0032717B" w14:paraId="69CAEED6" w14:textId="77777777" w:rsidTr="007641C8">
        <w:trPr>
          <w:gridAfter w:val="1"/>
          <w:wAfter w:w="113" w:type="dxa"/>
        </w:trPr>
        <w:tc>
          <w:tcPr>
            <w:tcW w:w="3402" w:type="dxa"/>
            <w:tcBorders>
              <w:right w:val="single" w:sz="4" w:space="0" w:color="auto"/>
            </w:tcBorders>
          </w:tcPr>
          <w:p w14:paraId="0F7D73FC" w14:textId="77777777" w:rsidR="001B5BCC" w:rsidRPr="0032717B" w:rsidRDefault="00763614" w:rsidP="00763614">
            <w:pPr>
              <w:rPr>
                <w:sz w:val="20"/>
              </w:rPr>
            </w:pPr>
            <w:r w:rsidRPr="00763614">
              <w:rPr>
                <w:sz w:val="20"/>
              </w:rPr>
              <w:t>These neighbours are good at reducing bushfire risk</w:t>
            </w:r>
          </w:p>
        </w:tc>
        <w:tc>
          <w:tcPr>
            <w:tcW w:w="706" w:type="dxa"/>
            <w:tcBorders>
              <w:left w:val="single" w:sz="4" w:space="0" w:color="auto"/>
            </w:tcBorders>
          </w:tcPr>
          <w:p w14:paraId="5AD73448" w14:textId="77777777" w:rsidR="001B5BCC" w:rsidRPr="0032717B" w:rsidRDefault="00763614" w:rsidP="001B5BCC">
            <w:pPr>
              <w:spacing w:line="276" w:lineRule="auto"/>
              <w:rPr>
                <w:sz w:val="20"/>
              </w:rPr>
            </w:pPr>
            <w:r>
              <w:rPr>
                <w:sz w:val="20"/>
              </w:rPr>
              <w:t>74%</w:t>
            </w:r>
          </w:p>
        </w:tc>
        <w:tc>
          <w:tcPr>
            <w:tcW w:w="992" w:type="dxa"/>
            <w:tcBorders>
              <w:right w:val="nil"/>
            </w:tcBorders>
          </w:tcPr>
          <w:p w14:paraId="0CFD8EAB" w14:textId="77777777" w:rsidR="001B5BCC" w:rsidRDefault="00763614" w:rsidP="001B5BCC">
            <w:pPr>
              <w:rPr>
                <w:sz w:val="20"/>
              </w:rPr>
            </w:pPr>
            <w:r>
              <w:rPr>
                <w:sz w:val="20"/>
              </w:rPr>
              <w:t>13%</w:t>
            </w:r>
          </w:p>
        </w:tc>
        <w:tc>
          <w:tcPr>
            <w:tcW w:w="712" w:type="dxa"/>
            <w:tcBorders>
              <w:left w:val="nil"/>
              <w:right w:val="single" w:sz="4" w:space="0" w:color="auto"/>
            </w:tcBorders>
          </w:tcPr>
          <w:p w14:paraId="7656E7CC" w14:textId="77777777" w:rsidR="001B5BCC" w:rsidRDefault="00763614" w:rsidP="001B5BCC">
            <w:pPr>
              <w:rPr>
                <w:sz w:val="20"/>
              </w:rPr>
            </w:pPr>
            <w:r>
              <w:rPr>
                <w:sz w:val="20"/>
              </w:rPr>
              <w:t>3%</w:t>
            </w:r>
          </w:p>
        </w:tc>
        <w:tc>
          <w:tcPr>
            <w:tcW w:w="721" w:type="dxa"/>
            <w:tcBorders>
              <w:left w:val="single" w:sz="4" w:space="0" w:color="auto"/>
            </w:tcBorders>
          </w:tcPr>
          <w:p w14:paraId="7F07675B" w14:textId="77777777" w:rsidR="001B5BCC" w:rsidRDefault="00763614" w:rsidP="001B5BCC">
            <w:pPr>
              <w:rPr>
                <w:sz w:val="20"/>
              </w:rPr>
            </w:pPr>
            <w:r>
              <w:rPr>
                <w:sz w:val="20"/>
              </w:rPr>
              <w:t>55%</w:t>
            </w:r>
          </w:p>
        </w:tc>
        <w:tc>
          <w:tcPr>
            <w:tcW w:w="985" w:type="dxa"/>
            <w:tcBorders>
              <w:right w:val="nil"/>
            </w:tcBorders>
          </w:tcPr>
          <w:p w14:paraId="5A14FDC7" w14:textId="77777777" w:rsidR="001B5BCC" w:rsidRDefault="00763614" w:rsidP="001B5BCC">
            <w:pPr>
              <w:rPr>
                <w:sz w:val="20"/>
              </w:rPr>
            </w:pPr>
            <w:r>
              <w:rPr>
                <w:sz w:val="20"/>
              </w:rPr>
              <w:t>28%</w:t>
            </w:r>
          </w:p>
        </w:tc>
        <w:tc>
          <w:tcPr>
            <w:tcW w:w="709" w:type="dxa"/>
            <w:tcBorders>
              <w:left w:val="nil"/>
              <w:right w:val="single" w:sz="4" w:space="0" w:color="auto"/>
            </w:tcBorders>
          </w:tcPr>
          <w:p w14:paraId="72588E89" w14:textId="77777777" w:rsidR="001B5BCC" w:rsidRDefault="00763614" w:rsidP="001B5BCC">
            <w:pPr>
              <w:rPr>
                <w:sz w:val="20"/>
              </w:rPr>
            </w:pPr>
            <w:r>
              <w:rPr>
                <w:sz w:val="20"/>
              </w:rPr>
              <w:t>5%</w:t>
            </w:r>
          </w:p>
        </w:tc>
        <w:tc>
          <w:tcPr>
            <w:tcW w:w="696" w:type="dxa"/>
            <w:tcBorders>
              <w:left w:val="single" w:sz="4" w:space="0" w:color="auto"/>
            </w:tcBorders>
          </w:tcPr>
          <w:p w14:paraId="4A611667" w14:textId="77777777" w:rsidR="001B5BCC" w:rsidRDefault="00763614" w:rsidP="001B5BCC">
            <w:pPr>
              <w:rPr>
                <w:sz w:val="20"/>
              </w:rPr>
            </w:pPr>
            <w:r>
              <w:rPr>
                <w:sz w:val="20"/>
              </w:rPr>
              <w:t>31%</w:t>
            </w:r>
          </w:p>
        </w:tc>
        <w:tc>
          <w:tcPr>
            <w:tcW w:w="999" w:type="dxa"/>
            <w:tcBorders>
              <w:right w:val="nil"/>
            </w:tcBorders>
          </w:tcPr>
          <w:p w14:paraId="09A55858" w14:textId="77777777" w:rsidR="001B5BCC" w:rsidRDefault="00763614" w:rsidP="001B5BCC">
            <w:pPr>
              <w:rPr>
                <w:sz w:val="20"/>
              </w:rPr>
            </w:pPr>
            <w:r>
              <w:rPr>
                <w:sz w:val="20"/>
              </w:rPr>
              <w:t>52%</w:t>
            </w:r>
          </w:p>
        </w:tc>
        <w:tc>
          <w:tcPr>
            <w:tcW w:w="709" w:type="dxa"/>
            <w:tcBorders>
              <w:left w:val="nil"/>
              <w:right w:val="single" w:sz="4" w:space="0" w:color="auto"/>
            </w:tcBorders>
          </w:tcPr>
          <w:p w14:paraId="273AE32A" w14:textId="77777777" w:rsidR="001B5BCC" w:rsidRDefault="00763614" w:rsidP="001B5BCC">
            <w:pPr>
              <w:rPr>
                <w:sz w:val="20"/>
              </w:rPr>
            </w:pPr>
            <w:r>
              <w:rPr>
                <w:sz w:val="20"/>
              </w:rPr>
              <w:t>5%</w:t>
            </w:r>
          </w:p>
        </w:tc>
        <w:tc>
          <w:tcPr>
            <w:tcW w:w="710" w:type="dxa"/>
            <w:gridSpan w:val="2"/>
            <w:tcBorders>
              <w:left w:val="single" w:sz="4" w:space="0" w:color="auto"/>
            </w:tcBorders>
          </w:tcPr>
          <w:p w14:paraId="192988C5" w14:textId="77777777" w:rsidR="001B5BCC" w:rsidRDefault="00763614" w:rsidP="001B5BCC">
            <w:pPr>
              <w:rPr>
                <w:sz w:val="20"/>
              </w:rPr>
            </w:pPr>
            <w:r>
              <w:rPr>
                <w:sz w:val="20"/>
              </w:rPr>
              <w:t>29%</w:t>
            </w:r>
          </w:p>
        </w:tc>
        <w:tc>
          <w:tcPr>
            <w:tcW w:w="991" w:type="dxa"/>
            <w:tcBorders>
              <w:right w:val="nil"/>
            </w:tcBorders>
          </w:tcPr>
          <w:p w14:paraId="69709E1E" w14:textId="77777777" w:rsidR="001B5BCC" w:rsidRDefault="00763614" w:rsidP="001B5BCC">
            <w:pPr>
              <w:rPr>
                <w:sz w:val="20"/>
              </w:rPr>
            </w:pPr>
            <w:r>
              <w:rPr>
                <w:sz w:val="20"/>
              </w:rPr>
              <w:t>55%</w:t>
            </w:r>
          </w:p>
        </w:tc>
        <w:tc>
          <w:tcPr>
            <w:tcW w:w="721" w:type="dxa"/>
            <w:tcBorders>
              <w:left w:val="nil"/>
              <w:right w:val="single" w:sz="4" w:space="0" w:color="auto"/>
            </w:tcBorders>
          </w:tcPr>
          <w:p w14:paraId="206ED9B7" w14:textId="77777777" w:rsidR="001B5BCC" w:rsidRDefault="00763614" w:rsidP="001B5BCC">
            <w:pPr>
              <w:rPr>
                <w:sz w:val="20"/>
              </w:rPr>
            </w:pPr>
            <w:r>
              <w:rPr>
                <w:sz w:val="20"/>
              </w:rPr>
              <w:t>4%</w:t>
            </w:r>
          </w:p>
        </w:tc>
        <w:tc>
          <w:tcPr>
            <w:tcW w:w="708" w:type="dxa"/>
            <w:tcBorders>
              <w:left w:val="single" w:sz="4" w:space="0" w:color="auto"/>
            </w:tcBorders>
          </w:tcPr>
          <w:p w14:paraId="57A2FBC6" w14:textId="77777777" w:rsidR="001B5BCC" w:rsidRDefault="00763614" w:rsidP="001B5BCC">
            <w:pPr>
              <w:rPr>
                <w:sz w:val="20"/>
              </w:rPr>
            </w:pPr>
            <w:r>
              <w:rPr>
                <w:sz w:val="20"/>
              </w:rPr>
              <w:t>39%</w:t>
            </w:r>
          </w:p>
        </w:tc>
        <w:tc>
          <w:tcPr>
            <w:tcW w:w="982" w:type="dxa"/>
          </w:tcPr>
          <w:p w14:paraId="22A1C0E9" w14:textId="77777777" w:rsidR="001B5BCC" w:rsidRDefault="00763614" w:rsidP="001B5BCC">
            <w:pPr>
              <w:rPr>
                <w:sz w:val="20"/>
              </w:rPr>
            </w:pPr>
            <w:r>
              <w:rPr>
                <w:sz w:val="20"/>
              </w:rPr>
              <w:t>46%</w:t>
            </w:r>
          </w:p>
        </w:tc>
        <w:tc>
          <w:tcPr>
            <w:tcW w:w="714" w:type="dxa"/>
          </w:tcPr>
          <w:p w14:paraId="3272664A" w14:textId="77777777" w:rsidR="001B5BCC" w:rsidRDefault="00763614" w:rsidP="001B5BCC">
            <w:pPr>
              <w:rPr>
                <w:sz w:val="20"/>
              </w:rPr>
            </w:pPr>
            <w:r>
              <w:rPr>
                <w:sz w:val="20"/>
              </w:rPr>
              <w:t>4%</w:t>
            </w:r>
          </w:p>
        </w:tc>
      </w:tr>
      <w:tr w:rsidR="001B5BCC" w:rsidRPr="0032717B" w14:paraId="3FEA9840" w14:textId="77777777" w:rsidTr="007641C8">
        <w:trPr>
          <w:gridAfter w:val="1"/>
          <w:wAfter w:w="113" w:type="dxa"/>
        </w:trPr>
        <w:tc>
          <w:tcPr>
            <w:tcW w:w="3402" w:type="dxa"/>
            <w:tcBorders>
              <w:right w:val="single" w:sz="4" w:space="0" w:color="auto"/>
            </w:tcBorders>
          </w:tcPr>
          <w:p w14:paraId="29396C4C" w14:textId="77777777" w:rsidR="001B5BCC" w:rsidRPr="0032717B" w:rsidRDefault="00763614" w:rsidP="00763614">
            <w:pPr>
              <w:rPr>
                <w:sz w:val="20"/>
              </w:rPr>
            </w:pPr>
            <w:r w:rsidRPr="00763614">
              <w:rPr>
                <w:sz w:val="20"/>
              </w:rPr>
              <w:t>These neighbours consult me before doing activities that might affect me</w:t>
            </w:r>
          </w:p>
        </w:tc>
        <w:tc>
          <w:tcPr>
            <w:tcW w:w="706" w:type="dxa"/>
            <w:tcBorders>
              <w:left w:val="single" w:sz="4" w:space="0" w:color="auto"/>
            </w:tcBorders>
          </w:tcPr>
          <w:p w14:paraId="1AFC704F" w14:textId="77777777" w:rsidR="001B5BCC" w:rsidRPr="0032717B" w:rsidRDefault="00763614" w:rsidP="001B5BCC">
            <w:pPr>
              <w:spacing w:line="276" w:lineRule="auto"/>
              <w:rPr>
                <w:sz w:val="20"/>
              </w:rPr>
            </w:pPr>
            <w:r>
              <w:rPr>
                <w:sz w:val="20"/>
              </w:rPr>
              <w:t>69%</w:t>
            </w:r>
          </w:p>
        </w:tc>
        <w:tc>
          <w:tcPr>
            <w:tcW w:w="992" w:type="dxa"/>
            <w:tcBorders>
              <w:right w:val="nil"/>
            </w:tcBorders>
          </w:tcPr>
          <w:p w14:paraId="616D523A" w14:textId="77777777" w:rsidR="001B5BCC" w:rsidRDefault="00763614" w:rsidP="001B5BCC">
            <w:pPr>
              <w:rPr>
                <w:sz w:val="20"/>
              </w:rPr>
            </w:pPr>
            <w:r>
              <w:rPr>
                <w:sz w:val="20"/>
              </w:rPr>
              <w:t>21%</w:t>
            </w:r>
          </w:p>
        </w:tc>
        <w:tc>
          <w:tcPr>
            <w:tcW w:w="712" w:type="dxa"/>
            <w:tcBorders>
              <w:left w:val="nil"/>
              <w:right w:val="single" w:sz="4" w:space="0" w:color="auto"/>
            </w:tcBorders>
          </w:tcPr>
          <w:p w14:paraId="39F85882" w14:textId="77777777" w:rsidR="001B5BCC" w:rsidRDefault="00763614" w:rsidP="001B5BCC">
            <w:pPr>
              <w:rPr>
                <w:sz w:val="20"/>
              </w:rPr>
            </w:pPr>
            <w:r>
              <w:rPr>
                <w:sz w:val="20"/>
              </w:rPr>
              <w:t>2%</w:t>
            </w:r>
          </w:p>
        </w:tc>
        <w:tc>
          <w:tcPr>
            <w:tcW w:w="721" w:type="dxa"/>
            <w:tcBorders>
              <w:left w:val="single" w:sz="4" w:space="0" w:color="auto"/>
            </w:tcBorders>
          </w:tcPr>
          <w:p w14:paraId="07683A1D" w14:textId="77777777" w:rsidR="001B5BCC" w:rsidRDefault="00763614" w:rsidP="001B5BCC">
            <w:pPr>
              <w:rPr>
                <w:sz w:val="20"/>
              </w:rPr>
            </w:pPr>
            <w:r>
              <w:rPr>
                <w:sz w:val="20"/>
              </w:rPr>
              <w:t>52%</w:t>
            </w:r>
          </w:p>
        </w:tc>
        <w:tc>
          <w:tcPr>
            <w:tcW w:w="985" w:type="dxa"/>
            <w:tcBorders>
              <w:right w:val="nil"/>
            </w:tcBorders>
          </w:tcPr>
          <w:p w14:paraId="448A1791" w14:textId="77777777" w:rsidR="001B5BCC" w:rsidRDefault="00763614" w:rsidP="001B5BCC">
            <w:pPr>
              <w:rPr>
                <w:sz w:val="20"/>
              </w:rPr>
            </w:pPr>
            <w:r>
              <w:rPr>
                <w:sz w:val="20"/>
              </w:rPr>
              <w:t>33%</w:t>
            </w:r>
          </w:p>
        </w:tc>
        <w:tc>
          <w:tcPr>
            <w:tcW w:w="709" w:type="dxa"/>
            <w:tcBorders>
              <w:left w:val="nil"/>
              <w:right w:val="single" w:sz="4" w:space="0" w:color="auto"/>
            </w:tcBorders>
          </w:tcPr>
          <w:p w14:paraId="00B6F5E3" w14:textId="77777777" w:rsidR="001B5BCC" w:rsidRDefault="00763614" w:rsidP="001B5BCC">
            <w:pPr>
              <w:rPr>
                <w:sz w:val="20"/>
              </w:rPr>
            </w:pPr>
            <w:r>
              <w:rPr>
                <w:sz w:val="20"/>
              </w:rPr>
              <w:t>4%</w:t>
            </w:r>
          </w:p>
        </w:tc>
        <w:tc>
          <w:tcPr>
            <w:tcW w:w="696" w:type="dxa"/>
            <w:tcBorders>
              <w:left w:val="single" w:sz="4" w:space="0" w:color="auto"/>
            </w:tcBorders>
          </w:tcPr>
          <w:p w14:paraId="0603C1A3" w14:textId="77777777" w:rsidR="001B5BCC" w:rsidRDefault="00763614" w:rsidP="001B5BCC">
            <w:pPr>
              <w:rPr>
                <w:sz w:val="20"/>
              </w:rPr>
            </w:pPr>
            <w:r>
              <w:rPr>
                <w:sz w:val="20"/>
              </w:rPr>
              <w:t>41%</w:t>
            </w:r>
          </w:p>
        </w:tc>
        <w:tc>
          <w:tcPr>
            <w:tcW w:w="999" w:type="dxa"/>
            <w:tcBorders>
              <w:right w:val="nil"/>
            </w:tcBorders>
          </w:tcPr>
          <w:p w14:paraId="59283839" w14:textId="77777777" w:rsidR="001B5BCC" w:rsidRDefault="00763614" w:rsidP="001B5BCC">
            <w:pPr>
              <w:rPr>
                <w:sz w:val="20"/>
              </w:rPr>
            </w:pPr>
            <w:r>
              <w:rPr>
                <w:sz w:val="20"/>
              </w:rPr>
              <w:t>36%</w:t>
            </w:r>
          </w:p>
        </w:tc>
        <w:tc>
          <w:tcPr>
            <w:tcW w:w="709" w:type="dxa"/>
            <w:tcBorders>
              <w:left w:val="nil"/>
              <w:right w:val="single" w:sz="4" w:space="0" w:color="auto"/>
            </w:tcBorders>
          </w:tcPr>
          <w:p w14:paraId="7701B5E8" w14:textId="77777777" w:rsidR="001B5BCC" w:rsidRDefault="00763614" w:rsidP="001B5BCC">
            <w:pPr>
              <w:rPr>
                <w:sz w:val="20"/>
              </w:rPr>
            </w:pPr>
            <w:r>
              <w:rPr>
                <w:sz w:val="20"/>
              </w:rPr>
              <w:t>9%</w:t>
            </w:r>
          </w:p>
        </w:tc>
        <w:tc>
          <w:tcPr>
            <w:tcW w:w="710" w:type="dxa"/>
            <w:gridSpan w:val="2"/>
            <w:tcBorders>
              <w:left w:val="single" w:sz="4" w:space="0" w:color="auto"/>
            </w:tcBorders>
          </w:tcPr>
          <w:p w14:paraId="17AC8603" w14:textId="77777777" w:rsidR="001B5BCC" w:rsidRDefault="00763614" w:rsidP="001B5BCC">
            <w:pPr>
              <w:rPr>
                <w:sz w:val="20"/>
              </w:rPr>
            </w:pPr>
            <w:r>
              <w:rPr>
                <w:sz w:val="20"/>
              </w:rPr>
              <w:t>40%</w:t>
            </w:r>
          </w:p>
        </w:tc>
        <w:tc>
          <w:tcPr>
            <w:tcW w:w="991" w:type="dxa"/>
            <w:tcBorders>
              <w:right w:val="nil"/>
            </w:tcBorders>
          </w:tcPr>
          <w:p w14:paraId="509DD6F6" w14:textId="77777777" w:rsidR="001B5BCC" w:rsidRDefault="00763614" w:rsidP="001B5BCC">
            <w:pPr>
              <w:rPr>
                <w:sz w:val="20"/>
              </w:rPr>
            </w:pPr>
            <w:r>
              <w:rPr>
                <w:sz w:val="20"/>
              </w:rPr>
              <w:t>48%</w:t>
            </w:r>
          </w:p>
        </w:tc>
        <w:tc>
          <w:tcPr>
            <w:tcW w:w="721" w:type="dxa"/>
            <w:tcBorders>
              <w:left w:val="nil"/>
              <w:right w:val="single" w:sz="4" w:space="0" w:color="auto"/>
            </w:tcBorders>
          </w:tcPr>
          <w:p w14:paraId="524C8C35" w14:textId="77777777" w:rsidR="001B5BCC" w:rsidRDefault="00763614" w:rsidP="001B5BCC">
            <w:pPr>
              <w:rPr>
                <w:sz w:val="20"/>
              </w:rPr>
            </w:pPr>
            <w:r>
              <w:rPr>
                <w:sz w:val="20"/>
              </w:rPr>
              <w:t>5%</w:t>
            </w:r>
          </w:p>
        </w:tc>
        <w:tc>
          <w:tcPr>
            <w:tcW w:w="708" w:type="dxa"/>
            <w:tcBorders>
              <w:left w:val="single" w:sz="4" w:space="0" w:color="auto"/>
            </w:tcBorders>
          </w:tcPr>
          <w:p w14:paraId="5DABBC39" w14:textId="77777777" w:rsidR="001B5BCC" w:rsidRDefault="00763614" w:rsidP="001B5BCC">
            <w:pPr>
              <w:rPr>
                <w:sz w:val="20"/>
              </w:rPr>
            </w:pPr>
            <w:r>
              <w:rPr>
                <w:sz w:val="20"/>
              </w:rPr>
              <w:t>35%</w:t>
            </w:r>
          </w:p>
        </w:tc>
        <w:tc>
          <w:tcPr>
            <w:tcW w:w="982" w:type="dxa"/>
          </w:tcPr>
          <w:p w14:paraId="2060B0EC" w14:textId="77777777" w:rsidR="001B5BCC" w:rsidRDefault="00763614" w:rsidP="001B5BCC">
            <w:pPr>
              <w:rPr>
                <w:sz w:val="20"/>
              </w:rPr>
            </w:pPr>
            <w:r>
              <w:rPr>
                <w:sz w:val="20"/>
              </w:rPr>
              <w:t>45%</w:t>
            </w:r>
          </w:p>
        </w:tc>
        <w:tc>
          <w:tcPr>
            <w:tcW w:w="714" w:type="dxa"/>
          </w:tcPr>
          <w:p w14:paraId="38701BE3" w14:textId="77777777" w:rsidR="001B5BCC" w:rsidRDefault="00763614" w:rsidP="001B5BCC">
            <w:pPr>
              <w:rPr>
                <w:sz w:val="20"/>
              </w:rPr>
            </w:pPr>
            <w:r>
              <w:rPr>
                <w:sz w:val="20"/>
              </w:rPr>
              <w:t>4%</w:t>
            </w:r>
          </w:p>
        </w:tc>
      </w:tr>
      <w:tr w:rsidR="00763614" w:rsidRPr="0032717B" w14:paraId="75F48C73" w14:textId="77777777" w:rsidTr="007641C8">
        <w:trPr>
          <w:gridAfter w:val="1"/>
          <w:wAfter w:w="113" w:type="dxa"/>
        </w:trPr>
        <w:tc>
          <w:tcPr>
            <w:tcW w:w="3402" w:type="dxa"/>
            <w:tcBorders>
              <w:right w:val="single" w:sz="4" w:space="0" w:color="auto"/>
            </w:tcBorders>
          </w:tcPr>
          <w:p w14:paraId="25DF9F5A" w14:textId="77777777" w:rsidR="00763614" w:rsidRPr="0032717B" w:rsidRDefault="00C05559" w:rsidP="00C05559">
            <w:pPr>
              <w:rPr>
                <w:sz w:val="20"/>
              </w:rPr>
            </w:pPr>
            <w:r w:rsidRPr="00C05559">
              <w:rPr>
                <w:sz w:val="20"/>
              </w:rPr>
              <w:t>This neighbouring land is pleasant to look at from my property</w:t>
            </w:r>
          </w:p>
        </w:tc>
        <w:tc>
          <w:tcPr>
            <w:tcW w:w="706" w:type="dxa"/>
            <w:tcBorders>
              <w:left w:val="single" w:sz="4" w:space="0" w:color="auto"/>
            </w:tcBorders>
          </w:tcPr>
          <w:p w14:paraId="0EF0F9D8" w14:textId="77777777" w:rsidR="00763614" w:rsidRPr="0032717B" w:rsidRDefault="00C05559" w:rsidP="001B5BCC">
            <w:pPr>
              <w:rPr>
                <w:sz w:val="20"/>
              </w:rPr>
            </w:pPr>
            <w:r>
              <w:rPr>
                <w:sz w:val="20"/>
              </w:rPr>
              <w:t>81%</w:t>
            </w:r>
          </w:p>
        </w:tc>
        <w:tc>
          <w:tcPr>
            <w:tcW w:w="992" w:type="dxa"/>
            <w:tcBorders>
              <w:right w:val="nil"/>
            </w:tcBorders>
          </w:tcPr>
          <w:p w14:paraId="4DAD8525" w14:textId="77777777" w:rsidR="00763614" w:rsidRDefault="00C05559" w:rsidP="001B5BCC">
            <w:pPr>
              <w:rPr>
                <w:sz w:val="20"/>
              </w:rPr>
            </w:pPr>
            <w:r>
              <w:rPr>
                <w:sz w:val="20"/>
              </w:rPr>
              <w:t>9%</w:t>
            </w:r>
          </w:p>
        </w:tc>
        <w:tc>
          <w:tcPr>
            <w:tcW w:w="712" w:type="dxa"/>
            <w:tcBorders>
              <w:left w:val="nil"/>
              <w:right w:val="single" w:sz="4" w:space="0" w:color="auto"/>
            </w:tcBorders>
          </w:tcPr>
          <w:p w14:paraId="14D9C6B1" w14:textId="77777777" w:rsidR="00763614" w:rsidRDefault="00C05559" w:rsidP="001B5BCC">
            <w:pPr>
              <w:rPr>
                <w:sz w:val="20"/>
              </w:rPr>
            </w:pPr>
            <w:r>
              <w:rPr>
                <w:sz w:val="20"/>
              </w:rPr>
              <w:t>1%</w:t>
            </w:r>
          </w:p>
        </w:tc>
        <w:tc>
          <w:tcPr>
            <w:tcW w:w="721" w:type="dxa"/>
            <w:tcBorders>
              <w:left w:val="single" w:sz="4" w:space="0" w:color="auto"/>
            </w:tcBorders>
          </w:tcPr>
          <w:p w14:paraId="01A83D83" w14:textId="77777777" w:rsidR="00763614" w:rsidRDefault="00C05559" w:rsidP="001B5BCC">
            <w:pPr>
              <w:rPr>
                <w:sz w:val="20"/>
              </w:rPr>
            </w:pPr>
            <w:r>
              <w:rPr>
                <w:sz w:val="20"/>
              </w:rPr>
              <w:t>69%</w:t>
            </w:r>
          </w:p>
        </w:tc>
        <w:tc>
          <w:tcPr>
            <w:tcW w:w="985" w:type="dxa"/>
            <w:tcBorders>
              <w:right w:val="nil"/>
            </w:tcBorders>
          </w:tcPr>
          <w:p w14:paraId="2E4C6976" w14:textId="77777777" w:rsidR="00763614" w:rsidRDefault="00C05559" w:rsidP="001B5BCC">
            <w:pPr>
              <w:rPr>
                <w:sz w:val="20"/>
              </w:rPr>
            </w:pPr>
            <w:r>
              <w:rPr>
                <w:sz w:val="20"/>
              </w:rPr>
              <w:t>19%</w:t>
            </w:r>
          </w:p>
        </w:tc>
        <w:tc>
          <w:tcPr>
            <w:tcW w:w="709" w:type="dxa"/>
            <w:tcBorders>
              <w:left w:val="nil"/>
              <w:right w:val="single" w:sz="4" w:space="0" w:color="auto"/>
            </w:tcBorders>
          </w:tcPr>
          <w:p w14:paraId="4476A76A" w14:textId="77777777" w:rsidR="00763614" w:rsidRDefault="00C05559" w:rsidP="001B5BCC">
            <w:pPr>
              <w:rPr>
                <w:sz w:val="20"/>
              </w:rPr>
            </w:pPr>
            <w:r>
              <w:rPr>
                <w:sz w:val="20"/>
              </w:rPr>
              <w:t>1%</w:t>
            </w:r>
          </w:p>
        </w:tc>
        <w:tc>
          <w:tcPr>
            <w:tcW w:w="696" w:type="dxa"/>
            <w:tcBorders>
              <w:left w:val="single" w:sz="4" w:space="0" w:color="auto"/>
            </w:tcBorders>
          </w:tcPr>
          <w:p w14:paraId="170160CB" w14:textId="77777777" w:rsidR="00763614" w:rsidRDefault="00C05559" w:rsidP="001B5BCC">
            <w:pPr>
              <w:rPr>
                <w:sz w:val="20"/>
              </w:rPr>
            </w:pPr>
            <w:r>
              <w:rPr>
                <w:sz w:val="20"/>
              </w:rPr>
              <w:t>72%</w:t>
            </w:r>
          </w:p>
        </w:tc>
        <w:tc>
          <w:tcPr>
            <w:tcW w:w="999" w:type="dxa"/>
            <w:tcBorders>
              <w:right w:val="nil"/>
            </w:tcBorders>
          </w:tcPr>
          <w:p w14:paraId="2AEB0E49" w14:textId="77777777" w:rsidR="00763614" w:rsidRDefault="00C05559" w:rsidP="001B5BCC">
            <w:pPr>
              <w:rPr>
                <w:sz w:val="20"/>
              </w:rPr>
            </w:pPr>
            <w:r>
              <w:rPr>
                <w:sz w:val="20"/>
              </w:rPr>
              <w:t>16%</w:t>
            </w:r>
          </w:p>
        </w:tc>
        <w:tc>
          <w:tcPr>
            <w:tcW w:w="709" w:type="dxa"/>
            <w:tcBorders>
              <w:left w:val="nil"/>
              <w:right w:val="single" w:sz="4" w:space="0" w:color="auto"/>
            </w:tcBorders>
          </w:tcPr>
          <w:p w14:paraId="168FC563" w14:textId="77777777" w:rsidR="00763614" w:rsidRDefault="00C05559" w:rsidP="001B5BCC">
            <w:pPr>
              <w:rPr>
                <w:sz w:val="20"/>
              </w:rPr>
            </w:pPr>
            <w:r>
              <w:rPr>
                <w:sz w:val="20"/>
              </w:rPr>
              <w:t>4%</w:t>
            </w:r>
          </w:p>
        </w:tc>
        <w:tc>
          <w:tcPr>
            <w:tcW w:w="710" w:type="dxa"/>
            <w:gridSpan w:val="2"/>
            <w:tcBorders>
              <w:left w:val="single" w:sz="4" w:space="0" w:color="auto"/>
            </w:tcBorders>
          </w:tcPr>
          <w:p w14:paraId="249429A7" w14:textId="77777777" w:rsidR="00763614" w:rsidRDefault="00C05559" w:rsidP="001B5BCC">
            <w:pPr>
              <w:rPr>
                <w:sz w:val="20"/>
              </w:rPr>
            </w:pPr>
            <w:r>
              <w:rPr>
                <w:sz w:val="20"/>
              </w:rPr>
              <w:t>42%</w:t>
            </w:r>
          </w:p>
        </w:tc>
        <w:tc>
          <w:tcPr>
            <w:tcW w:w="991" w:type="dxa"/>
            <w:tcBorders>
              <w:right w:val="nil"/>
            </w:tcBorders>
          </w:tcPr>
          <w:p w14:paraId="630EB878" w14:textId="77777777" w:rsidR="00763614" w:rsidRDefault="00C05559" w:rsidP="001B5BCC">
            <w:pPr>
              <w:rPr>
                <w:sz w:val="20"/>
              </w:rPr>
            </w:pPr>
            <w:r>
              <w:rPr>
                <w:sz w:val="20"/>
              </w:rPr>
              <w:t>39%</w:t>
            </w:r>
          </w:p>
        </w:tc>
        <w:tc>
          <w:tcPr>
            <w:tcW w:w="721" w:type="dxa"/>
            <w:tcBorders>
              <w:left w:val="nil"/>
              <w:right w:val="single" w:sz="4" w:space="0" w:color="auto"/>
            </w:tcBorders>
          </w:tcPr>
          <w:p w14:paraId="46C7B467" w14:textId="77777777" w:rsidR="00763614" w:rsidRDefault="00C05559" w:rsidP="001B5BCC">
            <w:pPr>
              <w:rPr>
                <w:sz w:val="20"/>
              </w:rPr>
            </w:pPr>
            <w:r>
              <w:rPr>
                <w:sz w:val="20"/>
              </w:rPr>
              <w:t>1%</w:t>
            </w:r>
          </w:p>
        </w:tc>
        <w:tc>
          <w:tcPr>
            <w:tcW w:w="708" w:type="dxa"/>
            <w:tcBorders>
              <w:left w:val="single" w:sz="4" w:space="0" w:color="auto"/>
            </w:tcBorders>
          </w:tcPr>
          <w:p w14:paraId="7660A0F7" w14:textId="77777777" w:rsidR="00763614" w:rsidRDefault="00C05559" w:rsidP="001B5BCC">
            <w:pPr>
              <w:rPr>
                <w:sz w:val="20"/>
              </w:rPr>
            </w:pPr>
            <w:r>
              <w:rPr>
                <w:sz w:val="20"/>
              </w:rPr>
              <w:t>61%</w:t>
            </w:r>
          </w:p>
        </w:tc>
        <w:tc>
          <w:tcPr>
            <w:tcW w:w="982" w:type="dxa"/>
          </w:tcPr>
          <w:p w14:paraId="740C23DB" w14:textId="77777777" w:rsidR="00763614" w:rsidRDefault="00C05559" w:rsidP="001B5BCC">
            <w:pPr>
              <w:rPr>
                <w:sz w:val="20"/>
              </w:rPr>
            </w:pPr>
            <w:r>
              <w:rPr>
                <w:sz w:val="20"/>
              </w:rPr>
              <w:t>25%</w:t>
            </w:r>
          </w:p>
        </w:tc>
        <w:tc>
          <w:tcPr>
            <w:tcW w:w="714" w:type="dxa"/>
          </w:tcPr>
          <w:p w14:paraId="10C879C7" w14:textId="77777777" w:rsidR="00763614" w:rsidRDefault="00C05559" w:rsidP="001B5BCC">
            <w:pPr>
              <w:rPr>
                <w:sz w:val="20"/>
              </w:rPr>
            </w:pPr>
            <w:r>
              <w:rPr>
                <w:sz w:val="20"/>
              </w:rPr>
              <w:t>2%</w:t>
            </w:r>
          </w:p>
        </w:tc>
      </w:tr>
      <w:tr w:rsidR="00763614" w:rsidRPr="0032717B" w14:paraId="4BA7E03D" w14:textId="77777777" w:rsidTr="007641C8">
        <w:trPr>
          <w:gridAfter w:val="1"/>
          <w:wAfter w:w="113" w:type="dxa"/>
        </w:trPr>
        <w:tc>
          <w:tcPr>
            <w:tcW w:w="3402" w:type="dxa"/>
            <w:tcBorders>
              <w:right w:val="single" w:sz="4" w:space="0" w:color="auto"/>
            </w:tcBorders>
          </w:tcPr>
          <w:p w14:paraId="41BD0AB8" w14:textId="77777777" w:rsidR="00763614" w:rsidRPr="0032717B" w:rsidRDefault="00C05559" w:rsidP="00C05559">
            <w:pPr>
              <w:rPr>
                <w:sz w:val="20"/>
              </w:rPr>
            </w:pPr>
            <w:r w:rsidRPr="00C05559">
              <w:rPr>
                <w:sz w:val="20"/>
              </w:rPr>
              <w:t>These neighbours take good care of their land</w:t>
            </w:r>
          </w:p>
        </w:tc>
        <w:tc>
          <w:tcPr>
            <w:tcW w:w="706" w:type="dxa"/>
            <w:tcBorders>
              <w:left w:val="single" w:sz="4" w:space="0" w:color="auto"/>
            </w:tcBorders>
          </w:tcPr>
          <w:p w14:paraId="0C5100E6" w14:textId="77777777" w:rsidR="00763614" w:rsidRPr="0032717B" w:rsidRDefault="00C05559" w:rsidP="001B5BCC">
            <w:pPr>
              <w:rPr>
                <w:sz w:val="20"/>
              </w:rPr>
            </w:pPr>
            <w:r>
              <w:rPr>
                <w:sz w:val="20"/>
              </w:rPr>
              <w:t>78%</w:t>
            </w:r>
          </w:p>
        </w:tc>
        <w:tc>
          <w:tcPr>
            <w:tcW w:w="992" w:type="dxa"/>
            <w:tcBorders>
              <w:right w:val="nil"/>
            </w:tcBorders>
          </w:tcPr>
          <w:p w14:paraId="1A9C390B" w14:textId="77777777" w:rsidR="00763614" w:rsidRDefault="00C05559" w:rsidP="001B5BCC">
            <w:pPr>
              <w:rPr>
                <w:sz w:val="20"/>
              </w:rPr>
            </w:pPr>
            <w:r>
              <w:rPr>
                <w:sz w:val="20"/>
              </w:rPr>
              <w:t>12%</w:t>
            </w:r>
          </w:p>
        </w:tc>
        <w:tc>
          <w:tcPr>
            <w:tcW w:w="712" w:type="dxa"/>
            <w:tcBorders>
              <w:left w:val="nil"/>
              <w:right w:val="single" w:sz="4" w:space="0" w:color="auto"/>
            </w:tcBorders>
          </w:tcPr>
          <w:p w14:paraId="76452B64" w14:textId="77777777" w:rsidR="00763614" w:rsidRDefault="00C05559" w:rsidP="001B5BCC">
            <w:pPr>
              <w:rPr>
                <w:sz w:val="20"/>
              </w:rPr>
            </w:pPr>
            <w:r>
              <w:rPr>
                <w:sz w:val="20"/>
              </w:rPr>
              <w:t>1%</w:t>
            </w:r>
          </w:p>
        </w:tc>
        <w:tc>
          <w:tcPr>
            <w:tcW w:w="721" w:type="dxa"/>
            <w:tcBorders>
              <w:left w:val="single" w:sz="4" w:space="0" w:color="auto"/>
            </w:tcBorders>
          </w:tcPr>
          <w:p w14:paraId="569E97B5" w14:textId="77777777" w:rsidR="00763614" w:rsidRDefault="00C05559" w:rsidP="001B5BCC">
            <w:pPr>
              <w:rPr>
                <w:sz w:val="20"/>
              </w:rPr>
            </w:pPr>
            <w:r>
              <w:rPr>
                <w:sz w:val="20"/>
              </w:rPr>
              <w:t>61%</w:t>
            </w:r>
          </w:p>
        </w:tc>
        <w:tc>
          <w:tcPr>
            <w:tcW w:w="985" w:type="dxa"/>
            <w:tcBorders>
              <w:right w:val="nil"/>
            </w:tcBorders>
          </w:tcPr>
          <w:p w14:paraId="1D2EE8AD" w14:textId="77777777" w:rsidR="00763614" w:rsidRDefault="00C05559" w:rsidP="001B5BCC">
            <w:pPr>
              <w:rPr>
                <w:sz w:val="20"/>
              </w:rPr>
            </w:pPr>
            <w:r>
              <w:rPr>
                <w:sz w:val="20"/>
              </w:rPr>
              <w:t>23%</w:t>
            </w:r>
          </w:p>
        </w:tc>
        <w:tc>
          <w:tcPr>
            <w:tcW w:w="709" w:type="dxa"/>
            <w:tcBorders>
              <w:left w:val="nil"/>
              <w:right w:val="single" w:sz="4" w:space="0" w:color="auto"/>
            </w:tcBorders>
          </w:tcPr>
          <w:p w14:paraId="2BA0FA3C" w14:textId="77777777" w:rsidR="00763614" w:rsidRDefault="00C05559" w:rsidP="001B5BCC">
            <w:pPr>
              <w:rPr>
                <w:sz w:val="20"/>
              </w:rPr>
            </w:pPr>
            <w:r>
              <w:rPr>
                <w:sz w:val="20"/>
              </w:rPr>
              <w:t>2%</w:t>
            </w:r>
          </w:p>
        </w:tc>
        <w:tc>
          <w:tcPr>
            <w:tcW w:w="696" w:type="dxa"/>
            <w:tcBorders>
              <w:left w:val="single" w:sz="4" w:space="0" w:color="auto"/>
            </w:tcBorders>
          </w:tcPr>
          <w:p w14:paraId="59AC8AEA" w14:textId="77777777" w:rsidR="00763614" w:rsidRDefault="00C05559" w:rsidP="001B5BCC">
            <w:pPr>
              <w:rPr>
                <w:sz w:val="20"/>
              </w:rPr>
            </w:pPr>
            <w:r>
              <w:rPr>
                <w:sz w:val="20"/>
              </w:rPr>
              <w:t>38%</w:t>
            </w:r>
          </w:p>
        </w:tc>
        <w:tc>
          <w:tcPr>
            <w:tcW w:w="999" w:type="dxa"/>
            <w:tcBorders>
              <w:right w:val="nil"/>
            </w:tcBorders>
          </w:tcPr>
          <w:p w14:paraId="4B5A18E9" w14:textId="77777777" w:rsidR="00763614" w:rsidRDefault="00C05559" w:rsidP="001B5BCC">
            <w:pPr>
              <w:rPr>
                <w:sz w:val="20"/>
              </w:rPr>
            </w:pPr>
            <w:r>
              <w:rPr>
                <w:sz w:val="20"/>
              </w:rPr>
              <w:t>40%</w:t>
            </w:r>
          </w:p>
        </w:tc>
        <w:tc>
          <w:tcPr>
            <w:tcW w:w="709" w:type="dxa"/>
            <w:tcBorders>
              <w:left w:val="nil"/>
              <w:right w:val="single" w:sz="4" w:space="0" w:color="auto"/>
            </w:tcBorders>
          </w:tcPr>
          <w:p w14:paraId="5A7A7DAE" w14:textId="77777777" w:rsidR="00763614" w:rsidRDefault="00C05559" w:rsidP="001B5BCC">
            <w:pPr>
              <w:rPr>
                <w:sz w:val="20"/>
              </w:rPr>
            </w:pPr>
            <w:r>
              <w:rPr>
                <w:sz w:val="20"/>
              </w:rPr>
              <w:t>5%</w:t>
            </w:r>
          </w:p>
        </w:tc>
        <w:tc>
          <w:tcPr>
            <w:tcW w:w="710" w:type="dxa"/>
            <w:gridSpan w:val="2"/>
            <w:tcBorders>
              <w:left w:val="single" w:sz="4" w:space="0" w:color="auto"/>
            </w:tcBorders>
          </w:tcPr>
          <w:p w14:paraId="283470A7" w14:textId="77777777" w:rsidR="00763614" w:rsidRDefault="00C05559" w:rsidP="001B5BCC">
            <w:pPr>
              <w:rPr>
                <w:sz w:val="20"/>
              </w:rPr>
            </w:pPr>
            <w:r>
              <w:rPr>
                <w:sz w:val="20"/>
              </w:rPr>
              <w:t>36%</w:t>
            </w:r>
          </w:p>
        </w:tc>
        <w:tc>
          <w:tcPr>
            <w:tcW w:w="991" w:type="dxa"/>
            <w:tcBorders>
              <w:right w:val="nil"/>
            </w:tcBorders>
          </w:tcPr>
          <w:p w14:paraId="7ED2747B" w14:textId="77777777" w:rsidR="00763614" w:rsidRDefault="00C05559" w:rsidP="001B5BCC">
            <w:pPr>
              <w:rPr>
                <w:sz w:val="20"/>
              </w:rPr>
            </w:pPr>
            <w:r>
              <w:rPr>
                <w:sz w:val="20"/>
              </w:rPr>
              <w:t>43%</w:t>
            </w:r>
          </w:p>
        </w:tc>
        <w:tc>
          <w:tcPr>
            <w:tcW w:w="721" w:type="dxa"/>
            <w:tcBorders>
              <w:left w:val="nil"/>
              <w:right w:val="single" w:sz="4" w:space="0" w:color="auto"/>
            </w:tcBorders>
          </w:tcPr>
          <w:p w14:paraId="6ACB8D44" w14:textId="77777777" w:rsidR="00763614" w:rsidRDefault="00C05559" w:rsidP="001B5BCC">
            <w:pPr>
              <w:rPr>
                <w:sz w:val="20"/>
              </w:rPr>
            </w:pPr>
            <w:r>
              <w:rPr>
                <w:sz w:val="20"/>
              </w:rPr>
              <w:t>4%</w:t>
            </w:r>
          </w:p>
        </w:tc>
        <w:tc>
          <w:tcPr>
            <w:tcW w:w="708" w:type="dxa"/>
            <w:tcBorders>
              <w:left w:val="single" w:sz="4" w:space="0" w:color="auto"/>
            </w:tcBorders>
          </w:tcPr>
          <w:p w14:paraId="1DF749D7" w14:textId="77777777" w:rsidR="00763614" w:rsidRDefault="00C05559" w:rsidP="001B5BCC">
            <w:pPr>
              <w:rPr>
                <w:sz w:val="20"/>
              </w:rPr>
            </w:pPr>
            <w:r>
              <w:rPr>
                <w:sz w:val="20"/>
              </w:rPr>
              <w:t>29%</w:t>
            </w:r>
          </w:p>
        </w:tc>
        <w:tc>
          <w:tcPr>
            <w:tcW w:w="982" w:type="dxa"/>
          </w:tcPr>
          <w:p w14:paraId="32D87261" w14:textId="77777777" w:rsidR="00763614" w:rsidRDefault="00C05559" w:rsidP="001B5BCC">
            <w:pPr>
              <w:rPr>
                <w:sz w:val="20"/>
              </w:rPr>
            </w:pPr>
            <w:r>
              <w:rPr>
                <w:sz w:val="20"/>
              </w:rPr>
              <w:t>49%</w:t>
            </w:r>
          </w:p>
        </w:tc>
        <w:tc>
          <w:tcPr>
            <w:tcW w:w="714" w:type="dxa"/>
          </w:tcPr>
          <w:p w14:paraId="34A8D2B3" w14:textId="77777777" w:rsidR="00763614" w:rsidRDefault="00C05559" w:rsidP="001B5BCC">
            <w:pPr>
              <w:rPr>
                <w:sz w:val="20"/>
              </w:rPr>
            </w:pPr>
            <w:r>
              <w:rPr>
                <w:sz w:val="20"/>
              </w:rPr>
              <w:t>4%</w:t>
            </w:r>
          </w:p>
        </w:tc>
      </w:tr>
      <w:tr w:rsidR="00763614" w:rsidRPr="0032717B" w14:paraId="07CA6817" w14:textId="77777777" w:rsidTr="007641C8">
        <w:trPr>
          <w:gridAfter w:val="1"/>
          <w:wAfter w:w="113" w:type="dxa"/>
        </w:trPr>
        <w:tc>
          <w:tcPr>
            <w:tcW w:w="3402" w:type="dxa"/>
            <w:tcBorders>
              <w:right w:val="single" w:sz="4" w:space="0" w:color="auto"/>
            </w:tcBorders>
          </w:tcPr>
          <w:p w14:paraId="02525B61" w14:textId="77777777" w:rsidR="00763614" w:rsidRPr="0032717B" w:rsidRDefault="00C05559" w:rsidP="00C05559">
            <w:pPr>
              <w:rPr>
                <w:sz w:val="20"/>
              </w:rPr>
            </w:pPr>
            <w:r w:rsidRPr="00C05559">
              <w:rPr>
                <w:sz w:val="20"/>
              </w:rPr>
              <w:t>These neighbours take good care of water quality</w:t>
            </w:r>
          </w:p>
        </w:tc>
        <w:tc>
          <w:tcPr>
            <w:tcW w:w="706" w:type="dxa"/>
            <w:tcBorders>
              <w:left w:val="single" w:sz="4" w:space="0" w:color="auto"/>
            </w:tcBorders>
          </w:tcPr>
          <w:p w14:paraId="2C885C33" w14:textId="77777777" w:rsidR="00763614" w:rsidRPr="0032717B" w:rsidRDefault="00C05559" w:rsidP="001B5BCC">
            <w:pPr>
              <w:rPr>
                <w:sz w:val="20"/>
              </w:rPr>
            </w:pPr>
            <w:r>
              <w:rPr>
                <w:sz w:val="20"/>
              </w:rPr>
              <w:t>70%</w:t>
            </w:r>
          </w:p>
        </w:tc>
        <w:tc>
          <w:tcPr>
            <w:tcW w:w="992" w:type="dxa"/>
            <w:tcBorders>
              <w:right w:val="nil"/>
            </w:tcBorders>
          </w:tcPr>
          <w:p w14:paraId="0645E0B5" w14:textId="77777777" w:rsidR="00763614" w:rsidRDefault="00C05559" w:rsidP="001B5BCC">
            <w:pPr>
              <w:rPr>
                <w:sz w:val="20"/>
              </w:rPr>
            </w:pPr>
            <w:r>
              <w:rPr>
                <w:sz w:val="20"/>
              </w:rPr>
              <w:t>9%</w:t>
            </w:r>
          </w:p>
        </w:tc>
        <w:tc>
          <w:tcPr>
            <w:tcW w:w="712" w:type="dxa"/>
            <w:tcBorders>
              <w:left w:val="nil"/>
              <w:right w:val="single" w:sz="4" w:space="0" w:color="auto"/>
            </w:tcBorders>
          </w:tcPr>
          <w:p w14:paraId="41CA3182" w14:textId="77777777" w:rsidR="00763614" w:rsidRDefault="00C05559" w:rsidP="001B5BCC">
            <w:pPr>
              <w:rPr>
                <w:sz w:val="20"/>
              </w:rPr>
            </w:pPr>
            <w:r>
              <w:rPr>
                <w:sz w:val="20"/>
              </w:rPr>
              <w:t>10%</w:t>
            </w:r>
          </w:p>
        </w:tc>
        <w:tc>
          <w:tcPr>
            <w:tcW w:w="721" w:type="dxa"/>
            <w:tcBorders>
              <w:left w:val="single" w:sz="4" w:space="0" w:color="auto"/>
            </w:tcBorders>
          </w:tcPr>
          <w:p w14:paraId="04DA1315" w14:textId="77777777" w:rsidR="00763614" w:rsidRDefault="00C05559" w:rsidP="001B5BCC">
            <w:pPr>
              <w:rPr>
                <w:sz w:val="20"/>
              </w:rPr>
            </w:pPr>
            <w:r>
              <w:rPr>
                <w:sz w:val="20"/>
              </w:rPr>
              <w:t>52%</w:t>
            </w:r>
          </w:p>
        </w:tc>
        <w:tc>
          <w:tcPr>
            <w:tcW w:w="985" w:type="dxa"/>
            <w:tcBorders>
              <w:right w:val="nil"/>
            </w:tcBorders>
          </w:tcPr>
          <w:p w14:paraId="3D1AD1B7" w14:textId="77777777" w:rsidR="00763614" w:rsidRDefault="00C05559" w:rsidP="001B5BCC">
            <w:pPr>
              <w:rPr>
                <w:sz w:val="20"/>
              </w:rPr>
            </w:pPr>
            <w:r>
              <w:rPr>
                <w:sz w:val="20"/>
              </w:rPr>
              <w:t>15%</w:t>
            </w:r>
          </w:p>
        </w:tc>
        <w:tc>
          <w:tcPr>
            <w:tcW w:w="709" w:type="dxa"/>
            <w:tcBorders>
              <w:left w:val="nil"/>
              <w:right w:val="single" w:sz="4" w:space="0" w:color="auto"/>
            </w:tcBorders>
          </w:tcPr>
          <w:p w14:paraId="48EC1F17" w14:textId="77777777" w:rsidR="00763614" w:rsidRDefault="00C05559" w:rsidP="001B5BCC">
            <w:pPr>
              <w:rPr>
                <w:sz w:val="20"/>
              </w:rPr>
            </w:pPr>
            <w:r>
              <w:rPr>
                <w:sz w:val="20"/>
              </w:rPr>
              <w:t>18%</w:t>
            </w:r>
          </w:p>
        </w:tc>
        <w:tc>
          <w:tcPr>
            <w:tcW w:w="696" w:type="dxa"/>
            <w:tcBorders>
              <w:left w:val="single" w:sz="4" w:space="0" w:color="auto"/>
            </w:tcBorders>
          </w:tcPr>
          <w:p w14:paraId="25718561" w14:textId="77777777" w:rsidR="00763614" w:rsidRDefault="00C05559" w:rsidP="001B5BCC">
            <w:pPr>
              <w:rPr>
                <w:sz w:val="20"/>
              </w:rPr>
            </w:pPr>
            <w:r>
              <w:rPr>
                <w:sz w:val="20"/>
              </w:rPr>
              <w:t>39%</w:t>
            </w:r>
          </w:p>
        </w:tc>
        <w:tc>
          <w:tcPr>
            <w:tcW w:w="999" w:type="dxa"/>
            <w:tcBorders>
              <w:right w:val="nil"/>
            </w:tcBorders>
          </w:tcPr>
          <w:p w14:paraId="0F16B3C8" w14:textId="77777777" w:rsidR="00763614" w:rsidRDefault="00C05559" w:rsidP="001B5BCC">
            <w:pPr>
              <w:rPr>
                <w:sz w:val="20"/>
              </w:rPr>
            </w:pPr>
            <w:r>
              <w:rPr>
                <w:sz w:val="20"/>
              </w:rPr>
              <w:t>25%</w:t>
            </w:r>
          </w:p>
        </w:tc>
        <w:tc>
          <w:tcPr>
            <w:tcW w:w="709" w:type="dxa"/>
            <w:tcBorders>
              <w:left w:val="nil"/>
              <w:right w:val="single" w:sz="4" w:space="0" w:color="auto"/>
            </w:tcBorders>
          </w:tcPr>
          <w:p w14:paraId="74FBB574" w14:textId="77777777" w:rsidR="00763614" w:rsidRDefault="00C05559" w:rsidP="001B5BCC">
            <w:pPr>
              <w:rPr>
                <w:sz w:val="20"/>
              </w:rPr>
            </w:pPr>
            <w:r>
              <w:rPr>
                <w:sz w:val="20"/>
              </w:rPr>
              <w:t>17%</w:t>
            </w:r>
          </w:p>
        </w:tc>
        <w:tc>
          <w:tcPr>
            <w:tcW w:w="710" w:type="dxa"/>
            <w:gridSpan w:val="2"/>
            <w:tcBorders>
              <w:left w:val="single" w:sz="4" w:space="0" w:color="auto"/>
            </w:tcBorders>
          </w:tcPr>
          <w:p w14:paraId="776D0D03" w14:textId="77777777" w:rsidR="00763614" w:rsidRDefault="00C05559" w:rsidP="001B5BCC">
            <w:pPr>
              <w:rPr>
                <w:sz w:val="20"/>
              </w:rPr>
            </w:pPr>
            <w:r>
              <w:rPr>
                <w:sz w:val="20"/>
              </w:rPr>
              <w:t>31%</w:t>
            </w:r>
          </w:p>
        </w:tc>
        <w:tc>
          <w:tcPr>
            <w:tcW w:w="991" w:type="dxa"/>
            <w:tcBorders>
              <w:right w:val="nil"/>
            </w:tcBorders>
          </w:tcPr>
          <w:p w14:paraId="2D991F42" w14:textId="77777777" w:rsidR="00763614" w:rsidRDefault="00C05559" w:rsidP="001B5BCC">
            <w:pPr>
              <w:rPr>
                <w:sz w:val="20"/>
              </w:rPr>
            </w:pPr>
            <w:r>
              <w:rPr>
                <w:sz w:val="20"/>
              </w:rPr>
              <w:t>35%</w:t>
            </w:r>
          </w:p>
        </w:tc>
        <w:tc>
          <w:tcPr>
            <w:tcW w:w="721" w:type="dxa"/>
            <w:tcBorders>
              <w:left w:val="nil"/>
              <w:right w:val="single" w:sz="4" w:space="0" w:color="auto"/>
            </w:tcBorders>
          </w:tcPr>
          <w:p w14:paraId="6650E17E" w14:textId="77777777" w:rsidR="00763614" w:rsidRDefault="00C05559" w:rsidP="001B5BCC">
            <w:pPr>
              <w:rPr>
                <w:sz w:val="20"/>
              </w:rPr>
            </w:pPr>
            <w:r>
              <w:rPr>
                <w:sz w:val="20"/>
              </w:rPr>
              <w:t>17%</w:t>
            </w:r>
          </w:p>
        </w:tc>
        <w:tc>
          <w:tcPr>
            <w:tcW w:w="708" w:type="dxa"/>
            <w:tcBorders>
              <w:left w:val="single" w:sz="4" w:space="0" w:color="auto"/>
            </w:tcBorders>
          </w:tcPr>
          <w:p w14:paraId="47E799A8" w14:textId="77777777" w:rsidR="00763614" w:rsidRDefault="00C05559" w:rsidP="001B5BCC">
            <w:pPr>
              <w:rPr>
                <w:sz w:val="20"/>
              </w:rPr>
            </w:pPr>
            <w:r>
              <w:rPr>
                <w:sz w:val="20"/>
              </w:rPr>
              <w:t>29%</w:t>
            </w:r>
          </w:p>
        </w:tc>
        <w:tc>
          <w:tcPr>
            <w:tcW w:w="982" w:type="dxa"/>
          </w:tcPr>
          <w:p w14:paraId="1AFE97AD" w14:textId="77777777" w:rsidR="00763614" w:rsidRDefault="00C05559" w:rsidP="001B5BCC">
            <w:pPr>
              <w:rPr>
                <w:sz w:val="20"/>
              </w:rPr>
            </w:pPr>
            <w:r>
              <w:rPr>
                <w:sz w:val="20"/>
              </w:rPr>
              <w:t>42%</w:t>
            </w:r>
          </w:p>
        </w:tc>
        <w:tc>
          <w:tcPr>
            <w:tcW w:w="714" w:type="dxa"/>
          </w:tcPr>
          <w:p w14:paraId="340D92ED" w14:textId="77777777" w:rsidR="00763614" w:rsidRDefault="00C05559" w:rsidP="001B5BCC">
            <w:pPr>
              <w:rPr>
                <w:sz w:val="20"/>
              </w:rPr>
            </w:pPr>
            <w:r>
              <w:rPr>
                <w:sz w:val="20"/>
              </w:rPr>
              <w:t>11%</w:t>
            </w:r>
          </w:p>
        </w:tc>
      </w:tr>
      <w:tr w:rsidR="00763614" w:rsidRPr="0032717B" w14:paraId="3717891A" w14:textId="77777777" w:rsidTr="007641C8">
        <w:trPr>
          <w:gridAfter w:val="1"/>
          <w:wAfter w:w="113" w:type="dxa"/>
        </w:trPr>
        <w:tc>
          <w:tcPr>
            <w:tcW w:w="3402" w:type="dxa"/>
            <w:tcBorders>
              <w:right w:val="single" w:sz="4" w:space="0" w:color="auto"/>
            </w:tcBorders>
          </w:tcPr>
          <w:p w14:paraId="7B07F399" w14:textId="77777777" w:rsidR="00763614" w:rsidRPr="0032717B" w:rsidRDefault="00C05559" w:rsidP="00C05559">
            <w:pPr>
              <w:rPr>
                <w:sz w:val="20"/>
              </w:rPr>
            </w:pPr>
            <w:r w:rsidRPr="00C05559">
              <w:rPr>
                <w:sz w:val="20"/>
              </w:rPr>
              <w:t>These neighbours take good care of boundary fences</w:t>
            </w:r>
          </w:p>
        </w:tc>
        <w:tc>
          <w:tcPr>
            <w:tcW w:w="706" w:type="dxa"/>
            <w:tcBorders>
              <w:left w:val="single" w:sz="4" w:space="0" w:color="auto"/>
            </w:tcBorders>
          </w:tcPr>
          <w:p w14:paraId="7B192C17" w14:textId="77777777" w:rsidR="00763614" w:rsidRPr="0032717B" w:rsidRDefault="00C05559" w:rsidP="001B5BCC">
            <w:pPr>
              <w:rPr>
                <w:sz w:val="20"/>
              </w:rPr>
            </w:pPr>
            <w:r>
              <w:rPr>
                <w:sz w:val="20"/>
              </w:rPr>
              <w:t>67%</w:t>
            </w:r>
          </w:p>
        </w:tc>
        <w:tc>
          <w:tcPr>
            <w:tcW w:w="992" w:type="dxa"/>
            <w:tcBorders>
              <w:right w:val="nil"/>
            </w:tcBorders>
          </w:tcPr>
          <w:p w14:paraId="0FBD63C5" w14:textId="77777777" w:rsidR="00763614" w:rsidRDefault="00C05559" w:rsidP="001B5BCC">
            <w:pPr>
              <w:rPr>
                <w:sz w:val="20"/>
              </w:rPr>
            </w:pPr>
            <w:r>
              <w:rPr>
                <w:sz w:val="20"/>
              </w:rPr>
              <w:t>20%</w:t>
            </w:r>
          </w:p>
        </w:tc>
        <w:tc>
          <w:tcPr>
            <w:tcW w:w="712" w:type="dxa"/>
            <w:tcBorders>
              <w:left w:val="nil"/>
              <w:right w:val="single" w:sz="4" w:space="0" w:color="auto"/>
            </w:tcBorders>
          </w:tcPr>
          <w:p w14:paraId="6FA94851" w14:textId="77777777" w:rsidR="00763614" w:rsidRDefault="00C05559" w:rsidP="001B5BCC">
            <w:pPr>
              <w:rPr>
                <w:sz w:val="20"/>
              </w:rPr>
            </w:pPr>
            <w:r>
              <w:rPr>
                <w:sz w:val="20"/>
              </w:rPr>
              <w:t>2%</w:t>
            </w:r>
          </w:p>
        </w:tc>
        <w:tc>
          <w:tcPr>
            <w:tcW w:w="721" w:type="dxa"/>
            <w:tcBorders>
              <w:left w:val="single" w:sz="4" w:space="0" w:color="auto"/>
            </w:tcBorders>
          </w:tcPr>
          <w:p w14:paraId="4C483DC4" w14:textId="77777777" w:rsidR="00763614" w:rsidRDefault="00C05559" w:rsidP="001B5BCC">
            <w:pPr>
              <w:rPr>
                <w:sz w:val="20"/>
              </w:rPr>
            </w:pPr>
            <w:r>
              <w:rPr>
                <w:sz w:val="20"/>
              </w:rPr>
              <w:t>51%</w:t>
            </w:r>
          </w:p>
        </w:tc>
        <w:tc>
          <w:tcPr>
            <w:tcW w:w="985" w:type="dxa"/>
            <w:tcBorders>
              <w:right w:val="nil"/>
            </w:tcBorders>
          </w:tcPr>
          <w:p w14:paraId="0A76693D" w14:textId="77777777" w:rsidR="00763614" w:rsidRDefault="00C05559" w:rsidP="001B5BCC">
            <w:pPr>
              <w:rPr>
                <w:sz w:val="20"/>
              </w:rPr>
            </w:pPr>
            <w:r>
              <w:rPr>
                <w:sz w:val="20"/>
              </w:rPr>
              <w:t>32%</w:t>
            </w:r>
          </w:p>
        </w:tc>
        <w:tc>
          <w:tcPr>
            <w:tcW w:w="709" w:type="dxa"/>
            <w:tcBorders>
              <w:left w:val="nil"/>
              <w:right w:val="single" w:sz="4" w:space="0" w:color="auto"/>
            </w:tcBorders>
          </w:tcPr>
          <w:p w14:paraId="7BB00540" w14:textId="77777777" w:rsidR="00763614" w:rsidRDefault="00C05559" w:rsidP="001B5BCC">
            <w:pPr>
              <w:rPr>
                <w:sz w:val="20"/>
              </w:rPr>
            </w:pPr>
            <w:r>
              <w:rPr>
                <w:sz w:val="20"/>
              </w:rPr>
              <w:t>3%</w:t>
            </w:r>
          </w:p>
        </w:tc>
        <w:tc>
          <w:tcPr>
            <w:tcW w:w="696" w:type="dxa"/>
            <w:tcBorders>
              <w:left w:val="single" w:sz="4" w:space="0" w:color="auto"/>
            </w:tcBorders>
          </w:tcPr>
          <w:p w14:paraId="2AC65C04" w14:textId="77777777" w:rsidR="00763614" w:rsidRDefault="00C05559" w:rsidP="001B5BCC">
            <w:pPr>
              <w:rPr>
                <w:sz w:val="20"/>
              </w:rPr>
            </w:pPr>
            <w:r>
              <w:rPr>
                <w:sz w:val="20"/>
              </w:rPr>
              <w:t>22%</w:t>
            </w:r>
          </w:p>
        </w:tc>
        <w:tc>
          <w:tcPr>
            <w:tcW w:w="999" w:type="dxa"/>
            <w:tcBorders>
              <w:right w:val="nil"/>
            </w:tcBorders>
          </w:tcPr>
          <w:p w14:paraId="16C4D15C" w14:textId="77777777" w:rsidR="00763614" w:rsidRDefault="00C05559" w:rsidP="001B5BCC">
            <w:pPr>
              <w:rPr>
                <w:sz w:val="20"/>
              </w:rPr>
            </w:pPr>
            <w:r>
              <w:rPr>
                <w:sz w:val="20"/>
              </w:rPr>
              <w:t>53%</w:t>
            </w:r>
          </w:p>
        </w:tc>
        <w:tc>
          <w:tcPr>
            <w:tcW w:w="709" w:type="dxa"/>
            <w:tcBorders>
              <w:left w:val="nil"/>
              <w:right w:val="single" w:sz="4" w:space="0" w:color="auto"/>
            </w:tcBorders>
          </w:tcPr>
          <w:p w14:paraId="17A069FA" w14:textId="77777777" w:rsidR="00763614" w:rsidRDefault="00C05559" w:rsidP="001B5BCC">
            <w:pPr>
              <w:rPr>
                <w:sz w:val="20"/>
              </w:rPr>
            </w:pPr>
            <w:r>
              <w:rPr>
                <w:sz w:val="20"/>
              </w:rPr>
              <w:t>11%</w:t>
            </w:r>
          </w:p>
        </w:tc>
        <w:tc>
          <w:tcPr>
            <w:tcW w:w="710" w:type="dxa"/>
            <w:gridSpan w:val="2"/>
            <w:tcBorders>
              <w:left w:val="single" w:sz="4" w:space="0" w:color="auto"/>
            </w:tcBorders>
          </w:tcPr>
          <w:p w14:paraId="000E4E1A" w14:textId="77777777" w:rsidR="00763614" w:rsidRDefault="00C05559" w:rsidP="001B5BCC">
            <w:pPr>
              <w:rPr>
                <w:sz w:val="20"/>
              </w:rPr>
            </w:pPr>
            <w:r>
              <w:rPr>
                <w:sz w:val="20"/>
              </w:rPr>
              <w:t>27%</w:t>
            </w:r>
          </w:p>
        </w:tc>
        <w:tc>
          <w:tcPr>
            <w:tcW w:w="991" w:type="dxa"/>
            <w:tcBorders>
              <w:right w:val="nil"/>
            </w:tcBorders>
          </w:tcPr>
          <w:p w14:paraId="3FD6EA5A" w14:textId="77777777" w:rsidR="00763614" w:rsidRDefault="00C05559" w:rsidP="001B5BCC">
            <w:pPr>
              <w:rPr>
                <w:sz w:val="20"/>
              </w:rPr>
            </w:pPr>
            <w:r>
              <w:rPr>
                <w:sz w:val="20"/>
              </w:rPr>
              <w:t>56%</w:t>
            </w:r>
          </w:p>
        </w:tc>
        <w:tc>
          <w:tcPr>
            <w:tcW w:w="721" w:type="dxa"/>
            <w:tcBorders>
              <w:left w:val="nil"/>
              <w:right w:val="single" w:sz="4" w:space="0" w:color="auto"/>
            </w:tcBorders>
          </w:tcPr>
          <w:p w14:paraId="32E94D4C" w14:textId="77777777" w:rsidR="00763614" w:rsidRDefault="00C05559" w:rsidP="001B5BCC">
            <w:pPr>
              <w:rPr>
                <w:sz w:val="20"/>
              </w:rPr>
            </w:pPr>
            <w:r>
              <w:rPr>
                <w:sz w:val="20"/>
              </w:rPr>
              <w:t>6%</w:t>
            </w:r>
          </w:p>
        </w:tc>
        <w:tc>
          <w:tcPr>
            <w:tcW w:w="708" w:type="dxa"/>
            <w:tcBorders>
              <w:left w:val="single" w:sz="4" w:space="0" w:color="auto"/>
            </w:tcBorders>
          </w:tcPr>
          <w:p w14:paraId="3B47327A" w14:textId="77777777" w:rsidR="00763614" w:rsidRDefault="00C05559" w:rsidP="001B5BCC">
            <w:pPr>
              <w:rPr>
                <w:sz w:val="20"/>
              </w:rPr>
            </w:pPr>
            <w:r>
              <w:rPr>
                <w:sz w:val="20"/>
              </w:rPr>
              <w:t>21%</w:t>
            </w:r>
          </w:p>
        </w:tc>
        <w:tc>
          <w:tcPr>
            <w:tcW w:w="982" w:type="dxa"/>
          </w:tcPr>
          <w:p w14:paraId="3568524E" w14:textId="77777777" w:rsidR="00763614" w:rsidRDefault="00C05559" w:rsidP="001B5BCC">
            <w:pPr>
              <w:rPr>
                <w:sz w:val="20"/>
              </w:rPr>
            </w:pPr>
            <w:r>
              <w:rPr>
                <w:sz w:val="20"/>
              </w:rPr>
              <w:t>57%</w:t>
            </w:r>
          </w:p>
        </w:tc>
        <w:tc>
          <w:tcPr>
            <w:tcW w:w="714" w:type="dxa"/>
          </w:tcPr>
          <w:p w14:paraId="7E2A47F5" w14:textId="77777777" w:rsidR="00763614" w:rsidRDefault="00C05559" w:rsidP="001B5BCC">
            <w:pPr>
              <w:rPr>
                <w:sz w:val="20"/>
              </w:rPr>
            </w:pPr>
            <w:r>
              <w:rPr>
                <w:sz w:val="20"/>
              </w:rPr>
              <w:t>8%</w:t>
            </w:r>
          </w:p>
        </w:tc>
      </w:tr>
      <w:tr w:rsidR="00C05559" w:rsidRPr="0032717B" w14:paraId="2F79B7F9" w14:textId="77777777" w:rsidTr="007641C8">
        <w:trPr>
          <w:gridAfter w:val="1"/>
          <w:wAfter w:w="113" w:type="dxa"/>
        </w:trPr>
        <w:tc>
          <w:tcPr>
            <w:tcW w:w="3402" w:type="dxa"/>
            <w:tcBorders>
              <w:right w:val="single" w:sz="4" w:space="0" w:color="auto"/>
            </w:tcBorders>
          </w:tcPr>
          <w:p w14:paraId="1CF3711B" w14:textId="77777777" w:rsidR="00C05559" w:rsidRPr="00C05559" w:rsidRDefault="00C05559" w:rsidP="00C05559">
            <w:pPr>
              <w:rPr>
                <w:sz w:val="20"/>
              </w:rPr>
            </w:pPr>
            <w:r w:rsidRPr="00C05559">
              <w:rPr>
                <w:sz w:val="20"/>
              </w:rPr>
              <w:t xml:space="preserve">These neighbours sometimes cause dust, smoke, </w:t>
            </w:r>
            <w:proofErr w:type="gramStart"/>
            <w:r w:rsidRPr="00C05559">
              <w:rPr>
                <w:sz w:val="20"/>
              </w:rPr>
              <w:t>noise</w:t>
            </w:r>
            <w:proofErr w:type="gramEnd"/>
            <w:r w:rsidRPr="00C05559">
              <w:rPr>
                <w:sz w:val="20"/>
              </w:rPr>
              <w:t xml:space="preserve"> or pollution problems</w:t>
            </w:r>
          </w:p>
        </w:tc>
        <w:tc>
          <w:tcPr>
            <w:tcW w:w="706" w:type="dxa"/>
            <w:tcBorders>
              <w:left w:val="single" w:sz="4" w:space="0" w:color="auto"/>
            </w:tcBorders>
          </w:tcPr>
          <w:p w14:paraId="4246D74D" w14:textId="77777777" w:rsidR="00C05559" w:rsidRPr="0032717B" w:rsidRDefault="00C05559" w:rsidP="001B5BCC">
            <w:pPr>
              <w:rPr>
                <w:sz w:val="20"/>
              </w:rPr>
            </w:pPr>
            <w:r>
              <w:rPr>
                <w:sz w:val="20"/>
              </w:rPr>
              <w:t>29%</w:t>
            </w:r>
          </w:p>
        </w:tc>
        <w:tc>
          <w:tcPr>
            <w:tcW w:w="992" w:type="dxa"/>
            <w:tcBorders>
              <w:right w:val="nil"/>
            </w:tcBorders>
          </w:tcPr>
          <w:p w14:paraId="32BE6B2E" w14:textId="77777777" w:rsidR="00C05559" w:rsidRDefault="00C05559" w:rsidP="001B5BCC">
            <w:pPr>
              <w:rPr>
                <w:sz w:val="20"/>
              </w:rPr>
            </w:pPr>
            <w:r>
              <w:rPr>
                <w:sz w:val="20"/>
              </w:rPr>
              <w:t>57%</w:t>
            </w:r>
          </w:p>
        </w:tc>
        <w:tc>
          <w:tcPr>
            <w:tcW w:w="712" w:type="dxa"/>
            <w:tcBorders>
              <w:left w:val="nil"/>
              <w:right w:val="single" w:sz="4" w:space="0" w:color="auto"/>
            </w:tcBorders>
          </w:tcPr>
          <w:p w14:paraId="4E22A51E" w14:textId="77777777" w:rsidR="00C05559" w:rsidRDefault="00C05559" w:rsidP="001B5BCC">
            <w:pPr>
              <w:rPr>
                <w:sz w:val="20"/>
              </w:rPr>
            </w:pPr>
            <w:r>
              <w:rPr>
                <w:sz w:val="20"/>
              </w:rPr>
              <w:t>2%</w:t>
            </w:r>
          </w:p>
        </w:tc>
        <w:tc>
          <w:tcPr>
            <w:tcW w:w="721" w:type="dxa"/>
            <w:tcBorders>
              <w:left w:val="single" w:sz="4" w:space="0" w:color="auto"/>
            </w:tcBorders>
          </w:tcPr>
          <w:p w14:paraId="22254ED6" w14:textId="77777777" w:rsidR="00C05559" w:rsidRDefault="00C05559" w:rsidP="001B5BCC">
            <w:pPr>
              <w:rPr>
                <w:sz w:val="20"/>
              </w:rPr>
            </w:pPr>
            <w:r>
              <w:rPr>
                <w:sz w:val="20"/>
              </w:rPr>
              <w:t>29%</w:t>
            </w:r>
          </w:p>
        </w:tc>
        <w:tc>
          <w:tcPr>
            <w:tcW w:w="985" w:type="dxa"/>
            <w:tcBorders>
              <w:right w:val="nil"/>
            </w:tcBorders>
          </w:tcPr>
          <w:p w14:paraId="0C4E208B" w14:textId="77777777" w:rsidR="00C05559" w:rsidRDefault="00C05559" w:rsidP="001B5BCC">
            <w:pPr>
              <w:rPr>
                <w:sz w:val="20"/>
              </w:rPr>
            </w:pPr>
            <w:r>
              <w:rPr>
                <w:sz w:val="20"/>
              </w:rPr>
              <w:t>53%</w:t>
            </w:r>
          </w:p>
        </w:tc>
        <w:tc>
          <w:tcPr>
            <w:tcW w:w="709" w:type="dxa"/>
            <w:tcBorders>
              <w:left w:val="nil"/>
              <w:right w:val="single" w:sz="4" w:space="0" w:color="auto"/>
            </w:tcBorders>
          </w:tcPr>
          <w:p w14:paraId="2C431BD6" w14:textId="77777777" w:rsidR="00C05559" w:rsidRDefault="00C05559" w:rsidP="001B5BCC">
            <w:pPr>
              <w:rPr>
                <w:sz w:val="20"/>
              </w:rPr>
            </w:pPr>
            <w:r>
              <w:rPr>
                <w:sz w:val="20"/>
              </w:rPr>
              <w:t>3%</w:t>
            </w:r>
          </w:p>
        </w:tc>
        <w:tc>
          <w:tcPr>
            <w:tcW w:w="696" w:type="dxa"/>
            <w:tcBorders>
              <w:left w:val="single" w:sz="4" w:space="0" w:color="auto"/>
            </w:tcBorders>
          </w:tcPr>
          <w:p w14:paraId="258FA215" w14:textId="77777777" w:rsidR="00C05559" w:rsidRDefault="00C05559" w:rsidP="001B5BCC">
            <w:pPr>
              <w:rPr>
                <w:sz w:val="20"/>
              </w:rPr>
            </w:pPr>
            <w:r>
              <w:rPr>
                <w:sz w:val="20"/>
              </w:rPr>
              <w:t>26%</w:t>
            </w:r>
          </w:p>
        </w:tc>
        <w:tc>
          <w:tcPr>
            <w:tcW w:w="999" w:type="dxa"/>
            <w:tcBorders>
              <w:right w:val="nil"/>
            </w:tcBorders>
          </w:tcPr>
          <w:p w14:paraId="1249C218" w14:textId="77777777" w:rsidR="00C05559" w:rsidRDefault="00C05559" w:rsidP="001B5BCC">
            <w:pPr>
              <w:rPr>
                <w:sz w:val="20"/>
              </w:rPr>
            </w:pPr>
            <w:r>
              <w:rPr>
                <w:sz w:val="20"/>
              </w:rPr>
              <w:t>52%</w:t>
            </w:r>
          </w:p>
        </w:tc>
        <w:tc>
          <w:tcPr>
            <w:tcW w:w="709" w:type="dxa"/>
            <w:tcBorders>
              <w:left w:val="nil"/>
              <w:right w:val="single" w:sz="4" w:space="0" w:color="auto"/>
            </w:tcBorders>
          </w:tcPr>
          <w:p w14:paraId="32A7CA9E" w14:textId="77777777" w:rsidR="00C05559" w:rsidRDefault="00C05559" w:rsidP="001B5BCC">
            <w:pPr>
              <w:rPr>
                <w:sz w:val="20"/>
              </w:rPr>
            </w:pPr>
            <w:r>
              <w:rPr>
                <w:sz w:val="20"/>
              </w:rPr>
              <w:t>6%</w:t>
            </w:r>
          </w:p>
        </w:tc>
        <w:tc>
          <w:tcPr>
            <w:tcW w:w="710" w:type="dxa"/>
            <w:gridSpan w:val="2"/>
            <w:tcBorders>
              <w:left w:val="single" w:sz="4" w:space="0" w:color="auto"/>
            </w:tcBorders>
          </w:tcPr>
          <w:p w14:paraId="6A14D634" w14:textId="77777777" w:rsidR="00C05559" w:rsidRDefault="00C05559" w:rsidP="001B5BCC">
            <w:pPr>
              <w:rPr>
                <w:sz w:val="20"/>
              </w:rPr>
            </w:pPr>
            <w:r>
              <w:rPr>
                <w:sz w:val="20"/>
              </w:rPr>
              <w:t>41%</w:t>
            </w:r>
          </w:p>
        </w:tc>
        <w:tc>
          <w:tcPr>
            <w:tcW w:w="991" w:type="dxa"/>
            <w:tcBorders>
              <w:right w:val="nil"/>
            </w:tcBorders>
          </w:tcPr>
          <w:p w14:paraId="3C6A7BAE" w14:textId="77777777" w:rsidR="00C05559" w:rsidRDefault="00C05559" w:rsidP="001B5BCC">
            <w:pPr>
              <w:rPr>
                <w:sz w:val="20"/>
              </w:rPr>
            </w:pPr>
            <w:r>
              <w:rPr>
                <w:sz w:val="20"/>
              </w:rPr>
              <w:t>39%</w:t>
            </w:r>
          </w:p>
        </w:tc>
        <w:tc>
          <w:tcPr>
            <w:tcW w:w="721" w:type="dxa"/>
            <w:tcBorders>
              <w:left w:val="nil"/>
              <w:right w:val="single" w:sz="4" w:space="0" w:color="auto"/>
            </w:tcBorders>
          </w:tcPr>
          <w:p w14:paraId="5C17A68A" w14:textId="77777777" w:rsidR="00C05559" w:rsidRDefault="00C05559" w:rsidP="001B5BCC">
            <w:pPr>
              <w:rPr>
                <w:sz w:val="20"/>
              </w:rPr>
            </w:pPr>
            <w:r>
              <w:rPr>
                <w:sz w:val="20"/>
              </w:rPr>
              <w:t>4%</w:t>
            </w:r>
          </w:p>
        </w:tc>
        <w:tc>
          <w:tcPr>
            <w:tcW w:w="708" w:type="dxa"/>
            <w:tcBorders>
              <w:left w:val="single" w:sz="4" w:space="0" w:color="auto"/>
            </w:tcBorders>
          </w:tcPr>
          <w:p w14:paraId="125CDE4B" w14:textId="77777777" w:rsidR="00C05559" w:rsidRDefault="00C05559" w:rsidP="001B5BCC">
            <w:pPr>
              <w:rPr>
                <w:sz w:val="20"/>
              </w:rPr>
            </w:pPr>
            <w:r>
              <w:rPr>
                <w:sz w:val="20"/>
              </w:rPr>
              <w:t>42%</w:t>
            </w:r>
          </w:p>
        </w:tc>
        <w:tc>
          <w:tcPr>
            <w:tcW w:w="982" w:type="dxa"/>
          </w:tcPr>
          <w:p w14:paraId="0FC894C7" w14:textId="77777777" w:rsidR="00C05559" w:rsidRDefault="00C05559" w:rsidP="001B5BCC">
            <w:pPr>
              <w:rPr>
                <w:sz w:val="20"/>
              </w:rPr>
            </w:pPr>
            <w:r>
              <w:rPr>
                <w:sz w:val="20"/>
              </w:rPr>
              <w:t>37%</w:t>
            </w:r>
          </w:p>
        </w:tc>
        <w:tc>
          <w:tcPr>
            <w:tcW w:w="714" w:type="dxa"/>
          </w:tcPr>
          <w:p w14:paraId="1D004C3E" w14:textId="77777777" w:rsidR="00C05559" w:rsidRDefault="00C05559" w:rsidP="001B5BCC">
            <w:pPr>
              <w:rPr>
                <w:sz w:val="20"/>
              </w:rPr>
            </w:pPr>
            <w:r>
              <w:rPr>
                <w:sz w:val="20"/>
              </w:rPr>
              <w:t>5%</w:t>
            </w:r>
          </w:p>
        </w:tc>
      </w:tr>
      <w:tr w:rsidR="00C05559" w:rsidRPr="0032717B" w14:paraId="140F075F" w14:textId="77777777" w:rsidTr="007641C8">
        <w:trPr>
          <w:gridAfter w:val="1"/>
          <w:wAfter w:w="113" w:type="dxa"/>
        </w:trPr>
        <w:tc>
          <w:tcPr>
            <w:tcW w:w="3402" w:type="dxa"/>
            <w:tcBorders>
              <w:right w:val="single" w:sz="4" w:space="0" w:color="auto"/>
            </w:tcBorders>
          </w:tcPr>
          <w:p w14:paraId="6B938FF0" w14:textId="77777777" w:rsidR="00C05559" w:rsidRPr="00C05559" w:rsidRDefault="00C05559" w:rsidP="00C05559">
            <w:pPr>
              <w:rPr>
                <w:sz w:val="20"/>
              </w:rPr>
            </w:pPr>
            <w:r w:rsidRPr="00C05559">
              <w:rPr>
                <w:sz w:val="20"/>
              </w:rPr>
              <w:t>These neighbours have negative impacts on my property</w:t>
            </w:r>
          </w:p>
        </w:tc>
        <w:tc>
          <w:tcPr>
            <w:tcW w:w="706" w:type="dxa"/>
            <w:tcBorders>
              <w:left w:val="single" w:sz="4" w:space="0" w:color="auto"/>
            </w:tcBorders>
          </w:tcPr>
          <w:p w14:paraId="1705EB24" w14:textId="77777777" w:rsidR="00C05559" w:rsidRPr="0032717B" w:rsidRDefault="00C05559" w:rsidP="001B5BCC">
            <w:pPr>
              <w:rPr>
                <w:sz w:val="20"/>
              </w:rPr>
            </w:pPr>
            <w:r>
              <w:rPr>
                <w:sz w:val="20"/>
              </w:rPr>
              <w:t>20%</w:t>
            </w:r>
          </w:p>
        </w:tc>
        <w:tc>
          <w:tcPr>
            <w:tcW w:w="992" w:type="dxa"/>
            <w:tcBorders>
              <w:right w:val="nil"/>
            </w:tcBorders>
          </w:tcPr>
          <w:p w14:paraId="591A8EC8" w14:textId="77777777" w:rsidR="00C05559" w:rsidRDefault="00C05559" w:rsidP="001B5BCC">
            <w:pPr>
              <w:rPr>
                <w:sz w:val="20"/>
              </w:rPr>
            </w:pPr>
            <w:r>
              <w:rPr>
                <w:sz w:val="20"/>
              </w:rPr>
              <w:t>70%</w:t>
            </w:r>
          </w:p>
        </w:tc>
        <w:tc>
          <w:tcPr>
            <w:tcW w:w="712" w:type="dxa"/>
            <w:tcBorders>
              <w:left w:val="nil"/>
              <w:right w:val="single" w:sz="4" w:space="0" w:color="auto"/>
            </w:tcBorders>
          </w:tcPr>
          <w:p w14:paraId="6AE46C2A" w14:textId="77777777" w:rsidR="00C05559" w:rsidRDefault="00C05559" w:rsidP="001B5BCC">
            <w:pPr>
              <w:rPr>
                <w:sz w:val="20"/>
              </w:rPr>
            </w:pPr>
            <w:r>
              <w:rPr>
                <w:sz w:val="20"/>
              </w:rPr>
              <w:t>2%</w:t>
            </w:r>
          </w:p>
        </w:tc>
        <w:tc>
          <w:tcPr>
            <w:tcW w:w="721" w:type="dxa"/>
            <w:tcBorders>
              <w:left w:val="single" w:sz="4" w:space="0" w:color="auto"/>
            </w:tcBorders>
          </w:tcPr>
          <w:p w14:paraId="58167B78" w14:textId="77777777" w:rsidR="00C05559" w:rsidRDefault="00C05559" w:rsidP="001B5BCC">
            <w:pPr>
              <w:rPr>
                <w:sz w:val="20"/>
              </w:rPr>
            </w:pPr>
            <w:r>
              <w:rPr>
                <w:sz w:val="20"/>
              </w:rPr>
              <w:t>23%</w:t>
            </w:r>
          </w:p>
        </w:tc>
        <w:tc>
          <w:tcPr>
            <w:tcW w:w="985" w:type="dxa"/>
            <w:tcBorders>
              <w:right w:val="nil"/>
            </w:tcBorders>
          </w:tcPr>
          <w:p w14:paraId="718BA04E" w14:textId="77777777" w:rsidR="00C05559" w:rsidRDefault="00C05559" w:rsidP="001B5BCC">
            <w:pPr>
              <w:rPr>
                <w:sz w:val="20"/>
              </w:rPr>
            </w:pPr>
            <w:r>
              <w:rPr>
                <w:sz w:val="20"/>
              </w:rPr>
              <w:t>62%</w:t>
            </w:r>
          </w:p>
        </w:tc>
        <w:tc>
          <w:tcPr>
            <w:tcW w:w="709" w:type="dxa"/>
            <w:tcBorders>
              <w:left w:val="nil"/>
              <w:right w:val="single" w:sz="4" w:space="0" w:color="auto"/>
            </w:tcBorders>
          </w:tcPr>
          <w:p w14:paraId="1491B7E4" w14:textId="77777777" w:rsidR="00C05559" w:rsidRDefault="00C05559" w:rsidP="001B5BCC">
            <w:pPr>
              <w:rPr>
                <w:sz w:val="20"/>
              </w:rPr>
            </w:pPr>
            <w:r>
              <w:rPr>
                <w:sz w:val="20"/>
              </w:rPr>
              <w:t>2%</w:t>
            </w:r>
          </w:p>
        </w:tc>
        <w:tc>
          <w:tcPr>
            <w:tcW w:w="696" w:type="dxa"/>
            <w:tcBorders>
              <w:left w:val="single" w:sz="4" w:space="0" w:color="auto"/>
            </w:tcBorders>
          </w:tcPr>
          <w:p w14:paraId="35485A81" w14:textId="77777777" w:rsidR="00C05559" w:rsidRDefault="00C05559" w:rsidP="001B5BCC">
            <w:pPr>
              <w:rPr>
                <w:sz w:val="20"/>
              </w:rPr>
            </w:pPr>
            <w:r>
              <w:rPr>
                <w:sz w:val="20"/>
              </w:rPr>
              <w:t>28%</w:t>
            </w:r>
          </w:p>
        </w:tc>
        <w:tc>
          <w:tcPr>
            <w:tcW w:w="999" w:type="dxa"/>
            <w:tcBorders>
              <w:right w:val="nil"/>
            </w:tcBorders>
          </w:tcPr>
          <w:p w14:paraId="33C4D4F1" w14:textId="77777777" w:rsidR="00C05559" w:rsidRDefault="00C05559" w:rsidP="001B5BCC">
            <w:pPr>
              <w:rPr>
                <w:sz w:val="20"/>
              </w:rPr>
            </w:pPr>
            <w:r>
              <w:rPr>
                <w:sz w:val="20"/>
              </w:rPr>
              <w:t>54%</w:t>
            </w:r>
          </w:p>
        </w:tc>
        <w:tc>
          <w:tcPr>
            <w:tcW w:w="709" w:type="dxa"/>
            <w:tcBorders>
              <w:left w:val="nil"/>
              <w:right w:val="single" w:sz="4" w:space="0" w:color="auto"/>
            </w:tcBorders>
          </w:tcPr>
          <w:p w14:paraId="2129DF5E" w14:textId="77777777" w:rsidR="00C05559" w:rsidRDefault="00C05559" w:rsidP="001B5BCC">
            <w:pPr>
              <w:rPr>
                <w:sz w:val="20"/>
              </w:rPr>
            </w:pPr>
            <w:r>
              <w:rPr>
                <w:sz w:val="20"/>
              </w:rPr>
              <w:t>5%</w:t>
            </w:r>
          </w:p>
        </w:tc>
        <w:tc>
          <w:tcPr>
            <w:tcW w:w="710" w:type="dxa"/>
            <w:gridSpan w:val="2"/>
            <w:tcBorders>
              <w:left w:val="single" w:sz="4" w:space="0" w:color="auto"/>
            </w:tcBorders>
          </w:tcPr>
          <w:p w14:paraId="5E6AED5E" w14:textId="77777777" w:rsidR="00C05559" w:rsidRDefault="00C05559" w:rsidP="001B5BCC">
            <w:pPr>
              <w:rPr>
                <w:sz w:val="20"/>
              </w:rPr>
            </w:pPr>
            <w:r>
              <w:rPr>
                <w:sz w:val="20"/>
              </w:rPr>
              <w:t>38%</w:t>
            </w:r>
          </w:p>
        </w:tc>
        <w:tc>
          <w:tcPr>
            <w:tcW w:w="991" w:type="dxa"/>
            <w:tcBorders>
              <w:right w:val="nil"/>
            </w:tcBorders>
          </w:tcPr>
          <w:p w14:paraId="47210F48" w14:textId="77777777" w:rsidR="00C05559" w:rsidRDefault="00C05559" w:rsidP="001B5BCC">
            <w:pPr>
              <w:rPr>
                <w:sz w:val="20"/>
              </w:rPr>
            </w:pPr>
            <w:r>
              <w:rPr>
                <w:sz w:val="20"/>
              </w:rPr>
              <w:t>40%</w:t>
            </w:r>
          </w:p>
        </w:tc>
        <w:tc>
          <w:tcPr>
            <w:tcW w:w="721" w:type="dxa"/>
            <w:tcBorders>
              <w:left w:val="nil"/>
              <w:right w:val="single" w:sz="4" w:space="0" w:color="auto"/>
            </w:tcBorders>
          </w:tcPr>
          <w:p w14:paraId="5A5418B8" w14:textId="77777777" w:rsidR="00C05559" w:rsidRDefault="00C05559" w:rsidP="001B5BCC">
            <w:pPr>
              <w:rPr>
                <w:sz w:val="20"/>
              </w:rPr>
            </w:pPr>
            <w:r>
              <w:rPr>
                <w:sz w:val="20"/>
              </w:rPr>
              <w:t>5%</w:t>
            </w:r>
          </w:p>
        </w:tc>
        <w:tc>
          <w:tcPr>
            <w:tcW w:w="708" w:type="dxa"/>
            <w:tcBorders>
              <w:left w:val="single" w:sz="4" w:space="0" w:color="auto"/>
            </w:tcBorders>
          </w:tcPr>
          <w:p w14:paraId="67452355" w14:textId="77777777" w:rsidR="00C05559" w:rsidRDefault="00C05559" w:rsidP="001B5BCC">
            <w:pPr>
              <w:rPr>
                <w:sz w:val="20"/>
              </w:rPr>
            </w:pPr>
            <w:r>
              <w:rPr>
                <w:sz w:val="20"/>
              </w:rPr>
              <w:t>29%</w:t>
            </w:r>
          </w:p>
        </w:tc>
        <w:tc>
          <w:tcPr>
            <w:tcW w:w="982" w:type="dxa"/>
          </w:tcPr>
          <w:p w14:paraId="62696192" w14:textId="77777777" w:rsidR="00C05559" w:rsidRDefault="00C05559" w:rsidP="001B5BCC">
            <w:pPr>
              <w:rPr>
                <w:sz w:val="20"/>
              </w:rPr>
            </w:pPr>
            <w:r>
              <w:rPr>
                <w:sz w:val="20"/>
              </w:rPr>
              <w:t>48%</w:t>
            </w:r>
          </w:p>
        </w:tc>
        <w:tc>
          <w:tcPr>
            <w:tcW w:w="714" w:type="dxa"/>
          </w:tcPr>
          <w:p w14:paraId="7FD11B3E" w14:textId="77777777" w:rsidR="00C05559" w:rsidRDefault="00C05559" w:rsidP="001B5BCC">
            <w:pPr>
              <w:rPr>
                <w:sz w:val="20"/>
              </w:rPr>
            </w:pPr>
            <w:r>
              <w:rPr>
                <w:sz w:val="20"/>
              </w:rPr>
              <w:t>1%</w:t>
            </w:r>
          </w:p>
        </w:tc>
      </w:tr>
      <w:tr w:rsidR="00C05559" w:rsidRPr="0032717B" w14:paraId="6B70EE73" w14:textId="77777777" w:rsidTr="007641C8">
        <w:trPr>
          <w:gridAfter w:val="1"/>
          <w:wAfter w:w="113" w:type="dxa"/>
        </w:trPr>
        <w:tc>
          <w:tcPr>
            <w:tcW w:w="3402" w:type="dxa"/>
            <w:tcBorders>
              <w:right w:val="single" w:sz="4" w:space="0" w:color="auto"/>
            </w:tcBorders>
          </w:tcPr>
          <w:p w14:paraId="1F9A8614" w14:textId="77777777" w:rsidR="00C05559" w:rsidRPr="00C05559" w:rsidRDefault="00C05559" w:rsidP="00C05559">
            <w:pPr>
              <w:rPr>
                <w:sz w:val="20"/>
              </w:rPr>
            </w:pPr>
            <w:r w:rsidRPr="00C05559">
              <w:rPr>
                <w:sz w:val="20"/>
              </w:rPr>
              <w:t>The actions of these neighbours have damaged my property or access to it</w:t>
            </w:r>
          </w:p>
        </w:tc>
        <w:tc>
          <w:tcPr>
            <w:tcW w:w="706" w:type="dxa"/>
            <w:tcBorders>
              <w:left w:val="single" w:sz="4" w:space="0" w:color="auto"/>
            </w:tcBorders>
          </w:tcPr>
          <w:p w14:paraId="06167A72" w14:textId="77777777" w:rsidR="00C05559" w:rsidRPr="0032717B" w:rsidRDefault="00C05559" w:rsidP="001B5BCC">
            <w:pPr>
              <w:rPr>
                <w:sz w:val="20"/>
              </w:rPr>
            </w:pPr>
            <w:r>
              <w:rPr>
                <w:sz w:val="20"/>
              </w:rPr>
              <w:t>10%</w:t>
            </w:r>
          </w:p>
        </w:tc>
        <w:tc>
          <w:tcPr>
            <w:tcW w:w="992" w:type="dxa"/>
            <w:tcBorders>
              <w:right w:val="nil"/>
            </w:tcBorders>
          </w:tcPr>
          <w:p w14:paraId="27641E57" w14:textId="77777777" w:rsidR="00C05559" w:rsidRDefault="00C05559" w:rsidP="001B5BCC">
            <w:pPr>
              <w:rPr>
                <w:sz w:val="20"/>
              </w:rPr>
            </w:pPr>
            <w:r>
              <w:rPr>
                <w:sz w:val="20"/>
              </w:rPr>
              <w:t>82%</w:t>
            </w:r>
          </w:p>
        </w:tc>
        <w:tc>
          <w:tcPr>
            <w:tcW w:w="712" w:type="dxa"/>
            <w:tcBorders>
              <w:left w:val="nil"/>
              <w:right w:val="single" w:sz="4" w:space="0" w:color="auto"/>
            </w:tcBorders>
          </w:tcPr>
          <w:p w14:paraId="46ECA88D" w14:textId="77777777" w:rsidR="00C05559" w:rsidRDefault="00C05559" w:rsidP="001B5BCC">
            <w:pPr>
              <w:rPr>
                <w:sz w:val="20"/>
              </w:rPr>
            </w:pPr>
            <w:r>
              <w:rPr>
                <w:sz w:val="20"/>
              </w:rPr>
              <w:t>1%</w:t>
            </w:r>
          </w:p>
        </w:tc>
        <w:tc>
          <w:tcPr>
            <w:tcW w:w="721" w:type="dxa"/>
            <w:tcBorders>
              <w:left w:val="single" w:sz="4" w:space="0" w:color="auto"/>
            </w:tcBorders>
          </w:tcPr>
          <w:p w14:paraId="000B04DD" w14:textId="77777777" w:rsidR="00C05559" w:rsidRDefault="00C05559" w:rsidP="001B5BCC">
            <w:pPr>
              <w:rPr>
                <w:sz w:val="20"/>
              </w:rPr>
            </w:pPr>
            <w:r>
              <w:rPr>
                <w:sz w:val="20"/>
              </w:rPr>
              <w:t>11%</w:t>
            </w:r>
          </w:p>
        </w:tc>
        <w:tc>
          <w:tcPr>
            <w:tcW w:w="985" w:type="dxa"/>
            <w:tcBorders>
              <w:right w:val="nil"/>
            </w:tcBorders>
          </w:tcPr>
          <w:p w14:paraId="41C64B61" w14:textId="77777777" w:rsidR="00C05559" w:rsidRDefault="00C05559" w:rsidP="001B5BCC">
            <w:pPr>
              <w:rPr>
                <w:sz w:val="20"/>
              </w:rPr>
            </w:pPr>
            <w:r>
              <w:rPr>
                <w:sz w:val="20"/>
              </w:rPr>
              <w:t>77%</w:t>
            </w:r>
          </w:p>
        </w:tc>
        <w:tc>
          <w:tcPr>
            <w:tcW w:w="709" w:type="dxa"/>
            <w:tcBorders>
              <w:left w:val="nil"/>
              <w:right w:val="single" w:sz="4" w:space="0" w:color="auto"/>
            </w:tcBorders>
          </w:tcPr>
          <w:p w14:paraId="6F46B1D0" w14:textId="77777777" w:rsidR="00C05559" w:rsidRDefault="00C05559" w:rsidP="001B5BCC">
            <w:pPr>
              <w:rPr>
                <w:sz w:val="20"/>
              </w:rPr>
            </w:pPr>
            <w:r>
              <w:rPr>
                <w:sz w:val="20"/>
              </w:rPr>
              <w:t>2%</w:t>
            </w:r>
          </w:p>
        </w:tc>
        <w:tc>
          <w:tcPr>
            <w:tcW w:w="696" w:type="dxa"/>
            <w:tcBorders>
              <w:left w:val="single" w:sz="4" w:space="0" w:color="auto"/>
            </w:tcBorders>
          </w:tcPr>
          <w:p w14:paraId="06205D6B" w14:textId="77777777" w:rsidR="00C05559" w:rsidRDefault="00C05559" w:rsidP="001B5BCC">
            <w:pPr>
              <w:rPr>
                <w:sz w:val="20"/>
              </w:rPr>
            </w:pPr>
            <w:r>
              <w:rPr>
                <w:sz w:val="20"/>
              </w:rPr>
              <w:t>17%</w:t>
            </w:r>
          </w:p>
        </w:tc>
        <w:tc>
          <w:tcPr>
            <w:tcW w:w="999" w:type="dxa"/>
            <w:tcBorders>
              <w:right w:val="nil"/>
            </w:tcBorders>
          </w:tcPr>
          <w:p w14:paraId="22AC983B" w14:textId="77777777" w:rsidR="00C05559" w:rsidRDefault="00C05559" w:rsidP="001B5BCC">
            <w:pPr>
              <w:rPr>
                <w:sz w:val="20"/>
              </w:rPr>
            </w:pPr>
            <w:r>
              <w:rPr>
                <w:sz w:val="20"/>
              </w:rPr>
              <w:t>65%</w:t>
            </w:r>
          </w:p>
        </w:tc>
        <w:tc>
          <w:tcPr>
            <w:tcW w:w="709" w:type="dxa"/>
            <w:tcBorders>
              <w:left w:val="nil"/>
              <w:right w:val="single" w:sz="4" w:space="0" w:color="auto"/>
            </w:tcBorders>
          </w:tcPr>
          <w:p w14:paraId="5258D86A" w14:textId="77777777" w:rsidR="00C05559" w:rsidRDefault="00C05559" w:rsidP="001B5BCC">
            <w:pPr>
              <w:rPr>
                <w:sz w:val="20"/>
              </w:rPr>
            </w:pPr>
            <w:r>
              <w:rPr>
                <w:sz w:val="20"/>
              </w:rPr>
              <w:t>6%</w:t>
            </w:r>
          </w:p>
        </w:tc>
        <w:tc>
          <w:tcPr>
            <w:tcW w:w="710" w:type="dxa"/>
            <w:gridSpan w:val="2"/>
            <w:tcBorders>
              <w:left w:val="single" w:sz="4" w:space="0" w:color="auto"/>
            </w:tcBorders>
          </w:tcPr>
          <w:p w14:paraId="35733133" w14:textId="77777777" w:rsidR="00C05559" w:rsidRDefault="00C05559" w:rsidP="001B5BCC">
            <w:pPr>
              <w:rPr>
                <w:sz w:val="20"/>
              </w:rPr>
            </w:pPr>
            <w:r>
              <w:rPr>
                <w:sz w:val="20"/>
              </w:rPr>
              <w:t>16%</w:t>
            </w:r>
          </w:p>
        </w:tc>
        <w:tc>
          <w:tcPr>
            <w:tcW w:w="991" w:type="dxa"/>
            <w:tcBorders>
              <w:right w:val="nil"/>
            </w:tcBorders>
          </w:tcPr>
          <w:p w14:paraId="1F335170" w14:textId="77777777" w:rsidR="00C05559" w:rsidRDefault="00C05559" w:rsidP="001B5BCC">
            <w:pPr>
              <w:rPr>
                <w:sz w:val="20"/>
              </w:rPr>
            </w:pPr>
            <w:r>
              <w:rPr>
                <w:sz w:val="20"/>
              </w:rPr>
              <w:t>67%</w:t>
            </w:r>
          </w:p>
        </w:tc>
        <w:tc>
          <w:tcPr>
            <w:tcW w:w="721" w:type="dxa"/>
            <w:tcBorders>
              <w:left w:val="nil"/>
              <w:right w:val="single" w:sz="4" w:space="0" w:color="auto"/>
            </w:tcBorders>
          </w:tcPr>
          <w:p w14:paraId="0EC7FC59" w14:textId="77777777" w:rsidR="00C05559" w:rsidRDefault="00C05559" w:rsidP="001B5BCC">
            <w:pPr>
              <w:rPr>
                <w:sz w:val="20"/>
              </w:rPr>
            </w:pPr>
            <w:r>
              <w:rPr>
                <w:sz w:val="20"/>
              </w:rPr>
              <w:t>5%</w:t>
            </w:r>
          </w:p>
        </w:tc>
        <w:tc>
          <w:tcPr>
            <w:tcW w:w="708" w:type="dxa"/>
            <w:tcBorders>
              <w:left w:val="single" w:sz="4" w:space="0" w:color="auto"/>
            </w:tcBorders>
          </w:tcPr>
          <w:p w14:paraId="2928A0D3" w14:textId="77777777" w:rsidR="00C05559" w:rsidRDefault="00C05559" w:rsidP="001B5BCC">
            <w:pPr>
              <w:rPr>
                <w:sz w:val="20"/>
              </w:rPr>
            </w:pPr>
            <w:r>
              <w:rPr>
                <w:sz w:val="20"/>
              </w:rPr>
              <w:t>16%</w:t>
            </w:r>
          </w:p>
        </w:tc>
        <w:tc>
          <w:tcPr>
            <w:tcW w:w="982" w:type="dxa"/>
          </w:tcPr>
          <w:p w14:paraId="16AE84DD" w14:textId="77777777" w:rsidR="00C05559" w:rsidRDefault="00C05559" w:rsidP="001B5BCC">
            <w:pPr>
              <w:rPr>
                <w:sz w:val="20"/>
              </w:rPr>
            </w:pPr>
            <w:r>
              <w:rPr>
                <w:sz w:val="20"/>
              </w:rPr>
              <w:t>66%</w:t>
            </w:r>
          </w:p>
        </w:tc>
        <w:tc>
          <w:tcPr>
            <w:tcW w:w="714" w:type="dxa"/>
          </w:tcPr>
          <w:p w14:paraId="402BCD54" w14:textId="77777777" w:rsidR="00C05559" w:rsidRDefault="00C05559" w:rsidP="001B5BCC">
            <w:pPr>
              <w:rPr>
                <w:sz w:val="20"/>
              </w:rPr>
            </w:pPr>
            <w:r>
              <w:rPr>
                <w:sz w:val="20"/>
              </w:rPr>
              <w:t>3%</w:t>
            </w:r>
          </w:p>
        </w:tc>
      </w:tr>
      <w:tr w:rsidR="0081491C" w:rsidRPr="0032717B" w14:paraId="3A5D150A" w14:textId="77777777" w:rsidTr="007641C8">
        <w:tc>
          <w:tcPr>
            <w:tcW w:w="15570" w:type="dxa"/>
            <w:gridSpan w:val="18"/>
          </w:tcPr>
          <w:p w14:paraId="667890EF" w14:textId="77777777" w:rsidR="0081491C" w:rsidRDefault="0081491C" w:rsidP="002D3850">
            <w:pPr>
              <w:rPr>
                <w:sz w:val="20"/>
              </w:rPr>
            </w:pPr>
            <w:r>
              <w:rPr>
                <w:rFonts w:cstheme="minorHAnsi"/>
                <w:color w:val="000000"/>
                <w:sz w:val="20"/>
                <w:szCs w:val="20"/>
              </w:rPr>
              <w:t xml:space="preserve">Measured on a scale of 1 to 7, from strongly disagree (1) to strongly agree (7). A don’t know option was also provided. In this table, a score of </w:t>
            </w:r>
            <w:r w:rsidR="00C05559">
              <w:rPr>
                <w:rFonts w:cstheme="minorHAnsi"/>
                <w:color w:val="000000"/>
                <w:sz w:val="20"/>
                <w:szCs w:val="20"/>
              </w:rPr>
              <w:t xml:space="preserve">5, 6 or 7 </w:t>
            </w:r>
            <w:r>
              <w:rPr>
                <w:rFonts w:cstheme="minorHAnsi"/>
                <w:color w:val="000000"/>
                <w:sz w:val="20"/>
                <w:szCs w:val="20"/>
              </w:rPr>
              <w:t xml:space="preserve">is reported as ‘agree’ and a score of </w:t>
            </w:r>
            <w:r w:rsidR="00C05559">
              <w:rPr>
                <w:rFonts w:cstheme="minorHAnsi"/>
                <w:color w:val="000000"/>
                <w:sz w:val="20"/>
                <w:szCs w:val="20"/>
              </w:rPr>
              <w:t xml:space="preserve">1, 2 or 3 </w:t>
            </w:r>
            <w:r>
              <w:rPr>
                <w:rFonts w:cstheme="minorHAnsi"/>
                <w:color w:val="000000"/>
                <w:sz w:val="20"/>
                <w:szCs w:val="20"/>
              </w:rPr>
              <w:t>is reported as ‘</w:t>
            </w:r>
            <w:r w:rsidR="00C05559">
              <w:rPr>
                <w:rFonts w:cstheme="minorHAnsi"/>
                <w:color w:val="000000"/>
                <w:sz w:val="20"/>
                <w:szCs w:val="20"/>
              </w:rPr>
              <w:t>dis</w:t>
            </w:r>
            <w:r>
              <w:rPr>
                <w:rFonts w:cstheme="minorHAnsi"/>
                <w:color w:val="000000"/>
                <w:sz w:val="20"/>
                <w:szCs w:val="20"/>
              </w:rPr>
              <w:t xml:space="preserve">agree’. Responses of ‘don’t know’ are also presented. The remaining proportion of respondents not presented in the table selected 4 (neither agree </w:t>
            </w:r>
            <w:proofErr w:type="gramStart"/>
            <w:r>
              <w:rPr>
                <w:rFonts w:cstheme="minorHAnsi"/>
                <w:color w:val="000000"/>
                <w:sz w:val="20"/>
                <w:szCs w:val="20"/>
              </w:rPr>
              <w:t>or</w:t>
            </w:r>
            <w:proofErr w:type="gramEnd"/>
            <w:r>
              <w:rPr>
                <w:rFonts w:cstheme="minorHAnsi"/>
                <w:color w:val="000000"/>
                <w:sz w:val="20"/>
                <w:szCs w:val="20"/>
              </w:rPr>
              <w:t xml:space="preserve"> disagree).</w:t>
            </w:r>
          </w:p>
        </w:tc>
      </w:tr>
      <w:bookmarkEnd w:id="56"/>
    </w:tbl>
    <w:p w14:paraId="1FFCEFE9" w14:textId="77777777" w:rsidR="005636A8" w:rsidRDefault="005636A8">
      <w:pPr>
        <w:sectPr w:rsidR="005636A8" w:rsidSect="00EA0183">
          <w:pgSz w:w="16838" w:h="11906" w:orient="landscape"/>
          <w:pgMar w:top="720" w:right="720" w:bottom="720" w:left="720" w:header="708" w:footer="708" w:gutter="0"/>
          <w:cols w:space="708"/>
          <w:docGrid w:linePitch="360"/>
        </w:sectPr>
      </w:pPr>
    </w:p>
    <w:p w14:paraId="458C77DD" w14:textId="77777777" w:rsidR="00030CFD" w:rsidRDefault="00030CFD" w:rsidP="00FD7FEF">
      <w:pPr>
        <w:pStyle w:val="ListParagraph"/>
        <w:numPr>
          <w:ilvl w:val="0"/>
          <w:numId w:val="22"/>
        </w:numPr>
      </w:pPr>
      <w:r>
        <w:lastRenderedPageBreak/>
        <w:t>Good management of bushfire risk: 74% of farmers were viewed as good neighbours, compared to 55% of rural residential landholders, 31% of national park managers, 29% of timber plantation managers and 39% of those managing native forest for timber production</w:t>
      </w:r>
    </w:p>
    <w:p w14:paraId="38DF384C" w14:textId="77777777" w:rsidR="00FD7FEF" w:rsidRDefault="00FD7FEF" w:rsidP="00FD7FEF">
      <w:pPr>
        <w:pStyle w:val="ListParagraph"/>
        <w:numPr>
          <w:ilvl w:val="0"/>
          <w:numId w:val="22"/>
        </w:numPr>
      </w:pPr>
      <w:r>
        <w:t xml:space="preserve">Maintaining good water quality: 70% of farmers were viewed as good neighbours, </w:t>
      </w:r>
      <w:r w:rsidR="00030CFD">
        <w:t xml:space="preserve">compared to 52% of rural residential landholders, 39% of national park managers, 31% of timber plantation managers and 29% of those managing native forest for timber production </w:t>
      </w:r>
    </w:p>
    <w:p w14:paraId="667F7B5F" w14:textId="77777777" w:rsidR="00FD7FEF" w:rsidRDefault="00FD7FEF" w:rsidP="00FD7FEF">
      <w:pPr>
        <w:pStyle w:val="ListParagraph"/>
        <w:numPr>
          <w:ilvl w:val="0"/>
          <w:numId w:val="22"/>
        </w:numPr>
      </w:pPr>
      <w:r>
        <w:t xml:space="preserve">Caring for boundary fences: 67% of farmers were viewed as good neighbours, </w:t>
      </w:r>
      <w:r w:rsidR="00030CFD">
        <w:t xml:space="preserve">compared to 51% of rural residential landholders, 22% of national park managers, 27% of timber plantation managers and 21% of those managing native forest for timber production </w:t>
      </w:r>
    </w:p>
    <w:p w14:paraId="43ACDB74" w14:textId="77777777" w:rsidR="00FD7FEF" w:rsidRDefault="00FD7FEF" w:rsidP="00FD7FEF">
      <w:pPr>
        <w:pStyle w:val="ListParagraph"/>
        <w:numPr>
          <w:ilvl w:val="0"/>
          <w:numId w:val="22"/>
        </w:numPr>
      </w:pPr>
      <w:r>
        <w:t>Taking good care of land:</w:t>
      </w:r>
      <w:r w:rsidR="001F1823">
        <w:t xml:space="preserve"> 78% of farmers were viewed as good neighbours, </w:t>
      </w:r>
      <w:r w:rsidR="000F24FF">
        <w:t xml:space="preserve">compared to 61% of rural residential landholders, 38% of national park managers, 36% of timber plantation managers and 29% of those managing native forest for timber production </w:t>
      </w:r>
    </w:p>
    <w:p w14:paraId="596BD937" w14:textId="77777777" w:rsidR="00FD7FEF" w:rsidRDefault="00FD7FEF" w:rsidP="00FD7FEF">
      <w:pPr>
        <w:pStyle w:val="ListParagraph"/>
        <w:numPr>
          <w:ilvl w:val="0"/>
          <w:numId w:val="22"/>
        </w:numPr>
      </w:pPr>
      <w:r>
        <w:t>Causing dus</w:t>
      </w:r>
      <w:r w:rsidR="001F1823">
        <w:t>t</w:t>
      </w:r>
      <w:r>
        <w:t xml:space="preserve">, </w:t>
      </w:r>
      <w:proofErr w:type="gramStart"/>
      <w:r>
        <w:t>smoke</w:t>
      </w:r>
      <w:proofErr w:type="gramEnd"/>
      <w:r>
        <w:t xml:space="preserve"> or pollution problems:</w:t>
      </w:r>
      <w:r w:rsidR="001F1823">
        <w:t xml:space="preserve"> While only 29% of farmers and rural residential properties were viewed as causing this type of problem, and 26% of national park</w:t>
      </w:r>
      <w:r w:rsidR="000F24FF">
        <w:t xml:space="preserve"> neighbours</w:t>
      </w:r>
      <w:r w:rsidR="001F1823">
        <w:t xml:space="preserve">, 41% </w:t>
      </w:r>
      <w:r w:rsidR="000F24FF">
        <w:t xml:space="preserve">felt neighbouring </w:t>
      </w:r>
      <w:r w:rsidR="001F1823">
        <w:t xml:space="preserve">plantations </w:t>
      </w:r>
      <w:r w:rsidR="000F24FF">
        <w:t xml:space="preserve">caused this, </w:t>
      </w:r>
      <w:r w:rsidR="001F1823">
        <w:t xml:space="preserve">and 42% </w:t>
      </w:r>
      <w:r w:rsidR="000F24FF">
        <w:t xml:space="preserve">that neighbouring native forest managed for </w:t>
      </w:r>
      <w:r w:rsidR="001F1823">
        <w:t>timber production</w:t>
      </w:r>
      <w:r w:rsidR="000F24FF">
        <w:t xml:space="preserve"> did</w:t>
      </w:r>
    </w:p>
    <w:p w14:paraId="1978F849" w14:textId="77777777" w:rsidR="00FD7FEF" w:rsidRDefault="00FD7FEF" w:rsidP="00FD7FEF">
      <w:pPr>
        <w:pStyle w:val="ListParagraph"/>
        <w:numPr>
          <w:ilvl w:val="0"/>
          <w:numId w:val="22"/>
        </w:numPr>
      </w:pPr>
      <w:r>
        <w:t>Having negative impacts on a neighbour’s property:</w:t>
      </w:r>
      <w:r w:rsidR="001F1823" w:rsidRPr="001F1823">
        <w:t xml:space="preserve"> </w:t>
      </w:r>
      <w:r w:rsidR="001F1823">
        <w:t xml:space="preserve">While only 20% of farmers and 23% of rural residential properties were viewed as causing this type of problem, 28% </w:t>
      </w:r>
      <w:r w:rsidR="000F24FF">
        <w:t>felt neighbouring</w:t>
      </w:r>
      <w:r w:rsidR="001F1823">
        <w:t xml:space="preserve"> national parks</w:t>
      </w:r>
      <w:r w:rsidR="000F24FF">
        <w:t xml:space="preserve"> did</w:t>
      </w:r>
      <w:r w:rsidR="001F1823">
        <w:t>,</w:t>
      </w:r>
      <w:r w:rsidR="000F24FF">
        <w:t xml:space="preserve"> as well as</w:t>
      </w:r>
      <w:r w:rsidR="001F1823">
        <w:t xml:space="preserve"> 38% of </w:t>
      </w:r>
      <w:r w:rsidR="000F24FF">
        <w:t xml:space="preserve">those neighbouring timber </w:t>
      </w:r>
      <w:r w:rsidR="001F1823">
        <w:t xml:space="preserve">plantations and 29% of </w:t>
      </w:r>
      <w:r w:rsidR="000F24FF">
        <w:t>those neighbouring</w:t>
      </w:r>
      <w:r w:rsidR="001F1823">
        <w:t xml:space="preserve"> native forest for timber production</w:t>
      </w:r>
    </w:p>
    <w:p w14:paraId="50D9D22C" w14:textId="77777777" w:rsidR="00FD7FEF" w:rsidRDefault="00FD7FEF" w:rsidP="00FD7FEF">
      <w:pPr>
        <w:pStyle w:val="ListParagraph"/>
        <w:numPr>
          <w:ilvl w:val="0"/>
          <w:numId w:val="22"/>
        </w:numPr>
      </w:pPr>
      <w:r>
        <w:t xml:space="preserve">Causing damage to a property or to access to that property: </w:t>
      </w:r>
      <w:r w:rsidR="001F1823">
        <w:t xml:space="preserve">While only 10% of farmers and 11% of rural residential properties were viewed as having specifically caused damage to the land of the person answering the survey, 17% of </w:t>
      </w:r>
      <w:r w:rsidR="000F24FF">
        <w:t xml:space="preserve">landholders neighbouring </w:t>
      </w:r>
      <w:r w:rsidR="001F1823">
        <w:t>national parks, 16% of</w:t>
      </w:r>
      <w:r w:rsidR="000F24FF">
        <w:t xml:space="preserve"> those neighbouring timber</w:t>
      </w:r>
      <w:r w:rsidR="001F1823">
        <w:t xml:space="preserve"> plantations and 16% of </w:t>
      </w:r>
      <w:r w:rsidR="000F24FF">
        <w:t>those neighbouring</w:t>
      </w:r>
      <w:r w:rsidR="001F1823">
        <w:t xml:space="preserve"> native forest </w:t>
      </w:r>
      <w:r w:rsidR="000F24FF">
        <w:t xml:space="preserve">managed </w:t>
      </w:r>
      <w:r w:rsidR="001F1823">
        <w:t>for timber production viewed</w:t>
      </w:r>
      <w:r w:rsidR="000F24FF">
        <w:t xml:space="preserve"> them</w:t>
      </w:r>
      <w:r w:rsidR="001F1823">
        <w:t xml:space="preserve"> as having caused damage.</w:t>
      </w:r>
    </w:p>
    <w:p w14:paraId="4F60D107" w14:textId="77777777" w:rsidR="00FD7FEF" w:rsidRDefault="000F24FF" w:rsidP="00FD7FEF">
      <w:pPr>
        <w:pStyle w:val="ListParagraph"/>
        <w:numPr>
          <w:ilvl w:val="0"/>
          <w:numId w:val="22"/>
        </w:numPr>
      </w:pPr>
      <w:r>
        <w:t xml:space="preserve">Amenity of neighbouring land: </w:t>
      </w:r>
      <w:r w:rsidR="00FD7FEF">
        <w:t>neighbouring farms were viewed as pleasant to look at by 81%</w:t>
      </w:r>
      <w:r>
        <w:t xml:space="preserve"> of landholders</w:t>
      </w:r>
      <w:r w:rsidR="00FD7FEF">
        <w:t xml:space="preserve">, rural residential properties by 69%, national park by 72%, native forest managed for timber production by 61%, </w:t>
      </w:r>
      <w:r>
        <w:t>and timber</w:t>
      </w:r>
      <w:r w:rsidR="00FD7FEF">
        <w:t xml:space="preserve"> plantations by only 42%.</w:t>
      </w:r>
    </w:p>
    <w:p w14:paraId="503FDAB9" w14:textId="77777777" w:rsidR="00360418" w:rsidRDefault="00B27598" w:rsidP="00360418">
      <w:pPr>
        <w:pStyle w:val="Heading2"/>
      </w:pPr>
      <w:bookmarkStart w:id="57" w:name="_Toc523218263"/>
      <w:r>
        <w:t>5</w:t>
      </w:r>
      <w:r w:rsidR="00360418">
        <w:t>.</w:t>
      </w:r>
      <w:r w:rsidR="002D7EEC">
        <w:t>3</w:t>
      </w:r>
      <w:r w:rsidR="00360418">
        <w:t xml:space="preserve"> </w:t>
      </w:r>
      <w:r w:rsidR="00E964C8">
        <w:t>Do views about having forestry neighbours differ between landholders</w:t>
      </w:r>
      <w:r w:rsidR="00360418">
        <w:t>?</w:t>
      </w:r>
      <w:bookmarkEnd w:id="57"/>
    </w:p>
    <w:p w14:paraId="3CB6DB9A" w14:textId="77777777" w:rsidR="00F65A4A" w:rsidRDefault="000F24FF" w:rsidP="00FD7FEF">
      <w:r>
        <w:t>The</w:t>
      </w:r>
      <w:r w:rsidR="00F65A4A">
        <w:t xml:space="preserve"> views of different types of landholders were </w:t>
      </w:r>
      <w:r>
        <w:t xml:space="preserve">compared to identify whether </w:t>
      </w:r>
      <w:r w:rsidR="007B40F1">
        <w:t>some types of landholders were more or less likely to view forest managers as good neighbours</w:t>
      </w:r>
      <w:r w:rsidR="00F65A4A">
        <w:t xml:space="preserve">. In some </w:t>
      </w:r>
      <w:proofErr w:type="gramStart"/>
      <w:r w:rsidR="00F65A4A">
        <w:t>cases</w:t>
      </w:r>
      <w:proofErr w:type="gramEnd"/>
      <w:r w:rsidR="00F65A4A">
        <w:t xml:space="preserve"> there were too few responses to report, and in others relatively small numbers of landholders in a group, which means that in Tables </w:t>
      </w:r>
      <w:r w:rsidR="00821336">
        <w:t>4</w:t>
      </w:r>
      <w:r w:rsidR="00F65A4A">
        <w:t xml:space="preserve"> to </w:t>
      </w:r>
      <w:r w:rsidR="00821336">
        <w:t>6</w:t>
      </w:r>
      <w:r w:rsidR="00F65A4A">
        <w:t xml:space="preserve"> in most cases only relatively large differences in view are flagged as being significantly different to the average.</w:t>
      </w:r>
    </w:p>
    <w:p w14:paraId="4E13681B" w14:textId="77777777" w:rsidR="00AB4DEE" w:rsidRDefault="00F65A4A" w:rsidP="00C17C19">
      <w:r>
        <w:t>Only</w:t>
      </w:r>
      <w:r w:rsidR="0008000E">
        <w:t xml:space="preserve"> </w:t>
      </w:r>
      <w:r w:rsidR="007B40F1">
        <w:t xml:space="preserve">the following </w:t>
      </w:r>
      <w:r>
        <w:t>f</w:t>
      </w:r>
      <w:r w:rsidR="0008000E">
        <w:t>ive</w:t>
      </w:r>
      <w:r>
        <w:t xml:space="preserve"> of the 13 questions asked about neighbours are </w:t>
      </w:r>
      <w:r w:rsidR="00AB4DEE">
        <w:t>presented in Tables 4 to 6</w:t>
      </w:r>
      <w:r>
        <w:t>, to reduce the complexity of the data shown</w:t>
      </w:r>
      <w:r w:rsidR="007B40F1">
        <w:t xml:space="preserve">, with the remainder presented in Appendix 3; these five were </w:t>
      </w:r>
      <w:r>
        <w:t>chosen as they represented the full range of variance in views at the national scale, and as such show the variability that exists in views of different types of landholders</w:t>
      </w:r>
      <w:r w:rsidR="00C17C19">
        <w:t xml:space="preserve">. </w:t>
      </w:r>
    </w:p>
    <w:p w14:paraId="598DA062" w14:textId="77777777" w:rsidR="00B977E7" w:rsidRDefault="00B977E7" w:rsidP="00C17C19">
      <w:r>
        <w:t xml:space="preserve">Overall, there were relatively few differences in the views of different groups of rural landholders about whether different types of neighbours acted in ways consistent with being good neighbours. However, some differences were apparent, described further below. </w:t>
      </w:r>
    </w:p>
    <w:p w14:paraId="294EC1DE" w14:textId="77777777" w:rsidR="00B977E7" w:rsidRDefault="00B977E7" w:rsidP="00B977E7">
      <w:r>
        <w:lastRenderedPageBreak/>
        <w:t xml:space="preserve">Views about whether timber plantations were good neighbours were most different between men and women, with women having a more negative view of neighbouring timber plantations that was associated with feeling these neighbours did not </w:t>
      </w:r>
      <w:proofErr w:type="gramStart"/>
      <w:r>
        <w:t>help out</w:t>
      </w:r>
      <w:proofErr w:type="gramEnd"/>
      <w:r>
        <w:t xml:space="preserve"> or consult adequately:</w:t>
      </w:r>
    </w:p>
    <w:p w14:paraId="4D703B90" w14:textId="77777777" w:rsidR="00B977E7" w:rsidRDefault="00B977E7" w:rsidP="00B977E7">
      <w:pPr>
        <w:pStyle w:val="ListParagraph"/>
        <w:numPr>
          <w:ilvl w:val="0"/>
          <w:numId w:val="21"/>
        </w:numPr>
      </w:pPr>
      <w:r>
        <w:t>Being good neighbours: Timber plantations were less likely to be viewed as good neighbours by people living in NSW and women, and more likely to be viewed as good neighbours by men and non-farmers</w:t>
      </w:r>
    </w:p>
    <w:p w14:paraId="65A9DBF3" w14:textId="77777777" w:rsidR="00B977E7" w:rsidRDefault="00B977E7" w:rsidP="00B977E7">
      <w:pPr>
        <w:pStyle w:val="ListParagraph"/>
        <w:numPr>
          <w:ilvl w:val="0"/>
          <w:numId w:val="21"/>
        </w:numPr>
      </w:pPr>
      <w:proofErr w:type="gramStart"/>
      <w:r>
        <w:t>Helping out</w:t>
      </w:r>
      <w:proofErr w:type="gramEnd"/>
      <w:r>
        <w:t>: Women were less likely to feel that timber plantation neighbours had helped them out (30%) compared to men (45%), and non-farmers were less likely to disagree with this statement (29% compared to 41% across all landholders)</w:t>
      </w:r>
    </w:p>
    <w:p w14:paraId="4067F4E9" w14:textId="77777777" w:rsidR="00B977E7" w:rsidRDefault="00B977E7" w:rsidP="00B977E7">
      <w:pPr>
        <w:pStyle w:val="ListParagraph"/>
        <w:numPr>
          <w:ilvl w:val="0"/>
          <w:numId w:val="21"/>
        </w:numPr>
      </w:pPr>
      <w:r>
        <w:t>Consulting: Women were less likely to report they had been consulted by plantation neighbours (33%) than men (47%)</w:t>
      </w:r>
    </w:p>
    <w:p w14:paraId="6F2B5D3E" w14:textId="77777777" w:rsidR="00B977E7" w:rsidRDefault="00B977E7" w:rsidP="00B977E7">
      <w:pPr>
        <w:pStyle w:val="ListParagraph"/>
        <w:numPr>
          <w:ilvl w:val="0"/>
          <w:numId w:val="21"/>
        </w:numPr>
      </w:pPr>
      <w:r>
        <w:t>Pleasant to look at: There were no significant differences between groups, although the results indicate people in WA and Tasmania, and younger people, may be less likely to enjoy viewing neighbouring plantations compared to those in other states and older people</w:t>
      </w:r>
    </w:p>
    <w:p w14:paraId="6DA5021D" w14:textId="77777777" w:rsidR="00B977E7" w:rsidRDefault="00B977E7" w:rsidP="00B977E7">
      <w:pPr>
        <w:pStyle w:val="ListParagraph"/>
        <w:numPr>
          <w:ilvl w:val="0"/>
          <w:numId w:val="21"/>
        </w:numPr>
      </w:pPr>
      <w:r>
        <w:t xml:space="preserve">Negative impacts on my property: </w:t>
      </w:r>
      <w:proofErr w:type="gramStart"/>
      <w:r>
        <w:t>Younger</w:t>
      </w:r>
      <w:proofErr w:type="gramEnd"/>
      <w:r>
        <w:t xml:space="preserve"> landholders, and those who were not farmers, were less likely to report that plantation neighbours had negative impacts on their property</w:t>
      </w:r>
      <w:r w:rsidR="001E3C94">
        <w:t xml:space="preserve"> than other landholders</w:t>
      </w:r>
      <w:r>
        <w:t>.</w:t>
      </w:r>
    </w:p>
    <w:p w14:paraId="6E4F16A2" w14:textId="77777777" w:rsidR="00B977E7" w:rsidRDefault="00B977E7" w:rsidP="00C17C19"/>
    <w:p w14:paraId="6B2427AE" w14:textId="77777777" w:rsidR="004C6A23" w:rsidRDefault="001202D3" w:rsidP="00844971">
      <w:bookmarkStart w:id="58" w:name="_Hlk520825573"/>
      <w:r>
        <w:rPr>
          <w:highlight w:val="yellow"/>
        </w:rPr>
        <w:t xml:space="preserve"> </w:t>
      </w:r>
    </w:p>
    <w:p w14:paraId="65132E87" w14:textId="77777777" w:rsidR="001E1E6E" w:rsidRDefault="001E1E6E" w:rsidP="00844971">
      <w:pPr>
        <w:sectPr w:rsidR="001E1E6E">
          <w:pgSz w:w="11906" w:h="16838"/>
          <w:pgMar w:top="1440" w:right="1440" w:bottom="1440" w:left="1440" w:header="708" w:footer="708" w:gutter="0"/>
          <w:cols w:space="708"/>
          <w:docGrid w:linePitch="360"/>
        </w:sectPr>
      </w:pPr>
    </w:p>
    <w:p w14:paraId="2BECD5AC" w14:textId="77777777" w:rsidR="007506FB" w:rsidRDefault="007506FB" w:rsidP="007506FB">
      <w:pPr>
        <w:pStyle w:val="Tablecaption"/>
      </w:pPr>
      <w:bookmarkStart w:id="59" w:name="_Toc523218032"/>
      <w:r>
        <w:lastRenderedPageBreak/>
        <w:t xml:space="preserve">Table </w:t>
      </w:r>
      <w:r w:rsidR="00B205F1">
        <w:rPr>
          <w:noProof/>
        </w:rPr>
        <w:fldChar w:fldCharType="begin"/>
      </w:r>
      <w:r w:rsidR="001005EC">
        <w:rPr>
          <w:noProof/>
        </w:rPr>
        <w:instrText xml:space="preserve"> SEQ Table \* ARABIC </w:instrText>
      </w:r>
      <w:r w:rsidR="00B205F1">
        <w:rPr>
          <w:noProof/>
        </w:rPr>
        <w:fldChar w:fldCharType="separate"/>
      </w:r>
      <w:r w:rsidR="00C5793A">
        <w:rPr>
          <w:noProof/>
        </w:rPr>
        <w:t>4</w:t>
      </w:r>
      <w:r w:rsidR="00B205F1">
        <w:rPr>
          <w:noProof/>
        </w:rPr>
        <w:fldChar w:fldCharType="end"/>
      </w:r>
      <w:r>
        <w:t xml:space="preserve"> Perceptions about neighbouring </w:t>
      </w:r>
      <w:r w:rsidRPr="003B637D">
        <w:t>a timber plantation by different socio</w:t>
      </w:r>
      <w:r>
        <w:t>-demographic groups</w:t>
      </w:r>
      <w:bookmarkEnd w:id="59"/>
    </w:p>
    <w:tbl>
      <w:tblPr>
        <w:tblStyle w:val="TableGrid"/>
        <w:tblW w:w="1544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29"/>
        <w:gridCol w:w="1565"/>
        <w:gridCol w:w="574"/>
        <w:gridCol w:w="707"/>
        <w:gridCol w:w="996"/>
        <w:gridCol w:w="708"/>
        <w:gridCol w:w="6"/>
        <w:gridCol w:w="716"/>
        <w:gridCol w:w="983"/>
        <w:gridCol w:w="709"/>
        <w:gridCol w:w="8"/>
        <w:gridCol w:w="688"/>
        <w:gridCol w:w="1007"/>
        <w:gridCol w:w="714"/>
        <w:gridCol w:w="710"/>
        <w:gridCol w:w="985"/>
        <w:gridCol w:w="714"/>
        <w:gridCol w:w="8"/>
        <w:gridCol w:w="700"/>
        <w:gridCol w:w="988"/>
        <w:gridCol w:w="718"/>
        <w:gridCol w:w="113"/>
      </w:tblGrid>
      <w:tr w:rsidR="00D45F0F" w:rsidRPr="0032717B" w14:paraId="50880319" w14:textId="77777777" w:rsidTr="00BB2992">
        <w:trPr>
          <w:gridAfter w:val="1"/>
          <w:wAfter w:w="113" w:type="dxa"/>
          <w:tblHeader/>
        </w:trPr>
        <w:tc>
          <w:tcPr>
            <w:tcW w:w="2694" w:type="dxa"/>
            <w:gridSpan w:val="2"/>
            <w:vMerge w:val="restart"/>
            <w:tcBorders>
              <w:right w:val="single" w:sz="4" w:space="0" w:color="auto"/>
            </w:tcBorders>
            <w:shd w:val="clear" w:color="auto" w:fill="D9D9D9" w:themeFill="background1" w:themeFillShade="D9"/>
            <w:vAlign w:val="bottom"/>
          </w:tcPr>
          <w:p w14:paraId="37CDFF27" w14:textId="77777777" w:rsidR="00D45F0F" w:rsidRPr="0032717B" w:rsidRDefault="00D45F0F" w:rsidP="00D45F0F">
            <w:pPr>
              <w:rPr>
                <w:sz w:val="20"/>
              </w:rPr>
            </w:pPr>
            <w:bookmarkStart w:id="60" w:name="_Hlk520825448"/>
            <w:r>
              <w:rPr>
                <w:sz w:val="20"/>
              </w:rPr>
              <w:t>Socio-demographic characteristics</w:t>
            </w:r>
          </w:p>
        </w:tc>
        <w:tc>
          <w:tcPr>
            <w:tcW w:w="574" w:type="dxa"/>
            <w:vMerge w:val="restart"/>
            <w:tcBorders>
              <w:right w:val="single" w:sz="4" w:space="0" w:color="auto"/>
            </w:tcBorders>
            <w:shd w:val="clear" w:color="auto" w:fill="D9D9D9" w:themeFill="background1" w:themeFillShade="D9"/>
            <w:vAlign w:val="bottom"/>
          </w:tcPr>
          <w:p w14:paraId="74C24292" w14:textId="77777777" w:rsidR="00D45F0F" w:rsidRDefault="00D45F0F" w:rsidP="00D45F0F">
            <w:pPr>
              <w:rPr>
                <w:sz w:val="20"/>
              </w:rPr>
            </w:pPr>
            <w:r>
              <w:rPr>
                <w:sz w:val="20"/>
              </w:rPr>
              <w:t>n</w:t>
            </w:r>
          </w:p>
        </w:tc>
        <w:tc>
          <w:tcPr>
            <w:tcW w:w="2417" w:type="dxa"/>
            <w:gridSpan w:val="4"/>
            <w:tcBorders>
              <w:left w:val="single" w:sz="4" w:space="0" w:color="auto"/>
              <w:right w:val="single" w:sz="4" w:space="0" w:color="auto"/>
            </w:tcBorders>
            <w:shd w:val="clear" w:color="auto" w:fill="D9D9D9" w:themeFill="background1" w:themeFillShade="D9"/>
          </w:tcPr>
          <w:p w14:paraId="5B80DF36" w14:textId="77777777" w:rsidR="00D45F0F" w:rsidRPr="0032717B" w:rsidRDefault="00D45F0F" w:rsidP="004E491F">
            <w:pPr>
              <w:jc w:val="center"/>
              <w:rPr>
                <w:sz w:val="20"/>
              </w:rPr>
            </w:pPr>
            <w:r>
              <w:rPr>
                <w:sz w:val="20"/>
              </w:rPr>
              <w:t>These neighbours have been good neighbours</w:t>
            </w:r>
          </w:p>
        </w:tc>
        <w:tc>
          <w:tcPr>
            <w:tcW w:w="2416" w:type="dxa"/>
            <w:gridSpan w:val="4"/>
            <w:tcBorders>
              <w:left w:val="single" w:sz="4" w:space="0" w:color="auto"/>
              <w:right w:val="single" w:sz="4" w:space="0" w:color="auto"/>
            </w:tcBorders>
            <w:shd w:val="clear" w:color="auto" w:fill="D9D9D9" w:themeFill="background1" w:themeFillShade="D9"/>
          </w:tcPr>
          <w:p w14:paraId="7A000456" w14:textId="77777777" w:rsidR="00D45F0F" w:rsidRPr="00230CAD" w:rsidRDefault="00D45F0F" w:rsidP="004E491F">
            <w:pPr>
              <w:jc w:val="center"/>
              <w:rPr>
                <w:sz w:val="20"/>
              </w:rPr>
            </w:pPr>
            <w:r>
              <w:rPr>
                <w:sz w:val="20"/>
              </w:rPr>
              <w:t>These neighbours have helped me out</w:t>
            </w:r>
          </w:p>
        </w:tc>
        <w:tc>
          <w:tcPr>
            <w:tcW w:w="2409" w:type="dxa"/>
            <w:gridSpan w:val="3"/>
            <w:tcBorders>
              <w:left w:val="single" w:sz="4" w:space="0" w:color="auto"/>
              <w:right w:val="single" w:sz="4" w:space="0" w:color="auto"/>
            </w:tcBorders>
            <w:shd w:val="clear" w:color="auto" w:fill="D9D9D9" w:themeFill="background1" w:themeFillShade="D9"/>
          </w:tcPr>
          <w:p w14:paraId="6DB362C2" w14:textId="77777777" w:rsidR="00D45F0F" w:rsidRPr="00230CAD" w:rsidRDefault="00D45F0F" w:rsidP="004E491F">
            <w:pPr>
              <w:jc w:val="center"/>
              <w:rPr>
                <w:sz w:val="20"/>
              </w:rPr>
            </w:pPr>
            <w:r>
              <w:rPr>
                <w:sz w:val="20"/>
              </w:rPr>
              <w:t>These neighbours consult me</w:t>
            </w:r>
          </w:p>
        </w:tc>
        <w:tc>
          <w:tcPr>
            <w:tcW w:w="2417" w:type="dxa"/>
            <w:gridSpan w:val="4"/>
            <w:tcBorders>
              <w:left w:val="single" w:sz="4" w:space="0" w:color="auto"/>
              <w:right w:val="single" w:sz="4" w:space="0" w:color="auto"/>
            </w:tcBorders>
            <w:shd w:val="clear" w:color="auto" w:fill="D9D9D9" w:themeFill="background1" w:themeFillShade="D9"/>
          </w:tcPr>
          <w:p w14:paraId="15E08EB6" w14:textId="77777777" w:rsidR="00D45F0F" w:rsidRPr="007506FB" w:rsidRDefault="00D45F0F" w:rsidP="004E491F">
            <w:pPr>
              <w:jc w:val="center"/>
              <w:rPr>
                <w:sz w:val="20"/>
                <w:highlight w:val="yellow"/>
              </w:rPr>
            </w:pPr>
            <w:r w:rsidRPr="0045518A">
              <w:rPr>
                <w:sz w:val="20"/>
              </w:rPr>
              <w:t>This neighbouring land is pleasant to look at</w:t>
            </w:r>
          </w:p>
        </w:tc>
        <w:tc>
          <w:tcPr>
            <w:tcW w:w="2406" w:type="dxa"/>
            <w:gridSpan w:val="3"/>
            <w:tcBorders>
              <w:left w:val="single" w:sz="4" w:space="0" w:color="auto"/>
            </w:tcBorders>
            <w:shd w:val="clear" w:color="auto" w:fill="D9D9D9" w:themeFill="background1" w:themeFillShade="D9"/>
          </w:tcPr>
          <w:p w14:paraId="62CF94B0" w14:textId="77777777" w:rsidR="00D45F0F" w:rsidRPr="007506FB" w:rsidRDefault="00D45F0F" w:rsidP="004E491F">
            <w:pPr>
              <w:jc w:val="center"/>
              <w:rPr>
                <w:sz w:val="20"/>
                <w:highlight w:val="yellow"/>
              </w:rPr>
            </w:pPr>
            <w:r w:rsidRPr="00C05559">
              <w:rPr>
                <w:sz w:val="20"/>
              </w:rPr>
              <w:t>These neighbours have negative impacts on my property</w:t>
            </w:r>
          </w:p>
        </w:tc>
      </w:tr>
      <w:tr w:rsidR="00D45F0F" w:rsidRPr="0032717B" w14:paraId="12FF8553" w14:textId="77777777" w:rsidTr="00BB2992">
        <w:trPr>
          <w:gridAfter w:val="1"/>
          <w:wAfter w:w="113" w:type="dxa"/>
          <w:tblHeader/>
        </w:trPr>
        <w:tc>
          <w:tcPr>
            <w:tcW w:w="2694" w:type="dxa"/>
            <w:gridSpan w:val="2"/>
            <w:vMerge/>
            <w:tcBorders>
              <w:right w:val="single" w:sz="4" w:space="0" w:color="auto"/>
            </w:tcBorders>
            <w:shd w:val="clear" w:color="auto" w:fill="D9D9D9" w:themeFill="background1" w:themeFillShade="D9"/>
          </w:tcPr>
          <w:p w14:paraId="0CEBA3C9" w14:textId="77777777" w:rsidR="00D45F0F" w:rsidRPr="0032717B" w:rsidRDefault="00D45F0F" w:rsidP="004E491F">
            <w:pPr>
              <w:rPr>
                <w:sz w:val="20"/>
              </w:rPr>
            </w:pPr>
          </w:p>
        </w:tc>
        <w:tc>
          <w:tcPr>
            <w:tcW w:w="574" w:type="dxa"/>
            <w:vMerge/>
            <w:tcBorders>
              <w:right w:val="single" w:sz="4" w:space="0" w:color="auto"/>
            </w:tcBorders>
            <w:shd w:val="clear" w:color="auto" w:fill="D9D9D9" w:themeFill="background1" w:themeFillShade="D9"/>
          </w:tcPr>
          <w:p w14:paraId="46F7175B" w14:textId="77777777" w:rsidR="00D45F0F" w:rsidRDefault="00D45F0F" w:rsidP="004E491F">
            <w:pPr>
              <w:rPr>
                <w:sz w:val="20"/>
              </w:rPr>
            </w:pPr>
          </w:p>
        </w:tc>
        <w:tc>
          <w:tcPr>
            <w:tcW w:w="707" w:type="dxa"/>
            <w:tcBorders>
              <w:left w:val="single" w:sz="4" w:space="0" w:color="auto"/>
            </w:tcBorders>
            <w:shd w:val="clear" w:color="auto" w:fill="D9D9D9" w:themeFill="background1" w:themeFillShade="D9"/>
          </w:tcPr>
          <w:p w14:paraId="1047E6E3" w14:textId="77777777" w:rsidR="00D45F0F" w:rsidRPr="0032717B" w:rsidRDefault="00D45F0F" w:rsidP="004E491F">
            <w:pPr>
              <w:rPr>
                <w:sz w:val="20"/>
              </w:rPr>
            </w:pPr>
            <w:r>
              <w:rPr>
                <w:sz w:val="20"/>
              </w:rPr>
              <w:t xml:space="preserve">% </w:t>
            </w:r>
            <w:proofErr w:type="gramStart"/>
            <w:r>
              <w:rPr>
                <w:sz w:val="20"/>
              </w:rPr>
              <w:t>agree</w:t>
            </w:r>
            <w:proofErr w:type="gramEnd"/>
          </w:p>
        </w:tc>
        <w:tc>
          <w:tcPr>
            <w:tcW w:w="996" w:type="dxa"/>
            <w:tcBorders>
              <w:right w:val="nil"/>
            </w:tcBorders>
            <w:shd w:val="clear" w:color="auto" w:fill="D9D9D9" w:themeFill="background1" w:themeFillShade="D9"/>
          </w:tcPr>
          <w:p w14:paraId="31714A5D" w14:textId="77777777" w:rsidR="00D45F0F" w:rsidRPr="0032717B" w:rsidRDefault="00D45F0F" w:rsidP="004E491F">
            <w:pPr>
              <w:rPr>
                <w:sz w:val="20"/>
              </w:rPr>
            </w:pPr>
            <w:r>
              <w:rPr>
                <w:sz w:val="20"/>
              </w:rPr>
              <w:t xml:space="preserve">% </w:t>
            </w:r>
            <w:proofErr w:type="gramStart"/>
            <w:r>
              <w:rPr>
                <w:sz w:val="20"/>
              </w:rPr>
              <w:t>disagree</w:t>
            </w:r>
            <w:proofErr w:type="gramEnd"/>
          </w:p>
        </w:tc>
        <w:tc>
          <w:tcPr>
            <w:tcW w:w="708" w:type="dxa"/>
            <w:tcBorders>
              <w:left w:val="nil"/>
              <w:right w:val="single" w:sz="4" w:space="0" w:color="auto"/>
            </w:tcBorders>
            <w:shd w:val="clear" w:color="auto" w:fill="D9D9D9" w:themeFill="background1" w:themeFillShade="D9"/>
          </w:tcPr>
          <w:p w14:paraId="623E9897" w14:textId="77777777" w:rsidR="00D45F0F" w:rsidRDefault="00D45F0F" w:rsidP="004E491F">
            <w:pPr>
              <w:rPr>
                <w:sz w:val="20"/>
              </w:rPr>
            </w:pPr>
            <w:r>
              <w:rPr>
                <w:sz w:val="20"/>
              </w:rPr>
              <w:t>% don’t know</w:t>
            </w:r>
          </w:p>
        </w:tc>
        <w:tc>
          <w:tcPr>
            <w:tcW w:w="722" w:type="dxa"/>
            <w:gridSpan w:val="2"/>
            <w:tcBorders>
              <w:left w:val="single" w:sz="4" w:space="0" w:color="auto"/>
            </w:tcBorders>
            <w:shd w:val="clear" w:color="auto" w:fill="D9D9D9" w:themeFill="background1" w:themeFillShade="D9"/>
          </w:tcPr>
          <w:p w14:paraId="1670CBA6" w14:textId="77777777" w:rsidR="00D45F0F" w:rsidRPr="0032717B" w:rsidRDefault="00D45F0F" w:rsidP="004E491F">
            <w:pPr>
              <w:rPr>
                <w:sz w:val="20"/>
              </w:rPr>
            </w:pPr>
            <w:r>
              <w:rPr>
                <w:sz w:val="20"/>
              </w:rPr>
              <w:t xml:space="preserve">% </w:t>
            </w:r>
            <w:proofErr w:type="gramStart"/>
            <w:r>
              <w:rPr>
                <w:sz w:val="20"/>
              </w:rPr>
              <w:t>agree</w:t>
            </w:r>
            <w:proofErr w:type="gramEnd"/>
          </w:p>
        </w:tc>
        <w:tc>
          <w:tcPr>
            <w:tcW w:w="983" w:type="dxa"/>
            <w:tcBorders>
              <w:right w:val="nil"/>
            </w:tcBorders>
            <w:shd w:val="clear" w:color="auto" w:fill="D9D9D9" w:themeFill="background1" w:themeFillShade="D9"/>
          </w:tcPr>
          <w:p w14:paraId="00415D46" w14:textId="77777777" w:rsidR="00D45F0F" w:rsidRPr="0032717B" w:rsidRDefault="00D45F0F" w:rsidP="004E491F">
            <w:pPr>
              <w:rPr>
                <w:sz w:val="20"/>
              </w:rPr>
            </w:pPr>
            <w:r>
              <w:rPr>
                <w:sz w:val="20"/>
              </w:rPr>
              <w:t xml:space="preserve">% </w:t>
            </w:r>
            <w:proofErr w:type="gramStart"/>
            <w:r>
              <w:rPr>
                <w:sz w:val="20"/>
              </w:rPr>
              <w:t>disagree</w:t>
            </w:r>
            <w:proofErr w:type="gramEnd"/>
          </w:p>
        </w:tc>
        <w:tc>
          <w:tcPr>
            <w:tcW w:w="709" w:type="dxa"/>
            <w:tcBorders>
              <w:left w:val="nil"/>
              <w:right w:val="single" w:sz="4" w:space="0" w:color="auto"/>
            </w:tcBorders>
            <w:shd w:val="clear" w:color="auto" w:fill="D9D9D9" w:themeFill="background1" w:themeFillShade="D9"/>
          </w:tcPr>
          <w:p w14:paraId="66A40238" w14:textId="77777777" w:rsidR="00D45F0F" w:rsidRDefault="00D45F0F" w:rsidP="004E491F">
            <w:pPr>
              <w:rPr>
                <w:sz w:val="20"/>
              </w:rPr>
            </w:pPr>
            <w:r>
              <w:rPr>
                <w:sz w:val="20"/>
              </w:rPr>
              <w:t>% don’t know</w:t>
            </w:r>
          </w:p>
        </w:tc>
        <w:tc>
          <w:tcPr>
            <w:tcW w:w="696" w:type="dxa"/>
            <w:gridSpan w:val="2"/>
            <w:tcBorders>
              <w:left w:val="single" w:sz="4" w:space="0" w:color="auto"/>
            </w:tcBorders>
            <w:shd w:val="clear" w:color="auto" w:fill="D9D9D9" w:themeFill="background1" w:themeFillShade="D9"/>
          </w:tcPr>
          <w:p w14:paraId="3CF61C9A" w14:textId="77777777" w:rsidR="00D45F0F" w:rsidRPr="0032717B" w:rsidRDefault="00D45F0F" w:rsidP="004E491F">
            <w:pPr>
              <w:rPr>
                <w:sz w:val="20"/>
              </w:rPr>
            </w:pPr>
            <w:r>
              <w:rPr>
                <w:sz w:val="20"/>
              </w:rPr>
              <w:t xml:space="preserve">% </w:t>
            </w:r>
            <w:proofErr w:type="gramStart"/>
            <w:r>
              <w:rPr>
                <w:sz w:val="20"/>
              </w:rPr>
              <w:t>agree</w:t>
            </w:r>
            <w:proofErr w:type="gramEnd"/>
          </w:p>
        </w:tc>
        <w:tc>
          <w:tcPr>
            <w:tcW w:w="1007" w:type="dxa"/>
            <w:tcBorders>
              <w:right w:val="nil"/>
            </w:tcBorders>
            <w:shd w:val="clear" w:color="auto" w:fill="D9D9D9" w:themeFill="background1" w:themeFillShade="D9"/>
          </w:tcPr>
          <w:p w14:paraId="48B40448" w14:textId="77777777" w:rsidR="00D45F0F" w:rsidRPr="0032717B" w:rsidRDefault="00D45F0F" w:rsidP="004E491F">
            <w:pPr>
              <w:rPr>
                <w:sz w:val="20"/>
              </w:rPr>
            </w:pPr>
            <w:r>
              <w:rPr>
                <w:sz w:val="20"/>
              </w:rPr>
              <w:t xml:space="preserve">% </w:t>
            </w:r>
            <w:proofErr w:type="gramStart"/>
            <w:r>
              <w:rPr>
                <w:sz w:val="20"/>
              </w:rPr>
              <w:t>disagree</w:t>
            </w:r>
            <w:proofErr w:type="gramEnd"/>
          </w:p>
        </w:tc>
        <w:tc>
          <w:tcPr>
            <w:tcW w:w="714" w:type="dxa"/>
            <w:tcBorders>
              <w:left w:val="nil"/>
              <w:right w:val="single" w:sz="4" w:space="0" w:color="auto"/>
            </w:tcBorders>
            <w:shd w:val="clear" w:color="auto" w:fill="D9D9D9" w:themeFill="background1" w:themeFillShade="D9"/>
          </w:tcPr>
          <w:p w14:paraId="3D150ACF" w14:textId="77777777" w:rsidR="00D45F0F" w:rsidRDefault="00D45F0F" w:rsidP="004E491F">
            <w:pPr>
              <w:rPr>
                <w:sz w:val="20"/>
              </w:rPr>
            </w:pPr>
            <w:r>
              <w:rPr>
                <w:sz w:val="20"/>
              </w:rPr>
              <w:t>% don’t know</w:t>
            </w:r>
          </w:p>
        </w:tc>
        <w:tc>
          <w:tcPr>
            <w:tcW w:w="710" w:type="dxa"/>
            <w:tcBorders>
              <w:left w:val="single" w:sz="4" w:space="0" w:color="auto"/>
            </w:tcBorders>
            <w:shd w:val="clear" w:color="auto" w:fill="D9D9D9" w:themeFill="background1" w:themeFillShade="D9"/>
          </w:tcPr>
          <w:p w14:paraId="6B4C7A11" w14:textId="77777777" w:rsidR="00D45F0F" w:rsidRPr="0032717B" w:rsidRDefault="00D45F0F" w:rsidP="004E491F">
            <w:pPr>
              <w:rPr>
                <w:sz w:val="20"/>
              </w:rPr>
            </w:pPr>
            <w:r>
              <w:rPr>
                <w:sz w:val="20"/>
              </w:rPr>
              <w:t xml:space="preserve">% </w:t>
            </w:r>
            <w:proofErr w:type="gramStart"/>
            <w:r>
              <w:rPr>
                <w:sz w:val="20"/>
              </w:rPr>
              <w:t>agree</w:t>
            </w:r>
            <w:proofErr w:type="gramEnd"/>
          </w:p>
        </w:tc>
        <w:tc>
          <w:tcPr>
            <w:tcW w:w="985" w:type="dxa"/>
            <w:tcBorders>
              <w:right w:val="nil"/>
            </w:tcBorders>
            <w:shd w:val="clear" w:color="auto" w:fill="D9D9D9" w:themeFill="background1" w:themeFillShade="D9"/>
          </w:tcPr>
          <w:p w14:paraId="6FF3DA54" w14:textId="77777777" w:rsidR="00D45F0F" w:rsidRPr="0032717B" w:rsidRDefault="00D45F0F" w:rsidP="004E491F">
            <w:pPr>
              <w:rPr>
                <w:sz w:val="20"/>
              </w:rPr>
            </w:pPr>
            <w:r>
              <w:rPr>
                <w:sz w:val="20"/>
              </w:rPr>
              <w:t xml:space="preserve">% </w:t>
            </w:r>
            <w:proofErr w:type="gramStart"/>
            <w:r>
              <w:rPr>
                <w:sz w:val="20"/>
              </w:rPr>
              <w:t>disagree</w:t>
            </w:r>
            <w:proofErr w:type="gramEnd"/>
          </w:p>
        </w:tc>
        <w:tc>
          <w:tcPr>
            <w:tcW w:w="714" w:type="dxa"/>
            <w:tcBorders>
              <w:left w:val="nil"/>
              <w:right w:val="single" w:sz="4" w:space="0" w:color="auto"/>
            </w:tcBorders>
            <w:shd w:val="clear" w:color="auto" w:fill="D9D9D9" w:themeFill="background1" w:themeFillShade="D9"/>
          </w:tcPr>
          <w:p w14:paraId="790BC7F7" w14:textId="77777777" w:rsidR="00D45F0F" w:rsidRDefault="00D45F0F" w:rsidP="004E491F">
            <w:pPr>
              <w:rPr>
                <w:sz w:val="20"/>
              </w:rPr>
            </w:pPr>
            <w:r>
              <w:rPr>
                <w:sz w:val="20"/>
              </w:rPr>
              <w:t>% don’t know</w:t>
            </w:r>
          </w:p>
        </w:tc>
        <w:tc>
          <w:tcPr>
            <w:tcW w:w="708" w:type="dxa"/>
            <w:gridSpan w:val="2"/>
            <w:tcBorders>
              <w:left w:val="single" w:sz="4" w:space="0" w:color="auto"/>
            </w:tcBorders>
            <w:shd w:val="clear" w:color="auto" w:fill="D9D9D9" w:themeFill="background1" w:themeFillShade="D9"/>
          </w:tcPr>
          <w:p w14:paraId="54034DE2" w14:textId="77777777" w:rsidR="00D45F0F" w:rsidRPr="0032717B" w:rsidRDefault="00D45F0F" w:rsidP="004E491F">
            <w:pPr>
              <w:rPr>
                <w:sz w:val="20"/>
              </w:rPr>
            </w:pPr>
            <w:r>
              <w:rPr>
                <w:sz w:val="20"/>
              </w:rPr>
              <w:t xml:space="preserve">% </w:t>
            </w:r>
            <w:proofErr w:type="gramStart"/>
            <w:r>
              <w:rPr>
                <w:sz w:val="20"/>
              </w:rPr>
              <w:t>agree</w:t>
            </w:r>
            <w:proofErr w:type="gramEnd"/>
          </w:p>
        </w:tc>
        <w:tc>
          <w:tcPr>
            <w:tcW w:w="988" w:type="dxa"/>
            <w:shd w:val="clear" w:color="auto" w:fill="D9D9D9" w:themeFill="background1" w:themeFillShade="D9"/>
          </w:tcPr>
          <w:p w14:paraId="1DCFBA62" w14:textId="77777777" w:rsidR="00D45F0F" w:rsidRPr="0032717B" w:rsidRDefault="00D45F0F" w:rsidP="004E491F">
            <w:pPr>
              <w:rPr>
                <w:sz w:val="20"/>
              </w:rPr>
            </w:pPr>
            <w:r>
              <w:rPr>
                <w:sz w:val="20"/>
              </w:rPr>
              <w:t xml:space="preserve">% </w:t>
            </w:r>
            <w:proofErr w:type="gramStart"/>
            <w:r>
              <w:rPr>
                <w:sz w:val="20"/>
              </w:rPr>
              <w:t>disagree</w:t>
            </w:r>
            <w:proofErr w:type="gramEnd"/>
          </w:p>
        </w:tc>
        <w:tc>
          <w:tcPr>
            <w:tcW w:w="718" w:type="dxa"/>
            <w:shd w:val="clear" w:color="auto" w:fill="D9D9D9" w:themeFill="background1" w:themeFillShade="D9"/>
          </w:tcPr>
          <w:p w14:paraId="452E0EED" w14:textId="77777777" w:rsidR="00D45F0F" w:rsidRDefault="00D45F0F" w:rsidP="004E491F">
            <w:pPr>
              <w:rPr>
                <w:sz w:val="20"/>
              </w:rPr>
            </w:pPr>
            <w:r>
              <w:rPr>
                <w:sz w:val="20"/>
              </w:rPr>
              <w:t>% don’t know</w:t>
            </w:r>
          </w:p>
        </w:tc>
      </w:tr>
      <w:tr w:rsidR="00D45F0F" w:rsidRPr="0032717B" w14:paraId="06AF4033" w14:textId="77777777" w:rsidTr="00BB2992">
        <w:trPr>
          <w:gridAfter w:val="1"/>
          <w:wAfter w:w="113" w:type="dxa"/>
        </w:trPr>
        <w:tc>
          <w:tcPr>
            <w:tcW w:w="2694" w:type="dxa"/>
            <w:gridSpan w:val="2"/>
            <w:tcBorders>
              <w:right w:val="single" w:sz="4" w:space="0" w:color="auto"/>
            </w:tcBorders>
          </w:tcPr>
          <w:p w14:paraId="6FAA71DA" w14:textId="77777777" w:rsidR="00D45F0F" w:rsidRPr="00C8719A" w:rsidRDefault="00D45F0F" w:rsidP="00B8600C">
            <w:pPr>
              <w:spacing w:line="276" w:lineRule="auto"/>
              <w:rPr>
                <w:rFonts w:ascii="Calibri" w:hAnsi="Calibri" w:cs="Calibri"/>
                <w:color w:val="000000"/>
              </w:rPr>
            </w:pPr>
            <w:r w:rsidRPr="00C8719A">
              <w:rPr>
                <w:rFonts w:ascii="Calibri" w:hAnsi="Calibri" w:cs="Calibri"/>
                <w:color w:val="000000"/>
              </w:rPr>
              <w:t>Australia</w:t>
            </w:r>
          </w:p>
        </w:tc>
        <w:tc>
          <w:tcPr>
            <w:tcW w:w="574" w:type="dxa"/>
            <w:tcBorders>
              <w:right w:val="single" w:sz="4" w:space="0" w:color="auto"/>
            </w:tcBorders>
          </w:tcPr>
          <w:p w14:paraId="78DEBAF1" w14:textId="77777777" w:rsidR="00D45F0F" w:rsidRPr="00C8719A" w:rsidRDefault="00D45F0F" w:rsidP="00B8600C">
            <w:pPr>
              <w:rPr>
                <w:rFonts w:cstheme="minorHAnsi"/>
              </w:rPr>
            </w:pPr>
            <w:r w:rsidRPr="00C8719A">
              <w:rPr>
                <w:rFonts w:cstheme="minorHAnsi"/>
              </w:rPr>
              <w:t>261</w:t>
            </w:r>
          </w:p>
        </w:tc>
        <w:tc>
          <w:tcPr>
            <w:tcW w:w="707" w:type="dxa"/>
            <w:tcBorders>
              <w:left w:val="single" w:sz="4" w:space="0" w:color="auto"/>
            </w:tcBorders>
          </w:tcPr>
          <w:p w14:paraId="13B6AE68" w14:textId="77777777" w:rsidR="00D45F0F" w:rsidRPr="00C8719A" w:rsidRDefault="00D45F0F" w:rsidP="00B8600C">
            <w:pPr>
              <w:spacing w:line="276" w:lineRule="auto"/>
              <w:rPr>
                <w:rFonts w:cstheme="minorHAnsi"/>
              </w:rPr>
            </w:pPr>
            <w:r w:rsidRPr="00C8719A">
              <w:rPr>
                <w:rFonts w:cstheme="minorHAnsi"/>
              </w:rPr>
              <w:t>47%</w:t>
            </w:r>
          </w:p>
        </w:tc>
        <w:tc>
          <w:tcPr>
            <w:tcW w:w="996" w:type="dxa"/>
            <w:tcBorders>
              <w:right w:val="nil"/>
            </w:tcBorders>
          </w:tcPr>
          <w:p w14:paraId="624D9330" w14:textId="77777777" w:rsidR="00D45F0F" w:rsidRPr="00C8719A" w:rsidRDefault="00D45F0F" w:rsidP="00B8600C">
            <w:pPr>
              <w:rPr>
                <w:rFonts w:cstheme="minorHAnsi"/>
              </w:rPr>
            </w:pPr>
            <w:r w:rsidRPr="00C8719A">
              <w:rPr>
                <w:rFonts w:cstheme="minorHAnsi"/>
              </w:rPr>
              <w:t>26%</w:t>
            </w:r>
          </w:p>
        </w:tc>
        <w:tc>
          <w:tcPr>
            <w:tcW w:w="708" w:type="dxa"/>
            <w:tcBorders>
              <w:left w:val="nil"/>
              <w:right w:val="single" w:sz="4" w:space="0" w:color="auto"/>
            </w:tcBorders>
          </w:tcPr>
          <w:p w14:paraId="5514763F" w14:textId="77777777" w:rsidR="00D45F0F" w:rsidRPr="00C8719A" w:rsidRDefault="00D45F0F" w:rsidP="00B8600C">
            <w:pPr>
              <w:rPr>
                <w:rFonts w:cstheme="minorHAnsi"/>
              </w:rPr>
            </w:pPr>
            <w:r w:rsidRPr="00C8719A">
              <w:rPr>
                <w:rFonts w:cstheme="minorHAnsi"/>
              </w:rPr>
              <w:t>5%</w:t>
            </w:r>
          </w:p>
        </w:tc>
        <w:tc>
          <w:tcPr>
            <w:tcW w:w="722" w:type="dxa"/>
            <w:gridSpan w:val="2"/>
            <w:tcBorders>
              <w:left w:val="single" w:sz="4" w:space="0" w:color="auto"/>
            </w:tcBorders>
          </w:tcPr>
          <w:p w14:paraId="0D09389D" w14:textId="77777777" w:rsidR="00D45F0F" w:rsidRPr="00C8719A" w:rsidRDefault="00D45F0F" w:rsidP="00B8600C">
            <w:pPr>
              <w:rPr>
                <w:rFonts w:cstheme="minorHAnsi"/>
              </w:rPr>
            </w:pPr>
            <w:r w:rsidRPr="00C8719A">
              <w:rPr>
                <w:rFonts w:cstheme="minorHAnsi"/>
              </w:rPr>
              <w:t>37%</w:t>
            </w:r>
          </w:p>
        </w:tc>
        <w:tc>
          <w:tcPr>
            <w:tcW w:w="983" w:type="dxa"/>
            <w:tcBorders>
              <w:right w:val="nil"/>
            </w:tcBorders>
          </w:tcPr>
          <w:p w14:paraId="35CD9DD3" w14:textId="77777777" w:rsidR="00D45F0F" w:rsidRPr="00C8719A" w:rsidRDefault="00D45F0F" w:rsidP="00B8600C">
            <w:pPr>
              <w:rPr>
                <w:rFonts w:cstheme="minorHAnsi"/>
              </w:rPr>
            </w:pPr>
            <w:r w:rsidRPr="00C8719A">
              <w:rPr>
                <w:rFonts w:cstheme="minorHAnsi"/>
              </w:rPr>
              <w:t>41%</w:t>
            </w:r>
          </w:p>
        </w:tc>
        <w:tc>
          <w:tcPr>
            <w:tcW w:w="709" w:type="dxa"/>
            <w:tcBorders>
              <w:left w:val="nil"/>
              <w:right w:val="single" w:sz="4" w:space="0" w:color="auto"/>
            </w:tcBorders>
          </w:tcPr>
          <w:p w14:paraId="2C2C89BC" w14:textId="77777777" w:rsidR="00D45F0F" w:rsidRPr="00C8719A" w:rsidRDefault="00D45F0F" w:rsidP="00B8600C">
            <w:pPr>
              <w:rPr>
                <w:rFonts w:cstheme="minorHAnsi"/>
              </w:rPr>
            </w:pPr>
            <w:r w:rsidRPr="00C8719A">
              <w:rPr>
                <w:rFonts w:cstheme="minorHAnsi"/>
              </w:rPr>
              <w:t>5%</w:t>
            </w:r>
          </w:p>
        </w:tc>
        <w:tc>
          <w:tcPr>
            <w:tcW w:w="696" w:type="dxa"/>
            <w:gridSpan w:val="2"/>
            <w:tcBorders>
              <w:left w:val="single" w:sz="4" w:space="0" w:color="auto"/>
            </w:tcBorders>
          </w:tcPr>
          <w:p w14:paraId="43ACC238" w14:textId="77777777" w:rsidR="00D45F0F" w:rsidRPr="00C8719A" w:rsidRDefault="00D45F0F" w:rsidP="00B8600C">
            <w:pPr>
              <w:rPr>
                <w:rFonts w:cstheme="minorHAnsi"/>
              </w:rPr>
            </w:pPr>
            <w:r w:rsidRPr="00C8719A">
              <w:rPr>
                <w:rFonts w:cstheme="minorHAnsi"/>
              </w:rPr>
              <w:t>40%</w:t>
            </w:r>
          </w:p>
        </w:tc>
        <w:tc>
          <w:tcPr>
            <w:tcW w:w="1007" w:type="dxa"/>
            <w:tcBorders>
              <w:right w:val="nil"/>
            </w:tcBorders>
          </w:tcPr>
          <w:p w14:paraId="55A3BEC7" w14:textId="77777777" w:rsidR="00D45F0F" w:rsidRPr="00C8719A" w:rsidRDefault="00D45F0F" w:rsidP="00B8600C">
            <w:pPr>
              <w:rPr>
                <w:rFonts w:cstheme="minorHAnsi"/>
              </w:rPr>
            </w:pPr>
            <w:r w:rsidRPr="00C8719A">
              <w:rPr>
                <w:rFonts w:cstheme="minorHAnsi"/>
              </w:rPr>
              <w:t>48%</w:t>
            </w:r>
          </w:p>
        </w:tc>
        <w:tc>
          <w:tcPr>
            <w:tcW w:w="714" w:type="dxa"/>
            <w:tcBorders>
              <w:left w:val="nil"/>
              <w:right w:val="single" w:sz="4" w:space="0" w:color="auto"/>
            </w:tcBorders>
          </w:tcPr>
          <w:p w14:paraId="05DAA95F" w14:textId="77777777" w:rsidR="00D45F0F" w:rsidRPr="00C8719A" w:rsidRDefault="00D45F0F" w:rsidP="00B8600C">
            <w:pPr>
              <w:rPr>
                <w:rFonts w:cstheme="minorHAnsi"/>
              </w:rPr>
            </w:pPr>
            <w:r w:rsidRPr="00C8719A">
              <w:rPr>
                <w:rFonts w:cstheme="minorHAnsi"/>
              </w:rPr>
              <w:t>5%</w:t>
            </w:r>
          </w:p>
        </w:tc>
        <w:tc>
          <w:tcPr>
            <w:tcW w:w="710" w:type="dxa"/>
            <w:tcBorders>
              <w:left w:val="single" w:sz="4" w:space="0" w:color="auto"/>
            </w:tcBorders>
          </w:tcPr>
          <w:p w14:paraId="30A04328" w14:textId="77777777" w:rsidR="00D45F0F" w:rsidRPr="00C8719A" w:rsidRDefault="00D45F0F" w:rsidP="00B8600C">
            <w:pPr>
              <w:rPr>
                <w:rFonts w:cstheme="minorHAnsi"/>
              </w:rPr>
            </w:pPr>
            <w:r w:rsidRPr="00C8719A">
              <w:rPr>
                <w:rFonts w:cstheme="minorHAnsi"/>
              </w:rPr>
              <w:t>42%</w:t>
            </w:r>
          </w:p>
        </w:tc>
        <w:tc>
          <w:tcPr>
            <w:tcW w:w="985" w:type="dxa"/>
            <w:tcBorders>
              <w:right w:val="nil"/>
            </w:tcBorders>
          </w:tcPr>
          <w:p w14:paraId="0F3D1E5D" w14:textId="77777777" w:rsidR="00D45F0F" w:rsidRPr="00C8719A" w:rsidRDefault="00D45F0F" w:rsidP="00B8600C">
            <w:pPr>
              <w:rPr>
                <w:rFonts w:cstheme="minorHAnsi"/>
              </w:rPr>
            </w:pPr>
            <w:r w:rsidRPr="00C8719A">
              <w:rPr>
                <w:rFonts w:cstheme="minorHAnsi"/>
              </w:rPr>
              <w:t>39%</w:t>
            </w:r>
          </w:p>
        </w:tc>
        <w:tc>
          <w:tcPr>
            <w:tcW w:w="714" w:type="dxa"/>
            <w:tcBorders>
              <w:left w:val="nil"/>
              <w:right w:val="single" w:sz="4" w:space="0" w:color="auto"/>
            </w:tcBorders>
          </w:tcPr>
          <w:p w14:paraId="36C29E8B" w14:textId="77777777" w:rsidR="00D45F0F" w:rsidRPr="00C8719A" w:rsidRDefault="00D45F0F" w:rsidP="00B8600C">
            <w:pPr>
              <w:rPr>
                <w:rFonts w:cstheme="minorHAnsi"/>
              </w:rPr>
            </w:pPr>
            <w:r w:rsidRPr="00C8719A">
              <w:rPr>
                <w:rFonts w:cstheme="minorHAnsi"/>
              </w:rPr>
              <w:t>1%</w:t>
            </w:r>
          </w:p>
        </w:tc>
        <w:tc>
          <w:tcPr>
            <w:tcW w:w="708" w:type="dxa"/>
            <w:gridSpan w:val="2"/>
            <w:tcBorders>
              <w:left w:val="single" w:sz="4" w:space="0" w:color="auto"/>
            </w:tcBorders>
          </w:tcPr>
          <w:p w14:paraId="6348FC48" w14:textId="77777777" w:rsidR="00D45F0F" w:rsidRPr="00C8719A" w:rsidRDefault="00D45F0F" w:rsidP="00B8600C">
            <w:pPr>
              <w:rPr>
                <w:rFonts w:cstheme="minorHAnsi"/>
              </w:rPr>
            </w:pPr>
            <w:r w:rsidRPr="00C8719A">
              <w:rPr>
                <w:rFonts w:cstheme="minorHAnsi"/>
              </w:rPr>
              <w:t>38%</w:t>
            </w:r>
          </w:p>
        </w:tc>
        <w:tc>
          <w:tcPr>
            <w:tcW w:w="988" w:type="dxa"/>
          </w:tcPr>
          <w:p w14:paraId="0203426F" w14:textId="77777777" w:rsidR="00D45F0F" w:rsidRPr="00C8719A" w:rsidRDefault="00D45F0F" w:rsidP="00B8600C">
            <w:pPr>
              <w:rPr>
                <w:rFonts w:cstheme="minorHAnsi"/>
              </w:rPr>
            </w:pPr>
            <w:r w:rsidRPr="00C8719A">
              <w:rPr>
                <w:rFonts w:cstheme="minorHAnsi"/>
              </w:rPr>
              <w:t>40%</w:t>
            </w:r>
          </w:p>
        </w:tc>
        <w:tc>
          <w:tcPr>
            <w:tcW w:w="718" w:type="dxa"/>
          </w:tcPr>
          <w:p w14:paraId="52183B7E" w14:textId="77777777" w:rsidR="00D45F0F" w:rsidRPr="00C8719A" w:rsidRDefault="00D45F0F" w:rsidP="00B8600C">
            <w:pPr>
              <w:rPr>
                <w:rFonts w:cstheme="minorHAnsi"/>
              </w:rPr>
            </w:pPr>
            <w:r w:rsidRPr="00C8719A">
              <w:rPr>
                <w:rFonts w:cstheme="minorHAnsi"/>
              </w:rPr>
              <w:t>5%</w:t>
            </w:r>
          </w:p>
        </w:tc>
      </w:tr>
      <w:tr w:rsidR="00D45F0F" w:rsidRPr="0032717B" w14:paraId="3CE616F2" w14:textId="77777777" w:rsidTr="00B12559">
        <w:trPr>
          <w:gridAfter w:val="1"/>
          <w:wAfter w:w="113" w:type="dxa"/>
        </w:trPr>
        <w:tc>
          <w:tcPr>
            <w:tcW w:w="1129" w:type="dxa"/>
            <w:vMerge w:val="restart"/>
            <w:tcBorders>
              <w:right w:val="single" w:sz="4" w:space="0" w:color="auto"/>
            </w:tcBorders>
          </w:tcPr>
          <w:p w14:paraId="0C3E8C78" w14:textId="77777777" w:rsidR="00D45F0F" w:rsidRPr="00C8719A" w:rsidRDefault="00D45F0F" w:rsidP="00B8600C">
            <w:r w:rsidRPr="00C8719A">
              <w:t>State</w:t>
            </w:r>
          </w:p>
        </w:tc>
        <w:tc>
          <w:tcPr>
            <w:tcW w:w="1565" w:type="dxa"/>
            <w:tcBorders>
              <w:right w:val="single" w:sz="4" w:space="0" w:color="auto"/>
            </w:tcBorders>
          </w:tcPr>
          <w:p w14:paraId="569F83F3" w14:textId="77777777" w:rsidR="00D45F0F" w:rsidRPr="00C8719A" w:rsidRDefault="00D45F0F" w:rsidP="00B8600C">
            <w:pPr>
              <w:spacing w:line="276" w:lineRule="auto"/>
            </w:pPr>
            <w:r w:rsidRPr="00C8719A">
              <w:t>NSW</w:t>
            </w:r>
          </w:p>
        </w:tc>
        <w:tc>
          <w:tcPr>
            <w:tcW w:w="574" w:type="dxa"/>
            <w:tcBorders>
              <w:right w:val="single" w:sz="4" w:space="0" w:color="auto"/>
            </w:tcBorders>
          </w:tcPr>
          <w:p w14:paraId="4095EF7F" w14:textId="77777777" w:rsidR="00D45F0F" w:rsidRPr="00C8719A" w:rsidRDefault="00D45F0F" w:rsidP="00B8600C">
            <w:pPr>
              <w:rPr>
                <w:rFonts w:cstheme="minorHAnsi"/>
              </w:rPr>
            </w:pPr>
            <w:r w:rsidRPr="00C8719A">
              <w:rPr>
                <w:rFonts w:cstheme="minorHAnsi"/>
              </w:rPr>
              <w:t>55</w:t>
            </w:r>
          </w:p>
        </w:tc>
        <w:tc>
          <w:tcPr>
            <w:tcW w:w="707" w:type="dxa"/>
            <w:tcBorders>
              <w:left w:val="single" w:sz="4" w:space="0" w:color="auto"/>
            </w:tcBorders>
            <w:shd w:val="clear" w:color="auto" w:fill="FBD4B4" w:themeFill="accent6" w:themeFillTint="66"/>
          </w:tcPr>
          <w:p w14:paraId="5311BC65" w14:textId="77777777" w:rsidR="00D45F0F" w:rsidRPr="00B12559" w:rsidRDefault="00D45F0F" w:rsidP="00B8600C">
            <w:pPr>
              <w:spacing w:line="276" w:lineRule="auto"/>
              <w:rPr>
                <w:rFonts w:cstheme="minorHAnsi"/>
                <w:b/>
              </w:rPr>
            </w:pPr>
            <w:r w:rsidRPr="00B12559">
              <w:rPr>
                <w:rFonts w:cstheme="minorHAnsi"/>
                <w:b/>
              </w:rPr>
              <w:t>33%</w:t>
            </w:r>
          </w:p>
        </w:tc>
        <w:tc>
          <w:tcPr>
            <w:tcW w:w="996" w:type="dxa"/>
            <w:tcBorders>
              <w:right w:val="nil"/>
            </w:tcBorders>
            <w:shd w:val="clear" w:color="auto" w:fill="FBD4B4" w:themeFill="accent6" w:themeFillTint="66"/>
          </w:tcPr>
          <w:p w14:paraId="6A753FB0" w14:textId="77777777" w:rsidR="00D45F0F" w:rsidRPr="00B12559" w:rsidRDefault="00D45F0F" w:rsidP="00B8600C">
            <w:pPr>
              <w:rPr>
                <w:rFonts w:cstheme="minorHAnsi"/>
                <w:b/>
              </w:rPr>
            </w:pPr>
            <w:r w:rsidRPr="00B12559">
              <w:rPr>
                <w:rFonts w:cstheme="minorHAnsi"/>
                <w:b/>
              </w:rPr>
              <w:t>36%</w:t>
            </w:r>
          </w:p>
        </w:tc>
        <w:tc>
          <w:tcPr>
            <w:tcW w:w="708" w:type="dxa"/>
            <w:tcBorders>
              <w:left w:val="nil"/>
              <w:right w:val="single" w:sz="4" w:space="0" w:color="auto"/>
            </w:tcBorders>
          </w:tcPr>
          <w:p w14:paraId="2F192A57" w14:textId="77777777" w:rsidR="00D45F0F" w:rsidRPr="00C8719A" w:rsidRDefault="00D45F0F" w:rsidP="00B8600C">
            <w:pPr>
              <w:rPr>
                <w:rFonts w:cstheme="minorHAnsi"/>
              </w:rPr>
            </w:pPr>
            <w:r w:rsidRPr="00C8719A">
              <w:rPr>
                <w:rFonts w:cstheme="minorHAnsi"/>
              </w:rPr>
              <w:t>2%</w:t>
            </w:r>
          </w:p>
        </w:tc>
        <w:tc>
          <w:tcPr>
            <w:tcW w:w="722" w:type="dxa"/>
            <w:gridSpan w:val="2"/>
            <w:tcBorders>
              <w:left w:val="single" w:sz="4" w:space="0" w:color="auto"/>
            </w:tcBorders>
          </w:tcPr>
          <w:p w14:paraId="737A188E" w14:textId="77777777" w:rsidR="00D45F0F" w:rsidRPr="00C8719A" w:rsidRDefault="00D45F0F" w:rsidP="00B8600C">
            <w:pPr>
              <w:rPr>
                <w:rFonts w:cstheme="minorHAnsi"/>
              </w:rPr>
            </w:pPr>
            <w:r w:rsidRPr="00C8719A">
              <w:rPr>
                <w:rFonts w:cstheme="minorHAnsi"/>
              </w:rPr>
              <w:t>34%</w:t>
            </w:r>
          </w:p>
        </w:tc>
        <w:tc>
          <w:tcPr>
            <w:tcW w:w="983" w:type="dxa"/>
            <w:tcBorders>
              <w:right w:val="nil"/>
            </w:tcBorders>
          </w:tcPr>
          <w:p w14:paraId="2E0CEE55" w14:textId="77777777" w:rsidR="00D45F0F" w:rsidRPr="00C8719A" w:rsidRDefault="00D45F0F" w:rsidP="00B8600C">
            <w:pPr>
              <w:rPr>
                <w:rFonts w:cstheme="minorHAnsi"/>
              </w:rPr>
            </w:pPr>
            <w:r w:rsidRPr="00C8719A">
              <w:rPr>
                <w:rFonts w:cstheme="minorHAnsi"/>
              </w:rPr>
              <w:t>46%</w:t>
            </w:r>
          </w:p>
        </w:tc>
        <w:tc>
          <w:tcPr>
            <w:tcW w:w="709" w:type="dxa"/>
            <w:tcBorders>
              <w:left w:val="nil"/>
              <w:right w:val="single" w:sz="4" w:space="0" w:color="auto"/>
            </w:tcBorders>
          </w:tcPr>
          <w:p w14:paraId="411FF856" w14:textId="77777777" w:rsidR="00D45F0F" w:rsidRPr="00C8719A" w:rsidRDefault="00D45F0F" w:rsidP="00B8600C">
            <w:pPr>
              <w:rPr>
                <w:rFonts w:cstheme="minorHAnsi"/>
              </w:rPr>
            </w:pPr>
            <w:r w:rsidRPr="00C8719A">
              <w:rPr>
                <w:rFonts w:cstheme="minorHAnsi"/>
              </w:rPr>
              <w:t>4%</w:t>
            </w:r>
          </w:p>
        </w:tc>
        <w:tc>
          <w:tcPr>
            <w:tcW w:w="696" w:type="dxa"/>
            <w:gridSpan w:val="2"/>
            <w:tcBorders>
              <w:left w:val="single" w:sz="4" w:space="0" w:color="auto"/>
            </w:tcBorders>
          </w:tcPr>
          <w:p w14:paraId="0286E3B2" w14:textId="77777777" w:rsidR="00D45F0F" w:rsidRPr="00C8719A" w:rsidRDefault="00D45F0F" w:rsidP="00B8600C">
            <w:pPr>
              <w:rPr>
                <w:rFonts w:cstheme="minorHAnsi"/>
              </w:rPr>
            </w:pPr>
            <w:r w:rsidRPr="00C8719A">
              <w:rPr>
                <w:rFonts w:cstheme="minorHAnsi"/>
              </w:rPr>
              <w:t>38%</w:t>
            </w:r>
          </w:p>
        </w:tc>
        <w:tc>
          <w:tcPr>
            <w:tcW w:w="1007" w:type="dxa"/>
            <w:tcBorders>
              <w:right w:val="nil"/>
            </w:tcBorders>
          </w:tcPr>
          <w:p w14:paraId="0BD9DF16" w14:textId="77777777" w:rsidR="00D45F0F" w:rsidRPr="00C8719A" w:rsidRDefault="00D45F0F" w:rsidP="00B8600C">
            <w:pPr>
              <w:rPr>
                <w:rFonts w:cstheme="minorHAnsi"/>
              </w:rPr>
            </w:pPr>
            <w:r w:rsidRPr="00C8719A">
              <w:rPr>
                <w:rFonts w:cstheme="minorHAnsi"/>
              </w:rPr>
              <w:t>46%</w:t>
            </w:r>
          </w:p>
        </w:tc>
        <w:tc>
          <w:tcPr>
            <w:tcW w:w="714" w:type="dxa"/>
            <w:tcBorders>
              <w:left w:val="nil"/>
              <w:right w:val="single" w:sz="4" w:space="0" w:color="auto"/>
            </w:tcBorders>
          </w:tcPr>
          <w:p w14:paraId="4050040B" w14:textId="77777777" w:rsidR="00D45F0F" w:rsidRPr="00C8719A" w:rsidRDefault="00D45F0F" w:rsidP="00B8600C">
            <w:pPr>
              <w:rPr>
                <w:rFonts w:cstheme="minorHAnsi"/>
              </w:rPr>
            </w:pPr>
            <w:r w:rsidRPr="00C8719A">
              <w:rPr>
                <w:rFonts w:cstheme="minorHAnsi"/>
              </w:rPr>
              <w:t>5%</w:t>
            </w:r>
          </w:p>
        </w:tc>
        <w:tc>
          <w:tcPr>
            <w:tcW w:w="710" w:type="dxa"/>
            <w:tcBorders>
              <w:left w:val="single" w:sz="4" w:space="0" w:color="auto"/>
            </w:tcBorders>
          </w:tcPr>
          <w:p w14:paraId="58B7FB8B" w14:textId="77777777" w:rsidR="00D45F0F" w:rsidRPr="00C8719A" w:rsidRDefault="00D45F0F" w:rsidP="00B8600C">
            <w:pPr>
              <w:rPr>
                <w:rFonts w:cstheme="minorHAnsi"/>
              </w:rPr>
            </w:pPr>
            <w:r w:rsidRPr="00C8719A">
              <w:rPr>
                <w:rFonts w:cstheme="minorHAnsi"/>
              </w:rPr>
              <w:t>43%</w:t>
            </w:r>
          </w:p>
        </w:tc>
        <w:tc>
          <w:tcPr>
            <w:tcW w:w="985" w:type="dxa"/>
            <w:tcBorders>
              <w:right w:val="nil"/>
            </w:tcBorders>
          </w:tcPr>
          <w:p w14:paraId="2539E115" w14:textId="77777777" w:rsidR="00D45F0F" w:rsidRPr="00C8719A" w:rsidRDefault="00D45F0F" w:rsidP="00B8600C">
            <w:pPr>
              <w:rPr>
                <w:rFonts w:cstheme="minorHAnsi"/>
              </w:rPr>
            </w:pPr>
            <w:r w:rsidRPr="00C8719A">
              <w:rPr>
                <w:rFonts w:cstheme="minorHAnsi"/>
              </w:rPr>
              <w:t>41%</w:t>
            </w:r>
          </w:p>
        </w:tc>
        <w:tc>
          <w:tcPr>
            <w:tcW w:w="714" w:type="dxa"/>
            <w:tcBorders>
              <w:left w:val="nil"/>
              <w:right w:val="single" w:sz="4" w:space="0" w:color="auto"/>
            </w:tcBorders>
          </w:tcPr>
          <w:p w14:paraId="387CB773" w14:textId="77777777" w:rsidR="00D45F0F" w:rsidRPr="00C8719A" w:rsidRDefault="00D45F0F" w:rsidP="00B8600C">
            <w:pPr>
              <w:rPr>
                <w:rFonts w:cstheme="minorHAnsi"/>
              </w:rPr>
            </w:pPr>
            <w:r w:rsidRPr="00C8719A">
              <w:rPr>
                <w:rFonts w:cstheme="minorHAnsi"/>
              </w:rPr>
              <w:t>2%</w:t>
            </w:r>
          </w:p>
        </w:tc>
        <w:tc>
          <w:tcPr>
            <w:tcW w:w="708" w:type="dxa"/>
            <w:gridSpan w:val="2"/>
            <w:tcBorders>
              <w:left w:val="single" w:sz="4" w:space="0" w:color="auto"/>
            </w:tcBorders>
          </w:tcPr>
          <w:p w14:paraId="239681EF" w14:textId="77777777" w:rsidR="00D45F0F" w:rsidRPr="00C8719A" w:rsidRDefault="00D45F0F" w:rsidP="00B8600C">
            <w:pPr>
              <w:rPr>
                <w:rFonts w:cstheme="minorHAnsi"/>
              </w:rPr>
            </w:pPr>
            <w:r w:rsidRPr="00C8719A">
              <w:rPr>
                <w:rFonts w:cstheme="minorHAnsi"/>
              </w:rPr>
              <w:t>42%</w:t>
            </w:r>
          </w:p>
        </w:tc>
        <w:tc>
          <w:tcPr>
            <w:tcW w:w="988" w:type="dxa"/>
          </w:tcPr>
          <w:p w14:paraId="6003686B" w14:textId="77777777" w:rsidR="00D45F0F" w:rsidRPr="00C8719A" w:rsidRDefault="00D45F0F" w:rsidP="00B8600C">
            <w:pPr>
              <w:rPr>
                <w:rFonts w:cstheme="minorHAnsi"/>
              </w:rPr>
            </w:pPr>
            <w:r w:rsidRPr="00C8719A">
              <w:rPr>
                <w:rFonts w:cstheme="minorHAnsi"/>
              </w:rPr>
              <w:t>36%</w:t>
            </w:r>
          </w:p>
        </w:tc>
        <w:tc>
          <w:tcPr>
            <w:tcW w:w="718" w:type="dxa"/>
          </w:tcPr>
          <w:p w14:paraId="7DC9AC5B" w14:textId="77777777" w:rsidR="00D45F0F" w:rsidRPr="00C8719A" w:rsidRDefault="00D45F0F" w:rsidP="00B8600C">
            <w:pPr>
              <w:rPr>
                <w:rFonts w:cstheme="minorHAnsi"/>
              </w:rPr>
            </w:pPr>
            <w:r w:rsidRPr="00C8719A">
              <w:rPr>
                <w:rFonts w:cstheme="minorHAnsi"/>
              </w:rPr>
              <w:t>5%</w:t>
            </w:r>
          </w:p>
        </w:tc>
      </w:tr>
      <w:tr w:rsidR="00D45F0F" w:rsidRPr="0032717B" w14:paraId="30155CA5" w14:textId="77777777" w:rsidTr="00BB2992">
        <w:trPr>
          <w:gridAfter w:val="1"/>
          <w:wAfter w:w="113" w:type="dxa"/>
        </w:trPr>
        <w:tc>
          <w:tcPr>
            <w:tcW w:w="1129" w:type="dxa"/>
            <w:vMerge/>
            <w:tcBorders>
              <w:right w:val="single" w:sz="4" w:space="0" w:color="auto"/>
            </w:tcBorders>
          </w:tcPr>
          <w:p w14:paraId="620B0D5D" w14:textId="77777777" w:rsidR="00D45F0F" w:rsidRPr="00C8719A" w:rsidRDefault="00D45F0F" w:rsidP="00B8600C"/>
        </w:tc>
        <w:tc>
          <w:tcPr>
            <w:tcW w:w="1565" w:type="dxa"/>
            <w:tcBorders>
              <w:right w:val="single" w:sz="4" w:space="0" w:color="auto"/>
            </w:tcBorders>
          </w:tcPr>
          <w:p w14:paraId="5D0CA59D" w14:textId="77777777" w:rsidR="00D45F0F" w:rsidRPr="00C8719A" w:rsidRDefault="00D45F0F" w:rsidP="00B8600C">
            <w:r w:rsidRPr="00C8719A">
              <w:t>VIC and SA</w:t>
            </w:r>
          </w:p>
        </w:tc>
        <w:tc>
          <w:tcPr>
            <w:tcW w:w="574" w:type="dxa"/>
            <w:tcBorders>
              <w:right w:val="single" w:sz="4" w:space="0" w:color="auto"/>
            </w:tcBorders>
          </w:tcPr>
          <w:p w14:paraId="493A6967" w14:textId="77777777" w:rsidR="00D45F0F" w:rsidRPr="00C8719A" w:rsidRDefault="00D45F0F" w:rsidP="00B8600C">
            <w:pPr>
              <w:rPr>
                <w:rFonts w:cstheme="minorHAnsi"/>
              </w:rPr>
            </w:pPr>
            <w:r w:rsidRPr="00C8719A">
              <w:rPr>
                <w:rFonts w:cstheme="minorHAnsi"/>
              </w:rPr>
              <w:t>99</w:t>
            </w:r>
          </w:p>
        </w:tc>
        <w:tc>
          <w:tcPr>
            <w:tcW w:w="707" w:type="dxa"/>
            <w:tcBorders>
              <w:left w:val="single" w:sz="4" w:space="0" w:color="auto"/>
            </w:tcBorders>
          </w:tcPr>
          <w:p w14:paraId="60EA6770" w14:textId="77777777" w:rsidR="00D45F0F" w:rsidRPr="00C8719A" w:rsidRDefault="00D45F0F" w:rsidP="00B8600C">
            <w:pPr>
              <w:spacing w:line="276" w:lineRule="auto"/>
              <w:rPr>
                <w:rFonts w:cstheme="minorHAnsi"/>
              </w:rPr>
            </w:pPr>
            <w:r w:rsidRPr="00C8719A">
              <w:rPr>
                <w:rFonts w:cstheme="minorHAnsi"/>
              </w:rPr>
              <w:t>50%</w:t>
            </w:r>
          </w:p>
        </w:tc>
        <w:tc>
          <w:tcPr>
            <w:tcW w:w="996" w:type="dxa"/>
            <w:tcBorders>
              <w:right w:val="nil"/>
            </w:tcBorders>
          </w:tcPr>
          <w:p w14:paraId="1B8F176B" w14:textId="77777777" w:rsidR="00D45F0F" w:rsidRPr="00C8719A" w:rsidRDefault="00D45F0F" w:rsidP="00B8600C">
            <w:pPr>
              <w:rPr>
                <w:rFonts w:cstheme="minorHAnsi"/>
              </w:rPr>
            </w:pPr>
            <w:r w:rsidRPr="00C8719A">
              <w:rPr>
                <w:rFonts w:cstheme="minorHAnsi"/>
              </w:rPr>
              <w:t>23%</w:t>
            </w:r>
          </w:p>
        </w:tc>
        <w:tc>
          <w:tcPr>
            <w:tcW w:w="708" w:type="dxa"/>
            <w:tcBorders>
              <w:left w:val="nil"/>
              <w:right w:val="single" w:sz="4" w:space="0" w:color="auto"/>
            </w:tcBorders>
          </w:tcPr>
          <w:p w14:paraId="5B8234A4" w14:textId="77777777" w:rsidR="00D45F0F" w:rsidRPr="00C8719A" w:rsidRDefault="00D45F0F" w:rsidP="00B8600C">
            <w:pPr>
              <w:rPr>
                <w:rFonts w:cstheme="minorHAnsi"/>
              </w:rPr>
            </w:pPr>
            <w:r w:rsidRPr="00C8719A">
              <w:rPr>
                <w:rFonts w:cstheme="minorHAnsi"/>
              </w:rPr>
              <w:t>7%</w:t>
            </w:r>
          </w:p>
        </w:tc>
        <w:tc>
          <w:tcPr>
            <w:tcW w:w="722" w:type="dxa"/>
            <w:gridSpan w:val="2"/>
            <w:tcBorders>
              <w:left w:val="single" w:sz="4" w:space="0" w:color="auto"/>
            </w:tcBorders>
          </w:tcPr>
          <w:p w14:paraId="2D2A7070" w14:textId="77777777" w:rsidR="00D45F0F" w:rsidRPr="00C8719A" w:rsidRDefault="00D45F0F" w:rsidP="00B8600C">
            <w:pPr>
              <w:rPr>
                <w:rFonts w:cstheme="minorHAnsi"/>
              </w:rPr>
            </w:pPr>
            <w:r w:rsidRPr="00C8719A">
              <w:rPr>
                <w:rFonts w:cstheme="minorHAnsi"/>
              </w:rPr>
              <w:t>41%</w:t>
            </w:r>
          </w:p>
        </w:tc>
        <w:tc>
          <w:tcPr>
            <w:tcW w:w="983" w:type="dxa"/>
            <w:tcBorders>
              <w:right w:val="nil"/>
            </w:tcBorders>
          </w:tcPr>
          <w:p w14:paraId="50285200" w14:textId="77777777" w:rsidR="00D45F0F" w:rsidRPr="00C8719A" w:rsidRDefault="00D45F0F" w:rsidP="00B8600C">
            <w:pPr>
              <w:rPr>
                <w:rFonts w:cstheme="minorHAnsi"/>
              </w:rPr>
            </w:pPr>
            <w:r w:rsidRPr="00C8719A">
              <w:rPr>
                <w:rFonts w:cstheme="minorHAnsi"/>
              </w:rPr>
              <w:t>43%</w:t>
            </w:r>
          </w:p>
        </w:tc>
        <w:tc>
          <w:tcPr>
            <w:tcW w:w="709" w:type="dxa"/>
            <w:tcBorders>
              <w:left w:val="nil"/>
              <w:right w:val="single" w:sz="4" w:space="0" w:color="auto"/>
            </w:tcBorders>
          </w:tcPr>
          <w:p w14:paraId="35DEB79F" w14:textId="77777777" w:rsidR="00D45F0F" w:rsidRPr="00C8719A" w:rsidRDefault="00D45F0F" w:rsidP="00B8600C">
            <w:pPr>
              <w:rPr>
                <w:rFonts w:cstheme="minorHAnsi"/>
              </w:rPr>
            </w:pPr>
            <w:r w:rsidRPr="00C8719A">
              <w:rPr>
                <w:rFonts w:cstheme="minorHAnsi"/>
              </w:rPr>
              <w:t>7%</w:t>
            </w:r>
          </w:p>
        </w:tc>
        <w:tc>
          <w:tcPr>
            <w:tcW w:w="696" w:type="dxa"/>
            <w:gridSpan w:val="2"/>
            <w:tcBorders>
              <w:left w:val="single" w:sz="4" w:space="0" w:color="auto"/>
            </w:tcBorders>
          </w:tcPr>
          <w:p w14:paraId="3C371EA3" w14:textId="77777777" w:rsidR="00D45F0F" w:rsidRPr="00C8719A" w:rsidRDefault="00D45F0F" w:rsidP="00B8600C">
            <w:pPr>
              <w:rPr>
                <w:rFonts w:cstheme="minorHAnsi"/>
              </w:rPr>
            </w:pPr>
            <w:r w:rsidRPr="00C8719A">
              <w:rPr>
                <w:rFonts w:cstheme="minorHAnsi"/>
              </w:rPr>
              <w:t>40%</w:t>
            </w:r>
          </w:p>
        </w:tc>
        <w:tc>
          <w:tcPr>
            <w:tcW w:w="1007" w:type="dxa"/>
            <w:tcBorders>
              <w:right w:val="nil"/>
            </w:tcBorders>
          </w:tcPr>
          <w:p w14:paraId="299F1ED2" w14:textId="77777777" w:rsidR="00D45F0F" w:rsidRPr="00C8719A" w:rsidRDefault="00D45F0F" w:rsidP="00B8600C">
            <w:pPr>
              <w:rPr>
                <w:rFonts w:cstheme="minorHAnsi"/>
              </w:rPr>
            </w:pPr>
            <w:r w:rsidRPr="00C8719A">
              <w:rPr>
                <w:rFonts w:cstheme="minorHAnsi"/>
              </w:rPr>
              <w:t>48%</w:t>
            </w:r>
          </w:p>
        </w:tc>
        <w:tc>
          <w:tcPr>
            <w:tcW w:w="714" w:type="dxa"/>
            <w:tcBorders>
              <w:left w:val="nil"/>
              <w:right w:val="single" w:sz="4" w:space="0" w:color="auto"/>
            </w:tcBorders>
          </w:tcPr>
          <w:p w14:paraId="586E1C54" w14:textId="77777777" w:rsidR="00D45F0F" w:rsidRPr="00C8719A" w:rsidRDefault="00D45F0F" w:rsidP="00B8600C">
            <w:pPr>
              <w:rPr>
                <w:rFonts w:cstheme="minorHAnsi"/>
              </w:rPr>
            </w:pPr>
            <w:r w:rsidRPr="00C8719A">
              <w:rPr>
                <w:rFonts w:cstheme="minorHAnsi"/>
              </w:rPr>
              <w:t>6%</w:t>
            </w:r>
          </w:p>
        </w:tc>
        <w:tc>
          <w:tcPr>
            <w:tcW w:w="710" w:type="dxa"/>
            <w:tcBorders>
              <w:left w:val="single" w:sz="4" w:space="0" w:color="auto"/>
            </w:tcBorders>
          </w:tcPr>
          <w:p w14:paraId="1341ABA5" w14:textId="77777777" w:rsidR="00D45F0F" w:rsidRPr="00C8719A" w:rsidRDefault="00D45F0F" w:rsidP="00B8600C">
            <w:pPr>
              <w:rPr>
                <w:rFonts w:cstheme="minorHAnsi"/>
              </w:rPr>
            </w:pPr>
            <w:r w:rsidRPr="00C8719A">
              <w:rPr>
                <w:rFonts w:cstheme="minorHAnsi"/>
              </w:rPr>
              <w:t>44%</w:t>
            </w:r>
          </w:p>
        </w:tc>
        <w:tc>
          <w:tcPr>
            <w:tcW w:w="985" w:type="dxa"/>
            <w:tcBorders>
              <w:right w:val="nil"/>
            </w:tcBorders>
          </w:tcPr>
          <w:p w14:paraId="59628659" w14:textId="77777777" w:rsidR="00D45F0F" w:rsidRPr="00C8719A" w:rsidRDefault="00D45F0F" w:rsidP="00B8600C">
            <w:pPr>
              <w:rPr>
                <w:rFonts w:cstheme="minorHAnsi"/>
              </w:rPr>
            </w:pPr>
            <w:r w:rsidRPr="00C8719A">
              <w:rPr>
                <w:rFonts w:cstheme="minorHAnsi"/>
              </w:rPr>
              <w:t>40%</w:t>
            </w:r>
          </w:p>
        </w:tc>
        <w:tc>
          <w:tcPr>
            <w:tcW w:w="714" w:type="dxa"/>
            <w:tcBorders>
              <w:left w:val="nil"/>
              <w:right w:val="single" w:sz="4" w:space="0" w:color="auto"/>
            </w:tcBorders>
          </w:tcPr>
          <w:p w14:paraId="33C8E105" w14:textId="77777777" w:rsidR="00D45F0F" w:rsidRPr="00C8719A" w:rsidRDefault="00D45F0F" w:rsidP="00B8600C">
            <w:pPr>
              <w:rPr>
                <w:rFonts w:cstheme="minorHAnsi"/>
              </w:rPr>
            </w:pPr>
            <w:r w:rsidRPr="00C8719A">
              <w:rPr>
                <w:rFonts w:cstheme="minorHAnsi"/>
              </w:rPr>
              <w:t>2%</w:t>
            </w:r>
          </w:p>
        </w:tc>
        <w:tc>
          <w:tcPr>
            <w:tcW w:w="708" w:type="dxa"/>
            <w:gridSpan w:val="2"/>
            <w:tcBorders>
              <w:left w:val="single" w:sz="4" w:space="0" w:color="auto"/>
            </w:tcBorders>
          </w:tcPr>
          <w:p w14:paraId="3C6D4ABE" w14:textId="77777777" w:rsidR="00D45F0F" w:rsidRPr="00C8719A" w:rsidRDefault="00D45F0F" w:rsidP="00B8600C">
            <w:pPr>
              <w:rPr>
                <w:rFonts w:cstheme="minorHAnsi"/>
              </w:rPr>
            </w:pPr>
            <w:r w:rsidRPr="00C8719A">
              <w:rPr>
                <w:rFonts w:cstheme="minorHAnsi"/>
              </w:rPr>
              <w:t>35%</w:t>
            </w:r>
          </w:p>
        </w:tc>
        <w:tc>
          <w:tcPr>
            <w:tcW w:w="988" w:type="dxa"/>
          </w:tcPr>
          <w:p w14:paraId="47D93144" w14:textId="77777777" w:rsidR="00D45F0F" w:rsidRPr="00C8719A" w:rsidRDefault="00D45F0F" w:rsidP="00B8600C">
            <w:pPr>
              <w:rPr>
                <w:rFonts w:cstheme="minorHAnsi"/>
              </w:rPr>
            </w:pPr>
            <w:r w:rsidRPr="00C8719A">
              <w:rPr>
                <w:rFonts w:cstheme="minorHAnsi"/>
              </w:rPr>
              <w:t>42%</w:t>
            </w:r>
          </w:p>
        </w:tc>
        <w:tc>
          <w:tcPr>
            <w:tcW w:w="718" w:type="dxa"/>
          </w:tcPr>
          <w:p w14:paraId="7243DA29" w14:textId="77777777" w:rsidR="00D45F0F" w:rsidRPr="00C8719A" w:rsidRDefault="00D45F0F" w:rsidP="00B8600C">
            <w:pPr>
              <w:rPr>
                <w:rFonts w:cstheme="minorHAnsi"/>
              </w:rPr>
            </w:pPr>
            <w:r w:rsidRPr="00C8719A">
              <w:rPr>
                <w:rFonts w:cstheme="minorHAnsi"/>
              </w:rPr>
              <w:t>6%</w:t>
            </w:r>
          </w:p>
        </w:tc>
      </w:tr>
      <w:tr w:rsidR="00D45F0F" w:rsidRPr="0032717B" w14:paraId="2D360A9E" w14:textId="77777777" w:rsidTr="00BB2992">
        <w:trPr>
          <w:gridAfter w:val="1"/>
          <w:wAfter w:w="113" w:type="dxa"/>
        </w:trPr>
        <w:tc>
          <w:tcPr>
            <w:tcW w:w="1129" w:type="dxa"/>
            <w:vMerge/>
            <w:tcBorders>
              <w:right w:val="single" w:sz="4" w:space="0" w:color="auto"/>
            </w:tcBorders>
          </w:tcPr>
          <w:p w14:paraId="3E8FE242" w14:textId="77777777" w:rsidR="00D45F0F" w:rsidRPr="00C8719A" w:rsidRDefault="00D45F0F" w:rsidP="004E491F"/>
        </w:tc>
        <w:tc>
          <w:tcPr>
            <w:tcW w:w="1565" w:type="dxa"/>
            <w:tcBorders>
              <w:right w:val="single" w:sz="4" w:space="0" w:color="auto"/>
            </w:tcBorders>
          </w:tcPr>
          <w:p w14:paraId="30E7E049" w14:textId="77777777" w:rsidR="00D45F0F" w:rsidRPr="00C8719A" w:rsidRDefault="00D45F0F" w:rsidP="00C8719A">
            <w:pPr>
              <w:spacing w:line="276" w:lineRule="auto"/>
            </w:pPr>
            <w:r w:rsidRPr="00C8719A">
              <w:t xml:space="preserve">QLD </w:t>
            </w:r>
          </w:p>
        </w:tc>
        <w:tc>
          <w:tcPr>
            <w:tcW w:w="12639" w:type="dxa"/>
            <w:gridSpan w:val="19"/>
          </w:tcPr>
          <w:p w14:paraId="4A940FFC" w14:textId="77777777" w:rsidR="00D45F0F" w:rsidRPr="00C8719A" w:rsidRDefault="00132C0A" w:rsidP="00C8719A">
            <w:pPr>
              <w:spacing w:line="276" w:lineRule="auto"/>
              <w:rPr>
                <w:rFonts w:cstheme="minorHAnsi"/>
              </w:rPr>
            </w:pPr>
            <w:r w:rsidRPr="00132C0A">
              <w:rPr>
                <w:rFonts w:cstheme="minorHAnsi"/>
                <w:i/>
              </w:rPr>
              <w:t>To</w:t>
            </w:r>
            <w:r>
              <w:rPr>
                <w:rFonts w:cstheme="minorHAnsi"/>
                <w:i/>
              </w:rPr>
              <w:t>o</w:t>
            </w:r>
            <w:r w:rsidRPr="00132C0A">
              <w:rPr>
                <w:rFonts w:cstheme="minorHAnsi"/>
                <w:i/>
              </w:rPr>
              <w:t xml:space="preserve"> few responses to report</w:t>
            </w:r>
          </w:p>
        </w:tc>
      </w:tr>
      <w:tr w:rsidR="00D45F0F" w:rsidRPr="0032717B" w14:paraId="67B53BF9" w14:textId="77777777" w:rsidTr="00BB2992">
        <w:trPr>
          <w:gridAfter w:val="1"/>
          <w:wAfter w:w="113" w:type="dxa"/>
        </w:trPr>
        <w:tc>
          <w:tcPr>
            <w:tcW w:w="1129" w:type="dxa"/>
            <w:vMerge/>
            <w:tcBorders>
              <w:right w:val="single" w:sz="4" w:space="0" w:color="auto"/>
            </w:tcBorders>
          </w:tcPr>
          <w:p w14:paraId="0D422199" w14:textId="77777777" w:rsidR="00D45F0F" w:rsidRPr="00C8719A" w:rsidRDefault="00D45F0F" w:rsidP="00B8600C"/>
        </w:tc>
        <w:tc>
          <w:tcPr>
            <w:tcW w:w="1565" w:type="dxa"/>
            <w:tcBorders>
              <w:right w:val="single" w:sz="4" w:space="0" w:color="auto"/>
            </w:tcBorders>
          </w:tcPr>
          <w:p w14:paraId="3D0FA806" w14:textId="77777777" w:rsidR="00D45F0F" w:rsidRPr="00C8719A" w:rsidRDefault="00D45F0F" w:rsidP="00B8600C">
            <w:r w:rsidRPr="00C8719A">
              <w:t xml:space="preserve">WA </w:t>
            </w:r>
          </w:p>
        </w:tc>
        <w:tc>
          <w:tcPr>
            <w:tcW w:w="574" w:type="dxa"/>
            <w:tcBorders>
              <w:right w:val="single" w:sz="4" w:space="0" w:color="auto"/>
            </w:tcBorders>
          </w:tcPr>
          <w:p w14:paraId="1CADC5EC" w14:textId="77777777" w:rsidR="00D45F0F" w:rsidRPr="00C8719A" w:rsidRDefault="00D45F0F" w:rsidP="00B8600C">
            <w:pPr>
              <w:rPr>
                <w:rFonts w:cstheme="minorHAnsi"/>
              </w:rPr>
            </w:pPr>
            <w:r w:rsidRPr="00C8719A">
              <w:rPr>
                <w:rFonts w:cstheme="minorHAnsi"/>
              </w:rPr>
              <w:t>39</w:t>
            </w:r>
          </w:p>
        </w:tc>
        <w:tc>
          <w:tcPr>
            <w:tcW w:w="707" w:type="dxa"/>
            <w:tcBorders>
              <w:left w:val="single" w:sz="4" w:space="0" w:color="auto"/>
            </w:tcBorders>
          </w:tcPr>
          <w:p w14:paraId="518EBD1C" w14:textId="77777777" w:rsidR="00D45F0F" w:rsidRPr="00C8719A" w:rsidRDefault="00D45F0F" w:rsidP="00B8600C">
            <w:pPr>
              <w:spacing w:line="276" w:lineRule="auto"/>
              <w:rPr>
                <w:rFonts w:cstheme="minorHAnsi"/>
              </w:rPr>
            </w:pPr>
            <w:r w:rsidRPr="00C8719A">
              <w:rPr>
                <w:rFonts w:cstheme="minorHAnsi"/>
              </w:rPr>
              <w:t>44%</w:t>
            </w:r>
          </w:p>
        </w:tc>
        <w:tc>
          <w:tcPr>
            <w:tcW w:w="996" w:type="dxa"/>
            <w:tcBorders>
              <w:right w:val="nil"/>
            </w:tcBorders>
          </w:tcPr>
          <w:p w14:paraId="6BF9B4DC" w14:textId="77777777" w:rsidR="00D45F0F" w:rsidRPr="00C8719A" w:rsidRDefault="00D45F0F" w:rsidP="00B8600C">
            <w:pPr>
              <w:rPr>
                <w:rFonts w:cstheme="minorHAnsi"/>
              </w:rPr>
            </w:pPr>
            <w:r w:rsidRPr="00C8719A">
              <w:rPr>
                <w:rFonts w:cstheme="minorHAnsi"/>
              </w:rPr>
              <w:t>21%</w:t>
            </w:r>
          </w:p>
        </w:tc>
        <w:tc>
          <w:tcPr>
            <w:tcW w:w="708" w:type="dxa"/>
            <w:tcBorders>
              <w:left w:val="nil"/>
              <w:right w:val="single" w:sz="4" w:space="0" w:color="auto"/>
            </w:tcBorders>
          </w:tcPr>
          <w:p w14:paraId="659C4605" w14:textId="77777777" w:rsidR="00D45F0F" w:rsidRPr="00C8719A" w:rsidRDefault="00D45F0F" w:rsidP="00B8600C">
            <w:pPr>
              <w:rPr>
                <w:rFonts w:cstheme="minorHAnsi"/>
              </w:rPr>
            </w:pPr>
            <w:r w:rsidRPr="00C8719A">
              <w:rPr>
                <w:rFonts w:cstheme="minorHAnsi"/>
              </w:rPr>
              <w:t>8%</w:t>
            </w:r>
          </w:p>
        </w:tc>
        <w:tc>
          <w:tcPr>
            <w:tcW w:w="722" w:type="dxa"/>
            <w:gridSpan w:val="2"/>
            <w:tcBorders>
              <w:left w:val="single" w:sz="4" w:space="0" w:color="auto"/>
            </w:tcBorders>
          </w:tcPr>
          <w:p w14:paraId="37370F73" w14:textId="77777777" w:rsidR="00D45F0F" w:rsidRPr="00C8719A" w:rsidRDefault="00D45F0F" w:rsidP="00B8600C">
            <w:pPr>
              <w:rPr>
                <w:rFonts w:cstheme="minorHAnsi"/>
              </w:rPr>
            </w:pPr>
            <w:r w:rsidRPr="00C8719A">
              <w:rPr>
                <w:rFonts w:cstheme="minorHAnsi"/>
              </w:rPr>
              <w:t>36%</w:t>
            </w:r>
          </w:p>
        </w:tc>
        <w:tc>
          <w:tcPr>
            <w:tcW w:w="983" w:type="dxa"/>
            <w:tcBorders>
              <w:right w:val="nil"/>
            </w:tcBorders>
          </w:tcPr>
          <w:p w14:paraId="56587C41" w14:textId="77777777" w:rsidR="00D45F0F" w:rsidRPr="00C8719A" w:rsidRDefault="00D45F0F" w:rsidP="00B8600C">
            <w:pPr>
              <w:rPr>
                <w:rFonts w:cstheme="minorHAnsi"/>
              </w:rPr>
            </w:pPr>
            <w:r w:rsidRPr="00C8719A">
              <w:rPr>
                <w:rFonts w:cstheme="minorHAnsi"/>
              </w:rPr>
              <w:t>38%</w:t>
            </w:r>
          </w:p>
        </w:tc>
        <w:tc>
          <w:tcPr>
            <w:tcW w:w="709" w:type="dxa"/>
            <w:tcBorders>
              <w:left w:val="nil"/>
              <w:right w:val="single" w:sz="4" w:space="0" w:color="auto"/>
            </w:tcBorders>
          </w:tcPr>
          <w:p w14:paraId="1BA39C69" w14:textId="77777777" w:rsidR="00D45F0F" w:rsidRPr="00C8719A" w:rsidRDefault="00D45F0F" w:rsidP="00B8600C">
            <w:pPr>
              <w:rPr>
                <w:rFonts w:cstheme="minorHAnsi"/>
              </w:rPr>
            </w:pPr>
            <w:r w:rsidRPr="00C8719A">
              <w:rPr>
                <w:rFonts w:cstheme="minorHAnsi"/>
              </w:rPr>
              <w:t>8%</w:t>
            </w:r>
          </w:p>
        </w:tc>
        <w:tc>
          <w:tcPr>
            <w:tcW w:w="696" w:type="dxa"/>
            <w:gridSpan w:val="2"/>
            <w:tcBorders>
              <w:left w:val="single" w:sz="4" w:space="0" w:color="auto"/>
            </w:tcBorders>
          </w:tcPr>
          <w:p w14:paraId="6EB436F7" w14:textId="77777777" w:rsidR="00D45F0F" w:rsidRPr="00C8719A" w:rsidRDefault="00D45F0F" w:rsidP="00B8600C">
            <w:pPr>
              <w:rPr>
                <w:rFonts w:cstheme="minorHAnsi"/>
              </w:rPr>
            </w:pPr>
            <w:r w:rsidRPr="00C8719A">
              <w:rPr>
                <w:rFonts w:cstheme="minorHAnsi"/>
              </w:rPr>
              <w:t>41%</w:t>
            </w:r>
          </w:p>
        </w:tc>
        <w:tc>
          <w:tcPr>
            <w:tcW w:w="1007" w:type="dxa"/>
            <w:tcBorders>
              <w:right w:val="nil"/>
            </w:tcBorders>
          </w:tcPr>
          <w:p w14:paraId="12ADA53C" w14:textId="77777777" w:rsidR="00D45F0F" w:rsidRPr="00C8719A" w:rsidRDefault="00D45F0F" w:rsidP="00B8600C">
            <w:pPr>
              <w:rPr>
                <w:rFonts w:cstheme="minorHAnsi"/>
              </w:rPr>
            </w:pPr>
            <w:r w:rsidRPr="00C8719A">
              <w:rPr>
                <w:rFonts w:cstheme="minorHAnsi"/>
              </w:rPr>
              <w:t>49%</w:t>
            </w:r>
          </w:p>
        </w:tc>
        <w:tc>
          <w:tcPr>
            <w:tcW w:w="714" w:type="dxa"/>
            <w:tcBorders>
              <w:left w:val="nil"/>
              <w:right w:val="single" w:sz="4" w:space="0" w:color="auto"/>
            </w:tcBorders>
          </w:tcPr>
          <w:p w14:paraId="2AA899E2" w14:textId="77777777" w:rsidR="00D45F0F" w:rsidRPr="00C8719A" w:rsidRDefault="00D45F0F" w:rsidP="00B8600C">
            <w:pPr>
              <w:rPr>
                <w:rFonts w:cstheme="minorHAnsi"/>
              </w:rPr>
            </w:pPr>
            <w:r w:rsidRPr="00C8719A">
              <w:rPr>
                <w:rFonts w:cstheme="minorHAnsi"/>
              </w:rPr>
              <w:t>3%</w:t>
            </w:r>
          </w:p>
        </w:tc>
        <w:tc>
          <w:tcPr>
            <w:tcW w:w="710" w:type="dxa"/>
            <w:tcBorders>
              <w:left w:val="single" w:sz="4" w:space="0" w:color="auto"/>
            </w:tcBorders>
          </w:tcPr>
          <w:p w14:paraId="21243797" w14:textId="77777777" w:rsidR="00D45F0F" w:rsidRPr="00C8719A" w:rsidRDefault="00D45F0F" w:rsidP="00B8600C">
            <w:pPr>
              <w:rPr>
                <w:rFonts w:cstheme="minorHAnsi"/>
              </w:rPr>
            </w:pPr>
            <w:r w:rsidRPr="00C8719A">
              <w:rPr>
                <w:rFonts w:cstheme="minorHAnsi"/>
              </w:rPr>
              <w:t>36%</w:t>
            </w:r>
          </w:p>
        </w:tc>
        <w:tc>
          <w:tcPr>
            <w:tcW w:w="985" w:type="dxa"/>
            <w:tcBorders>
              <w:right w:val="nil"/>
            </w:tcBorders>
          </w:tcPr>
          <w:p w14:paraId="05755016" w14:textId="77777777" w:rsidR="00D45F0F" w:rsidRPr="00C8719A" w:rsidRDefault="00D45F0F" w:rsidP="00B8600C">
            <w:pPr>
              <w:rPr>
                <w:rFonts w:cstheme="minorHAnsi"/>
              </w:rPr>
            </w:pPr>
            <w:r w:rsidRPr="00C8719A">
              <w:rPr>
                <w:rFonts w:cstheme="minorHAnsi"/>
              </w:rPr>
              <w:t>33%</w:t>
            </w:r>
          </w:p>
        </w:tc>
        <w:tc>
          <w:tcPr>
            <w:tcW w:w="714" w:type="dxa"/>
            <w:tcBorders>
              <w:left w:val="nil"/>
              <w:right w:val="single" w:sz="4" w:space="0" w:color="auto"/>
            </w:tcBorders>
          </w:tcPr>
          <w:p w14:paraId="008E0043" w14:textId="77777777" w:rsidR="00D45F0F" w:rsidRPr="00C8719A" w:rsidRDefault="00D45F0F" w:rsidP="00B8600C">
            <w:pPr>
              <w:rPr>
                <w:rFonts w:cstheme="minorHAnsi"/>
              </w:rPr>
            </w:pPr>
            <w:r w:rsidRPr="00C8719A">
              <w:rPr>
                <w:rFonts w:cstheme="minorHAnsi"/>
              </w:rPr>
              <w:t>0%</w:t>
            </w:r>
          </w:p>
        </w:tc>
        <w:tc>
          <w:tcPr>
            <w:tcW w:w="708" w:type="dxa"/>
            <w:gridSpan w:val="2"/>
            <w:tcBorders>
              <w:left w:val="single" w:sz="4" w:space="0" w:color="auto"/>
            </w:tcBorders>
          </w:tcPr>
          <w:p w14:paraId="62ACBA84" w14:textId="77777777" w:rsidR="00D45F0F" w:rsidRPr="00C8719A" w:rsidRDefault="00D45F0F" w:rsidP="00B8600C">
            <w:pPr>
              <w:rPr>
                <w:rFonts w:cstheme="minorHAnsi"/>
              </w:rPr>
            </w:pPr>
            <w:r w:rsidRPr="00C8719A">
              <w:rPr>
                <w:rFonts w:cstheme="minorHAnsi"/>
              </w:rPr>
              <w:t>38%</w:t>
            </w:r>
          </w:p>
        </w:tc>
        <w:tc>
          <w:tcPr>
            <w:tcW w:w="988" w:type="dxa"/>
          </w:tcPr>
          <w:p w14:paraId="177C524B" w14:textId="77777777" w:rsidR="00D45F0F" w:rsidRPr="00C8719A" w:rsidRDefault="00D45F0F" w:rsidP="00B8600C">
            <w:pPr>
              <w:rPr>
                <w:rFonts w:cstheme="minorHAnsi"/>
              </w:rPr>
            </w:pPr>
            <w:r w:rsidRPr="00C8719A">
              <w:rPr>
                <w:rFonts w:cstheme="minorHAnsi"/>
              </w:rPr>
              <w:t>44%</w:t>
            </w:r>
          </w:p>
        </w:tc>
        <w:tc>
          <w:tcPr>
            <w:tcW w:w="718" w:type="dxa"/>
          </w:tcPr>
          <w:p w14:paraId="176DBB40" w14:textId="77777777" w:rsidR="00D45F0F" w:rsidRPr="00C8719A" w:rsidRDefault="00D45F0F" w:rsidP="00B8600C">
            <w:pPr>
              <w:rPr>
                <w:rFonts w:cstheme="minorHAnsi"/>
              </w:rPr>
            </w:pPr>
            <w:r w:rsidRPr="00C8719A">
              <w:rPr>
                <w:rFonts w:cstheme="minorHAnsi"/>
              </w:rPr>
              <w:t>3%</w:t>
            </w:r>
          </w:p>
        </w:tc>
      </w:tr>
      <w:tr w:rsidR="00D45F0F" w:rsidRPr="0032717B" w14:paraId="205150D7" w14:textId="77777777" w:rsidTr="00BB2992">
        <w:trPr>
          <w:gridAfter w:val="1"/>
          <w:wAfter w:w="113" w:type="dxa"/>
        </w:trPr>
        <w:tc>
          <w:tcPr>
            <w:tcW w:w="1129" w:type="dxa"/>
            <w:vMerge/>
            <w:tcBorders>
              <w:right w:val="single" w:sz="4" w:space="0" w:color="auto"/>
            </w:tcBorders>
          </w:tcPr>
          <w:p w14:paraId="2ECAA25D" w14:textId="77777777" w:rsidR="00D45F0F" w:rsidRPr="00C8719A" w:rsidRDefault="00D45F0F" w:rsidP="00B8600C"/>
        </w:tc>
        <w:tc>
          <w:tcPr>
            <w:tcW w:w="1565" w:type="dxa"/>
            <w:tcBorders>
              <w:right w:val="single" w:sz="4" w:space="0" w:color="auto"/>
            </w:tcBorders>
          </w:tcPr>
          <w:p w14:paraId="2EC39AA2" w14:textId="77777777" w:rsidR="00D45F0F" w:rsidRPr="00C8719A" w:rsidRDefault="00D45F0F" w:rsidP="00B8600C">
            <w:r w:rsidRPr="00C8719A">
              <w:t>TAS</w:t>
            </w:r>
          </w:p>
        </w:tc>
        <w:tc>
          <w:tcPr>
            <w:tcW w:w="574" w:type="dxa"/>
            <w:tcBorders>
              <w:right w:val="single" w:sz="4" w:space="0" w:color="auto"/>
            </w:tcBorders>
          </w:tcPr>
          <w:p w14:paraId="21101251" w14:textId="77777777" w:rsidR="00D45F0F" w:rsidRPr="00C8719A" w:rsidRDefault="00D45F0F" w:rsidP="00B8600C">
            <w:pPr>
              <w:rPr>
                <w:rFonts w:cstheme="minorHAnsi"/>
              </w:rPr>
            </w:pPr>
            <w:r w:rsidRPr="00C8719A">
              <w:rPr>
                <w:rFonts w:cstheme="minorHAnsi"/>
              </w:rPr>
              <w:t>59</w:t>
            </w:r>
          </w:p>
        </w:tc>
        <w:tc>
          <w:tcPr>
            <w:tcW w:w="707" w:type="dxa"/>
            <w:tcBorders>
              <w:left w:val="single" w:sz="4" w:space="0" w:color="auto"/>
            </w:tcBorders>
          </w:tcPr>
          <w:p w14:paraId="009B82A0" w14:textId="77777777" w:rsidR="00D45F0F" w:rsidRPr="00C8719A" w:rsidRDefault="00D45F0F" w:rsidP="00B8600C">
            <w:pPr>
              <w:spacing w:line="276" w:lineRule="auto"/>
              <w:rPr>
                <w:rFonts w:cstheme="minorHAnsi"/>
              </w:rPr>
            </w:pPr>
            <w:r w:rsidRPr="00C8719A">
              <w:rPr>
                <w:rFonts w:cstheme="minorHAnsi"/>
              </w:rPr>
              <w:t>53%</w:t>
            </w:r>
          </w:p>
        </w:tc>
        <w:tc>
          <w:tcPr>
            <w:tcW w:w="996" w:type="dxa"/>
            <w:tcBorders>
              <w:right w:val="nil"/>
            </w:tcBorders>
          </w:tcPr>
          <w:p w14:paraId="68EED564" w14:textId="77777777" w:rsidR="00D45F0F" w:rsidRPr="00C8719A" w:rsidRDefault="00D45F0F" w:rsidP="00B8600C">
            <w:pPr>
              <w:rPr>
                <w:rFonts w:cstheme="minorHAnsi"/>
              </w:rPr>
            </w:pPr>
            <w:r w:rsidRPr="00C8719A">
              <w:rPr>
                <w:rFonts w:cstheme="minorHAnsi"/>
              </w:rPr>
              <w:t>29%</w:t>
            </w:r>
          </w:p>
        </w:tc>
        <w:tc>
          <w:tcPr>
            <w:tcW w:w="708" w:type="dxa"/>
            <w:tcBorders>
              <w:left w:val="nil"/>
              <w:right w:val="single" w:sz="4" w:space="0" w:color="auto"/>
            </w:tcBorders>
          </w:tcPr>
          <w:p w14:paraId="2D7D500C" w14:textId="77777777" w:rsidR="00D45F0F" w:rsidRPr="00C8719A" w:rsidRDefault="00D45F0F" w:rsidP="00B8600C">
            <w:pPr>
              <w:rPr>
                <w:rFonts w:cstheme="minorHAnsi"/>
              </w:rPr>
            </w:pPr>
            <w:r w:rsidRPr="00C8719A">
              <w:rPr>
                <w:rFonts w:cstheme="minorHAnsi"/>
              </w:rPr>
              <w:t>5%</w:t>
            </w:r>
          </w:p>
        </w:tc>
        <w:tc>
          <w:tcPr>
            <w:tcW w:w="722" w:type="dxa"/>
            <w:gridSpan w:val="2"/>
            <w:tcBorders>
              <w:left w:val="single" w:sz="4" w:space="0" w:color="auto"/>
            </w:tcBorders>
          </w:tcPr>
          <w:p w14:paraId="3B749ED2" w14:textId="77777777" w:rsidR="00D45F0F" w:rsidRPr="00C8719A" w:rsidRDefault="00D45F0F" w:rsidP="00B8600C">
            <w:pPr>
              <w:rPr>
                <w:rFonts w:cstheme="minorHAnsi"/>
              </w:rPr>
            </w:pPr>
            <w:r w:rsidRPr="00C8719A">
              <w:rPr>
                <w:rFonts w:cstheme="minorHAnsi"/>
              </w:rPr>
              <w:t>32%</w:t>
            </w:r>
          </w:p>
        </w:tc>
        <w:tc>
          <w:tcPr>
            <w:tcW w:w="983" w:type="dxa"/>
            <w:tcBorders>
              <w:right w:val="nil"/>
            </w:tcBorders>
          </w:tcPr>
          <w:p w14:paraId="03FDBC8E" w14:textId="77777777" w:rsidR="00D45F0F" w:rsidRPr="00C8719A" w:rsidRDefault="00D45F0F" w:rsidP="00B8600C">
            <w:pPr>
              <w:rPr>
                <w:rFonts w:cstheme="minorHAnsi"/>
              </w:rPr>
            </w:pPr>
            <w:r w:rsidRPr="00C8719A">
              <w:rPr>
                <w:rFonts w:cstheme="minorHAnsi"/>
              </w:rPr>
              <w:t>37%</w:t>
            </w:r>
          </w:p>
        </w:tc>
        <w:tc>
          <w:tcPr>
            <w:tcW w:w="709" w:type="dxa"/>
            <w:tcBorders>
              <w:left w:val="nil"/>
              <w:right w:val="single" w:sz="4" w:space="0" w:color="auto"/>
            </w:tcBorders>
          </w:tcPr>
          <w:p w14:paraId="38373408" w14:textId="77777777" w:rsidR="00D45F0F" w:rsidRPr="00C8719A" w:rsidRDefault="00D45F0F" w:rsidP="00B8600C">
            <w:pPr>
              <w:rPr>
                <w:rFonts w:cstheme="minorHAnsi"/>
              </w:rPr>
            </w:pPr>
            <w:r w:rsidRPr="00C8719A">
              <w:rPr>
                <w:rFonts w:cstheme="minorHAnsi"/>
              </w:rPr>
              <w:t>3%</w:t>
            </w:r>
          </w:p>
        </w:tc>
        <w:tc>
          <w:tcPr>
            <w:tcW w:w="696" w:type="dxa"/>
            <w:gridSpan w:val="2"/>
            <w:tcBorders>
              <w:left w:val="single" w:sz="4" w:space="0" w:color="auto"/>
            </w:tcBorders>
          </w:tcPr>
          <w:p w14:paraId="38D3E355" w14:textId="77777777" w:rsidR="00D45F0F" w:rsidRPr="00C8719A" w:rsidRDefault="00D45F0F" w:rsidP="00B8600C">
            <w:pPr>
              <w:rPr>
                <w:rFonts w:cstheme="minorHAnsi"/>
              </w:rPr>
            </w:pPr>
            <w:r w:rsidRPr="00C8719A">
              <w:rPr>
                <w:rFonts w:cstheme="minorHAnsi"/>
              </w:rPr>
              <w:t>42%</w:t>
            </w:r>
          </w:p>
        </w:tc>
        <w:tc>
          <w:tcPr>
            <w:tcW w:w="1007" w:type="dxa"/>
            <w:tcBorders>
              <w:right w:val="nil"/>
            </w:tcBorders>
          </w:tcPr>
          <w:p w14:paraId="33C51835" w14:textId="77777777" w:rsidR="00D45F0F" w:rsidRPr="00C8719A" w:rsidRDefault="00D45F0F" w:rsidP="00B8600C">
            <w:pPr>
              <w:rPr>
                <w:rFonts w:cstheme="minorHAnsi"/>
              </w:rPr>
            </w:pPr>
            <w:r w:rsidRPr="00C8719A">
              <w:rPr>
                <w:rFonts w:cstheme="minorHAnsi"/>
              </w:rPr>
              <w:t>49%</w:t>
            </w:r>
          </w:p>
        </w:tc>
        <w:tc>
          <w:tcPr>
            <w:tcW w:w="714" w:type="dxa"/>
            <w:tcBorders>
              <w:left w:val="nil"/>
              <w:right w:val="single" w:sz="4" w:space="0" w:color="auto"/>
            </w:tcBorders>
          </w:tcPr>
          <w:p w14:paraId="2B3E8B69" w14:textId="77777777" w:rsidR="00D45F0F" w:rsidRPr="00C8719A" w:rsidRDefault="00D45F0F" w:rsidP="00B8600C">
            <w:pPr>
              <w:rPr>
                <w:rFonts w:cstheme="minorHAnsi"/>
              </w:rPr>
            </w:pPr>
            <w:r w:rsidRPr="00C8719A">
              <w:rPr>
                <w:rFonts w:cstheme="minorHAnsi"/>
              </w:rPr>
              <w:t>3%</w:t>
            </w:r>
          </w:p>
        </w:tc>
        <w:tc>
          <w:tcPr>
            <w:tcW w:w="710" w:type="dxa"/>
            <w:tcBorders>
              <w:left w:val="single" w:sz="4" w:space="0" w:color="auto"/>
            </w:tcBorders>
          </w:tcPr>
          <w:p w14:paraId="1977130A" w14:textId="77777777" w:rsidR="00D45F0F" w:rsidRPr="00C8719A" w:rsidRDefault="00D45F0F" w:rsidP="00B8600C">
            <w:pPr>
              <w:rPr>
                <w:rFonts w:cstheme="minorHAnsi"/>
              </w:rPr>
            </w:pPr>
            <w:r w:rsidRPr="00C8719A">
              <w:rPr>
                <w:rFonts w:cstheme="minorHAnsi"/>
              </w:rPr>
              <w:t>37%</w:t>
            </w:r>
          </w:p>
        </w:tc>
        <w:tc>
          <w:tcPr>
            <w:tcW w:w="985" w:type="dxa"/>
            <w:tcBorders>
              <w:right w:val="nil"/>
            </w:tcBorders>
          </w:tcPr>
          <w:p w14:paraId="08221C96" w14:textId="77777777" w:rsidR="00D45F0F" w:rsidRPr="00C8719A" w:rsidRDefault="00D45F0F" w:rsidP="00B8600C">
            <w:pPr>
              <w:rPr>
                <w:rFonts w:cstheme="minorHAnsi"/>
              </w:rPr>
            </w:pPr>
            <w:r w:rsidRPr="00C8719A">
              <w:rPr>
                <w:rFonts w:cstheme="minorHAnsi"/>
              </w:rPr>
              <w:t>42%</w:t>
            </w:r>
          </w:p>
        </w:tc>
        <w:tc>
          <w:tcPr>
            <w:tcW w:w="714" w:type="dxa"/>
            <w:tcBorders>
              <w:left w:val="nil"/>
              <w:right w:val="single" w:sz="4" w:space="0" w:color="auto"/>
            </w:tcBorders>
          </w:tcPr>
          <w:p w14:paraId="1FAF5194" w14:textId="77777777" w:rsidR="00D45F0F" w:rsidRPr="00C8719A" w:rsidRDefault="00D45F0F" w:rsidP="00B8600C">
            <w:pPr>
              <w:rPr>
                <w:rFonts w:cstheme="minorHAnsi"/>
              </w:rPr>
            </w:pPr>
            <w:r w:rsidRPr="00C8719A">
              <w:rPr>
                <w:rFonts w:cstheme="minorHAnsi"/>
              </w:rPr>
              <w:t>0%</w:t>
            </w:r>
          </w:p>
        </w:tc>
        <w:tc>
          <w:tcPr>
            <w:tcW w:w="708" w:type="dxa"/>
            <w:gridSpan w:val="2"/>
            <w:tcBorders>
              <w:left w:val="single" w:sz="4" w:space="0" w:color="auto"/>
            </w:tcBorders>
          </w:tcPr>
          <w:p w14:paraId="23D95F41" w14:textId="77777777" w:rsidR="00D45F0F" w:rsidRPr="00C8719A" w:rsidRDefault="00D45F0F" w:rsidP="00B8600C">
            <w:pPr>
              <w:rPr>
                <w:rFonts w:cstheme="minorHAnsi"/>
              </w:rPr>
            </w:pPr>
            <w:r w:rsidRPr="00C8719A">
              <w:rPr>
                <w:rFonts w:cstheme="minorHAnsi"/>
              </w:rPr>
              <w:t>39%</w:t>
            </w:r>
          </w:p>
        </w:tc>
        <w:tc>
          <w:tcPr>
            <w:tcW w:w="988" w:type="dxa"/>
          </w:tcPr>
          <w:p w14:paraId="6527F4D6" w14:textId="77777777" w:rsidR="00D45F0F" w:rsidRPr="00C8719A" w:rsidRDefault="00D45F0F" w:rsidP="00B8600C">
            <w:pPr>
              <w:rPr>
                <w:rFonts w:cstheme="minorHAnsi"/>
              </w:rPr>
            </w:pPr>
            <w:r w:rsidRPr="00C8719A">
              <w:rPr>
                <w:rFonts w:cstheme="minorHAnsi"/>
              </w:rPr>
              <w:t>37%</w:t>
            </w:r>
          </w:p>
        </w:tc>
        <w:tc>
          <w:tcPr>
            <w:tcW w:w="718" w:type="dxa"/>
          </w:tcPr>
          <w:p w14:paraId="48E8A6BC" w14:textId="77777777" w:rsidR="00D45F0F" w:rsidRPr="00C8719A" w:rsidRDefault="00D45F0F" w:rsidP="00B8600C">
            <w:pPr>
              <w:rPr>
                <w:rFonts w:cstheme="minorHAnsi"/>
              </w:rPr>
            </w:pPr>
            <w:r w:rsidRPr="00C8719A">
              <w:rPr>
                <w:rFonts w:cstheme="minorHAnsi"/>
              </w:rPr>
              <w:t>5%</w:t>
            </w:r>
          </w:p>
        </w:tc>
      </w:tr>
      <w:tr w:rsidR="00D45F0F" w:rsidRPr="0032717B" w14:paraId="5E9A9B02" w14:textId="77777777" w:rsidTr="00C441CD">
        <w:trPr>
          <w:gridAfter w:val="1"/>
          <w:wAfter w:w="113" w:type="dxa"/>
        </w:trPr>
        <w:tc>
          <w:tcPr>
            <w:tcW w:w="1129" w:type="dxa"/>
            <w:vMerge w:val="restart"/>
            <w:tcBorders>
              <w:right w:val="single" w:sz="4" w:space="0" w:color="auto"/>
            </w:tcBorders>
          </w:tcPr>
          <w:p w14:paraId="6A971A13" w14:textId="77777777" w:rsidR="00D45F0F" w:rsidRPr="00C8719A" w:rsidRDefault="00D45F0F" w:rsidP="00B8600C">
            <w:r w:rsidRPr="00C8719A">
              <w:t>Gender</w:t>
            </w:r>
          </w:p>
        </w:tc>
        <w:tc>
          <w:tcPr>
            <w:tcW w:w="1565" w:type="dxa"/>
            <w:tcBorders>
              <w:right w:val="single" w:sz="4" w:space="0" w:color="auto"/>
            </w:tcBorders>
          </w:tcPr>
          <w:p w14:paraId="41D0402A" w14:textId="77777777" w:rsidR="00D45F0F" w:rsidRPr="00C8719A" w:rsidRDefault="00D45F0F" w:rsidP="00B8600C">
            <w:r w:rsidRPr="00C8719A">
              <w:t>Female</w:t>
            </w:r>
          </w:p>
        </w:tc>
        <w:tc>
          <w:tcPr>
            <w:tcW w:w="574" w:type="dxa"/>
            <w:tcBorders>
              <w:right w:val="single" w:sz="4" w:space="0" w:color="auto"/>
            </w:tcBorders>
          </w:tcPr>
          <w:p w14:paraId="6D3A6F5C" w14:textId="77777777" w:rsidR="00D45F0F" w:rsidRPr="00C8719A" w:rsidRDefault="00D45F0F" w:rsidP="00B8600C">
            <w:pPr>
              <w:rPr>
                <w:rFonts w:cstheme="minorHAnsi"/>
              </w:rPr>
            </w:pPr>
            <w:r w:rsidRPr="00C8719A">
              <w:rPr>
                <w:rFonts w:cstheme="minorHAnsi"/>
                <w:color w:val="000000"/>
              </w:rPr>
              <w:t>134</w:t>
            </w:r>
          </w:p>
        </w:tc>
        <w:tc>
          <w:tcPr>
            <w:tcW w:w="707" w:type="dxa"/>
            <w:tcBorders>
              <w:left w:val="single" w:sz="4" w:space="0" w:color="auto"/>
            </w:tcBorders>
            <w:shd w:val="clear" w:color="auto" w:fill="FBD4B4" w:themeFill="accent6" w:themeFillTint="66"/>
          </w:tcPr>
          <w:p w14:paraId="75CF1009" w14:textId="77777777" w:rsidR="00D45F0F" w:rsidRPr="000A541F" w:rsidRDefault="00D45F0F" w:rsidP="00B8600C">
            <w:pPr>
              <w:rPr>
                <w:rFonts w:cstheme="minorHAnsi"/>
                <w:b/>
              </w:rPr>
            </w:pPr>
            <w:r w:rsidRPr="000A541F">
              <w:rPr>
                <w:rFonts w:cstheme="minorHAnsi"/>
                <w:b/>
              </w:rPr>
              <w:t>42%</w:t>
            </w:r>
          </w:p>
        </w:tc>
        <w:tc>
          <w:tcPr>
            <w:tcW w:w="996" w:type="dxa"/>
            <w:tcBorders>
              <w:right w:val="nil"/>
            </w:tcBorders>
          </w:tcPr>
          <w:p w14:paraId="23A70D9A" w14:textId="77777777" w:rsidR="00D45F0F" w:rsidRPr="00C8719A" w:rsidRDefault="00D45F0F" w:rsidP="00B8600C">
            <w:pPr>
              <w:rPr>
                <w:rFonts w:cstheme="minorHAnsi"/>
              </w:rPr>
            </w:pPr>
            <w:r w:rsidRPr="00C8719A">
              <w:rPr>
                <w:rFonts w:cstheme="minorHAnsi"/>
              </w:rPr>
              <w:t>26%</w:t>
            </w:r>
          </w:p>
        </w:tc>
        <w:tc>
          <w:tcPr>
            <w:tcW w:w="708" w:type="dxa"/>
            <w:tcBorders>
              <w:left w:val="nil"/>
              <w:right w:val="single" w:sz="4" w:space="0" w:color="auto"/>
            </w:tcBorders>
          </w:tcPr>
          <w:p w14:paraId="5AC188D0" w14:textId="77777777" w:rsidR="00D45F0F" w:rsidRPr="00C8719A" w:rsidRDefault="00D45F0F" w:rsidP="00B8600C">
            <w:pPr>
              <w:rPr>
                <w:rFonts w:cstheme="minorHAnsi"/>
              </w:rPr>
            </w:pPr>
            <w:r w:rsidRPr="00C8719A">
              <w:rPr>
                <w:rFonts w:cstheme="minorHAnsi"/>
              </w:rPr>
              <w:t>10%</w:t>
            </w:r>
          </w:p>
        </w:tc>
        <w:tc>
          <w:tcPr>
            <w:tcW w:w="722" w:type="dxa"/>
            <w:gridSpan w:val="2"/>
            <w:tcBorders>
              <w:left w:val="single" w:sz="4" w:space="0" w:color="auto"/>
            </w:tcBorders>
            <w:shd w:val="clear" w:color="auto" w:fill="FBD4B4" w:themeFill="accent6" w:themeFillTint="66"/>
          </w:tcPr>
          <w:p w14:paraId="4DAA726C" w14:textId="77777777" w:rsidR="00D45F0F" w:rsidRPr="000A541F" w:rsidRDefault="00D45F0F" w:rsidP="00B8600C">
            <w:pPr>
              <w:rPr>
                <w:rFonts w:cstheme="minorHAnsi"/>
                <w:b/>
              </w:rPr>
            </w:pPr>
            <w:r w:rsidRPr="000A541F">
              <w:rPr>
                <w:rFonts w:cstheme="minorHAnsi"/>
                <w:b/>
              </w:rPr>
              <w:t>30%</w:t>
            </w:r>
          </w:p>
        </w:tc>
        <w:tc>
          <w:tcPr>
            <w:tcW w:w="983" w:type="dxa"/>
            <w:tcBorders>
              <w:right w:val="nil"/>
            </w:tcBorders>
          </w:tcPr>
          <w:p w14:paraId="1EF4716D" w14:textId="77777777" w:rsidR="00D45F0F" w:rsidRPr="00C8719A" w:rsidRDefault="00D45F0F" w:rsidP="00B8600C">
            <w:pPr>
              <w:rPr>
                <w:rFonts w:cstheme="minorHAnsi"/>
              </w:rPr>
            </w:pPr>
            <w:r w:rsidRPr="00C8719A">
              <w:rPr>
                <w:rFonts w:cstheme="minorHAnsi"/>
              </w:rPr>
              <w:t>41%</w:t>
            </w:r>
          </w:p>
        </w:tc>
        <w:tc>
          <w:tcPr>
            <w:tcW w:w="709" w:type="dxa"/>
            <w:tcBorders>
              <w:left w:val="nil"/>
              <w:right w:val="single" w:sz="4" w:space="0" w:color="auto"/>
            </w:tcBorders>
          </w:tcPr>
          <w:p w14:paraId="22B0346C" w14:textId="77777777" w:rsidR="00D45F0F" w:rsidRPr="00C8719A" w:rsidRDefault="00D45F0F" w:rsidP="00B8600C">
            <w:pPr>
              <w:rPr>
                <w:rFonts w:cstheme="minorHAnsi"/>
              </w:rPr>
            </w:pPr>
            <w:r w:rsidRPr="00C8719A">
              <w:rPr>
                <w:rFonts w:cstheme="minorHAnsi"/>
              </w:rPr>
              <w:t>8%</w:t>
            </w:r>
          </w:p>
        </w:tc>
        <w:tc>
          <w:tcPr>
            <w:tcW w:w="696" w:type="dxa"/>
            <w:gridSpan w:val="2"/>
            <w:tcBorders>
              <w:left w:val="single" w:sz="4" w:space="0" w:color="auto"/>
            </w:tcBorders>
            <w:shd w:val="clear" w:color="auto" w:fill="FBD4B4" w:themeFill="accent6" w:themeFillTint="66"/>
          </w:tcPr>
          <w:p w14:paraId="5CD7D432" w14:textId="77777777" w:rsidR="00D45F0F" w:rsidRPr="000A541F" w:rsidRDefault="00D45F0F" w:rsidP="00B8600C">
            <w:pPr>
              <w:rPr>
                <w:rFonts w:cstheme="minorHAnsi"/>
                <w:b/>
              </w:rPr>
            </w:pPr>
            <w:r w:rsidRPr="000A541F">
              <w:rPr>
                <w:rFonts w:cstheme="minorHAnsi"/>
                <w:b/>
              </w:rPr>
              <w:t>33%</w:t>
            </w:r>
          </w:p>
        </w:tc>
        <w:tc>
          <w:tcPr>
            <w:tcW w:w="1007" w:type="dxa"/>
            <w:tcBorders>
              <w:right w:val="nil"/>
            </w:tcBorders>
            <w:shd w:val="clear" w:color="auto" w:fill="FBD4B4" w:themeFill="accent6" w:themeFillTint="66"/>
          </w:tcPr>
          <w:p w14:paraId="5EF46E82" w14:textId="77777777" w:rsidR="00D45F0F" w:rsidRPr="000A541F" w:rsidRDefault="00D45F0F" w:rsidP="00B8600C">
            <w:pPr>
              <w:rPr>
                <w:rFonts w:cstheme="minorHAnsi"/>
                <w:b/>
              </w:rPr>
            </w:pPr>
            <w:r w:rsidRPr="000A541F">
              <w:rPr>
                <w:rFonts w:cstheme="minorHAnsi"/>
                <w:b/>
              </w:rPr>
              <w:t>53%</w:t>
            </w:r>
          </w:p>
        </w:tc>
        <w:tc>
          <w:tcPr>
            <w:tcW w:w="714" w:type="dxa"/>
            <w:tcBorders>
              <w:left w:val="nil"/>
              <w:right w:val="single" w:sz="4" w:space="0" w:color="auto"/>
            </w:tcBorders>
          </w:tcPr>
          <w:p w14:paraId="62406417" w14:textId="77777777" w:rsidR="00D45F0F" w:rsidRPr="00C8719A" w:rsidRDefault="00D45F0F" w:rsidP="00B8600C">
            <w:pPr>
              <w:rPr>
                <w:rFonts w:cstheme="minorHAnsi"/>
              </w:rPr>
            </w:pPr>
            <w:r w:rsidRPr="00C8719A">
              <w:rPr>
                <w:rFonts w:cstheme="minorHAnsi"/>
              </w:rPr>
              <w:t>8%</w:t>
            </w:r>
          </w:p>
        </w:tc>
        <w:tc>
          <w:tcPr>
            <w:tcW w:w="710" w:type="dxa"/>
            <w:tcBorders>
              <w:left w:val="single" w:sz="4" w:space="0" w:color="auto"/>
            </w:tcBorders>
          </w:tcPr>
          <w:p w14:paraId="5B4CB1A7" w14:textId="77777777" w:rsidR="00D45F0F" w:rsidRPr="00C8719A" w:rsidRDefault="00D45F0F" w:rsidP="00B8600C">
            <w:pPr>
              <w:rPr>
                <w:rFonts w:cstheme="minorHAnsi"/>
              </w:rPr>
            </w:pPr>
            <w:r w:rsidRPr="00C8719A">
              <w:rPr>
                <w:rFonts w:cstheme="minorHAnsi"/>
              </w:rPr>
              <w:t>43%</w:t>
            </w:r>
          </w:p>
        </w:tc>
        <w:tc>
          <w:tcPr>
            <w:tcW w:w="985" w:type="dxa"/>
            <w:tcBorders>
              <w:right w:val="nil"/>
            </w:tcBorders>
          </w:tcPr>
          <w:p w14:paraId="284831B4" w14:textId="77777777" w:rsidR="00D45F0F" w:rsidRPr="00C8719A" w:rsidRDefault="00D45F0F" w:rsidP="00B8600C">
            <w:pPr>
              <w:rPr>
                <w:rFonts w:cstheme="minorHAnsi"/>
              </w:rPr>
            </w:pPr>
            <w:r w:rsidRPr="00C8719A">
              <w:rPr>
                <w:rFonts w:cstheme="minorHAnsi"/>
              </w:rPr>
              <w:t>39%</w:t>
            </w:r>
          </w:p>
        </w:tc>
        <w:tc>
          <w:tcPr>
            <w:tcW w:w="714" w:type="dxa"/>
            <w:tcBorders>
              <w:left w:val="nil"/>
              <w:right w:val="single" w:sz="4" w:space="0" w:color="auto"/>
            </w:tcBorders>
          </w:tcPr>
          <w:p w14:paraId="74A79EA7" w14:textId="77777777" w:rsidR="00D45F0F" w:rsidRPr="00C8719A" w:rsidRDefault="00D45F0F" w:rsidP="00B8600C">
            <w:pPr>
              <w:rPr>
                <w:rFonts w:cstheme="minorHAnsi"/>
              </w:rPr>
            </w:pPr>
            <w:r w:rsidRPr="00C8719A">
              <w:rPr>
                <w:rFonts w:cstheme="minorHAnsi"/>
              </w:rPr>
              <w:t>1%</w:t>
            </w:r>
          </w:p>
        </w:tc>
        <w:tc>
          <w:tcPr>
            <w:tcW w:w="708" w:type="dxa"/>
            <w:gridSpan w:val="2"/>
            <w:tcBorders>
              <w:left w:val="single" w:sz="4" w:space="0" w:color="auto"/>
            </w:tcBorders>
            <w:shd w:val="clear" w:color="auto" w:fill="FFFFFF" w:themeFill="background1"/>
          </w:tcPr>
          <w:p w14:paraId="5D7E6BD2" w14:textId="77777777" w:rsidR="00D45F0F" w:rsidRPr="00C441CD" w:rsidRDefault="00D45F0F" w:rsidP="00B8600C">
            <w:pPr>
              <w:rPr>
                <w:rFonts w:cstheme="minorHAnsi"/>
              </w:rPr>
            </w:pPr>
            <w:r w:rsidRPr="00C441CD">
              <w:rPr>
                <w:rFonts w:cstheme="minorHAnsi"/>
              </w:rPr>
              <w:t>34%</w:t>
            </w:r>
          </w:p>
        </w:tc>
        <w:tc>
          <w:tcPr>
            <w:tcW w:w="988" w:type="dxa"/>
          </w:tcPr>
          <w:p w14:paraId="55FB3A91" w14:textId="77777777" w:rsidR="00D45F0F" w:rsidRPr="00C8719A" w:rsidRDefault="00D45F0F" w:rsidP="00B8600C">
            <w:pPr>
              <w:rPr>
                <w:rFonts w:cstheme="minorHAnsi"/>
              </w:rPr>
            </w:pPr>
            <w:r w:rsidRPr="00C8719A">
              <w:rPr>
                <w:rFonts w:cstheme="minorHAnsi"/>
              </w:rPr>
              <w:t>42%</w:t>
            </w:r>
          </w:p>
        </w:tc>
        <w:tc>
          <w:tcPr>
            <w:tcW w:w="718" w:type="dxa"/>
          </w:tcPr>
          <w:p w14:paraId="2202C05E" w14:textId="77777777" w:rsidR="00D45F0F" w:rsidRPr="00C8719A" w:rsidRDefault="00D45F0F" w:rsidP="00B8600C">
            <w:pPr>
              <w:rPr>
                <w:rFonts w:cstheme="minorHAnsi"/>
              </w:rPr>
            </w:pPr>
            <w:r w:rsidRPr="00C8719A">
              <w:rPr>
                <w:rFonts w:cstheme="minorHAnsi"/>
              </w:rPr>
              <w:t>8%</w:t>
            </w:r>
          </w:p>
        </w:tc>
      </w:tr>
      <w:tr w:rsidR="00D45F0F" w:rsidRPr="0032717B" w14:paraId="4ADBFD92" w14:textId="77777777" w:rsidTr="00C441CD">
        <w:trPr>
          <w:gridAfter w:val="1"/>
          <w:wAfter w:w="113" w:type="dxa"/>
        </w:trPr>
        <w:tc>
          <w:tcPr>
            <w:tcW w:w="1129" w:type="dxa"/>
            <w:vMerge/>
            <w:tcBorders>
              <w:right w:val="single" w:sz="4" w:space="0" w:color="auto"/>
            </w:tcBorders>
          </w:tcPr>
          <w:p w14:paraId="6C3972CA" w14:textId="77777777" w:rsidR="00D45F0F" w:rsidRPr="00C8719A" w:rsidRDefault="00D45F0F" w:rsidP="00B8600C"/>
        </w:tc>
        <w:tc>
          <w:tcPr>
            <w:tcW w:w="1565" w:type="dxa"/>
            <w:tcBorders>
              <w:right w:val="single" w:sz="4" w:space="0" w:color="auto"/>
            </w:tcBorders>
          </w:tcPr>
          <w:p w14:paraId="72F5B221" w14:textId="77777777" w:rsidR="00D45F0F" w:rsidRPr="00C8719A" w:rsidRDefault="00D45F0F" w:rsidP="00B8600C">
            <w:r w:rsidRPr="00C8719A">
              <w:t>Male</w:t>
            </w:r>
          </w:p>
        </w:tc>
        <w:tc>
          <w:tcPr>
            <w:tcW w:w="574" w:type="dxa"/>
            <w:tcBorders>
              <w:right w:val="single" w:sz="4" w:space="0" w:color="auto"/>
            </w:tcBorders>
          </w:tcPr>
          <w:p w14:paraId="56BF9AD7" w14:textId="77777777" w:rsidR="00D45F0F" w:rsidRPr="00C8719A" w:rsidRDefault="00D45F0F" w:rsidP="00B8600C">
            <w:pPr>
              <w:rPr>
                <w:rFonts w:cstheme="minorHAnsi"/>
              </w:rPr>
            </w:pPr>
            <w:r w:rsidRPr="00C8719A">
              <w:rPr>
                <w:rFonts w:cstheme="minorHAnsi"/>
                <w:color w:val="000000"/>
              </w:rPr>
              <w:t>125</w:t>
            </w:r>
          </w:p>
        </w:tc>
        <w:tc>
          <w:tcPr>
            <w:tcW w:w="707" w:type="dxa"/>
            <w:tcBorders>
              <w:left w:val="single" w:sz="4" w:space="0" w:color="auto"/>
            </w:tcBorders>
            <w:shd w:val="clear" w:color="auto" w:fill="CCC0D9" w:themeFill="accent4" w:themeFillTint="66"/>
          </w:tcPr>
          <w:p w14:paraId="0FA417E1" w14:textId="77777777" w:rsidR="00D45F0F" w:rsidRPr="000A541F" w:rsidRDefault="00D45F0F" w:rsidP="00B8600C">
            <w:pPr>
              <w:rPr>
                <w:rFonts w:cstheme="minorHAnsi"/>
                <w:b/>
              </w:rPr>
            </w:pPr>
            <w:r w:rsidRPr="000A541F">
              <w:rPr>
                <w:rFonts w:cstheme="minorHAnsi"/>
                <w:b/>
              </w:rPr>
              <w:t>52%</w:t>
            </w:r>
          </w:p>
        </w:tc>
        <w:tc>
          <w:tcPr>
            <w:tcW w:w="996" w:type="dxa"/>
            <w:tcBorders>
              <w:right w:val="nil"/>
            </w:tcBorders>
          </w:tcPr>
          <w:p w14:paraId="2534CA30" w14:textId="77777777" w:rsidR="00D45F0F" w:rsidRPr="00C8719A" w:rsidRDefault="00D45F0F" w:rsidP="00B8600C">
            <w:pPr>
              <w:rPr>
                <w:rFonts w:cstheme="minorHAnsi"/>
              </w:rPr>
            </w:pPr>
            <w:r w:rsidRPr="00C8719A">
              <w:rPr>
                <w:rFonts w:cstheme="minorHAnsi"/>
              </w:rPr>
              <w:t>27%</w:t>
            </w:r>
          </w:p>
        </w:tc>
        <w:tc>
          <w:tcPr>
            <w:tcW w:w="708" w:type="dxa"/>
            <w:tcBorders>
              <w:left w:val="nil"/>
              <w:right w:val="single" w:sz="4" w:space="0" w:color="auto"/>
            </w:tcBorders>
          </w:tcPr>
          <w:p w14:paraId="753D56CC" w14:textId="77777777" w:rsidR="00D45F0F" w:rsidRPr="00C8719A" w:rsidRDefault="00D45F0F" w:rsidP="00B8600C">
            <w:pPr>
              <w:rPr>
                <w:rFonts w:cstheme="minorHAnsi"/>
              </w:rPr>
            </w:pPr>
            <w:r w:rsidRPr="00C8719A">
              <w:rPr>
                <w:rFonts w:cstheme="minorHAnsi"/>
              </w:rPr>
              <w:t>1%</w:t>
            </w:r>
          </w:p>
        </w:tc>
        <w:tc>
          <w:tcPr>
            <w:tcW w:w="722" w:type="dxa"/>
            <w:gridSpan w:val="2"/>
            <w:tcBorders>
              <w:left w:val="single" w:sz="4" w:space="0" w:color="auto"/>
            </w:tcBorders>
            <w:shd w:val="clear" w:color="auto" w:fill="CCC0D9" w:themeFill="accent4" w:themeFillTint="66"/>
          </w:tcPr>
          <w:p w14:paraId="4D37B543" w14:textId="77777777" w:rsidR="00D45F0F" w:rsidRPr="000A541F" w:rsidRDefault="00D45F0F" w:rsidP="00B8600C">
            <w:pPr>
              <w:rPr>
                <w:rFonts w:cstheme="minorHAnsi"/>
                <w:b/>
              </w:rPr>
            </w:pPr>
            <w:r w:rsidRPr="000A541F">
              <w:rPr>
                <w:rFonts w:cstheme="minorHAnsi"/>
                <w:b/>
              </w:rPr>
              <w:t>45%</w:t>
            </w:r>
          </w:p>
        </w:tc>
        <w:tc>
          <w:tcPr>
            <w:tcW w:w="983" w:type="dxa"/>
            <w:tcBorders>
              <w:right w:val="nil"/>
            </w:tcBorders>
          </w:tcPr>
          <w:p w14:paraId="6D31AD92" w14:textId="77777777" w:rsidR="00D45F0F" w:rsidRPr="00C8719A" w:rsidRDefault="00D45F0F" w:rsidP="00B8600C">
            <w:pPr>
              <w:rPr>
                <w:rFonts w:cstheme="minorHAnsi"/>
              </w:rPr>
            </w:pPr>
            <w:r w:rsidRPr="00C8719A">
              <w:rPr>
                <w:rFonts w:cstheme="minorHAnsi"/>
              </w:rPr>
              <w:t>41%</w:t>
            </w:r>
          </w:p>
        </w:tc>
        <w:tc>
          <w:tcPr>
            <w:tcW w:w="709" w:type="dxa"/>
            <w:tcBorders>
              <w:left w:val="nil"/>
              <w:right w:val="single" w:sz="4" w:space="0" w:color="auto"/>
            </w:tcBorders>
          </w:tcPr>
          <w:p w14:paraId="25DC98E6" w14:textId="77777777" w:rsidR="00D45F0F" w:rsidRPr="00C8719A" w:rsidRDefault="00D45F0F" w:rsidP="00B8600C">
            <w:pPr>
              <w:rPr>
                <w:rFonts w:cstheme="minorHAnsi"/>
              </w:rPr>
            </w:pPr>
            <w:r w:rsidRPr="00C8719A">
              <w:rPr>
                <w:rFonts w:cstheme="minorHAnsi"/>
              </w:rPr>
              <w:t>2%</w:t>
            </w:r>
          </w:p>
        </w:tc>
        <w:tc>
          <w:tcPr>
            <w:tcW w:w="696" w:type="dxa"/>
            <w:gridSpan w:val="2"/>
            <w:tcBorders>
              <w:left w:val="single" w:sz="4" w:space="0" w:color="auto"/>
            </w:tcBorders>
            <w:shd w:val="clear" w:color="auto" w:fill="CCC0D9" w:themeFill="accent4" w:themeFillTint="66"/>
          </w:tcPr>
          <w:p w14:paraId="1AE287E6" w14:textId="77777777" w:rsidR="00D45F0F" w:rsidRPr="000A541F" w:rsidRDefault="00D45F0F" w:rsidP="00B8600C">
            <w:pPr>
              <w:rPr>
                <w:rFonts w:cstheme="minorHAnsi"/>
                <w:b/>
              </w:rPr>
            </w:pPr>
            <w:r w:rsidRPr="000A541F">
              <w:rPr>
                <w:rFonts w:cstheme="minorHAnsi"/>
                <w:b/>
              </w:rPr>
              <w:t>47%</w:t>
            </w:r>
          </w:p>
        </w:tc>
        <w:tc>
          <w:tcPr>
            <w:tcW w:w="1007" w:type="dxa"/>
            <w:tcBorders>
              <w:right w:val="nil"/>
            </w:tcBorders>
            <w:shd w:val="clear" w:color="auto" w:fill="CCC0D9" w:themeFill="accent4" w:themeFillTint="66"/>
          </w:tcPr>
          <w:p w14:paraId="7F843BF2" w14:textId="77777777" w:rsidR="00D45F0F" w:rsidRPr="000A541F" w:rsidRDefault="00D45F0F" w:rsidP="00B8600C">
            <w:pPr>
              <w:rPr>
                <w:rFonts w:cstheme="minorHAnsi"/>
                <w:b/>
              </w:rPr>
            </w:pPr>
            <w:r w:rsidRPr="000A541F">
              <w:rPr>
                <w:rFonts w:cstheme="minorHAnsi"/>
                <w:b/>
              </w:rPr>
              <w:t>43%</w:t>
            </w:r>
          </w:p>
        </w:tc>
        <w:tc>
          <w:tcPr>
            <w:tcW w:w="714" w:type="dxa"/>
            <w:tcBorders>
              <w:left w:val="nil"/>
              <w:right w:val="single" w:sz="4" w:space="0" w:color="auto"/>
            </w:tcBorders>
          </w:tcPr>
          <w:p w14:paraId="0EFCB85D" w14:textId="77777777" w:rsidR="00D45F0F" w:rsidRPr="00C8719A" w:rsidRDefault="00D45F0F" w:rsidP="00B8600C">
            <w:pPr>
              <w:rPr>
                <w:rFonts w:cstheme="minorHAnsi"/>
              </w:rPr>
            </w:pPr>
            <w:r w:rsidRPr="00C8719A">
              <w:rPr>
                <w:rFonts w:cstheme="minorHAnsi"/>
              </w:rPr>
              <w:t>1%</w:t>
            </w:r>
          </w:p>
        </w:tc>
        <w:tc>
          <w:tcPr>
            <w:tcW w:w="710" w:type="dxa"/>
            <w:tcBorders>
              <w:left w:val="single" w:sz="4" w:space="0" w:color="auto"/>
            </w:tcBorders>
          </w:tcPr>
          <w:p w14:paraId="10398E98" w14:textId="77777777" w:rsidR="00D45F0F" w:rsidRPr="00C8719A" w:rsidRDefault="00D45F0F" w:rsidP="00B8600C">
            <w:pPr>
              <w:rPr>
                <w:rFonts w:cstheme="minorHAnsi"/>
              </w:rPr>
            </w:pPr>
            <w:r w:rsidRPr="00C8719A">
              <w:rPr>
                <w:rFonts w:cstheme="minorHAnsi"/>
              </w:rPr>
              <w:t>41%</w:t>
            </w:r>
          </w:p>
        </w:tc>
        <w:tc>
          <w:tcPr>
            <w:tcW w:w="985" w:type="dxa"/>
            <w:tcBorders>
              <w:right w:val="nil"/>
            </w:tcBorders>
          </w:tcPr>
          <w:p w14:paraId="0B2029A6" w14:textId="77777777" w:rsidR="00D45F0F" w:rsidRPr="00C8719A" w:rsidRDefault="00D45F0F" w:rsidP="00B8600C">
            <w:pPr>
              <w:rPr>
                <w:rFonts w:cstheme="minorHAnsi"/>
              </w:rPr>
            </w:pPr>
            <w:r w:rsidRPr="00C8719A">
              <w:rPr>
                <w:rFonts w:cstheme="minorHAnsi"/>
              </w:rPr>
              <w:t>38%</w:t>
            </w:r>
          </w:p>
        </w:tc>
        <w:tc>
          <w:tcPr>
            <w:tcW w:w="714" w:type="dxa"/>
            <w:tcBorders>
              <w:left w:val="nil"/>
              <w:right w:val="single" w:sz="4" w:space="0" w:color="auto"/>
            </w:tcBorders>
          </w:tcPr>
          <w:p w14:paraId="6BEA8345" w14:textId="77777777" w:rsidR="00D45F0F" w:rsidRPr="00C8719A" w:rsidRDefault="00D45F0F" w:rsidP="00B8600C">
            <w:pPr>
              <w:rPr>
                <w:rFonts w:cstheme="minorHAnsi"/>
              </w:rPr>
            </w:pPr>
            <w:r w:rsidRPr="00C8719A">
              <w:rPr>
                <w:rFonts w:cstheme="minorHAnsi"/>
              </w:rPr>
              <w:t>1%</w:t>
            </w:r>
          </w:p>
        </w:tc>
        <w:tc>
          <w:tcPr>
            <w:tcW w:w="708" w:type="dxa"/>
            <w:gridSpan w:val="2"/>
            <w:tcBorders>
              <w:left w:val="single" w:sz="4" w:space="0" w:color="auto"/>
            </w:tcBorders>
            <w:shd w:val="clear" w:color="auto" w:fill="FFFFFF" w:themeFill="background1"/>
          </w:tcPr>
          <w:p w14:paraId="1EBAD03A" w14:textId="77777777" w:rsidR="00D45F0F" w:rsidRPr="00C441CD" w:rsidRDefault="00D45F0F" w:rsidP="00B8600C">
            <w:pPr>
              <w:rPr>
                <w:rFonts w:cstheme="minorHAnsi"/>
              </w:rPr>
            </w:pPr>
            <w:r w:rsidRPr="00C441CD">
              <w:rPr>
                <w:rFonts w:cstheme="minorHAnsi"/>
              </w:rPr>
              <w:t>42%</w:t>
            </w:r>
          </w:p>
        </w:tc>
        <w:tc>
          <w:tcPr>
            <w:tcW w:w="988" w:type="dxa"/>
          </w:tcPr>
          <w:p w14:paraId="7FD2F2BF" w14:textId="77777777" w:rsidR="00D45F0F" w:rsidRPr="00C8719A" w:rsidRDefault="00D45F0F" w:rsidP="00B8600C">
            <w:pPr>
              <w:rPr>
                <w:rFonts w:cstheme="minorHAnsi"/>
              </w:rPr>
            </w:pPr>
            <w:r w:rsidRPr="00C8719A">
              <w:rPr>
                <w:rFonts w:cstheme="minorHAnsi"/>
              </w:rPr>
              <w:t>38%</w:t>
            </w:r>
          </w:p>
        </w:tc>
        <w:tc>
          <w:tcPr>
            <w:tcW w:w="718" w:type="dxa"/>
          </w:tcPr>
          <w:p w14:paraId="5AB773A2" w14:textId="77777777" w:rsidR="00D45F0F" w:rsidRPr="00C8719A" w:rsidRDefault="00D45F0F" w:rsidP="00B8600C">
            <w:pPr>
              <w:rPr>
                <w:rFonts w:cstheme="minorHAnsi"/>
              </w:rPr>
            </w:pPr>
            <w:r w:rsidRPr="00C8719A">
              <w:rPr>
                <w:rFonts w:cstheme="minorHAnsi"/>
              </w:rPr>
              <w:t>2%</w:t>
            </w:r>
          </w:p>
        </w:tc>
      </w:tr>
      <w:tr w:rsidR="00D45F0F" w:rsidRPr="0032717B" w14:paraId="501019E1" w14:textId="77777777" w:rsidTr="00674E95">
        <w:trPr>
          <w:gridAfter w:val="1"/>
          <w:wAfter w:w="113" w:type="dxa"/>
        </w:trPr>
        <w:tc>
          <w:tcPr>
            <w:tcW w:w="1129" w:type="dxa"/>
            <w:vMerge w:val="restart"/>
            <w:tcBorders>
              <w:right w:val="single" w:sz="4" w:space="0" w:color="auto"/>
            </w:tcBorders>
          </w:tcPr>
          <w:p w14:paraId="749B9D35" w14:textId="77777777" w:rsidR="00D45F0F" w:rsidRPr="00C8719A" w:rsidRDefault="00D45F0F" w:rsidP="00B8600C">
            <w:r w:rsidRPr="00C8719A">
              <w:t>Age</w:t>
            </w:r>
          </w:p>
        </w:tc>
        <w:tc>
          <w:tcPr>
            <w:tcW w:w="1565" w:type="dxa"/>
            <w:tcBorders>
              <w:right w:val="single" w:sz="4" w:space="0" w:color="auto"/>
            </w:tcBorders>
          </w:tcPr>
          <w:p w14:paraId="10EAEBEC" w14:textId="77777777" w:rsidR="00D45F0F" w:rsidRPr="00C8719A" w:rsidRDefault="00132C0A" w:rsidP="00B8600C">
            <w:r>
              <w:t>&lt;</w:t>
            </w:r>
            <w:r w:rsidR="00D45F0F" w:rsidRPr="00C8719A">
              <w:t xml:space="preserve"> 45 years</w:t>
            </w:r>
          </w:p>
        </w:tc>
        <w:tc>
          <w:tcPr>
            <w:tcW w:w="574" w:type="dxa"/>
            <w:tcBorders>
              <w:right w:val="single" w:sz="4" w:space="0" w:color="auto"/>
            </w:tcBorders>
          </w:tcPr>
          <w:p w14:paraId="1F698558" w14:textId="77777777" w:rsidR="00D45F0F" w:rsidRPr="00C8719A" w:rsidRDefault="00D45F0F" w:rsidP="00B8600C">
            <w:pPr>
              <w:rPr>
                <w:rFonts w:cstheme="minorHAnsi"/>
              </w:rPr>
            </w:pPr>
            <w:r w:rsidRPr="00C8719A">
              <w:rPr>
                <w:rFonts w:cstheme="minorHAnsi"/>
                <w:color w:val="000000"/>
              </w:rPr>
              <w:t>43</w:t>
            </w:r>
          </w:p>
        </w:tc>
        <w:tc>
          <w:tcPr>
            <w:tcW w:w="707" w:type="dxa"/>
            <w:tcBorders>
              <w:left w:val="single" w:sz="4" w:space="0" w:color="auto"/>
            </w:tcBorders>
          </w:tcPr>
          <w:p w14:paraId="2E2D34D2" w14:textId="77777777" w:rsidR="00D45F0F" w:rsidRPr="00C8719A" w:rsidRDefault="00D45F0F" w:rsidP="00B8600C">
            <w:pPr>
              <w:rPr>
                <w:rFonts w:cstheme="minorHAnsi"/>
              </w:rPr>
            </w:pPr>
            <w:r w:rsidRPr="00C8719A">
              <w:rPr>
                <w:rFonts w:cstheme="minorHAnsi"/>
              </w:rPr>
              <w:t>44%</w:t>
            </w:r>
          </w:p>
        </w:tc>
        <w:tc>
          <w:tcPr>
            <w:tcW w:w="996" w:type="dxa"/>
            <w:tcBorders>
              <w:right w:val="nil"/>
            </w:tcBorders>
          </w:tcPr>
          <w:p w14:paraId="17502A71" w14:textId="77777777" w:rsidR="00D45F0F" w:rsidRPr="00C8719A" w:rsidRDefault="00D45F0F" w:rsidP="00B8600C">
            <w:pPr>
              <w:rPr>
                <w:rFonts w:cstheme="minorHAnsi"/>
              </w:rPr>
            </w:pPr>
            <w:r w:rsidRPr="00C8719A">
              <w:rPr>
                <w:rFonts w:cstheme="minorHAnsi"/>
              </w:rPr>
              <w:t>26%</w:t>
            </w:r>
          </w:p>
        </w:tc>
        <w:tc>
          <w:tcPr>
            <w:tcW w:w="708" w:type="dxa"/>
            <w:tcBorders>
              <w:left w:val="nil"/>
              <w:right w:val="single" w:sz="4" w:space="0" w:color="auto"/>
            </w:tcBorders>
          </w:tcPr>
          <w:p w14:paraId="7978F5D5" w14:textId="77777777" w:rsidR="00D45F0F" w:rsidRPr="00C8719A" w:rsidRDefault="00D45F0F" w:rsidP="00B8600C">
            <w:pPr>
              <w:rPr>
                <w:rFonts w:cstheme="minorHAnsi"/>
              </w:rPr>
            </w:pPr>
            <w:r w:rsidRPr="00C8719A">
              <w:rPr>
                <w:rFonts w:cstheme="minorHAnsi"/>
              </w:rPr>
              <w:t>9%</w:t>
            </w:r>
          </w:p>
        </w:tc>
        <w:tc>
          <w:tcPr>
            <w:tcW w:w="722" w:type="dxa"/>
            <w:gridSpan w:val="2"/>
            <w:tcBorders>
              <w:left w:val="single" w:sz="4" w:space="0" w:color="auto"/>
            </w:tcBorders>
          </w:tcPr>
          <w:p w14:paraId="307BE2D8" w14:textId="77777777" w:rsidR="00D45F0F" w:rsidRPr="00C8719A" w:rsidRDefault="00D45F0F" w:rsidP="00B8600C">
            <w:pPr>
              <w:rPr>
                <w:rFonts w:cstheme="minorHAnsi"/>
              </w:rPr>
            </w:pPr>
            <w:r w:rsidRPr="00C8719A">
              <w:rPr>
                <w:rFonts w:cstheme="minorHAnsi"/>
              </w:rPr>
              <w:t>35%</w:t>
            </w:r>
          </w:p>
        </w:tc>
        <w:tc>
          <w:tcPr>
            <w:tcW w:w="983" w:type="dxa"/>
            <w:tcBorders>
              <w:right w:val="nil"/>
            </w:tcBorders>
          </w:tcPr>
          <w:p w14:paraId="1BBA32B1" w14:textId="77777777" w:rsidR="00D45F0F" w:rsidRPr="00C8719A" w:rsidRDefault="00D45F0F" w:rsidP="00B8600C">
            <w:pPr>
              <w:rPr>
                <w:rFonts w:cstheme="minorHAnsi"/>
              </w:rPr>
            </w:pPr>
            <w:r w:rsidRPr="00C8719A">
              <w:rPr>
                <w:rFonts w:cstheme="minorHAnsi"/>
              </w:rPr>
              <w:t>35%</w:t>
            </w:r>
          </w:p>
        </w:tc>
        <w:tc>
          <w:tcPr>
            <w:tcW w:w="709" w:type="dxa"/>
            <w:tcBorders>
              <w:left w:val="nil"/>
              <w:right w:val="single" w:sz="4" w:space="0" w:color="auto"/>
            </w:tcBorders>
          </w:tcPr>
          <w:p w14:paraId="513768F2" w14:textId="77777777" w:rsidR="00D45F0F" w:rsidRPr="00C8719A" w:rsidRDefault="00D45F0F" w:rsidP="00B8600C">
            <w:pPr>
              <w:rPr>
                <w:rFonts w:cstheme="minorHAnsi"/>
              </w:rPr>
            </w:pPr>
            <w:r w:rsidRPr="00C8719A">
              <w:rPr>
                <w:rFonts w:cstheme="minorHAnsi"/>
              </w:rPr>
              <w:t>12%</w:t>
            </w:r>
          </w:p>
        </w:tc>
        <w:tc>
          <w:tcPr>
            <w:tcW w:w="696" w:type="dxa"/>
            <w:gridSpan w:val="2"/>
            <w:tcBorders>
              <w:left w:val="single" w:sz="4" w:space="0" w:color="auto"/>
            </w:tcBorders>
          </w:tcPr>
          <w:p w14:paraId="55C1F20A" w14:textId="77777777" w:rsidR="00D45F0F" w:rsidRPr="00C8719A" w:rsidRDefault="00D45F0F" w:rsidP="00B8600C">
            <w:pPr>
              <w:rPr>
                <w:rFonts w:cstheme="minorHAnsi"/>
              </w:rPr>
            </w:pPr>
            <w:r w:rsidRPr="00C8719A">
              <w:rPr>
                <w:rFonts w:cstheme="minorHAnsi"/>
              </w:rPr>
              <w:t>26%</w:t>
            </w:r>
          </w:p>
        </w:tc>
        <w:tc>
          <w:tcPr>
            <w:tcW w:w="1007" w:type="dxa"/>
            <w:tcBorders>
              <w:right w:val="nil"/>
            </w:tcBorders>
          </w:tcPr>
          <w:p w14:paraId="0C6F5994" w14:textId="77777777" w:rsidR="00D45F0F" w:rsidRPr="00C8719A" w:rsidRDefault="00D45F0F" w:rsidP="00B8600C">
            <w:pPr>
              <w:rPr>
                <w:rFonts w:cstheme="minorHAnsi"/>
              </w:rPr>
            </w:pPr>
            <w:r w:rsidRPr="00C8719A">
              <w:rPr>
                <w:rFonts w:cstheme="minorHAnsi"/>
              </w:rPr>
              <w:t>51%</w:t>
            </w:r>
          </w:p>
        </w:tc>
        <w:tc>
          <w:tcPr>
            <w:tcW w:w="714" w:type="dxa"/>
            <w:tcBorders>
              <w:left w:val="nil"/>
              <w:right w:val="single" w:sz="4" w:space="0" w:color="auto"/>
            </w:tcBorders>
          </w:tcPr>
          <w:p w14:paraId="26CC447B" w14:textId="77777777" w:rsidR="00D45F0F" w:rsidRPr="00C8719A" w:rsidRDefault="00D45F0F" w:rsidP="00B8600C">
            <w:pPr>
              <w:rPr>
                <w:rFonts w:cstheme="minorHAnsi"/>
              </w:rPr>
            </w:pPr>
            <w:r w:rsidRPr="00C8719A">
              <w:rPr>
                <w:rFonts w:cstheme="minorHAnsi"/>
              </w:rPr>
              <w:t>14%</w:t>
            </w:r>
          </w:p>
        </w:tc>
        <w:tc>
          <w:tcPr>
            <w:tcW w:w="710" w:type="dxa"/>
            <w:tcBorders>
              <w:left w:val="single" w:sz="4" w:space="0" w:color="auto"/>
            </w:tcBorders>
          </w:tcPr>
          <w:p w14:paraId="056BE1A1" w14:textId="77777777" w:rsidR="00D45F0F" w:rsidRPr="00C8719A" w:rsidRDefault="00D45F0F" w:rsidP="00B8600C">
            <w:pPr>
              <w:rPr>
                <w:rFonts w:cstheme="minorHAnsi"/>
              </w:rPr>
            </w:pPr>
            <w:r w:rsidRPr="00C8719A">
              <w:rPr>
                <w:rFonts w:cstheme="minorHAnsi"/>
              </w:rPr>
              <w:t>37%</w:t>
            </w:r>
          </w:p>
        </w:tc>
        <w:tc>
          <w:tcPr>
            <w:tcW w:w="985" w:type="dxa"/>
            <w:tcBorders>
              <w:right w:val="nil"/>
            </w:tcBorders>
          </w:tcPr>
          <w:p w14:paraId="16BB80C8" w14:textId="77777777" w:rsidR="00D45F0F" w:rsidRPr="00C8719A" w:rsidRDefault="00D45F0F" w:rsidP="00B8600C">
            <w:pPr>
              <w:rPr>
                <w:rFonts w:cstheme="minorHAnsi"/>
              </w:rPr>
            </w:pPr>
            <w:r w:rsidRPr="00C8719A">
              <w:rPr>
                <w:rFonts w:cstheme="minorHAnsi"/>
              </w:rPr>
              <w:t>37%</w:t>
            </w:r>
          </w:p>
        </w:tc>
        <w:tc>
          <w:tcPr>
            <w:tcW w:w="714" w:type="dxa"/>
            <w:tcBorders>
              <w:left w:val="nil"/>
              <w:right w:val="single" w:sz="4" w:space="0" w:color="auto"/>
            </w:tcBorders>
          </w:tcPr>
          <w:p w14:paraId="32484156" w14:textId="77777777" w:rsidR="00D45F0F" w:rsidRPr="00C8719A" w:rsidRDefault="00D45F0F" w:rsidP="00B8600C">
            <w:pPr>
              <w:rPr>
                <w:rFonts w:cstheme="minorHAnsi"/>
              </w:rPr>
            </w:pPr>
            <w:r w:rsidRPr="00C8719A">
              <w:rPr>
                <w:rFonts w:cstheme="minorHAnsi"/>
              </w:rPr>
              <w:t>5%</w:t>
            </w:r>
          </w:p>
        </w:tc>
        <w:tc>
          <w:tcPr>
            <w:tcW w:w="708" w:type="dxa"/>
            <w:gridSpan w:val="2"/>
            <w:tcBorders>
              <w:left w:val="single" w:sz="4" w:space="0" w:color="auto"/>
            </w:tcBorders>
            <w:shd w:val="clear" w:color="auto" w:fill="CCC0D9" w:themeFill="accent4" w:themeFillTint="66"/>
          </w:tcPr>
          <w:p w14:paraId="18FF616D" w14:textId="77777777" w:rsidR="00D45F0F" w:rsidRPr="00674E95" w:rsidRDefault="00D45F0F" w:rsidP="00B8600C">
            <w:pPr>
              <w:rPr>
                <w:rFonts w:cstheme="minorHAnsi"/>
                <w:b/>
              </w:rPr>
            </w:pPr>
            <w:r w:rsidRPr="00674E95">
              <w:rPr>
                <w:rFonts w:cstheme="minorHAnsi"/>
                <w:b/>
              </w:rPr>
              <w:t>26%</w:t>
            </w:r>
          </w:p>
        </w:tc>
        <w:tc>
          <w:tcPr>
            <w:tcW w:w="988" w:type="dxa"/>
          </w:tcPr>
          <w:p w14:paraId="18495CA1" w14:textId="77777777" w:rsidR="00D45F0F" w:rsidRPr="00C8719A" w:rsidRDefault="00D45F0F" w:rsidP="00B8600C">
            <w:pPr>
              <w:rPr>
                <w:rFonts w:cstheme="minorHAnsi"/>
              </w:rPr>
            </w:pPr>
            <w:r w:rsidRPr="00C8719A">
              <w:rPr>
                <w:rFonts w:cstheme="minorHAnsi"/>
              </w:rPr>
              <w:t>42%</w:t>
            </w:r>
          </w:p>
        </w:tc>
        <w:tc>
          <w:tcPr>
            <w:tcW w:w="718" w:type="dxa"/>
          </w:tcPr>
          <w:p w14:paraId="517351A5" w14:textId="77777777" w:rsidR="00D45F0F" w:rsidRPr="00C8719A" w:rsidRDefault="00D45F0F" w:rsidP="00B8600C">
            <w:pPr>
              <w:rPr>
                <w:rFonts w:cstheme="minorHAnsi"/>
              </w:rPr>
            </w:pPr>
            <w:r w:rsidRPr="00C8719A">
              <w:rPr>
                <w:rFonts w:cstheme="minorHAnsi"/>
              </w:rPr>
              <w:t>9%</w:t>
            </w:r>
          </w:p>
        </w:tc>
      </w:tr>
      <w:tr w:rsidR="00D45F0F" w:rsidRPr="0032717B" w14:paraId="29AA17FF" w14:textId="77777777" w:rsidTr="00BB2992">
        <w:trPr>
          <w:gridAfter w:val="1"/>
          <w:wAfter w:w="113" w:type="dxa"/>
        </w:trPr>
        <w:tc>
          <w:tcPr>
            <w:tcW w:w="1129" w:type="dxa"/>
            <w:vMerge/>
            <w:tcBorders>
              <w:right w:val="single" w:sz="4" w:space="0" w:color="auto"/>
            </w:tcBorders>
          </w:tcPr>
          <w:p w14:paraId="14BDBF02" w14:textId="77777777" w:rsidR="00D45F0F" w:rsidRPr="00C8719A" w:rsidRDefault="00D45F0F" w:rsidP="00B8600C"/>
        </w:tc>
        <w:tc>
          <w:tcPr>
            <w:tcW w:w="1565" w:type="dxa"/>
            <w:tcBorders>
              <w:right w:val="single" w:sz="4" w:space="0" w:color="auto"/>
            </w:tcBorders>
          </w:tcPr>
          <w:p w14:paraId="4E556347" w14:textId="77777777" w:rsidR="00D45F0F" w:rsidRPr="00C8719A" w:rsidRDefault="00D45F0F" w:rsidP="00B8600C">
            <w:r w:rsidRPr="00C8719A">
              <w:t>45-64 years</w:t>
            </w:r>
          </w:p>
        </w:tc>
        <w:tc>
          <w:tcPr>
            <w:tcW w:w="574" w:type="dxa"/>
            <w:tcBorders>
              <w:right w:val="single" w:sz="4" w:space="0" w:color="auto"/>
            </w:tcBorders>
          </w:tcPr>
          <w:p w14:paraId="3CCE736F" w14:textId="77777777" w:rsidR="00D45F0F" w:rsidRPr="00C8719A" w:rsidRDefault="00D45F0F" w:rsidP="00B8600C">
            <w:pPr>
              <w:rPr>
                <w:rFonts w:cstheme="minorHAnsi"/>
              </w:rPr>
            </w:pPr>
            <w:r w:rsidRPr="00C8719A">
              <w:rPr>
                <w:rFonts w:cstheme="minorHAnsi"/>
                <w:color w:val="000000"/>
              </w:rPr>
              <w:t>158</w:t>
            </w:r>
          </w:p>
        </w:tc>
        <w:tc>
          <w:tcPr>
            <w:tcW w:w="707" w:type="dxa"/>
            <w:tcBorders>
              <w:left w:val="single" w:sz="4" w:space="0" w:color="auto"/>
            </w:tcBorders>
          </w:tcPr>
          <w:p w14:paraId="572F3E97" w14:textId="77777777" w:rsidR="00D45F0F" w:rsidRPr="00C8719A" w:rsidRDefault="00D45F0F" w:rsidP="00B8600C">
            <w:pPr>
              <w:rPr>
                <w:rFonts w:cstheme="minorHAnsi"/>
              </w:rPr>
            </w:pPr>
            <w:r w:rsidRPr="00C8719A">
              <w:rPr>
                <w:rFonts w:cstheme="minorHAnsi"/>
              </w:rPr>
              <w:t>45%</w:t>
            </w:r>
          </w:p>
        </w:tc>
        <w:tc>
          <w:tcPr>
            <w:tcW w:w="996" w:type="dxa"/>
            <w:tcBorders>
              <w:right w:val="nil"/>
            </w:tcBorders>
          </w:tcPr>
          <w:p w14:paraId="4A811BD1" w14:textId="77777777" w:rsidR="00D45F0F" w:rsidRPr="00C8719A" w:rsidRDefault="00D45F0F" w:rsidP="00B8600C">
            <w:pPr>
              <w:rPr>
                <w:rFonts w:cstheme="minorHAnsi"/>
              </w:rPr>
            </w:pPr>
            <w:r w:rsidRPr="00C8719A">
              <w:rPr>
                <w:rFonts w:cstheme="minorHAnsi"/>
              </w:rPr>
              <w:t>25%</w:t>
            </w:r>
          </w:p>
        </w:tc>
        <w:tc>
          <w:tcPr>
            <w:tcW w:w="708" w:type="dxa"/>
            <w:tcBorders>
              <w:left w:val="nil"/>
              <w:right w:val="single" w:sz="4" w:space="0" w:color="auto"/>
            </w:tcBorders>
          </w:tcPr>
          <w:p w14:paraId="56150F85" w14:textId="77777777" w:rsidR="00D45F0F" w:rsidRPr="00C8719A" w:rsidRDefault="00D45F0F" w:rsidP="00B8600C">
            <w:pPr>
              <w:rPr>
                <w:rFonts w:cstheme="minorHAnsi"/>
              </w:rPr>
            </w:pPr>
            <w:r w:rsidRPr="00C8719A">
              <w:rPr>
                <w:rFonts w:cstheme="minorHAnsi"/>
              </w:rPr>
              <w:t>5%</w:t>
            </w:r>
          </w:p>
        </w:tc>
        <w:tc>
          <w:tcPr>
            <w:tcW w:w="722" w:type="dxa"/>
            <w:gridSpan w:val="2"/>
            <w:tcBorders>
              <w:left w:val="single" w:sz="4" w:space="0" w:color="auto"/>
            </w:tcBorders>
          </w:tcPr>
          <w:p w14:paraId="01013F0E" w14:textId="77777777" w:rsidR="00D45F0F" w:rsidRPr="00C8719A" w:rsidRDefault="00D45F0F" w:rsidP="00B8600C">
            <w:pPr>
              <w:rPr>
                <w:rFonts w:cstheme="minorHAnsi"/>
              </w:rPr>
            </w:pPr>
            <w:r w:rsidRPr="00C8719A">
              <w:rPr>
                <w:rFonts w:cstheme="minorHAnsi"/>
              </w:rPr>
              <w:t>35%</w:t>
            </w:r>
          </w:p>
        </w:tc>
        <w:tc>
          <w:tcPr>
            <w:tcW w:w="983" w:type="dxa"/>
            <w:tcBorders>
              <w:right w:val="nil"/>
            </w:tcBorders>
          </w:tcPr>
          <w:p w14:paraId="27DCB87B" w14:textId="77777777" w:rsidR="00D45F0F" w:rsidRPr="00C8719A" w:rsidRDefault="00D45F0F" w:rsidP="00B8600C">
            <w:pPr>
              <w:rPr>
                <w:rFonts w:cstheme="minorHAnsi"/>
              </w:rPr>
            </w:pPr>
            <w:r w:rsidRPr="00C8719A">
              <w:rPr>
                <w:rFonts w:cstheme="minorHAnsi"/>
              </w:rPr>
              <w:t>41%</w:t>
            </w:r>
          </w:p>
        </w:tc>
        <w:tc>
          <w:tcPr>
            <w:tcW w:w="709" w:type="dxa"/>
            <w:tcBorders>
              <w:left w:val="nil"/>
              <w:right w:val="single" w:sz="4" w:space="0" w:color="auto"/>
            </w:tcBorders>
          </w:tcPr>
          <w:p w14:paraId="599E0998" w14:textId="77777777" w:rsidR="00D45F0F" w:rsidRPr="00C8719A" w:rsidRDefault="00D45F0F" w:rsidP="00B8600C">
            <w:pPr>
              <w:rPr>
                <w:rFonts w:cstheme="minorHAnsi"/>
              </w:rPr>
            </w:pPr>
            <w:r w:rsidRPr="00C8719A">
              <w:rPr>
                <w:rFonts w:cstheme="minorHAnsi"/>
              </w:rPr>
              <w:t>6%</w:t>
            </w:r>
          </w:p>
        </w:tc>
        <w:tc>
          <w:tcPr>
            <w:tcW w:w="696" w:type="dxa"/>
            <w:gridSpan w:val="2"/>
            <w:tcBorders>
              <w:left w:val="single" w:sz="4" w:space="0" w:color="auto"/>
            </w:tcBorders>
          </w:tcPr>
          <w:p w14:paraId="1EE2F96E" w14:textId="77777777" w:rsidR="00D45F0F" w:rsidRPr="00C8719A" w:rsidRDefault="00D45F0F" w:rsidP="00B8600C">
            <w:pPr>
              <w:rPr>
                <w:rFonts w:cstheme="minorHAnsi"/>
              </w:rPr>
            </w:pPr>
            <w:r w:rsidRPr="00C8719A">
              <w:rPr>
                <w:rFonts w:cstheme="minorHAnsi"/>
              </w:rPr>
              <w:t>43%</w:t>
            </w:r>
          </w:p>
        </w:tc>
        <w:tc>
          <w:tcPr>
            <w:tcW w:w="1007" w:type="dxa"/>
            <w:tcBorders>
              <w:right w:val="nil"/>
            </w:tcBorders>
          </w:tcPr>
          <w:p w14:paraId="0487ADA8" w14:textId="77777777" w:rsidR="00D45F0F" w:rsidRPr="00C8719A" w:rsidRDefault="00D45F0F" w:rsidP="00B8600C">
            <w:pPr>
              <w:rPr>
                <w:rFonts w:cstheme="minorHAnsi"/>
              </w:rPr>
            </w:pPr>
            <w:r w:rsidRPr="00C8719A">
              <w:rPr>
                <w:rFonts w:cstheme="minorHAnsi"/>
              </w:rPr>
              <w:t>48%</w:t>
            </w:r>
          </w:p>
        </w:tc>
        <w:tc>
          <w:tcPr>
            <w:tcW w:w="714" w:type="dxa"/>
            <w:tcBorders>
              <w:left w:val="nil"/>
              <w:right w:val="single" w:sz="4" w:space="0" w:color="auto"/>
            </w:tcBorders>
          </w:tcPr>
          <w:p w14:paraId="641DBE73" w14:textId="77777777" w:rsidR="00D45F0F" w:rsidRPr="00C8719A" w:rsidRDefault="00D45F0F" w:rsidP="00B8600C">
            <w:pPr>
              <w:rPr>
                <w:rFonts w:cstheme="minorHAnsi"/>
              </w:rPr>
            </w:pPr>
            <w:r w:rsidRPr="00C8719A">
              <w:rPr>
                <w:rFonts w:cstheme="minorHAnsi"/>
              </w:rPr>
              <w:t>3%</w:t>
            </w:r>
          </w:p>
        </w:tc>
        <w:tc>
          <w:tcPr>
            <w:tcW w:w="710" w:type="dxa"/>
            <w:tcBorders>
              <w:left w:val="single" w:sz="4" w:space="0" w:color="auto"/>
            </w:tcBorders>
          </w:tcPr>
          <w:p w14:paraId="6420395C" w14:textId="77777777" w:rsidR="00D45F0F" w:rsidRPr="00C8719A" w:rsidRDefault="00D45F0F" w:rsidP="00B8600C">
            <w:pPr>
              <w:rPr>
                <w:rFonts w:cstheme="minorHAnsi"/>
              </w:rPr>
            </w:pPr>
            <w:r w:rsidRPr="00C8719A">
              <w:rPr>
                <w:rFonts w:cstheme="minorHAnsi"/>
              </w:rPr>
              <w:t>41%</w:t>
            </w:r>
          </w:p>
        </w:tc>
        <w:tc>
          <w:tcPr>
            <w:tcW w:w="985" w:type="dxa"/>
            <w:tcBorders>
              <w:right w:val="nil"/>
            </w:tcBorders>
          </w:tcPr>
          <w:p w14:paraId="43457ABA" w14:textId="77777777" w:rsidR="00D45F0F" w:rsidRPr="00C8719A" w:rsidRDefault="00D45F0F" w:rsidP="00B8600C">
            <w:pPr>
              <w:rPr>
                <w:rFonts w:cstheme="minorHAnsi"/>
              </w:rPr>
            </w:pPr>
            <w:r w:rsidRPr="00C8719A">
              <w:rPr>
                <w:rFonts w:cstheme="minorHAnsi"/>
              </w:rPr>
              <w:t>42%</w:t>
            </w:r>
          </w:p>
        </w:tc>
        <w:tc>
          <w:tcPr>
            <w:tcW w:w="714" w:type="dxa"/>
            <w:tcBorders>
              <w:left w:val="nil"/>
              <w:right w:val="single" w:sz="4" w:space="0" w:color="auto"/>
            </w:tcBorders>
          </w:tcPr>
          <w:p w14:paraId="5B821885" w14:textId="77777777" w:rsidR="00D45F0F" w:rsidRPr="00C8719A" w:rsidRDefault="00D45F0F" w:rsidP="00B8600C">
            <w:pPr>
              <w:rPr>
                <w:rFonts w:cstheme="minorHAnsi"/>
              </w:rPr>
            </w:pPr>
            <w:r w:rsidRPr="00C8719A">
              <w:rPr>
                <w:rFonts w:cstheme="minorHAnsi"/>
              </w:rPr>
              <w:t>1%</w:t>
            </w:r>
          </w:p>
        </w:tc>
        <w:tc>
          <w:tcPr>
            <w:tcW w:w="708" w:type="dxa"/>
            <w:gridSpan w:val="2"/>
            <w:tcBorders>
              <w:left w:val="single" w:sz="4" w:space="0" w:color="auto"/>
            </w:tcBorders>
          </w:tcPr>
          <w:p w14:paraId="28F39630" w14:textId="77777777" w:rsidR="00D45F0F" w:rsidRPr="00C8719A" w:rsidRDefault="00D45F0F" w:rsidP="00B8600C">
            <w:pPr>
              <w:rPr>
                <w:rFonts w:cstheme="minorHAnsi"/>
              </w:rPr>
            </w:pPr>
            <w:r w:rsidRPr="00C8719A">
              <w:rPr>
                <w:rFonts w:cstheme="minorHAnsi"/>
              </w:rPr>
              <w:t>40%</w:t>
            </w:r>
          </w:p>
        </w:tc>
        <w:tc>
          <w:tcPr>
            <w:tcW w:w="988" w:type="dxa"/>
          </w:tcPr>
          <w:p w14:paraId="23D56A2F" w14:textId="77777777" w:rsidR="00D45F0F" w:rsidRPr="00C8719A" w:rsidRDefault="00D45F0F" w:rsidP="00B8600C">
            <w:pPr>
              <w:rPr>
                <w:rFonts w:cstheme="minorHAnsi"/>
              </w:rPr>
            </w:pPr>
            <w:r w:rsidRPr="00C8719A">
              <w:rPr>
                <w:rFonts w:cstheme="minorHAnsi"/>
              </w:rPr>
              <w:t>37%</w:t>
            </w:r>
          </w:p>
        </w:tc>
        <w:tc>
          <w:tcPr>
            <w:tcW w:w="718" w:type="dxa"/>
          </w:tcPr>
          <w:p w14:paraId="4D575022" w14:textId="77777777" w:rsidR="00D45F0F" w:rsidRPr="00C8719A" w:rsidRDefault="00D45F0F" w:rsidP="00B8600C">
            <w:pPr>
              <w:rPr>
                <w:rFonts w:cstheme="minorHAnsi"/>
              </w:rPr>
            </w:pPr>
            <w:r w:rsidRPr="00C8719A">
              <w:rPr>
                <w:rFonts w:cstheme="minorHAnsi"/>
              </w:rPr>
              <w:t>4%</w:t>
            </w:r>
          </w:p>
        </w:tc>
      </w:tr>
      <w:tr w:rsidR="00D45F0F" w:rsidRPr="0032717B" w14:paraId="1BBC19A7" w14:textId="77777777" w:rsidTr="00C441CD">
        <w:trPr>
          <w:gridAfter w:val="1"/>
          <w:wAfter w:w="113" w:type="dxa"/>
        </w:trPr>
        <w:tc>
          <w:tcPr>
            <w:tcW w:w="1129" w:type="dxa"/>
            <w:vMerge/>
            <w:tcBorders>
              <w:right w:val="single" w:sz="4" w:space="0" w:color="auto"/>
            </w:tcBorders>
          </w:tcPr>
          <w:p w14:paraId="7D675DD6" w14:textId="77777777" w:rsidR="00D45F0F" w:rsidRPr="00C8719A" w:rsidRDefault="00D45F0F" w:rsidP="00B8600C"/>
        </w:tc>
        <w:tc>
          <w:tcPr>
            <w:tcW w:w="1565" w:type="dxa"/>
            <w:tcBorders>
              <w:right w:val="single" w:sz="4" w:space="0" w:color="auto"/>
            </w:tcBorders>
          </w:tcPr>
          <w:p w14:paraId="0187D089" w14:textId="77777777" w:rsidR="00D45F0F" w:rsidRPr="00C8719A" w:rsidRDefault="00D45F0F" w:rsidP="00B8600C">
            <w:r w:rsidRPr="00C8719A">
              <w:t>65+ years</w:t>
            </w:r>
          </w:p>
        </w:tc>
        <w:tc>
          <w:tcPr>
            <w:tcW w:w="574" w:type="dxa"/>
            <w:tcBorders>
              <w:right w:val="single" w:sz="4" w:space="0" w:color="auto"/>
            </w:tcBorders>
          </w:tcPr>
          <w:p w14:paraId="5257B990" w14:textId="77777777" w:rsidR="00D45F0F" w:rsidRPr="00C8719A" w:rsidRDefault="00D45F0F" w:rsidP="00B8600C">
            <w:pPr>
              <w:rPr>
                <w:rFonts w:cstheme="minorHAnsi"/>
              </w:rPr>
            </w:pPr>
            <w:r w:rsidRPr="00C8719A">
              <w:rPr>
                <w:rFonts w:cstheme="minorHAnsi"/>
                <w:color w:val="000000"/>
              </w:rPr>
              <w:t>58</w:t>
            </w:r>
          </w:p>
        </w:tc>
        <w:tc>
          <w:tcPr>
            <w:tcW w:w="707" w:type="dxa"/>
            <w:tcBorders>
              <w:left w:val="single" w:sz="4" w:space="0" w:color="auto"/>
            </w:tcBorders>
          </w:tcPr>
          <w:p w14:paraId="0A76A016" w14:textId="77777777" w:rsidR="00D45F0F" w:rsidRPr="00C8719A" w:rsidRDefault="00D45F0F" w:rsidP="00B8600C">
            <w:pPr>
              <w:rPr>
                <w:rFonts w:cstheme="minorHAnsi"/>
              </w:rPr>
            </w:pPr>
            <w:r w:rsidRPr="00C8719A">
              <w:rPr>
                <w:rFonts w:cstheme="minorHAnsi"/>
              </w:rPr>
              <w:t>54%</w:t>
            </w:r>
          </w:p>
        </w:tc>
        <w:tc>
          <w:tcPr>
            <w:tcW w:w="996" w:type="dxa"/>
            <w:tcBorders>
              <w:right w:val="nil"/>
            </w:tcBorders>
          </w:tcPr>
          <w:p w14:paraId="03E8119C" w14:textId="77777777" w:rsidR="00D45F0F" w:rsidRPr="00C8719A" w:rsidRDefault="00D45F0F" w:rsidP="00B8600C">
            <w:pPr>
              <w:rPr>
                <w:rFonts w:cstheme="minorHAnsi"/>
              </w:rPr>
            </w:pPr>
            <w:r w:rsidRPr="00C8719A">
              <w:rPr>
                <w:rFonts w:cstheme="minorHAnsi"/>
              </w:rPr>
              <w:t>29%</w:t>
            </w:r>
          </w:p>
        </w:tc>
        <w:tc>
          <w:tcPr>
            <w:tcW w:w="708" w:type="dxa"/>
            <w:tcBorders>
              <w:left w:val="nil"/>
              <w:right w:val="single" w:sz="4" w:space="0" w:color="auto"/>
            </w:tcBorders>
          </w:tcPr>
          <w:p w14:paraId="78F84830" w14:textId="77777777" w:rsidR="00D45F0F" w:rsidRPr="00C8719A" w:rsidRDefault="00D45F0F" w:rsidP="00B8600C">
            <w:pPr>
              <w:rPr>
                <w:rFonts w:cstheme="minorHAnsi"/>
              </w:rPr>
            </w:pPr>
            <w:r w:rsidRPr="00C8719A">
              <w:rPr>
                <w:rFonts w:cstheme="minorHAnsi"/>
              </w:rPr>
              <w:t>3%</w:t>
            </w:r>
          </w:p>
        </w:tc>
        <w:tc>
          <w:tcPr>
            <w:tcW w:w="722" w:type="dxa"/>
            <w:gridSpan w:val="2"/>
            <w:tcBorders>
              <w:left w:val="single" w:sz="4" w:space="0" w:color="auto"/>
            </w:tcBorders>
          </w:tcPr>
          <w:p w14:paraId="67F65451" w14:textId="77777777" w:rsidR="00D45F0F" w:rsidRPr="00C8719A" w:rsidRDefault="00D45F0F" w:rsidP="00B8600C">
            <w:pPr>
              <w:rPr>
                <w:rFonts w:cstheme="minorHAnsi"/>
              </w:rPr>
            </w:pPr>
            <w:r w:rsidRPr="00C8719A">
              <w:rPr>
                <w:rFonts w:cstheme="minorHAnsi"/>
              </w:rPr>
              <w:t>44%</w:t>
            </w:r>
          </w:p>
        </w:tc>
        <w:tc>
          <w:tcPr>
            <w:tcW w:w="983" w:type="dxa"/>
            <w:tcBorders>
              <w:right w:val="nil"/>
            </w:tcBorders>
          </w:tcPr>
          <w:p w14:paraId="700DA36E" w14:textId="77777777" w:rsidR="00D45F0F" w:rsidRPr="00C8719A" w:rsidRDefault="00D45F0F" w:rsidP="00B8600C">
            <w:pPr>
              <w:rPr>
                <w:rFonts w:cstheme="minorHAnsi"/>
              </w:rPr>
            </w:pPr>
            <w:r w:rsidRPr="00C8719A">
              <w:rPr>
                <w:rFonts w:cstheme="minorHAnsi"/>
              </w:rPr>
              <w:t>47%</w:t>
            </w:r>
          </w:p>
        </w:tc>
        <w:tc>
          <w:tcPr>
            <w:tcW w:w="709" w:type="dxa"/>
            <w:tcBorders>
              <w:left w:val="nil"/>
              <w:right w:val="single" w:sz="4" w:space="0" w:color="auto"/>
            </w:tcBorders>
          </w:tcPr>
          <w:p w14:paraId="5643A467" w14:textId="77777777" w:rsidR="00D45F0F" w:rsidRPr="00C8719A" w:rsidRDefault="00D45F0F" w:rsidP="00B8600C">
            <w:pPr>
              <w:rPr>
                <w:rFonts w:cstheme="minorHAnsi"/>
              </w:rPr>
            </w:pPr>
            <w:r w:rsidRPr="00C8719A">
              <w:rPr>
                <w:rFonts w:cstheme="minorHAnsi"/>
              </w:rPr>
              <w:t>0%</w:t>
            </w:r>
          </w:p>
        </w:tc>
        <w:tc>
          <w:tcPr>
            <w:tcW w:w="696" w:type="dxa"/>
            <w:gridSpan w:val="2"/>
            <w:tcBorders>
              <w:left w:val="single" w:sz="4" w:space="0" w:color="auto"/>
            </w:tcBorders>
          </w:tcPr>
          <w:p w14:paraId="7C06DD8E" w14:textId="77777777" w:rsidR="00D45F0F" w:rsidRPr="00C8719A" w:rsidRDefault="00D45F0F" w:rsidP="00B8600C">
            <w:pPr>
              <w:rPr>
                <w:rFonts w:cstheme="minorHAnsi"/>
              </w:rPr>
            </w:pPr>
            <w:r w:rsidRPr="00C8719A">
              <w:rPr>
                <w:rFonts w:cstheme="minorHAnsi"/>
              </w:rPr>
              <w:t>44%</w:t>
            </w:r>
          </w:p>
        </w:tc>
        <w:tc>
          <w:tcPr>
            <w:tcW w:w="1007" w:type="dxa"/>
            <w:tcBorders>
              <w:right w:val="nil"/>
            </w:tcBorders>
          </w:tcPr>
          <w:p w14:paraId="2E6E7E22" w14:textId="77777777" w:rsidR="00D45F0F" w:rsidRPr="00C8719A" w:rsidRDefault="00D45F0F" w:rsidP="00B8600C">
            <w:pPr>
              <w:rPr>
                <w:rFonts w:cstheme="minorHAnsi"/>
              </w:rPr>
            </w:pPr>
            <w:r w:rsidRPr="00C8719A">
              <w:rPr>
                <w:rFonts w:cstheme="minorHAnsi"/>
              </w:rPr>
              <w:t>47%</w:t>
            </w:r>
          </w:p>
        </w:tc>
        <w:tc>
          <w:tcPr>
            <w:tcW w:w="714" w:type="dxa"/>
            <w:tcBorders>
              <w:left w:val="nil"/>
              <w:right w:val="single" w:sz="4" w:space="0" w:color="auto"/>
            </w:tcBorders>
          </w:tcPr>
          <w:p w14:paraId="5FE9A768" w14:textId="77777777" w:rsidR="00D45F0F" w:rsidRPr="00C8719A" w:rsidRDefault="00D45F0F" w:rsidP="00B8600C">
            <w:pPr>
              <w:rPr>
                <w:rFonts w:cstheme="minorHAnsi"/>
              </w:rPr>
            </w:pPr>
            <w:r w:rsidRPr="00C8719A">
              <w:rPr>
                <w:rFonts w:cstheme="minorHAnsi"/>
              </w:rPr>
              <w:t>2%</w:t>
            </w:r>
          </w:p>
        </w:tc>
        <w:tc>
          <w:tcPr>
            <w:tcW w:w="710" w:type="dxa"/>
            <w:tcBorders>
              <w:left w:val="single" w:sz="4" w:space="0" w:color="auto"/>
            </w:tcBorders>
          </w:tcPr>
          <w:p w14:paraId="21C81E72" w14:textId="77777777" w:rsidR="00D45F0F" w:rsidRPr="00C8719A" w:rsidRDefault="00D45F0F" w:rsidP="00B8600C">
            <w:pPr>
              <w:rPr>
                <w:rFonts w:cstheme="minorHAnsi"/>
              </w:rPr>
            </w:pPr>
            <w:r w:rsidRPr="00C8719A">
              <w:rPr>
                <w:rFonts w:cstheme="minorHAnsi"/>
              </w:rPr>
              <w:t>46%</w:t>
            </w:r>
          </w:p>
        </w:tc>
        <w:tc>
          <w:tcPr>
            <w:tcW w:w="985" w:type="dxa"/>
            <w:tcBorders>
              <w:right w:val="nil"/>
            </w:tcBorders>
          </w:tcPr>
          <w:p w14:paraId="1544B0D7" w14:textId="77777777" w:rsidR="00D45F0F" w:rsidRPr="00C8719A" w:rsidRDefault="00D45F0F" w:rsidP="00B8600C">
            <w:pPr>
              <w:rPr>
                <w:rFonts w:cstheme="minorHAnsi"/>
              </w:rPr>
            </w:pPr>
            <w:r w:rsidRPr="00C8719A">
              <w:rPr>
                <w:rFonts w:cstheme="minorHAnsi"/>
              </w:rPr>
              <w:t>34%</w:t>
            </w:r>
          </w:p>
        </w:tc>
        <w:tc>
          <w:tcPr>
            <w:tcW w:w="714" w:type="dxa"/>
            <w:tcBorders>
              <w:left w:val="nil"/>
              <w:right w:val="single" w:sz="4" w:space="0" w:color="auto"/>
            </w:tcBorders>
          </w:tcPr>
          <w:p w14:paraId="0740EF24" w14:textId="77777777" w:rsidR="00D45F0F" w:rsidRPr="00C8719A" w:rsidRDefault="00D45F0F" w:rsidP="00B8600C">
            <w:pPr>
              <w:rPr>
                <w:rFonts w:cstheme="minorHAnsi"/>
              </w:rPr>
            </w:pPr>
            <w:r w:rsidRPr="00C8719A">
              <w:rPr>
                <w:rFonts w:cstheme="minorHAnsi"/>
              </w:rPr>
              <w:t>0%</w:t>
            </w:r>
          </w:p>
        </w:tc>
        <w:tc>
          <w:tcPr>
            <w:tcW w:w="708" w:type="dxa"/>
            <w:gridSpan w:val="2"/>
            <w:tcBorders>
              <w:left w:val="single" w:sz="4" w:space="0" w:color="auto"/>
            </w:tcBorders>
          </w:tcPr>
          <w:p w14:paraId="6122F30C" w14:textId="77777777" w:rsidR="00D45F0F" w:rsidRPr="00C8719A" w:rsidRDefault="00D45F0F" w:rsidP="00B8600C">
            <w:pPr>
              <w:rPr>
                <w:rFonts w:cstheme="minorHAnsi"/>
              </w:rPr>
            </w:pPr>
            <w:r w:rsidRPr="00C8719A">
              <w:rPr>
                <w:rFonts w:cstheme="minorHAnsi"/>
              </w:rPr>
              <w:t>43%</w:t>
            </w:r>
          </w:p>
        </w:tc>
        <w:tc>
          <w:tcPr>
            <w:tcW w:w="988" w:type="dxa"/>
            <w:shd w:val="clear" w:color="auto" w:fill="FFFFFF" w:themeFill="background1"/>
          </w:tcPr>
          <w:p w14:paraId="14D2EB54" w14:textId="77777777" w:rsidR="00D45F0F" w:rsidRPr="00C441CD" w:rsidRDefault="00D45F0F" w:rsidP="00B8600C">
            <w:pPr>
              <w:rPr>
                <w:rFonts w:cstheme="minorHAnsi"/>
              </w:rPr>
            </w:pPr>
            <w:r w:rsidRPr="00C441CD">
              <w:rPr>
                <w:rFonts w:cstheme="minorHAnsi"/>
              </w:rPr>
              <w:t>47%</w:t>
            </w:r>
          </w:p>
        </w:tc>
        <w:tc>
          <w:tcPr>
            <w:tcW w:w="718" w:type="dxa"/>
          </w:tcPr>
          <w:p w14:paraId="7A9AB26E" w14:textId="77777777" w:rsidR="00D45F0F" w:rsidRPr="00C8719A" w:rsidRDefault="00D45F0F" w:rsidP="00B8600C">
            <w:pPr>
              <w:rPr>
                <w:rFonts w:cstheme="minorHAnsi"/>
              </w:rPr>
            </w:pPr>
            <w:r w:rsidRPr="00C8719A">
              <w:rPr>
                <w:rFonts w:cstheme="minorHAnsi"/>
              </w:rPr>
              <w:t>3%</w:t>
            </w:r>
          </w:p>
        </w:tc>
      </w:tr>
      <w:tr w:rsidR="00D45F0F" w:rsidRPr="0032717B" w14:paraId="012190DC" w14:textId="77777777" w:rsidTr="00BB2992">
        <w:trPr>
          <w:gridAfter w:val="1"/>
          <w:wAfter w:w="113" w:type="dxa"/>
        </w:trPr>
        <w:tc>
          <w:tcPr>
            <w:tcW w:w="1129" w:type="dxa"/>
            <w:vMerge w:val="restart"/>
            <w:tcBorders>
              <w:right w:val="single" w:sz="4" w:space="0" w:color="auto"/>
            </w:tcBorders>
          </w:tcPr>
          <w:p w14:paraId="1A30E088" w14:textId="77777777" w:rsidR="00D45F0F" w:rsidRPr="00C8719A" w:rsidRDefault="00D45F0F" w:rsidP="00B8600C">
            <w:r w:rsidRPr="00C8719A">
              <w:t>Farming status</w:t>
            </w:r>
          </w:p>
        </w:tc>
        <w:tc>
          <w:tcPr>
            <w:tcW w:w="1565" w:type="dxa"/>
            <w:tcBorders>
              <w:right w:val="single" w:sz="4" w:space="0" w:color="auto"/>
            </w:tcBorders>
          </w:tcPr>
          <w:p w14:paraId="6022721C" w14:textId="77777777" w:rsidR="00D45F0F" w:rsidRPr="00C8719A" w:rsidRDefault="00D45F0F" w:rsidP="00B8600C">
            <w:r w:rsidRPr="00C8719A">
              <w:t>Farmer</w:t>
            </w:r>
          </w:p>
        </w:tc>
        <w:tc>
          <w:tcPr>
            <w:tcW w:w="574" w:type="dxa"/>
            <w:tcBorders>
              <w:right w:val="single" w:sz="4" w:space="0" w:color="auto"/>
            </w:tcBorders>
          </w:tcPr>
          <w:p w14:paraId="2480788F" w14:textId="77777777" w:rsidR="00D45F0F" w:rsidRPr="00C8719A" w:rsidRDefault="00D45F0F" w:rsidP="00B8600C">
            <w:pPr>
              <w:rPr>
                <w:rFonts w:cstheme="minorHAnsi"/>
              </w:rPr>
            </w:pPr>
            <w:r w:rsidRPr="00C8719A">
              <w:rPr>
                <w:rFonts w:cstheme="minorHAnsi"/>
                <w:color w:val="000000"/>
              </w:rPr>
              <w:t>197</w:t>
            </w:r>
          </w:p>
        </w:tc>
        <w:tc>
          <w:tcPr>
            <w:tcW w:w="707" w:type="dxa"/>
            <w:tcBorders>
              <w:left w:val="single" w:sz="4" w:space="0" w:color="auto"/>
            </w:tcBorders>
          </w:tcPr>
          <w:p w14:paraId="6F9DDE5D" w14:textId="77777777" w:rsidR="00D45F0F" w:rsidRPr="00C8719A" w:rsidRDefault="00D45F0F" w:rsidP="00B8600C">
            <w:pPr>
              <w:rPr>
                <w:rFonts w:cstheme="minorHAnsi"/>
              </w:rPr>
            </w:pPr>
            <w:r w:rsidRPr="00C8719A">
              <w:rPr>
                <w:rFonts w:cstheme="minorHAnsi"/>
              </w:rPr>
              <w:t>44%</w:t>
            </w:r>
          </w:p>
        </w:tc>
        <w:tc>
          <w:tcPr>
            <w:tcW w:w="996" w:type="dxa"/>
            <w:tcBorders>
              <w:right w:val="nil"/>
            </w:tcBorders>
          </w:tcPr>
          <w:p w14:paraId="16687C84" w14:textId="77777777" w:rsidR="00D45F0F" w:rsidRPr="00C8719A" w:rsidRDefault="00D45F0F" w:rsidP="00B8600C">
            <w:pPr>
              <w:rPr>
                <w:rFonts w:cstheme="minorHAnsi"/>
              </w:rPr>
            </w:pPr>
            <w:r w:rsidRPr="00C8719A">
              <w:rPr>
                <w:rFonts w:cstheme="minorHAnsi"/>
              </w:rPr>
              <w:t>31%</w:t>
            </w:r>
          </w:p>
        </w:tc>
        <w:tc>
          <w:tcPr>
            <w:tcW w:w="708" w:type="dxa"/>
            <w:tcBorders>
              <w:left w:val="nil"/>
              <w:right w:val="single" w:sz="4" w:space="0" w:color="auto"/>
            </w:tcBorders>
          </w:tcPr>
          <w:p w14:paraId="417D88A1" w14:textId="77777777" w:rsidR="00D45F0F" w:rsidRPr="00C8719A" w:rsidRDefault="00D45F0F" w:rsidP="00B8600C">
            <w:pPr>
              <w:rPr>
                <w:rFonts w:cstheme="minorHAnsi"/>
              </w:rPr>
            </w:pPr>
            <w:r w:rsidRPr="00C8719A">
              <w:rPr>
                <w:rFonts w:cstheme="minorHAnsi"/>
              </w:rPr>
              <w:t>4%</w:t>
            </w:r>
          </w:p>
        </w:tc>
        <w:tc>
          <w:tcPr>
            <w:tcW w:w="722" w:type="dxa"/>
            <w:gridSpan w:val="2"/>
            <w:tcBorders>
              <w:left w:val="single" w:sz="4" w:space="0" w:color="auto"/>
            </w:tcBorders>
          </w:tcPr>
          <w:p w14:paraId="07EF5691" w14:textId="77777777" w:rsidR="00D45F0F" w:rsidRPr="00C8719A" w:rsidRDefault="00D45F0F" w:rsidP="00B8600C">
            <w:pPr>
              <w:rPr>
                <w:rFonts w:cstheme="minorHAnsi"/>
              </w:rPr>
            </w:pPr>
            <w:r w:rsidRPr="00C8719A">
              <w:rPr>
                <w:rFonts w:cstheme="minorHAnsi"/>
              </w:rPr>
              <w:t>37%</w:t>
            </w:r>
          </w:p>
        </w:tc>
        <w:tc>
          <w:tcPr>
            <w:tcW w:w="983" w:type="dxa"/>
            <w:tcBorders>
              <w:right w:val="nil"/>
            </w:tcBorders>
          </w:tcPr>
          <w:p w14:paraId="03D8B67F" w14:textId="77777777" w:rsidR="00D45F0F" w:rsidRPr="00C8719A" w:rsidRDefault="00D45F0F" w:rsidP="00B8600C">
            <w:pPr>
              <w:rPr>
                <w:rFonts w:cstheme="minorHAnsi"/>
              </w:rPr>
            </w:pPr>
            <w:r w:rsidRPr="00C8719A">
              <w:rPr>
                <w:rFonts w:cstheme="minorHAnsi"/>
              </w:rPr>
              <w:t>46%</w:t>
            </w:r>
          </w:p>
        </w:tc>
        <w:tc>
          <w:tcPr>
            <w:tcW w:w="709" w:type="dxa"/>
            <w:tcBorders>
              <w:left w:val="nil"/>
              <w:right w:val="single" w:sz="4" w:space="0" w:color="auto"/>
            </w:tcBorders>
          </w:tcPr>
          <w:p w14:paraId="2BDDD3FF" w14:textId="77777777" w:rsidR="00D45F0F" w:rsidRPr="00C8719A" w:rsidRDefault="00D45F0F" w:rsidP="00B8600C">
            <w:pPr>
              <w:rPr>
                <w:rFonts w:cstheme="minorHAnsi"/>
              </w:rPr>
            </w:pPr>
            <w:r w:rsidRPr="00C8719A">
              <w:rPr>
                <w:rFonts w:cstheme="minorHAnsi"/>
              </w:rPr>
              <w:t>4%</w:t>
            </w:r>
          </w:p>
        </w:tc>
        <w:tc>
          <w:tcPr>
            <w:tcW w:w="696" w:type="dxa"/>
            <w:gridSpan w:val="2"/>
            <w:tcBorders>
              <w:left w:val="single" w:sz="4" w:space="0" w:color="auto"/>
            </w:tcBorders>
          </w:tcPr>
          <w:p w14:paraId="781A9767" w14:textId="77777777" w:rsidR="00D45F0F" w:rsidRPr="00C8719A" w:rsidRDefault="00D45F0F" w:rsidP="00B8600C">
            <w:pPr>
              <w:rPr>
                <w:rFonts w:cstheme="minorHAnsi"/>
              </w:rPr>
            </w:pPr>
            <w:r w:rsidRPr="00C8719A">
              <w:rPr>
                <w:rFonts w:cstheme="minorHAnsi"/>
              </w:rPr>
              <w:t>41%</w:t>
            </w:r>
          </w:p>
        </w:tc>
        <w:tc>
          <w:tcPr>
            <w:tcW w:w="1007" w:type="dxa"/>
            <w:tcBorders>
              <w:right w:val="nil"/>
            </w:tcBorders>
          </w:tcPr>
          <w:p w14:paraId="2F2F4C58" w14:textId="77777777" w:rsidR="00D45F0F" w:rsidRPr="00C8719A" w:rsidRDefault="00D45F0F" w:rsidP="00B8600C">
            <w:pPr>
              <w:rPr>
                <w:rFonts w:cstheme="minorHAnsi"/>
              </w:rPr>
            </w:pPr>
            <w:r w:rsidRPr="00C8719A">
              <w:rPr>
                <w:rFonts w:cstheme="minorHAnsi"/>
              </w:rPr>
              <w:t>50%</w:t>
            </w:r>
          </w:p>
        </w:tc>
        <w:tc>
          <w:tcPr>
            <w:tcW w:w="714" w:type="dxa"/>
            <w:tcBorders>
              <w:left w:val="nil"/>
              <w:right w:val="single" w:sz="4" w:space="0" w:color="auto"/>
            </w:tcBorders>
          </w:tcPr>
          <w:p w14:paraId="4490A49C" w14:textId="77777777" w:rsidR="00D45F0F" w:rsidRPr="00C8719A" w:rsidRDefault="00D45F0F" w:rsidP="00B8600C">
            <w:pPr>
              <w:rPr>
                <w:rFonts w:cstheme="minorHAnsi"/>
              </w:rPr>
            </w:pPr>
            <w:r w:rsidRPr="00C8719A">
              <w:rPr>
                <w:rFonts w:cstheme="minorHAnsi"/>
              </w:rPr>
              <w:t>4%</w:t>
            </w:r>
          </w:p>
        </w:tc>
        <w:tc>
          <w:tcPr>
            <w:tcW w:w="710" w:type="dxa"/>
            <w:tcBorders>
              <w:left w:val="single" w:sz="4" w:space="0" w:color="auto"/>
            </w:tcBorders>
          </w:tcPr>
          <w:p w14:paraId="7C07C9F0" w14:textId="77777777" w:rsidR="00D45F0F" w:rsidRPr="00C8719A" w:rsidRDefault="00D45F0F" w:rsidP="00B8600C">
            <w:pPr>
              <w:rPr>
                <w:rFonts w:cstheme="minorHAnsi"/>
              </w:rPr>
            </w:pPr>
            <w:r w:rsidRPr="00C8719A">
              <w:rPr>
                <w:rFonts w:cstheme="minorHAnsi"/>
              </w:rPr>
              <w:t>40%</w:t>
            </w:r>
          </w:p>
        </w:tc>
        <w:tc>
          <w:tcPr>
            <w:tcW w:w="985" w:type="dxa"/>
            <w:tcBorders>
              <w:right w:val="nil"/>
            </w:tcBorders>
          </w:tcPr>
          <w:p w14:paraId="51DAF126" w14:textId="77777777" w:rsidR="00D45F0F" w:rsidRPr="00C8719A" w:rsidRDefault="00D45F0F" w:rsidP="00B8600C">
            <w:pPr>
              <w:rPr>
                <w:rFonts w:cstheme="minorHAnsi"/>
              </w:rPr>
            </w:pPr>
            <w:r w:rsidRPr="00C8719A">
              <w:rPr>
                <w:rFonts w:cstheme="minorHAnsi"/>
              </w:rPr>
              <w:t>42%</w:t>
            </w:r>
          </w:p>
        </w:tc>
        <w:tc>
          <w:tcPr>
            <w:tcW w:w="714" w:type="dxa"/>
            <w:tcBorders>
              <w:left w:val="nil"/>
              <w:right w:val="single" w:sz="4" w:space="0" w:color="auto"/>
            </w:tcBorders>
          </w:tcPr>
          <w:p w14:paraId="57622D79" w14:textId="77777777" w:rsidR="00D45F0F" w:rsidRPr="00C8719A" w:rsidRDefault="00D45F0F" w:rsidP="00B8600C">
            <w:pPr>
              <w:rPr>
                <w:rFonts w:cstheme="minorHAnsi"/>
              </w:rPr>
            </w:pPr>
            <w:r w:rsidRPr="00C8719A">
              <w:rPr>
                <w:rFonts w:cstheme="minorHAnsi"/>
              </w:rPr>
              <w:t>0%</w:t>
            </w:r>
          </w:p>
        </w:tc>
        <w:tc>
          <w:tcPr>
            <w:tcW w:w="708" w:type="dxa"/>
            <w:gridSpan w:val="2"/>
            <w:tcBorders>
              <w:left w:val="single" w:sz="4" w:space="0" w:color="auto"/>
            </w:tcBorders>
          </w:tcPr>
          <w:p w14:paraId="6C775FA9" w14:textId="77777777" w:rsidR="00D45F0F" w:rsidRPr="00C8719A" w:rsidRDefault="00D45F0F" w:rsidP="00B8600C">
            <w:pPr>
              <w:rPr>
                <w:rFonts w:cstheme="minorHAnsi"/>
              </w:rPr>
            </w:pPr>
            <w:r w:rsidRPr="00C8719A">
              <w:rPr>
                <w:rFonts w:cstheme="minorHAnsi"/>
              </w:rPr>
              <w:t>41%</w:t>
            </w:r>
          </w:p>
        </w:tc>
        <w:tc>
          <w:tcPr>
            <w:tcW w:w="988" w:type="dxa"/>
          </w:tcPr>
          <w:p w14:paraId="3A9DB508" w14:textId="77777777" w:rsidR="00D45F0F" w:rsidRPr="00C8719A" w:rsidRDefault="00D45F0F" w:rsidP="00B8600C">
            <w:pPr>
              <w:rPr>
                <w:rFonts w:cstheme="minorHAnsi"/>
              </w:rPr>
            </w:pPr>
            <w:r w:rsidRPr="00C8719A">
              <w:rPr>
                <w:rFonts w:cstheme="minorHAnsi"/>
              </w:rPr>
              <w:t>41%</w:t>
            </w:r>
          </w:p>
        </w:tc>
        <w:tc>
          <w:tcPr>
            <w:tcW w:w="718" w:type="dxa"/>
          </w:tcPr>
          <w:p w14:paraId="4F36B744" w14:textId="77777777" w:rsidR="00D45F0F" w:rsidRPr="00C8719A" w:rsidRDefault="00D45F0F" w:rsidP="00B8600C">
            <w:pPr>
              <w:rPr>
                <w:rFonts w:cstheme="minorHAnsi"/>
              </w:rPr>
            </w:pPr>
            <w:r w:rsidRPr="00C8719A">
              <w:rPr>
                <w:rFonts w:cstheme="minorHAnsi"/>
              </w:rPr>
              <w:t>4%</w:t>
            </w:r>
          </w:p>
        </w:tc>
      </w:tr>
      <w:tr w:rsidR="00D45F0F" w:rsidRPr="0032717B" w14:paraId="318329BB" w14:textId="77777777" w:rsidTr="00674E95">
        <w:trPr>
          <w:gridAfter w:val="1"/>
          <w:wAfter w:w="113" w:type="dxa"/>
        </w:trPr>
        <w:tc>
          <w:tcPr>
            <w:tcW w:w="1129" w:type="dxa"/>
            <w:vMerge/>
            <w:tcBorders>
              <w:right w:val="single" w:sz="4" w:space="0" w:color="auto"/>
            </w:tcBorders>
          </w:tcPr>
          <w:p w14:paraId="7FBF03A3" w14:textId="77777777" w:rsidR="00D45F0F" w:rsidRPr="00C8719A" w:rsidRDefault="00D45F0F" w:rsidP="00B8600C"/>
        </w:tc>
        <w:tc>
          <w:tcPr>
            <w:tcW w:w="1565" w:type="dxa"/>
            <w:tcBorders>
              <w:right w:val="single" w:sz="4" w:space="0" w:color="auto"/>
            </w:tcBorders>
          </w:tcPr>
          <w:p w14:paraId="5DFB7B80" w14:textId="77777777" w:rsidR="00D45F0F" w:rsidRPr="00C8719A" w:rsidRDefault="00D45F0F" w:rsidP="00B8600C">
            <w:r w:rsidRPr="00C8719A">
              <w:t>Not a farmer</w:t>
            </w:r>
          </w:p>
        </w:tc>
        <w:tc>
          <w:tcPr>
            <w:tcW w:w="574" w:type="dxa"/>
            <w:tcBorders>
              <w:right w:val="single" w:sz="4" w:space="0" w:color="auto"/>
            </w:tcBorders>
          </w:tcPr>
          <w:p w14:paraId="13BDC97A" w14:textId="77777777" w:rsidR="00D45F0F" w:rsidRPr="00C8719A" w:rsidRDefault="00D45F0F" w:rsidP="00B8600C">
            <w:pPr>
              <w:rPr>
                <w:rFonts w:cstheme="minorHAnsi"/>
              </w:rPr>
            </w:pPr>
            <w:r w:rsidRPr="00C8719A">
              <w:rPr>
                <w:rFonts w:cstheme="minorHAnsi"/>
                <w:color w:val="000000"/>
              </w:rPr>
              <w:t>58</w:t>
            </w:r>
          </w:p>
        </w:tc>
        <w:tc>
          <w:tcPr>
            <w:tcW w:w="707" w:type="dxa"/>
            <w:tcBorders>
              <w:left w:val="single" w:sz="4" w:space="0" w:color="auto"/>
            </w:tcBorders>
            <w:shd w:val="clear" w:color="auto" w:fill="CCC0D9" w:themeFill="accent4" w:themeFillTint="66"/>
          </w:tcPr>
          <w:p w14:paraId="72E6F6FA" w14:textId="77777777" w:rsidR="00D45F0F" w:rsidRPr="00B12559" w:rsidRDefault="00D45F0F" w:rsidP="00B8600C">
            <w:pPr>
              <w:rPr>
                <w:rFonts w:cstheme="minorHAnsi"/>
                <w:b/>
              </w:rPr>
            </w:pPr>
            <w:r w:rsidRPr="00B12559">
              <w:rPr>
                <w:rFonts w:cstheme="minorHAnsi"/>
                <w:b/>
              </w:rPr>
              <w:t>55%</w:t>
            </w:r>
          </w:p>
        </w:tc>
        <w:tc>
          <w:tcPr>
            <w:tcW w:w="996" w:type="dxa"/>
            <w:tcBorders>
              <w:right w:val="nil"/>
            </w:tcBorders>
            <w:shd w:val="clear" w:color="auto" w:fill="CCC0D9" w:themeFill="accent4" w:themeFillTint="66"/>
          </w:tcPr>
          <w:p w14:paraId="219DD4BA" w14:textId="77777777" w:rsidR="00D45F0F" w:rsidRPr="00B12559" w:rsidRDefault="00D45F0F" w:rsidP="00B8600C">
            <w:pPr>
              <w:rPr>
                <w:rFonts w:cstheme="minorHAnsi"/>
                <w:b/>
              </w:rPr>
            </w:pPr>
            <w:r w:rsidRPr="00B12559">
              <w:rPr>
                <w:rFonts w:cstheme="minorHAnsi"/>
                <w:b/>
              </w:rPr>
              <w:t>10%</w:t>
            </w:r>
          </w:p>
        </w:tc>
        <w:tc>
          <w:tcPr>
            <w:tcW w:w="708" w:type="dxa"/>
            <w:tcBorders>
              <w:left w:val="nil"/>
              <w:right w:val="single" w:sz="4" w:space="0" w:color="auto"/>
            </w:tcBorders>
          </w:tcPr>
          <w:p w14:paraId="3EF69972" w14:textId="77777777" w:rsidR="00D45F0F" w:rsidRPr="00C8719A" w:rsidRDefault="00D45F0F" w:rsidP="00B8600C">
            <w:pPr>
              <w:rPr>
                <w:rFonts w:cstheme="minorHAnsi"/>
              </w:rPr>
            </w:pPr>
            <w:r w:rsidRPr="00C8719A">
              <w:rPr>
                <w:rFonts w:cstheme="minorHAnsi"/>
              </w:rPr>
              <w:t>9%</w:t>
            </w:r>
          </w:p>
        </w:tc>
        <w:tc>
          <w:tcPr>
            <w:tcW w:w="722" w:type="dxa"/>
            <w:gridSpan w:val="2"/>
            <w:tcBorders>
              <w:left w:val="single" w:sz="4" w:space="0" w:color="auto"/>
            </w:tcBorders>
          </w:tcPr>
          <w:p w14:paraId="156974E5" w14:textId="77777777" w:rsidR="00D45F0F" w:rsidRPr="00C8719A" w:rsidRDefault="00D45F0F" w:rsidP="00B8600C">
            <w:pPr>
              <w:rPr>
                <w:rFonts w:cstheme="minorHAnsi"/>
              </w:rPr>
            </w:pPr>
            <w:r w:rsidRPr="00C8719A">
              <w:rPr>
                <w:rFonts w:cstheme="minorHAnsi"/>
              </w:rPr>
              <w:t>38%</w:t>
            </w:r>
          </w:p>
        </w:tc>
        <w:tc>
          <w:tcPr>
            <w:tcW w:w="983" w:type="dxa"/>
            <w:tcBorders>
              <w:right w:val="nil"/>
            </w:tcBorders>
            <w:shd w:val="clear" w:color="auto" w:fill="CCC0D9" w:themeFill="accent4" w:themeFillTint="66"/>
          </w:tcPr>
          <w:p w14:paraId="09B63DCD" w14:textId="77777777" w:rsidR="00D45F0F" w:rsidRPr="000A541F" w:rsidRDefault="00D45F0F" w:rsidP="00B8600C">
            <w:pPr>
              <w:rPr>
                <w:rFonts w:cstheme="minorHAnsi"/>
                <w:b/>
              </w:rPr>
            </w:pPr>
            <w:r w:rsidRPr="000A541F">
              <w:rPr>
                <w:rFonts w:cstheme="minorHAnsi"/>
                <w:b/>
              </w:rPr>
              <w:t>29%</w:t>
            </w:r>
          </w:p>
        </w:tc>
        <w:tc>
          <w:tcPr>
            <w:tcW w:w="709" w:type="dxa"/>
            <w:tcBorders>
              <w:left w:val="nil"/>
              <w:right w:val="single" w:sz="4" w:space="0" w:color="auto"/>
            </w:tcBorders>
          </w:tcPr>
          <w:p w14:paraId="2F6D9553" w14:textId="77777777" w:rsidR="00D45F0F" w:rsidRPr="00C8719A" w:rsidRDefault="00D45F0F" w:rsidP="00B8600C">
            <w:pPr>
              <w:rPr>
                <w:rFonts w:cstheme="minorHAnsi"/>
              </w:rPr>
            </w:pPr>
            <w:r w:rsidRPr="00C8719A">
              <w:rPr>
                <w:rFonts w:cstheme="minorHAnsi"/>
              </w:rPr>
              <w:t>12%</w:t>
            </w:r>
          </w:p>
        </w:tc>
        <w:tc>
          <w:tcPr>
            <w:tcW w:w="696" w:type="dxa"/>
            <w:gridSpan w:val="2"/>
            <w:tcBorders>
              <w:left w:val="single" w:sz="4" w:space="0" w:color="auto"/>
            </w:tcBorders>
          </w:tcPr>
          <w:p w14:paraId="1A065F4E" w14:textId="77777777" w:rsidR="00D45F0F" w:rsidRPr="00C8719A" w:rsidRDefault="00D45F0F" w:rsidP="00B8600C">
            <w:pPr>
              <w:rPr>
                <w:rFonts w:cstheme="minorHAnsi"/>
              </w:rPr>
            </w:pPr>
            <w:r w:rsidRPr="00C8719A">
              <w:rPr>
                <w:rFonts w:cstheme="minorHAnsi"/>
              </w:rPr>
              <w:t>36%</w:t>
            </w:r>
          </w:p>
        </w:tc>
        <w:tc>
          <w:tcPr>
            <w:tcW w:w="1007" w:type="dxa"/>
            <w:tcBorders>
              <w:right w:val="nil"/>
            </w:tcBorders>
          </w:tcPr>
          <w:p w14:paraId="0182F820" w14:textId="77777777" w:rsidR="00D45F0F" w:rsidRPr="00C8719A" w:rsidRDefault="00D45F0F" w:rsidP="00B8600C">
            <w:pPr>
              <w:rPr>
                <w:rFonts w:cstheme="minorHAnsi"/>
              </w:rPr>
            </w:pPr>
            <w:r w:rsidRPr="00C8719A">
              <w:rPr>
                <w:rFonts w:cstheme="minorHAnsi"/>
              </w:rPr>
              <w:t>47%</w:t>
            </w:r>
          </w:p>
        </w:tc>
        <w:tc>
          <w:tcPr>
            <w:tcW w:w="714" w:type="dxa"/>
            <w:tcBorders>
              <w:left w:val="nil"/>
              <w:right w:val="single" w:sz="4" w:space="0" w:color="auto"/>
            </w:tcBorders>
          </w:tcPr>
          <w:p w14:paraId="18758D5D" w14:textId="77777777" w:rsidR="00D45F0F" w:rsidRPr="00C8719A" w:rsidRDefault="00D45F0F" w:rsidP="00B8600C">
            <w:pPr>
              <w:rPr>
                <w:rFonts w:cstheme="minorHAnsi"/>
              </w:rPr>
            </w:pPr>
            <w:r w:rsidRPr="00C8719A">
              <w:rPr>
                <w:rFonts w:cstheme="minorHAnsi"/>
              </w:rPr>
              <w:t>9%</w:t>
            </w:r>
          </w:p>
        </w:tc>
        <w:tc>
          <w:tcPr>
            <w:tcW w:w="710" w:type="dxa"/>
            <w:tcBorders>
              <w:left w:val="single" w:sz="4" w:space="0" w:color="auto"/>
            </w:tcBorders>
          </w:tcPr>
          <w:p w14:paraId="70BCE2EE" w14:textId="77777777" w:rsidR="00D45F0F" w:rsidRPr="00C8719A" w:rsidRDefault="00D45F0F" w:rsidP="00B8600C">
            <w:pPr>
              <w:rPr>
                <w:rFonts w:cstheme="minorHAnsi"/>
              </w:rPr>
            </w:pPr>
            <w:r w:rsidRPr="00C8719A">
              <w:rPr>
                <w:rFonts w:cstheme="minorHAnsi"/>
              </w:rPr>
              <w:t>47%</w:t>
            </w:r>
          </w:p>
        </w:tc>
        <w:tc>
          <w:tcPr>
            <w:tcW w:w="985" w:type="dxa"/>
            <w:tcBorders>
              <w:right w:val="nil"/>
            </w:tcBorders>
          </w:tcPr>
          <w:p w14:paraId="195AA802" w14:textId="77777777" w:rsidR="00D45F0F" w:rsidRPr="00C8719A" w:rsidRDefault="00D45F0F" w:rsidP="00B8600C">
            <w:pPr>
              <w:rPr>
                <w:rFonts w:cstheme="minorHAnsi"/>
              </w:rPr>
            </w:pPr>
            <w:r w:rsidRPr="00C8719A">
              <w:rPr>
                <w:rFonts w:cstheme="minorHAnsi"/>
              </w:rPr>
              <w:t>29%</w:t>
            </w:r>
          </w:p>
        </w:tc>
        <w:tc>
          <w:tcPr>
            <w:tcW w:w="714" w:type="dxa"/>
            <w:tcBorders>
              <w:left w:val="nil"/>
              <w:right w:val="single" w:sz="4" w:space="0" w:color="auto"/>
            </w:tcBorders>
          </w:tcPr>
          <w:p w14:paraId="45EC0102" w14:textId="77777777" w:rsidR="00D45F0F" w:rsidRPr="00C8719A" w:rsidRDefault="00D45F0F" w:rsidP="00B8600C">
            <w:pPr>
              <w:rPr>
                <w:rFonts w:cstheme="minorHAnsi"/>
              </w:rPr>
            </w:pPr>
            <w:r w:rsidRPr="00C8719A">
              <w:rPr>
                <w:rFonts w:cstheme="minorHAnsi"/>
              </w:rPr>
              <w:t>5%</w:t>
            </w:r>
          </w:p>
        </w:tc>
        <w:tc>
          <w:tcPr>
            <w:tcW w:w="708" w:type="dxa"/>
            <w:gridSpan w:val="2"/>
            <w:tcBorders>
              <w:left w:val="single" w:sz="4" w:space="0" w:color="auto"/>
            </w:tcBorders>
            <w:shd w:val="clear" w:color="auto" w:fill="CCC0D9" w:themeFill="accent4" w:themeFillTint="66"/>
          </w:tcPr>
          <w:p w14:paraId="09EF90FB" w14:textId="77777777" w:rsidR="00D45F0F" w:rsidRPr="00674E95" w:rsidRDefault="00D45F0F" w:rsidP="00B8600C">
            <w:pPr>
              <w:rPr>
                <w:rFonts w:cstheme="minorHAnsi"/>
                <w:b/>
              </w:rPr>
            </w:pPr>
            <w:r w:rsidRPr="00674E95">
              <w:rPr>
                <w:rFonts w:cstheme="minorHAnsi"/>
                <w:b/>
              </w:rPr>
              <w:t>29%</w:t>
            </w:r>
          </w:p>
        </w:tc>
        <w:tc>
          <w:tcPr>
            <w:tcW w:w="988" w:type="dxa"/>
          </w:tcPr>
          <w:p w14:paraId="4699AC33" w14:textId="77777777" w:rsidR="00D45F0F" w:rsidRPr="00C8719A" w:rsidRDefault="00D45F0F" w:rsidP="00B8600C">
            <w:pPr>
              <w:rPr>
                <w:rFonts w:cstheme="minorHAnsi"/>
              </w:rPr>
            </w:pPr>
            <w:r w:rsidRPr="00C8719A">
              <w:rPr>
                <w:rFonts w:cstheme="minorHAnsi"/>
              </w:rPr>
              <w:t>38%</w:t>
            </w:r>
          </w:p>
        </w:tc>
        <w:tc>
          <w:tcPr>
            <w:tcW w:w="718" w:type="dxa"/>
          </w:tcPr>
          <w:p w14:paraId="106FF127" w14:textId="77777777" w:rsidR="00D45F0F" w:rsidRPr="00C8719A" w:rsidRDefault="00D45F0F" w:rsidP="00B8600C">
            <w:pPr>
              <w:rPr>
                <w:rFonts w:cstheme="minorHAnsi"/>
              </w:rPr>
            </w:pPr>
            <w:r w:rsidRPr="00C8719A">
              <w:rPr>
                <w:rFonts w:cstheme="minorHAnsi"/>
              </w:rPr>
              <w:t>9%</w:t>
            </w:r>
          </w:p>
        </w:tc>
      </w:tr>
      <w:tr w:rsidR="00D45F0F" w:rsidRPr="0032717B" w14:paraId="4A1962FE" w14:textId="77777777" w:rsidTr="00BB2992">
        <w:trPr>
          <w:gridAfter w:val="1"/>
          <w:wAfter w:w="113" w:type="dxa"/>
        </w:trPr>
        <w:tc>
          <w:tcPr>
            <w:tcW w:w="1129" w:type="dxa"/>
            <w:vMerge w:val="restart"/>
            <w:tcBorders>
              <w:right w:val="single" w:sz="4" w:space="0" w:color="auto"/>
            </w:tcBorders>
          </w:tcPr>
          <w:p w14:paraId="0FE4A621" w14:textId="77777777" w:rsidR="00D45F0F" w:rsidRPr="00C8719A" w:rsidRDefault="00D45F0F" w:rsidP="00B8600C">
            <w:r w:rsidRPr="00C8719A">
              <w:t>Education</w:t>
            </w:r>
          </w:p>
        </w:tc>
        <w:tc>
          <w:tcPr>
            <w:tcW w:w="1565" w:type="dxa"/>
            <w:tcBorders>
              <w:right w:val="single" w:sz="4" w:space="0" w:color="auto"/>
            </w:tcBorders>
          </w:tcPr>
          <w:p w14:paraId="51C6067F" w14:textId="77777777" w:rsidR="00D45F0F" w:rsidRPr="00C8719A" w:rsidRDefault="00D45F0F" w:rsidP="00B8600C">
            <w:r w:rsidRPr="00C8719A">
              <w:t>High school or lower</w:t>
            </w:r>
          </w:p>
        </w:tc>
        <w:tc>
          <w:tcPr>
            <w:tcW w:w="574" w:type="dxa"/>
            <w:tcBorders>
              <w:right w:val="single" w:sz="4" w:space="0" w:color="auto"/>
            </w:tcBorders>
          </w:tcPr>
          <w:p w14:paraId="34F40D0E" w14:textId="77777777" w:rsidR="00D45F0F" w:rsidRPr="00C8719A" w:rsidRDefault="00D45F0F" w:rsidP="00B8600C">
            <w:pPr>
              <w:rPr>
                <w:rFonts w:cstheme="minorHAnsi"/>
              </w:rPr>
            </w:pPr>
            <w:r w:rsidRPr="00C8719A">
              <w:rPr>
                <w:rFonts w:cstheme="minorHAnsi"/>
                <w:color w:val="000000"/>
              </w:rPr>
              <w:t>63</w:t>
            </w:r>
          </w:p>
        </w:tc>
        <w:tc>
          <w:tcPr>
            <w:tcW w:w="707" w:type="dxa"/>
            <w:tcBorders>
              <w:left w:val="single" w:sz="4" w:space="0" w:color="auto"/>
            </w:tcBorders>
          </w:tcPr>
          <w:p w14:paraId="11A5A08A" w14:textId="77777777" w:rsidR="00D45F0F" w:rsidRPr="00C8719A" w:rsidRDefault="00D45F0F" w:rsidP="00B8600C">
            <w:pPr>
              <w:rPr>
                <w:rFonts w:cstheme="minorHAnsi"/>
              </w:rPr>
            </w:pPr>
            <w:r w:rsidRPr="00C8719A">
              <w:rPr>
                <w:rFonts w:cstheme="minorHAnsi"/>
              </w:rPr>
              <w:t>52%</w:t>
            </w:r>
          </w:p>
        </w:tc>
        <w:tc>
          <w:tcPr>
            <w:tcW w:w="996" w:type="dxa"/>
            <w:tcBorders>
              <w:right w:val="nil"/>
            </w:tcBorders>
          </w:tcPr>
          <w:p w14:paraId="1A0C886E" w14:textId="77777777" w:rsidR="00D45F0F" w:rsidRPr="00C8719A" w:rsidRDefault="00D45F0F" w:rsidP="00B8600C">
            <w:pPr>
              <w:rPr>
                <w:rFonts w:cstheme="minorHAnsi"/>
              </w:rPr>
            </w:pPr>
            <w:r w:rsidRPr="00C8719A">
              <w:rPr>
                <w:rFonts w:cstheme="minorHAnsi"/>
              </w:rPr>
              <w:t>27%</w:t>
            </w:r>
          </w:p>
        </w:tc>
        <w:tc>
          <w:tcPr>
            <w:tcW w:w="708" w:type="dxa"/>
            <w:tcBorders>
              <w:left w:val="nil"/>
              <w:right w:val="single" w:sz="4" w:space="0" w:color="auto"/>
            </w:tcBorders>
          </w:tcPr>
          <w:p w14:paraId="6DDAA393" w14:textId="77777777" w:rsidR="00D45F0F" w:rsidRPr="00C8719A" w:rsidRDefault="00D45F0F" w:rsidP="00B8600C">
            <w:pPr>
              <w:rPr>
                <w:rFonts w:cstheme="minorHAnsi"/>
              </w:rPr>
            </w:pPr>
            <w:r w:rsidRPr="00C8719A">
              <w:rPr>
                <w:rFonts w:cstheme="minorHAnsi"/>
              </w:rPr>
              <w:t>5%</w:t>
            </w:r>
          </w:p>
        </w:tc>
        <w:tc>
          <w:tcPr>
            <w:tcW w:w="722" w:type="dxa"/>
            <w:gridSpan w:val="2"/>
            <w:tcBorders>
              <w:left w:val="single" w:sz="4" w:space="0" w:color="auto"/>
            </w:tcBorders>
          </w:tcPr>
          <w:p w14:paraId="77C22068" w14:textId="77777777" w:rsidR="00D45F0F" w:rsidRPr="00C8719A" w:rsidRDefault="00D45F0F" w:rsidP="00B8600C">
            <w:pPr>
              <w:rPr>
                <w:rFonts w:cstheme="minorHAnsi"/>
              </w:rPr>
            </w:pPr>
            <w:r w:rsidRPr="00C8719A">
              <w:rPr>
                <w:rFonts w:cstheme="minorHAnsi"/>
              </w:rPr>
              <w:t>45%</w:t>
            </w:r>
          </w:p>
        </w:tc>
        <w:tc>
          <w:tcPr>
            <w:tcW w:w="983" w:type="dxa"/>
            <w:tcBorders>
              <w:right w:val="nil"/>
            </w:tcBorders>
          </w:tcPr>
          <w:p w14:paraId="6D622619" w14:textId="77777777" w:rsidR="00D45F0F" w:rsidRPr="00C8719A" w:rsidRDefault="00D45F0F" w:rsidP="00B8600C">
            <w:pPr>
              <w:rPr>
                <w:rFonts w:cstheme="minorHAnsi"/>
              </w:rPr>
            </w:pPr>
            <w:r w:rsidRPr="00C8719A">
              <w:rPr>
                <w:rFonts w:cstheme="minorHAnsi"/>
              </w:rPr>
              <w:t>39%</w:t>
            </w:r>
          </w:p>
        </w:tc>
        <w:tc>
          <w:tcPr>
            <w:tcW w:w="709" w:type="dxa"/>
            <w:tcBorders>
              <w:left w:val="nil"/>
              <w:right w:val="single" w:sz="4" w:space="0" w:color="auto"/>
            </w:tcBorders>
          </w:tcPr>
          <w:p w14:paraId="695C71B5" w14:textId="77777777" w:rsidR="00D45F0F" w:rsidRPr="00C8719A" w:rsidRDefault="00D45F0F" w:rsidP="00B8600C">
            <w:pPr>
              <w:rPr>
                <w:rFonts w:cstheme="minorHAnsi"/>
              </w:rPr>
            </w:pPr>
            <w:r w:rsidRPr="00C8719A">
              <w:rPr>
                <w:rFonts w:cstheme="minorHAnsi"/>
              </w:rPr>
              <w:t>5%</w:t>
            </w:r>
          </w:p>
        </w:tc>
        <w:tc>
          <w:tcPr>
            <w:tcW w:w="696" w:type="dxa"/>
            <w:gridSpan w:val="2"/>
            <w:tcBorders>
              <w:left w:val="single" w:sz="4" w:space="0" w:color="auto"/>
            </w:tcBorders>
          </w:tcPr>
          <w:p w14:paraId="1A832ADC" w14:textId="77777777" w:rsidR="00D45F0F" w:rsidRPr="00C8719A" w:rsidRDefault="00D45F0F" w:rsidP="00B8600C">
            <w:pPr>
              <w:rPr>
                <w:rFonts w:cstheme="minorHAnsi"/>
              </w:rPr>
            </w:pPr>
            <w:r w:rsidRPr="00C8719A">
              <w:rPr>
                <w:rFonts w:cstheme="minorHAnsi"/>
              </w:rPr>
              <w:t>42%</w:t>
            </w:r>
          </w:p>
        </w:tc>
        <w:tc>
          <w:tcPr>
            <w:tcW w:w="1007" w:type="dxa"/>
            <w:tcBorders>
              <w:right w:val="nil"/>
            </w:tcBorders>
          </w:tcPr>
          <w:p w14:paraId="3510084C" w14:textId="77777777" w:rsidR="00D45F0F" w:rsidRPr="00C8719A" w:rsidRDefault="00D45F0F" w:rsidP="00B8600C">
            <w:pPr>
              <w:rPr>
                <w:rFonts w:cstheme="minorHAnsi"/>
              </w:rPr>
            </w:pPr>
            <w:r w:rsidRPr="00C8719A">
              <w:rPr>
                <w:rFonts w:cstheme="minorHAnsi"/>
              </w:rPr>
              <w:t>52%</w:t>
            </w:r>
          </w:p>
        </w:tc>
        <w:tc>
          <w:tcPr>
            <w:tcW w:w="714" w:type="dxa"/>
            <w:tcBorders>
              <w:left w:val="nil"/>
              <w:right w:val="single" w:sz="4" w:space="0" w:color="auto"/>
            </w:tcBorders>
          </w:tcPr>
          <w:p w14:paraId="431B254C" w14:textId="77777777" w:rsidR="00D45F0F" w:rsidRPr="00C8719A" w:rsidRDefault="00D45F0F" w:rsidP="00B8600C">
            <w:pPr>
              <w:rPr>
                <w:rFonts w:cstheme="minorHAnsi"/>
              </w:rPr>
            </w:pPr>
            <w:r w:rsidRPr="00C8719A">
              <w:rPr>
                <w:rFonts w:cstheme="minorHAnsi"/>
              </w:rPr>
              <w:t>0%</w:t>
            </w:r>
          </w:p>
        </w:tc>
        <w:tc>
          <w:tcPr>
            <w:tcW w:w="710" w:type="dxa"/>
            <w:tcBorders>
              <w:left w:val="single" w:sz="4" w:space="0" w:color="auto"/>
            </w:tcBorders>
          </w:tcPr>
          <w:p w14:paraId="0372BEB6" w14:textId="77777777" w:rsidR="00D45F0F" w:rsidRPr="00C8719A" w:rsidRDefault="00D45F0F" w:rsidP="00B8600C">
            <w:pPr>
              <w:rPr>
                <w:rFonts w:cstheme="minorHAnsi"/>
              </w:rPr>
            </w:pPr>
            <w:r w:rsidRPr="00C8719A">
              <w:rPr>
                <w:rFonts w:cstheme="minorHAnsi"/>
              </w:rPr>
              <w:t>44%</w:t>
            </w:r>
          </w:p>
        </w:tc>
        <w:tc>
          <w:tcPr>
            <w:tcW w:w="985" w:type="dxa"/>
            <w:tcBorders>
              <w:right w:val="nil"/>
            </w:tcBorders>
          </w:tcPr>
          <w:p w14:paraId="640B0762" w14:textId="77777777" w:rsidR="00D45F0F" w:rsidRPr="00C8719A" w:rsidRDefault="00D45F0F" w:rsidP="00B8600C">
            <w:pPr>
              <w:rPr>
                <w:rFonts w:cstheme="minorHAnsi"/>
              </w:rPr>
            </w:pPr>
            <w:r w:rsidRPr="00C8719A">
              <w:rPr>
                <w:rFonts w:cstheme="minorHAnsi"/>
              </w:rPr>
              <w:t>33%</w:t>
            </w:r>
          </w:p>
        </w:tc>
        <w:tc>
          <w:tcPr>
            <w:tcW w:w="714" w:type="dxa"/>
            <w:tcBorders>
              <w:left w:val="nil"/>
              <w:right w:val="single" w:sz="4" w:space="0" w:color="auto"/>
            </w:tcBorders>
          </w:tcPr>
          <w:p w14:paraId="16272E72" w14:textId="77777777" w:rsidR="00D45F0F" w:rsidRPr="00C8719A" w:rsidRDefault="00D45F0F" w:rsidP="00B8600C">
            <w:pPr>
              <w:rPr>
                <w:rFonts w:cstheme="minorHAnsi"/>
              </w:rPr>
            </w:pPr>
            <w:r w:rsidRPr="00C8719A">
              <w:rPr>
                <w:rFonts w:cstheme="minorHAnsi"/>
              </w:rPr>
              <w:t>0%</w:t>
            </w:r>
          </w:p>
        </w:tc>
        <w:tc>
          <w:tcPr>
            <w:tcW w:w="708" w:type="dxa"/>
            <w:gridSpan w:val="2"/>
            <w:tcBorders>
              <w:left w:val="single" w:sz="4" w:space="0" w:color="auto"/>
            </w:tcBorders>
          </w:tcPr>
          <w:p w14:paraId="782D77D8" w14:textId="77777777" w:rsidR="00D45F0F" w:rsidRPr="00C8719A" w:rsidRDefault="00D45F0F" w:rsidP="00B8600C">
            <w:pPr>
              <w:rPr>
                <w:rFonts w:cstheme="minorHAnsi"/>
              </w:rPr>
            </w:pPr>
            <w:r w:rsidRPr="00C8719A">
              <w:rPr>
                <w:rFonts w:cstheme="minorHAnsi"/>
              </w:rPr>
              <w:t>32%</w:t>
            </w:r>
          </w:p>
        </w:tc>
        <w:tc>
          <w:tcPr>
            <w:tcW w:w="988" w:type="dxa"/>
          </w:tcPr>
          <w:p w14:paraId="035B8EA9" w14:textId="77777777" w:rsidR="00D45F0F" w:rsidRPr="00C8719A" w:rsidRDefault="00D45F0F" w:rsidP="00B8600C">
            <w:pPr>
              <w:rPr>
                <w:rFonts w:cstheme="minorHAnsi"/>
              </w:rPr>
            </w:pPr>
            <w:r w:rsidRPr="00C8719A">
              <w:rPr>
                <w:rFonts w:cstheme="minorHAnsi"/>
              </w:rPr>
              <w:t>43%</w:t>
            </w:r>
          </w:p>
        </w:tc>
        <w:tc>
          <w:tcPr>
            <w:tcW w:w="718" w:type="dxa"/>
          </w:tcPr>
          <w:p w14:paraId="6A7CA02A" w14:textId="77777777" w:rsidR="00D45F0F" w:rsidRPr="00C8719A" w:rsidRDefault="00D45F0F" w:rsidP="00B8600C">
            <w:pPr>
              <w:rPr>
                <w:rFonts w:cstheme="minorHAnsi"/>
              </w:rPr>
            </w:pPr>
            <w:r w:rsidRPr="00C8719A">
              <w:rPr>
                <w:rFonts w:cstheme="minorHAnsi"/>
              </w:rPr>
              <w:t>6%</w:t>
            </w:r>
          </w:p>
        </w:tc>
      </w:tr>
      <w:tr w:rsidR="00D45F0F" w:rsidRPr="0032717B" w14:paraId="7CA39BC0" w14:textId="77777777" w:rsidTr="00BB2992">
        <w:trPr>
          <w:gridAfter w:val="1"/>
          <w:wAfter w:w="113" w:type="dxa"/>
        </w:trPr>
        <w:tc>
          <w:tcPr>
            <w:tcW w:w="1129" w:type="dxa"/>
            <w:vMerge/>
            <w:tcBorders>
              <w:right w:val="single" w:sz="4" w:space="0" w:color="auto"/>
            </w:tcBorders>
          </w:tcPr>
          <w:p w14:paraId="4AF78E27" w14:textId="77777777" w:rsidR="00D45F0F" w:rsidRPr="00C8719A" w:rsidRDefault="00D45F0F" w:rsidP="00B8600C"/>
        </w:tc>
        <w:tc>
          <w:tcPr>
            <w:tcW w:w="1565" w:type="dxa"/>
            <w:tcBorders>
              <w:right w:val="single" w:sz="4" w:space="0" w:color="auto"/>
            </w:tcBorders>
          </w:tcPr>
          <w:p w14:paraId="16154CE1" w14:textId="77777777" w:rsidR="00D45F0F" w:rsidRPr="00C8719A" w:rsidRDefault="00D45F0F" w:rsidP="00B8600C">
            <w:r w:rsidRPr="00C8719A">
              <w:t>Certificate or diploma</w:t>
            </w:r>
          </w:p>
        </w:tc>
        <w:tc>
          <w:tcPr>
            <w:tcW w:w="574" w:type="dxa"/>
            <w:tcBorders>
              <w:right w:val="single" w:sz="4" w:space="0" w:color="auto"/>
            </w:tcBorders>
          </w:tcPr>
          <w:p w14:paraId="4A331DFE" w14:textId="77777777" w:rsidR="00D45F0F" w:rsidRPr="00C8719A" w:rsidRDefault="00D45F0F" w:rsidP="00B8600C">
            <w:pPr>
              <w:rPr>
                <w:rFonts w:cstheme="minorHAnsi"/>
              </w:rPr>
            </w:pPr>
            <w:r w:rsidRPr="00C8719A">
              <w:rPr>
                <w:rFonts w:cstheme="minorHAnsi"/>
                <w:color w:val="000000"/>
              </w:rPr>
              <w:t>89</w:t>
            </w:r>
          </w:p>
        </w:tc>
        <w:tc>
          <w:tcPr>
            <w:tcW w:w="707" w:type="dxa"/>
            <w:tcBorders>
              <w:left w:val="single" w:sz="4" w:space="0" w:color="auto"/>
            </w:tcBorders>
          </w:tcPr>
          <w:p w14:paraId="26127357" w14:textId="77777777" w:rsidR="00D45F0F" w:rsidRPr="00C8719A" w:rsidRDefault="00D45F0F" w:rsidP="00B8600C">
            <w:pPr>
              <w:rPr>
                <w:rFonts w:cstheme="minorHAnsi"/>
              </w:rPr>
            </w:pPr>
            <w:r w:rsidRPr="00C8719A">
              <w:rPr>
                <w:rFonts w:cstheme="minorHAnsi"/>
              </w:rPr>
              <w:t>47%</w:t>
            </w:r>
          </w:p>
        </w:tc>
        <w:tc>
          <w:tcPr>
            <w:tcW w:w="996" w:type="dxa"/>
            <w:tcBorders>
              <w:right w:val="nil"/>
            </w:tcBorders>
          </w:tcPr>
          <w:p w14:paraId="2CDF90D2" w14:textId="77777777" w:rsidR="00D45F0F" w:rsidRPr="00C8719A" w:rsidRDefault="00D45F0F" w:rsidP="00B8600C">
            <w:pPr>
              <w:rPr>
                <w:rFonts w:cstheme="minorHAnsi"/>
              </w:rPr>
            </w:pPr>
            <w:r w:rsidRPr="00C8719A">
              <w:rPr>
                <w:rFonts w:cstheme="minorHAnsi"/>
              </w:rPr>
              <w:t>24%</w:t>
            </w:r>
          </w:p>
        </w:tc>
        <w:tc>
          <w:tcPr>
            <w:tcW w:w="708" w:type="dxa"/>
            <w:tcBorders>
              <w:left w:val="nil"/>
              <w:right w:val="single" w:sz="4" w:space="0" w:color="auto"/>
            </w:tcBorders>
          </w:tcPr>
          <w:p w14:paraId="17C39551" w14:textId="77777777" w:rsidR="00D45F0F" w:rsidRPr="00C8719A" w:rsidRDefault="00D45F0F" w:rsidP="00B8600C">
            <w:pPr>
              <w:rPr>
                <w:rFonts w:cstheme="minorHAnsi"/>
              </w:rPr>
            </w:pPr>
            <w:r w:rsidRPr="00C8719A">
              <w:rPr>
                <w:rFonts w:cstheme="minorHAnsi"/>
              </w:rPr>
              <w:t>2%</w:t>
            </w:r>
          </w:p>
        </w:tc>
        <w:tc>
          <w:tcPr>
            <w:tcW w:w="722" w:type="dxa"/>
            <w:gridSpan w:val="2"/>
            <w:tcBorders>
              <w:left w:val="single" w:sz="4" w:space="0" w:color="auto"/>
            </w:tcBorders>
          </w:tcPr>
          <w:p w14:paraId="454413C6" w14:textId="77777777" w:rsidR="00D45F0F" w:rsidRPr="00C8719A" w:rsidRDefault="00D45F0F" w:rsidP="00B8600C">
            <w:pPr>
              <w:rPr>
                <w:rFonts w:cstheme="minorHAnsi"/>
              </w:rPr>
            </w:pPr>
            <w:r w:rsidRPr="00C8719A">
              <w:rPr>
                <w:rFonts w:cstheme="minorHAnsi"/>
              </w:rPr>
              <w:t>36%</w:t>
            </w:r>
          </w:p>
        </w:tc>
        <w:tc>
          <w:tcPr>
            <w:tcW w:w="983" w:type="dxa"/>
            <w:tcBorders>
              <w:right w:val="nil"/>
            </w:tcBorders>
          </w:tcPr>
          <w:p w14:paraId="5FB77A7B" w14:textId="77777777" w:rsidR="00D45F0F" w:rsidRPr="00C8719A" w:rsidRDefault="00D45F0F" w:rsidP="00B8600C">
            <w:pPr>
              <w:rPr>
                <w:rFonts w:cstheme="minorHAnsi"/>
              </w:rPr>
            </w:pPr>
            <w:r w:rsidRPr="00C8719A">
              <w:rPr>
                <w:rFonts w:cstheme="minorHAnsi"/>
              </w:rPr>
              <w:t>41%</w:t>
            </w:r>
          </w:p>
        </w:tc>
        <w:tc>
          <w:tcPr>
            <w:tcW w:w="709" w:type="dxa"/>
            <w:tcBorders>
              <w:left w:val="nil"/>
              <w:right w:val="single" w:sz="4" w:space="0" w:color="auto"/>
            </w:tcBorders>
          </w:tcPr>
          <w:p w14:paraId="1CE29B93" w14:textId="77777777" w:rsidR="00D45F0F" w:rsidRPr="00C8719A" w:rsidRDefault="00D45F0F" w:rsidP="00B8600C">
            <w:pPr>
              <w:rPr>
                <w:rFonts w:cstheme="minorHAnsi"/>
              </w:rPr>
            </w:pPr>
            <w:r w:rsidRPr="00C8719A">
              <w:rPr>
                <w:rFonts w:cstheme="minorHAnsi"/>
              </w:rPr>
              <w:t>3%</w:t>
            </w:r>
          </w:p>
        </w:tc>
        <w:tc>
          <w:tcPr>
            <w:tcW w:w="696" w:type="dxa"/>
            <w:gridSpan w:val="2"/>
            <w:tcBorders>
              <w:left w:val="single" w:sz="4" w:space="0" w:color="auto"/>
            </w:tcBorders>
          </w:tcPr>
          <w:p w14:paraId="3C77168B" w14:textId="77777777" w:rsidR="00D45F0F" w:rsidRPr="00C8719A" w:rsidRDefault="00D45F0F" w:rsidP="00B8600C">
            <w:pPr>
              <w:rPr>
                <w:rFonts w:cstheme="minorHAnsi"/>
              </w:rPr>
            </w:pPr>
            <w:r w:rsidRPr="00C8719A">
              <w:rPr>
                <w:rFonts w:cstheme="minorHAnsi"/>
              </w:rPr>
              <w:t>48%</w:t>
            </w:r>
          </w:p>
        </w:tc>
        <w:tc>
          <w:tcPr>
            <w:tcW w:w="1007" w:type="dxa"/>
            <w:tcBorders>
              <w:right w:val="nil"/>
            </w:tcBorders>
          </w:tcPr>
          <w:p w14:paraId="3FA8988E" w14:textId="77777777" w:rsidR="00D45F0F" w:rsidRPr="00C8719A" w:rsidRDefault="00D45F0F" w:rsidP="00B8600C">
            <w:pPr>
              <w:rPr>
                <w:rFonts w:cstheme="minorHAnsi"/>
              </w:rPr>
            </w:pPr>
            <w:r w:rsidRPr="00C8719A">
              <w:rPr>
                <w:rFonts w:cstheme="minorHAnsi"/>
              </w:rPr>
              <w:t>43%</w:t>
            </w:r>
          </w:p>
        </w:tc>
        <w:tc>
          <w:tcPr>
            <w:tcW w:w="714" w:type="dxa"/>
            <w:tcBorders>
              <w:left w:val="nil"/>
              <w:right w:val="single" w:sz="4" w:space="0" w:color="auto"/>
            </w:tcBorders>
          </w:tcPr>
          <w:p w14:paraId="41F1530E" w14:textId="77777777" w:rsidR="00D45F0F" w:rsidRPr="00C8719A" w:rsidRDefault="00D45F0F" w:rsidP="00B8600C">
            <w:pPr>
              <w:rPr>
                <w:rFonts w:cstheme="minorHAnsi"/>
              </w:rPr>
            </w:pPr>
            <w:r w:rsidRPr="00C8719A">
              <w:rPr>
                <w:rFonts w:cstheme="minorHAnsi"/>
              </w:rPr>
              <w:t>4%</w:t>
            </w:r>
          </w:p>
        </w:tc>
        <w:tc>
          <w:tcPr>
            <w:tcW w:w="710" w:type="dxa"/>
            <w:tcBorders>
              <w:left w:val="single" w:sz="4" w:space="0" w:color="auto"/>
            </w:tcBorders>
          </w:tcPr>
          <w:p w14:paraId="620C2743" w14:textId="77777777" w:rsidR="00D45F0F" w:rsidRPr="00C8719A" w:rsidRDefault="00D45F0F" w:rsidP="00B8600C">
            <w:pPr>
              <w:rPr>
                <w:rFonts w:cstheme="minorHAnsi"/>
              </w:rPr>
            </w:pPr>
            <w:r w:rsidRPr="00C8719A">
              <w:rPr>
                <w:rFonts w:cstheme="minorHAnsi"/>
              </w:rPr>
              <w:t>39%</w:t>
            </w:r>
          </w:p>
        </w:tc>
        <w:tc>
          <w:tcPr>
            <w:tcW w:w="985" w:type="dxa"/>
            <w:tcBorders>
              <w:right w:val="nil"/>
            </w:tcBorders>
          </w:tcPr>
          <w:p w14:paraId="074B13C1" w14:textId="77777777" w:rsidR="00D45F0F" w:rsidRPr="00C8719A" w:rsidRDefault="00D45F0F" w:rsidP="00B8600C">
            <w:pPr>
              <w:rPr>
                <w:rFonts w:cstheme="minorHAnsi"/>
              </w:rPr>
            </w:pPr>
            <w:r w:rsidRPr="00C8719A">
              <w:rPr>
                <w:rFonts w:cstheme="minorHAnsi"/>
              </w:rPr>
              <w:t>41%</w:t>
            </w:r>
          </w:p>
        </w:tc>
        <w:tc>
          <w:tcPr>
            <w:tcW w:w="714" w:type="dxa"/>
            <w:tcBorders>
              <w:left w:val="nil"/>
              <w:right w:val="single" w:sz="4" w:space="0" w:color="auto"/>
            </w:tcBorders>
          </w:tcPr>
          <w:p w14:paraId="6641817E" w14:textId="77777777" w:rsidR="00D45F0F" w:rsidRPr="00C8719A" w:rsidRDefault="00D45F0F" w:rsidP="00B8600C">
            <w:pPr>
              <w:rPr>
                <w:rFonts w:cstheme="minorHAnsi"/>
              </w:rPr>
            </w:pPr>
            <w:r w:rsidRPr="00C8719A">
              <w:rPr>
                <w:rFonts w:cstheme="minorHAnsi"/>
              </w:rPr>
              <w:t>1%</w:t>
            </w:r>
          </w:p>
        </w:tc>
        <w:tc>
          <w:tcPr>
            <w:tcW w:w="708" w:type="dxa"/>
            <w:gridSpan w:val="2"/>
            <w:tcBorders>
              <w:left w:val="single" w:sz="4" w:space="0" w:color="auto"/>
            </w:tcBorders>
          </w:tcPr>
          <w:p w14:paraId="7A11A951" w14:textId="77777777" w:rsidR="00D45F0F" w:rsidRPr="00C8719A" w:rsidRDefault="00D45F0F" w:rsidP="00B8600C">
            <w:pPr>
              <w:rPr>
                <w:rFonts w:cstheme="minorHAnsi"/>
              </w:rPr>
            </w:pPr>
            <w:r w:rsidRPr="00C8719A">
              <w:rPr>
                <w:rFonts w:cstheme="minorHAnsi"/>
              </w:rPr>
              <w:t>45%</w:t>
            </w:r>
          </w:p>
        </w:tc>
        <w:tc>
          <w:tcPr>
            <w:tcW w:w="988" w:type="dxa"/>
          </w:tcPr>
          <w:p w14:paraId="129993DF" w14:textId="77777777" w:rsidR="00D45F0F" w:rsidRPr="00C8719A" w:rsidRDefault="00D45F0F" w:rsidP="00B8600C">
            <w:pPr>
              <w:rPr>
                <w:rFonts w:cstheme="minorHAnsi"/>
              </w:rPr>
            </w:pPr>
            <w:r w:rsidRPr="00C8719A">
              <w:rPr>
                <w:rFonts w:cstheme="minorHAnsi"/>
              </w:rPr>
              <w:t>39%</w:t>
            </w:r>
          </w:p>
        </w:tc>
        <w:tc>
          <w:tcPr>
            <w:tcW w:w="718" w:type="dxa"/>
          </w:tcPr>
          <w:p w14:paraId="28CA86D7" w14:textId="77777777" w:rsidR="00D45F0F" w:rsidRPr="00C8719A" w:rsidRDefault="00D45F0F" w:rsidP="00B8600C">
            <w:pPr>
              <w:rPr>
                <w:rFonts w:cstheme="minorHAnsi"/>
              </w:rPr>
            </w:pPr>
            <w:r w:rsidRPr="00C8719A">
              <w:rPr>
                <w:rFonts w:cstheme="minorHAnsi"/>
              </w:rPr>
              <w:t>3%</w:t>
            </w:r>
          </w:p>
        </w:tc>
      </w:tr>
      <w:tr w:rsidR="00D45F0F" w:rsidRPr="0032717B" w14:paraId="64B8C732" w14:textId="77777777" w:rsidTr="00BB2992">
        <w:trPr>
          <w:gridAfter w:val="1"/>
          <w:wAfter w:w="113" w:type="dxa"/>
        </w:trPr>
        <w:tc>
          <w:tcPr>
            <w:tcW w:w="1129" w:type="dxa"/>
            <w:vMerge/>
            <w:tcBorders>
              <w:right w:val="single" w:sz="4" w:space="0" w:color="auto"/>
            </w:tcBorders>
          </w:tcPr>
          <w:p w14:paraId="2B9B170D" w14:textId="77777777" w:rsidR="00D45F0F" w:rsidRPr="00C8719A" w:rsidRDefault="00D45F0F" w:rsidP="00B8600C"/>
        </w:tc>
        <w:tc>
          <w:tcPr>
            <w:tcW w:w="1565" w:type="dxa"/>
            <w:tcBorders>
              <w:right w:val="single" w:sz="4" w:space="0" w:color="auto"/>
            </w:tcBorders>
          </w:tcPr>
          <w:p w14:paraId="77D022C3" w14:textId="77777777" w:rsidR="00D45F0F" w:rsidRPr="00C8719A" w:rsidRDefault="00D45F0F" w:rsidP="00B8600C">
            <w:r w:rsidRPr="00C8719A">
              <w:t>University degree</w:t>
            </w:r>
          </w:p>
        </w:tc>
        <w:tc>
          <w:tcPr>
            <w:tcW w:w="574" w:type="dxa"/>
            <w:tcBorders>
              <w:right w:val="single" w:sz="4" w:space="0" w:color="auto"/>
            </w:tcBorders>
          </w:tcPr>
          <w:p w14:paraId="06D29944" w14:textId="77777777" w:rsidR="00D45F0F" w:rsidRPr="00C8719A" w:rsidRDefault="00D45F0F" w:rsidP="00B8600C">
            <w:pPr>
              <w:rPr>
                <w:rFonts w:cstheme="minorHAnsi"/>
              </w:rPr>
            </w:pPr>
            <w:r w:rsidRPr="00C8719A">
              <w:rPr>
                <w:rFonts w:cstheme="minorHAnsi"/>
                <w:color w:val="000000"/>
              </w:rPr>
              <w:t>109</w:t>
            </w:r>
          </w:p>
        </w:tc>
        <w:tc>
          <w:tcPr>
            <w:tcW w:w="707" w:type="dxa"/>
            <w:tcBorders>
              <w:left w:val="single" w:sz="4" w:space="0" w:color="auto"/>
            </w:tcBorders>
          </w:tcPr>
          <w:p w14:paraId="584E7415" w14:textId="77777777" w:rsidR="00D45F0F" w:rsidRPr="00C8719A" w:rsidRDefault="00D45F0F" w:rsidP="00B8600C">
            <w:pPr>
              <w:rPr>
                <w:rFonts w:cstheme="minorHAnsi"/>
              </w:rPr>
            </w:pPr>
            <w:r w:rsidRPr="00C8719A">
              <w:rPr>
                <w:rFonts w:cstheme="minorHAnsi"/>
              </w:rPr>
              <w:t>44%</w:t>
            </w:r>
          </w:p>
        </w:tc>
        <w:tc>
          <w:tcPr>
            <w:tcW w:w="996" w:type="dxa"/>
            <w:tcBorders>
              <w:right w:val="nil"/>
            </w:tcBorders>
          </w:tcPr>
          <w:p w14:paraId="54C8342D" w14:textId="77777777" w:rsidR="00D45F0F" w:rsidRPr="00C8719A" w:rsidRDefault="00D45F0F" w:rsidP="00B8600C">
            <w:pPr>
              <w:rPr>
                <w:rFonts w:cstheme="minorHAnsi"/>
              </w:rPr>
            </w:pPr>
            <w:r w:rsidRPr="00C8719A">
              <w:rPr>
                <w:rFonts w:cstheme="minorHAnsi"/>
              </w:rPr>
              <w:t>28%</w:t>
            </w:r>
          </w:p>
        </w:tc>
        <w:tc>
          <w:tcPr>
            <w:tcW w:w="708" w:type="dxa"/>
            <w:tcBorders>
              <w:left w:val="nil"/>
              <w:right w:val="single" w:sz="4" w:space="0" w:color="auto"/>
            </w:tcBorders>
          </w:tcPr>
          <w:p w14:paraId="1F86876E" w14:textId="77777777" w:rsidR="00D45F0F" w:rsidRPr="00C8719A" w:rsidRDefault="00D45F0F" w:rsidP="00B8600C">
            <w:pPr>
              <w:rPr>
                <w:rFonts w:cstheme="minorHAnsi"/>
              </w:rPr>
            </w:pPr>
            <w:r w:rsidRPr="00C8719A">
              <w:rPr>
                <w:rFonts w:cstheme="minorHAnsi"/>
              </w:rPr>
              <w:t>8%</w:t>
            </w:r>
          </w:p>
        </w:tc>
        <w:tc>
          <w:tcPr>
            <w:tcW w:w="722" w:type="dxa"/>
            <w:gridSpan w:val="2"/>
            <w:tcBorders>
              <w:left w:val="single" w:sz="4" w:space="0" w:color="auto"/>
            </w:tcBorders>
          </w:tcPr>
          <w:p w14:paraId="07063BB7" w14:textId="77777777" w:rsidR="00D45F0F" w:rsidRPr="00C8719A" w:rsidRDefault="00D45F0F" w:rsidP="00B8600C">
            <w:pPr>
              <w:rPr>
                <w:rFonts w:cstheme="minorHAnsi"/>
              </w:rPr>
            </w:pPr>
            <w:r w:rsidRPr="00C8719A">
              <w:rPr>
                <w:rFonts w:cstheme="minorHAnsi"/>
              </w:rPr>
              <w:t>34%</w:t>
            </w:r>
          </w:p>
        </w:tc>
        <w:tc>
          <w:tcPr>
            <w:tcW w:w="983" w:type="dxa"/>
            <w:tcBorders>
              <w:right w:val="nil"/>
            </w:tcBorders>
          </w:tcPr>
          <w:p w14:paraId="152D8A2A" w14:textId="77777777" w:rsidR="00D45F0F" w:rsidRPr="00C8719A" w:rsidRDefault="00D45F0F" w:rsidP="00B8600C">
            <w:pPr>
              <w:rPr>
                <w:rFonts w:cstheme="minorHAnsi"/>
              </w:rPr>
            </w:pPr>
            <w:r w:rsidRPr="00C8719A">
              <w:rPr>
                <w:rFonts w:cstheme="minorHAnsi"/>
              </w:rPr>
              <w:t>43%</w:t>
            </w:r>
          </w:p>
        </w:tc>
        <w:tc>
          <w:tcPr>
            <w:tcW w:w="709" w:type="dxa"/>
            <w:tcBorders>
              <w:left w:val="nil"/>
              <w:right w:val="single" w:sz="4" w:space="0" w:color="auto"/>
            </w:tcBorders>
          </w:tcPr>
          <w:p w14:paraId="0F1A26F5" w14:textId="77777777" w:rsidR="00D45F0F" w:rsidRPr="00C8719A" w:rsidRDefault="00D45F0F" w:rsidP="00B8600C">
            <w:pPr>
              <w:rPr>
                <w:rFonts w:cstheme="minorHAnsi"/>
              </w:rPr>
            </w:pPr>
            <w:r w:rsidRPr="00C8719A">
              <w:rPr>
                <w:rFonts w:cstheme="minorHAnsi"/>
              </w:rPr>
              <w:t>7%</w:t>
            </w:r>
          </w:p>
        </w:tc>
        <w:tc>
          <w:tcPr>
            <w:tcW w:w="696" w:type="dxa"/>
            <w:gridSpan w:val="2"/>
            <w:tcBorders>
              <w:left w:val="single" w:sz="4" w:space="0" w:color="auto"/>
            </w:tcBorders>
          </w:tcPr>
          <w:p w14:paraId="7955333B" w14:textId="77777777" w:rsidR="00D45F0F" w:rsidRPr="00C8719A" w:rsidRDefault="00D45F0F" w:rsidP="00B8600C">
            <w:pPr>
              <w:rPr>
                <w:rFonts w:cstheme="minorHAnsi"/>
              </w:rPr>
            </w:pPr>
            <w:r w:rsidRPr="00C8719A">
              <w:rPr>
                <w:rFonts w:cstheme="minorHAnsi"/>
              </w:rPr>
              <w:t>33%</w:t>
            </w:r>
          </w:p>
        </w:tc>
        <w:tc>
          <w:tcPr>
            <w:tcW w:w="1007" w:type="dxa"/>
            <w:tcBorders>
              <w:right w:val="nil"/>
            </w:tcBorders>
          </w:tcPr>
          <w:p w14:paraId="549B6168" w14:textId="77777777" w:rsidR="00D45F0F" w:rsidRPr="00C8719A" w:rsidRDefault="00D45F0F" w:rsidP="00B8600C">
            <w:pPr>
              <w:rPr>
                <w:rFonts w:cstheme="minorHAnsi"/>
              </w:rPr>
            </w:pPr>
            <w:r w:rsidRPr="00C8719A">
              <w:rPr>
                <w:rFonts w:cstheme="minorHAnsi"/>
              </w:rPr>
              <w:t>50%</w:t>
            </w:r>
          </w:p>
        </w:tc>
        <w:tc>
          <w:tcPr>
            <w:tcW w:w="714" w:type="dxa"/>
            <w:tcBorders>
              <w:left w:val="nil"/>
              <w:right w:val="single" w:sz="4" w:space="0" w:color="auto"/>
            </w:tcBorders>
          </w:tcPr>
          <w:p w14:paraId="67F4C019" w14:textId="77777777" w:rsidR="00D45F0F" w:rsidRPr="00C8719A" w:rsidRDefault="00D45F0F" w:rsidP="00B8600C">
            <w:pPr>
              <w:rPr>
                <w:rFonts w:cstheme="minorHAnsi"/>
              </w:rPr>
            </w:pPr>
            <w:r w:rsidRPr="00C8719A">
              <w:rPr>
                <w:rFonts w:cstheme="minorHAnsi"/>
              </w:rPr>
              <w:t>7%</w:t>
            </w:r>
          </w:p>
        </w:tc>
        <w:tc>
          <w:tcPr>
            <w:tcW w:w="710" w:type="dxa"/>
            <w:tcBorders>
              <w:left w:val="single" w:sz="4" w:space="0" w:color="auto"/>
            </w:tcBorders>
          </w:tcPr>
          <w:p w14:paraId="337A7FCF" w14:textId="77777777" w:rsidR="00D45F0F" w:rsidRPr="00C8719A" w:rsidRDefault="00D45F0F" w:rsidP="00B8600C">
            <w:pPr>
              <w:rPr>
                <w:rFonts w:cstheme="minorHAnsi"/>
              </w:rPr>
            </w:pPr>
            <w:r w:rsidRPr="00C8719A">
              <w:rPr>
                <w:rFonts w:cstheme="minorHAnsi"/>
              </w:rPr>
              <w:t>43%</w:t>
            </w:r>
          </w:p>
        </w:tc>
        <w:tc>
          <w:tcPr>
            <w:tcW w:w="985" w:type="dxa"/>
            <w:tcBorders>
              <w:right w:val="nil"/>
            </w:tcBorders>
          </w:tcPr>
          <w:p w14:paraId="7D860448" w14:textId="77777777" w:rsidR="00D45F0F" w:rsidRPr="00C8719A" w:rsidRDefault="00D45F0F" w:rsidP="00B8600C">
            <w:pPr>
              <w:rPr>
                <w:rFonts w:cstheme="minorHAnsi"/>
              </w:rPr>
            </w:pPr>
            <w:r w:rsidRPr="00C8719A">
              <w:rPr>
                <w:rFonts w:cstheme="minorHAnsi"/>
              </w:rPr>
              <w:t>41%</w:t>
            </w:r>
          </w:p>
        </w:tc>
        <w:tc>
          <w:tcPr>
            <w:tcW w:w="714" w:type="dxa"/>
            <w:tcBorders>
              <w:left w:val="nil"/>
              <w:right w:val="single" w:sz="4" w:space="0" w:color="auto"/>
            </w:tcBorders>
          </w:tcPr>
          <w:p w14:paraId="195F476D" w14:textId="77777777" w:rsidR="00D45F0F" w:rsidRPr="00C8719A" w:rsidRDefault="00D45F0F" w:rsidP="00B8600C">
            <w:pPr>
              <w:rPr>
                <w:rFonts w:cstheme="minorHAnsi"/>
              </w:rPr>
            </w:pPr>
            <w:r w:rsidRPr="00C8719A">
              <w:rPr>
                <w:rFonts w:cstheme="minorHAnsi"/>
              </w:rPr>
              <w:t>2%</w:t>
            </w:r>
          </w:p>
        </w:tc>
        <w:tc>
          <w:tcPr>
            <w:tcW w:w="708" w:type="dxa"/>
            <w:gridSpan w:val="2"/>
            <w:tcBorders>
              <w:left w:val="single" w:sz="4" w:space="0" w:color="auto"/>
            </w:tcBorders>
          </w:tcPr>
          <w:p w14:paraId="7743F171" w14:textId="77777777" w:rsidR="00D45F0F" w:rsidRPr="00C8719A" w:rsidRDefault="00D45F0F" w:rsidP="00B8600C">
            <w:pPr>
              <w:rPr>
                <w:rFonts w:cstheme="minorHAnsi"/>
              </w:rPr>
            </w:pPr>
            <w:r w:rsidRPr="00C8719A">
              <w:rPr>
                <w:rFonts w:cstheme="minorHAnsi"/>
              </w:rPr>
              <w:t>36%</w:t>
            </w:r>
          </w:p>
        </w:tc>
        <w:tc>
          <w:tcPr>
            <w:tcW w:w="988" w:type="dxa"/>
          </w:tcPr>
          <w:p w14:paraId="04927BE2" w14:textId="77777777" w:rsidR="00D45F0F" w:rsidRPr="00C8719A" w:rsidRDefault="00D45F0F" w:rsidP="00B8600C">
            <w:pPr>
              <w:rPr>
                <w:rFonts w:cstheme="minorHAnsi"/>
              </w:rPr>
            </w:pPr>
            <w:r w:rsidRPr="00C8719A">
              <w:rPr>
                <w:rFonts w:cstheme="minorHAnsi"/>
              </w:rPr>
              <w:t>39%</w:t>
            </w:r>
          </w:p>
        </w:tc>
        <w:tc>
          <w:tcPr>
            <w:tcW w:w="718" w:type="dxa"/>
          </w:tcPr>
          <w:p w14:paraId="02A73C16" w14:textId="77777777" w:rsidR="00D45F0F" w:rsidRPr="00C8719A" w:rsidRDefault="00D45F0F" w:rsidP="00B8600C">
            <w:pPr>
              <w:rPr>
                <w:rFonts w:cstheme="minorHAnsi"/>
              </w:rPr>
            </w:pPr>
            <w:r w:rsidRPr="00C8719A">
              <w:rPr>
                <w:rFonts w:cstheme="minorHAnsi"/>
              </w:rPr>
              <w:t>6%</w:t>
            </w:r>
          </w:p>
        </w:tc>
      </w:tr>
      <w:tr w:rsidR="00C8719A" w:rsidRPr="0032717B" w14:paraId="71FE6953" w14:textId="77777777" w:rsidTr="00BB2992">
        <w:tc>
          <w:tcPr>
            <w:tcW w:w="15446" w:type="dxa"/>
            <w:gridSpan w:val="22"/>
          </w:tcPr>
          <w:p w14:paraId="1FBEB3A4" w14:textId="77777777" w:rsidR="00C8719A" w:rsidRDefault="00C8719A" w:rsidP="00E964C8">
            <w:pPr>
              <w:rPr>
                <w:sz w:val="20"/>
              </w:rPr>
            </w:pPr>
            <w:r>
              <w:rPr>
                <w:rFonts w:cstheme="minorHAnsi"/>
                <w:color w:val="000000"/>
                <w:sz w:val="20"/>
                <w:szCs w:val="20"/>
              </w:rPr>
              <w:t xml:space="preserve">Measured on a scale of 1 to 7, from strongly disagree (1) to strongly agree (7). A don’t know option was also provided. In this table, a score of 5, 6 or 7 is reported as ‘agree’ and a score of 1, 2 or 3 is reported as ‘disagree’. Responses of ‘don’t know’ are also presented. The remaining proportion of respondents not presented in the table selected 4 (neither agree </w:t>
            </w:r>
            <w:proofErr w:type="gramStart"/>
            <w:r>
              <w:rPr>
                <w:rFonts w:cstheme="minorHAnsi"/>
                <w:color w:val="000000"/>
                <w:sz w:val="20"/>
                <w:szCs w:val="20"/>
              </w:rPr>
              <w:t>or</w:t>
            </w:r>
            <w:proofErr w:type="gramEnd"/>
            <w:r>
              <w:rPr>
                <w:rFonts w:cstheme="minorHAnsi"/>
                <w:color w:val="000000"/>
                <w:sz w:val="20"/>
                <w:szCs w:val="20"/>
              </w:rPr>
              <w:t xml:space="preserve"> disagree).</w:t>
            </w:r>
          </w:p>
        </w:tc>
      </w:tr>
      <w:bookmarkEnd w:id="60"/>
    </w:tbl>
    <w:p w14:paraId="481B91AF" w14:textId="77777777" w:rsidR="00143792" w:rsidRDefault="00143792" w:rsidP="00844971"/>
    <w:p w14:paraId="64B0BC37" w14:textId="77777777" w:rsidR="003D20FB" w:rsidRDefault="003D20FB" w:rsidP="00844971">
      <w:pPr>
        <w:sectPr w:rsidR="003D20FB" w:rsidSect="00EA0183">
          <w:pgSz w:w="16838" w:h="11906" w:orient="landscape"/>
          <w:pgMar w:top="720" w:right="720" w:bottom="720" w:left="720" w:header="708" w:footer="708" w:gutter="0"/>
          <w:cols w:space="708"/>
          <w:docGrid w:linePitch="360"/>
        </w:sectPr>
      </w:pPr>
    </w:p>
    <w:p w14:paraId="6B317B6B" w14:textId="77777777" w:rsidR="003D20FB" w:rsidRDefault="003D20FB" w:rsidP="003D20FB">
      <w:r>
        <w:lastRenderedPageBreak/>
        <w:t xml:space="preserve">When examining views of neighbours of native forest managed for timber production (Table 5), the most consistent differences were between people living in different states and of different ages, with those living in Victoria reporting more negative perceptions than those in other states, and those aged 65 and over </w:t>
      </w:r>
      <w:r w:rsidR="001E3C94">
        <w:t xml:space="preserve">having </w:t>
      </w:r>
      <w:r>
        <w:t xml:space="preserve">more positive perceptions: </w:t>
      </w:r>
    </w:p>
    <w:p w14:paraId="6458B839" w14:textId="77777777" w:rsidR="003D20FB" w:rsidRDefault="003D20FB" w:rsidP="003D20FB">
      <w:pPr>
        <w:pStyle w:val="ListParagraph"/>
        <w:numPr>
          <w:ilvl w:val="0"/>
          <w:numId w:val="21"/>
        </w:numPr>
      </w:pPr>
      <w:r>
        <w:t>Being good neighbours: Those living in Victoria and aged under 65 were more likely to feel native forest managed for timber production was not good as a neighbour, and those aged 65 and older</w:t>
      </w:r>
      <w:r w:rsidR="001E3C94">
        <w:t>,</w:t>
      </w:r>
      <w:r>
        <w:t xml:space="preserve"> and with lower levels of formal education</w:t>
      </w:r>
      <w:r w:rsidR="001E3C94">
        <w:t>,</w:t>
      </w:r>
      <w:r>
        <w:t xml:space="preserve"> more likely to report positive perceptions</w:t>
      </w:r>
    </w:p>
    <w:p w14:paraId="3AA04264" w14:textId="77777777" w:rsidR="003D20FB" w:rsidRDefault="003D20FB" w:rsidP="003D20FB">
      <w:pPr>
        <w:pStyle w:val="ListParagraph"/>
        <w:numPr>
          <w:ilvl w:val="0"/>
          <w:numId w:val="21"/>
        </w:numPr>
      </w:pPr>
      <w:proofErr w:type="gramStart"/>
      <w:r>
        <w:t>Helping out</w:t>
      </w:r>
      <w:proofErr w:type="gramEnd"/>
      <w:r>
        <w:t>: There were very few differences, although those in Victoria were more likely to feel this type of neighbour hadn’t helped them out (50%), and those aged 65 and over more likely to feel they had been helped by this type of neighbour (44%)</w:t>
      </w:r>
    </w:p>
    <w:p w14:paraId="311FCE72" w14:textId="77777777" w:rsidR="003D20FB" w:rsidRDefault="003D20FB" w:rsidP="003D20FB">
      <w:pPr>
        <w:pStyle w:val="ListParagraph"/>
        <w:numPr>
          <w:ilvl w:val="0"/>
          <w:numId w:val="21"/>
        </w:numPr>
      </w:pPr>
      <w:r>
        <w:t>Consulting: Those living in Victoria were less likely to feel they were consulted by managers of native forest managed for timber production (26%) as were those aged under 65 (26%), while those aged 65 and over were more likely to feel consulted (48%) as were those with lower levels of formal education (48%)</w:t>
      </w:r>
    </w:p>
    <w:p w14:paraId="2C3FB645" w14:textId="77777777" w:rsidR="003D20FB" w:rsidRDefault="003D20FB" w:rsidP="003D20FB">
      <w:pPr>
        <w:pStyle w:val="ListParagraph"/>
        <w:numPr>
          <w:ilvl w:val="0"/>
          <w:numId w:val="21"/>
        </w:numPr>
      </w:pPr>
      <w:r>
        <w:t>Pleasant to look at: There were no significant differences between groups</w:t>
      </w:r>
    </w:p>
    <w:p w14:paraId="23403A27" w14:textId="77777777" w:rsidR="003D20FB" w:rsidRDefault="003D20FB" w:rsidP="003D20FB">
      <w:pPr>
        <w:pStyle w:val="ListParagraph"/>
        <w:numPr>
          <w:ilvl w:val="0"/>
          <w:numId w:val="21"/>
        </w:numPr>
      </w:pPr>
      <w:r>
        <w:t>Negative impacts on my property: Men were slightly more likely to report they felt these neighbours had negative impacts on their property (36%) than women (22%), as were those with lower levels of formal education (39%).</w:t>
      </w:r>
    </w:p>
    <w:p w14:paraId="7203AFC6" w14:textId="77777777" w:rsidR="003D20FB" w:rsidRDefault="003D20FB" w:rsidP="00844971">
      <w:pPr>
        <w:sectPr w:rsidR="003D20FB" w:rsidSect="003D20FB">
          <w:pgSz w:w="11906" w:h="16838"/>
          <w:pgMar w:top="1440" w:right="1440" w:bottom="1440" w:left="1440" w:header="708" w:footer="708" w:gutter="0"/>
          <w:cols w:space="708"/>
          <w:docGrid w:linePitch="360"/>
        </w:sectPr>
      </w:pPr>
    </w:p>
    <w:p w14:paraId="127B3552" w14:textId="77777777" w:rsidR="003B637D" w:rsidRDefault="003B637D">
      <w:pPr>
        <w:rPr>
          <w:b/>
          <w:bCs/>
          <w:color w:val="4F81BD" w:themeColor="accent1"/>
          <w:sz w:val="18"/>
          <w:szCs w:val="18"/>
        </w:rPr>
      </w:pPr>
    </w:p>
    <w:p w14:paraId="1BB93DF8" w14:textId="77777777" w:rsidR="003B637D" w:rsidRDefault="003B637D" w:rsidP="003B637D">
      <w:pPr>
        <w:pStyle w:val="Tablecaption"/>
      </w:pPr>
      <w:bookmarkStart w:id="61" w:name="_Toc523218033"/>
      <w:r>
        <w:t xml:space="preserve">Table </w:t>
      </w:r>
      <w:r w:rsidR="00B205F1">
        <w:rPr>
          <w:noProof/>
        </w:rPr>
        <w:fldChar w:fldCharType="begin"/>
      </w:r>
      <w:r>
        <w:rPr>
          <w:noProof/>
        </w:rPr>
        <w:instrText xml:space="preserve"> SEQ Table \* ARABIC </w:instrText>
      </w:r>
      <w:r w:rsidR="00B205F1">
        <w:rPr>
          <w:noProof/>
        </w:rPr>
        <w:fldChar w:fldCharType="separate"/>
      </w:r>
      <w:r w:rsidR="00C5793A">
        <w:rPr>
          <w:noProof/>
        </w:rPr>
        <w:t>5</w:t>
      </w:r>
      <w:r w:rsidR="00B205F1">
        <w:rPr>
          <w:noProof/>
        </w:rPr>
        <w:fldChar w:fldCharType="end"/>
      </w:r>
      <w:r>
        <w:t xml:space="preserve"> Perceptions about </w:t>
      </w:r>
      <w:r w:rsidRPr="003B637D">
        <w:t>neighbouring a native forest that is sometimes logged by different</w:t>
      </w:r>
      <w:r>
        <w:t xml:space="preserve"> socio-demographic groups</w:t>
      </w:r>
      <w:bookmarkEnd w:id="61"/>
    </w:p>
    <w:tbl>
      <w:tblPr>
        <w:tblStyle w:val="TableGrid"/>
        <w:tblW w:w="1532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29"/>
        <w:gridCol w:w="1423"/>
        <w:gridCol w:w="567"/>
        <w:gridCol w:w="706"/>
        <w:gridCol w:w="998"/>
        <w:gridCol w:w="711"/>
        <w:gridCol w:w="722"/>
        <w:gridCol w:w="980"/>
        <w:gridCol w:w="714"/>
        <w:gridCol w:w="696"/>
        <w:gridCol w:w="1005"/>
        <w:gridCol w:w="712"/>
        <w:gridCol w:w="710"/>
        <w:gridCol w:w="987"/>
        <w:gridCol w:w="714"/>
        <w:gridCol w:w="9"/>
        <w:gridCol w:w="697"/>
        <w:gridCol w:w="992"/>
        <w:gridCol w:w="713"/>
        <w:gridCol w:w="20"/>
        <w:gridCol w:w="9"/>
        <w:gridCol w:w="107"/>
      </w:tblGrid>
      <w:tr w:rsidR="00C8719A" w:rsidRPr="0032717B" w14:paraId="06D189C9" w14:textId="77777777" w:rsidTr="00BB2992">
        <w:trPr>
          <w:gridAfter w:val="2"/>
          <w:wAfter w:w="116" w:type="dxa"/>
          <w:tblHeader/>
        </w:trPr>
        <w:tc>
          <w:tcPr>
            <w:tcW w:w="2552" w:type="dxa"/>
            <w:gridSpan w:val="2"/>
            <w:vMerge w:val="restart"/>
            <w:tcBorders>
              <w:right w:val="single" w:sz="4" w:space="0" w:color="auto"/>
            </w:tcBorders>
            <w:shd w:val="clear" w:color="auto" w:fill="D9D9D9" w:themeFill="background1" w:themeFillShade="D9"/>
            <w:vAlign w:val="bottom"/>
          </w:tcPr>
          <w:p w14:paraId="2C8B08E5" w14:textId="77777777" w:rsidR="00C8719A" w:rsidRPr="0032717B" w:rsidRDefault="00C8719A" w:rsidP="00C8719A">
            <w:pPr>
              <w:rPr>
                <w:sz w:val="20"/>
              </w:rPr>
            </w:pPr>
            <w:r>
              <w:rPr>
                <w:sz w:val="20"/>
              </w:rPr>
              <w:t>Socio-demographic characteristics</w:t>
            </w:r>
          </w:p>
        </w:tc>
        <w:tc>
          <w:tcPr>
            <w:tcW w:w="567" w:type="dxa"/>
            <w:vMerge w:val="restart"/>
            <w:tcBorders>
              <w:right w:val="single" w:sz="4" w:space="0" w:color="auto"/>
            </w:tcBorders>
            <w:shd w:val="clear" w:color="auto" w:fill="D9D9D9" w:themeFill="background1" w:themeFillShade="D9"/>
            <w:vAlign w:val="bottom"/>
          </w:tcPr>
          <w:p w14:paraId="6CE0FCB3" w14:textId="77777777" w:rsidR="00C8719A" w:rsidRDefault="00C8719A" w:rsidP="00C8719A">
            <w:pPr>
              <w:rPr>
                <w:sz w:val="20"/>
              </w:rPr>
            </w:pPr>
            <w:r>
              <w:rPr>
                <w:sz w:val="20"/>
              </w:rPr>
              <w:t>n</w:t>
            </w:r>
          </w:p>
        </w:tc>
        <w:tc>
          <w:tcPr>
            <w:tcW w:w="2415" w:type="dxa"/>
            <w:gridSpan w:val="3"/>
            <w:tcBorders>
              <w:left w:val="single" w:sz="4" w:space="0" w:color="auto"/>
              <w:right w:val="single" w:sz="4" w:space="0" w:color="auto"/>
            </w:tcBorders>
            <w:shd w:val="clear" w:color="auto" w:fill="D9D9D9" w:themeFill="background1" w:themeFillShade="D9"/>
          </w:tcPr>
          <w:p w14:paraId="0E4B521F" w14:textId="77777777" w:rsidR="00C8719A" w:rsidRPr="0032717B" w:rsidRDefault="00C8719A" w:rsidP="00C8719A">
            <w:pPr>
              <w:jc w:val="center"/>
              <w:rPr>
                <w:sz w:val="20"/>
              </w:rPr>
            </w:pPr>
            <w:r>
              <w:rPr>
                <w:sz w:val="20"/>
              </w:rPr>
              <w:t>These neighbours have been good neighbours</w:t>
            </w:r>
          </w:p>
        </w:tc>
        <w:tc>
          <w:tcPr>
            <w:tcW w:w="2416" w:type="dxa"/>
            <w:gridSpan w:val="3"/>
            <w:tcBorders>
              <w:left w:val="single" w:sz="4" w:space="0" w:color="auto"/>
              <w:right w:val="single" w:sz="4" w:space="0" w:color="auto"/>
            </w:tcBorders>
            <w:shd w:val="clear" w:color="auto" w:fill="D9D9D9" w:themeFill="background1" w:themeFillShade="D9"/>
          </w:tcPr>
          <w:p w14:paraId="7A9A22BC" w14:textId="77777777" w:rsidR="00C8719A" w:rsidRPr="00230CAD" w:rsidRDefault="00C8719A" w:rsidP="00C8719A">
            <w:pPr>
              <w:jc w:val="center"/>
              <w:rPr>
                <w:sz w:val="20"/>
              </w:rPr>
            </w:pPr>
            <w:r>
              <w:rPr>
                <w:sz w:val="20"/>
              </w:rPr>
              <w:t>These neighbours have helped me out</w:t>
            </w:r>
          </w:p>
        </w:tc>
        <w:tc>
          <w:tcPr>
            <w:tcW w:w="2413" w:type="dxa"/>
            <w:gridSpan w:val="3"/>
            <w:tcBorders>
              <w:left w:val="single" w:sz="4" w:space="0" w:color="auto"/>
              <w:right w:val="single" w:sz="4" w:space="0" w:color="auto"/>
            </w:tcBorders>
            <w:shd w:val="clear" w:color="auto" w:fill="D9D9D9" w:themeFill="background1" w:themeFillShade="D9"/>
          </w:tcPr>
          <w:p w14:paraId="06337E56" w14:textId="77777777" w:rsidR="00C8719A" w:rsidRPr="00230CAD" w:rsidRDefault="00C8719A" w:rsidP="00C8719A">
            <w:pPr>
              <w:jc w:val="center"/>
              <w:rPr>
                <w:sz w:val="20"/>
              </w:rPr>
            </w:pPr>
            <w:r>
              <w:rPr>
                <w:sz w:val="20"/>
              </w:rPr>
              <w:t>These neighbours consult me</w:t>
            </w:r>
          </w:p>
        </w:tc>
        <w:tc>
          <w:tcPr>
            <w:tcW w:w="2420" w:type="dxa"/>
            <w:gridSpan w:val="4"/>
            <w:tcBorders>
              <w:left w:val="single" w:sz="4" w:space="0" w:color="auto"/>
              <w:right w:val="single" w:sz="4" w:space="0" w:color="auto"/>
            </w:tcBorders>
            <w:shd w:val="clear" w:color="auto" w:fill="D9D9D9" w:themeFill="background1" w:themeFillShade="D9"/>
          </w:tcPr>
          <w:p w14:paraId="00825C6C" w14:textId="77777777" w:rsidR="00C8719A" w:rsidRPr="007506FB" w:rsidRDefault="00C8719A" w:rsidP="00C8719A">
            <w:pPr>
              <w:jc w:val="center"/>
              <w:rPr>
                <w:sz w:val="20"/>
                <w:highlight w:val="yellow"/>
              </w:rPr>
            </w:pPr>
            <w:r w:rsidRPr="0045518A">
              <w:rPr>
                <w:sz w:val="20"/>
              </w:rPr>
              <w:t>This neighbouring land is pleasant to look at</w:t>
            </w:r>
          </w:p>
        </w:tc>
        <w:tc>
          <w:tcPr>
            <w:tcW w:w="2422" w:type="dxa"/>
            <w:gridSpan w:val="4"/>
            <w:tcBorders>
              <w:left w:val="single" w:sz="4" w:space="0" w:color="auto"/>
            </w:tcBorders>
            <w:shd w:val="clear" w:color="auto" w:fill="D9D9D9" w:themeFill="background1" w:themeFillShade="D9"/>
          </w:tcPr>
          <w:p w14:paraId="24205109" w14:textId="77777777" w:rsidR="00C8719A" w:rsidRPr="007506FB" w:rsidRDefault="00C8719A" w:rsidP="00C8719A">
            <w:pPr>
              <w:jc w:val="center"/>
              <w:rPr>
                <w:sz w:val="20"/>
                <w:highlight w:val="yellow"/>
              </w:rPr>
            </w:pPr>
            <w:r w:rsidRPr="00C05559">
              <w:rPr>
                <w:sz w:val="20"/>
              </w:rPr>
              <w:t>These neighbours have negative impacts on my property</w:t>
            </w:r>
          </w:p>
        </w:tc>
      </w:tr>
      <w:tr w:rsidR="00C8719A" w:rsidRPr="0032717B" w14:paraId="7CDF5573" w14:textId="77777777" w:rsidTr="00BB2992">
        <w:trPr>
          <w:gridAfter w:val="3"/>
          <w:wAfter w:w="136" w:type="dxa"/>
          <w:tblHeader/>
        </w:trPr>
        <w:tc>
          <w:tcPr>
            <w:tcW w:w="2552" w:type="dxa"/>
            <w:gridSpan w:val="2"/>
            <w:vMerge/>
            <w:tcBorders>
              <w:right w:val="single" w:sz="4" w:space="0" w:color="auto"/>
            </w:tcBorders>
            <w:shd w:val="clear" w:color="auto" w:fill="D9D9D9" w:themeFill="background1" w:themeFillShade="D9"/>
          </w:tcPr>
          <w:p w14:paraId="2F9F95E3" w14:textId="77777777" w:rsidR="00C8719A" w:rsidRPr="0032717B" w:rsidRDefault="00C8719A" w:rsidP="00C8719A">
            <w:pPr>
              <w:rPr>
                <w:sz w:val="20"/>
              </w:rPr>
            </w:pPr>
          </w:p>
        </w:tc>
        <w:tc>
          <w:tcPr>
            <w:tcW w:w="567" w:type="dxa"/>
            <w:vMerge/>
            <w:tcBorders>
              <w:right w:val="single" w:sz="4" w:space="0" w:color="auto"/>
            </w:tcBorders>
            <w:shd w:val="clear" w:color="auto" w:fill="D9D9D9" w:themeFill="background1" w:themeFillShade="D9"/>
          </w:tcPr>
          <w:p w14:paraId="1845E798" w14:textId="77777777" w:rsidR="00C8719A" w:rsidRDefault="00C8719A" w:rsidP="00C8719A">
            <w:pPr>
              <w:rPr>
                <w:sz w:val="20"/>
              </w:rPr>
            </w:pPr>
          </w:p>
        </w:tc>
        <w:tc>
          <w:tcPr>
            <w:tcW w:w="706" w:type="dxa"/>
            <w:tcBorders>
              <w:left w:val="single" w:sz="4" w:space="0" w:color="auto"/>
            </w:tcBorders>
            <w:shd w:val="clear" w:color="auto" w:fill="D9D9D9" w:themeFill="background1" w:themeFillShade="D9"/>
          </w:tcPr>
          <w:p w14:paraId="4CD25DF0" w14:textId="77777777" w:rsidR="00C8719A" w:rsidRPr="0032717B" w:rsidRDefault="00C8719A" w:rsidP="00C8719A">
            <w:pPr>
              <w:rPr>
                <w:sz w:val="20"/>
              </w:rPr>
            </w:pPr>
            <w:r>
              <w:rPr>
                <w:sz w:val="20"/>
              </w:rPr>
              <w:t xml:space="preserve">% </w:t>
            </w:r>
            <w:proofErr w:type="gramStart"/>
            <w:r>
              <w:rPr>
                <w:sz w:val="20"/>
              </w:rPr>
              <w:t>agree</w:t>
            </w:r>
            <w:proofErr w:type="gramEnd"/>
          </w:p>
        </w:tc>
        <w:tc>
          <w:tcPr>
            <w:tcW w:w="998" w:type="dxa"/>
            <w:tcBorders>
              <w:right w:val="nil"/>
            </w:tcBorders>
            <w:shd w:val="clear" w:color="auto" w:fill="D9D9D9" w:themeFill="background1" w:themeFillShade="D9"/>
          </w:tcPr>
          <w:p w14:paraId="3D6AACB9" w14:textId="77777777" w:rsidR="00C8719A" w:rsidRPr="0032717B" w:rsidRDefault="00C8719A" w:rsidP="00C8719A">
            <w:pPr>
              <w:rPr>
                <w:sz w:val="20"/>
              </w:rPr>
            </w:pPr>
            <w:r>
              <w:rPr>
                <w:sz w:val="20"/>
              </w:rPr>
              <w:t xml:space="preserve">% </w:t>
            </w:r>
            <w:proofErr w:type="gramStart"/>
            <w:r>
              <w:rPr>
                <w:sz w:val="20"/>
              </w:rPr>
              <w:t>disagree</w:t>
            </w:r>
            <w:proofErr w:type="gramEnd"/>
          </w:p>
        </w:tc>
        <w:tc>
          <w:tcPr>
            <w:tcW w:w="711" w:type="dxa"/>
            <w:tcBorders>
              <w:left w:val="nil"/>
              <w:right w:val="single" w:sz="4" w:space="0" w:color="auto"/>
            </w:tcBorders>
            <w:shd w:val="clear" w:color="auto" w:fill="D9D9D9" w:themeFill="background1" w:themeFillShade="D9"/>
          </w:tcPr>
          <w:p w14:paraId="4070FFFC" w14:textId="77777777" w:rsidR="00C8719A" w:rsidRDefault="00C8719A" w:rsidP="00C8719A">
            <w:pPr>
              <w:rPr>
                <w:sz w:val="20"/>
              </w:rPr>
            </w:pPr>
            <w:r>
              <w:rPr>
                <w:sz w:val="20"/>
              </w:rPr>
              <w:t>% don’t know</w:t>
            </w:r>
          </w:p>
        </w:tc>
        <w:tc>
          <w:tcPr>
            <w:tcW w:w="722" w:type="dxa"/>
            <w:tcBorders>
              <w:left w:val="single" w:sz="4" w:space="0" w:color="auto"/>
            </w:tcBorders>
            <w:shd w:val="clear" w:color="auto" w:fill="D9D9D9" w:themeFill="background1" w:themeFillShade="D9"/>
          </w:tcPr>
          <w:p w14:paraId="4A194B07" w14:textId="77777777" w:rsidR="00C8719A" w:rsidRPr="0032717B" w:rsidRDefault="00C8719A" w:rsidP="00C8719A">
            <w:pPr>
              <w:rPr>
                <w:sz w:val="20"/>
              </w:rPr>
            </w:pPr>
            <w:r>
              <w:rPr>
                <w:sz w:val="20"/>
              </w:rPr>
              <w:t xml:space="preserve">% </w:t>
            </w:r>
            <w:proofErr w:type="gramStart"/>
            <w:r>
              <w:rPr>
                <w:sz w:val="20"/>
              </w:rPr>
              <w:t>agree</w:t>
            </w:r>
            <w:proofErr w:type="gramEnd"/>
          </w:p>
        </w:tc>
        <w:tc>
          <w:tcPr>
            <w:tcW w:w="980" w:type="dxa"/>
            <w:tcBorders>
              <w:right w:val="nil"/>
            </w:tcBorders>
            <w:shd w:val="clear" w:color="auto" w:fill="D9D9D9" w:themeFill="background1" w:themeFillShade="D9"/>
          </w:tcPr>
          <w:p w14:paraId="47601546" w14:textId="77777777" w:rsidR="00C8719A" w:rsidRPr="0032717B" w:rsidRDefault="00C8719A" w:rsidP="00C8719A">
            <w:pPr>
              <w:rPr>
                <w:sz w:val="20"/>
              </w:rPr>
            </w:pPr>
            <w:r>
              <w:rPr>
                <w:sz w:val="20"/>
              </w:rPr>
              <w:t xml:space="preserve">% </w:t>
            </w:r>
            <w:proofErr w:type="gramStart"/>
            <w:r>
              <w:rPr>
                <w:sz w:val="20"/>
              </w:rPr>
              <w:t>dis</w:t>
            </w:r>
            <w:r w:rsidR="00BB2992">
              <w:rPr>
                <w:sz w:val="20"/>
              </w:rPr>
              <w:t>a</w:t>
            </w:r>
            <w:r>
              <w:rPr>
                <w:sz w:val="20"/>
              </w:rPr>
              <w:t>gree</w:t>
            </w:r>
            <w:proofErr w:type="gramEnd"/>
          </w:p>
        </w:tc>
        <w:tc>
          <w:tcPr>
            <w:tcW w:w="714" w:type="dxa"/>
            <w:tcBorders>
              <w:left w:val="nil"/>
              <w:right w:val="single" w:sz="4" w:space="0" w:color="auto"/>
            </w:tcBorders>
            <w:shd w:val="clear" w:color="auto" w:fill="D9D9D9" w:themeFill="background1" w:themeFillShade="D9"/>
          </w:tcPr>
          <w:p w14:paraId="4C1CEE14" w14:textId="77777777" w:rsidR="00C8719A" w:rsidRDefault="00C8719A" w:rsidP="00C8719A">
            <w:pPr>
              <w:rPr>
                <w:sz w:val="20"/>
              </w:rPr>
            </w:pPr>
            <w:r>
              <w:rPr>
                <w:sz w:val="20"/>
              </w:rPr>
              <w:t>% don’t know</w:t>
            </w:r>
          </w:p>
        </w:tc>
        <w:tc>
          <w:tcPr>
            <w:tcW w:w="696" w:type="dxa"/>
            <w:tcBorders>
              <w:left w:val="single" w:sz="4" w:space="0" w:color="auto"/>
            </w:tcBorders>
            <w:shd w:val="clear" w:color="auto" w:fill="D9D9D9" w:themeFill="background1" w:themeFillShade="D9"/>
          </w:tcPr>
          <w:p w14:paraId="0CE65254" w14:textId="77777777" w:rsidR="00C8719A" w:rsidRPr="0032717B" w:rsidRDefault="00C8719A" w:rsidP="00C8719A">
            <w:pPr>
              <w:rPr>
                <w:sz w:val="20"/>
              </w:rPr>
            </w:pPr>
            <w:r>
              <w:rPr>
                <w:sz w:val="20"/>
              </w:rPr>
              <w:t xml:space="preserve">% </w:t>
            </w:r>
            <w:proofErr w:type="gramStart"/>
            <w:r>
              <w:rPr>
                <w:sz w:val="20"/>
              </w:rPr>
              <w:t>agree</w:t>
            </w:r>
            <w:proofErr w:type="gramEnd"/>
          </w:p>
        </w:tc>
        <w:tc>
          <w:tcPr>
            <w:tcW w:w="1005" w:type="dxa"/>
            <w:tcBorders>
              <w:right w:val="nil"/>
            </w:tcBorders>
            <w:shd w:val="clear" w:color="auto" w:fill="D9D9D9" w:themeFill="background1" w:themeFillShade="D9"/>
          </w:tcPr>
          <w:p w14:paraId="7AF12AEB" w14:textId="77777777" w:rsidR="00C8719A" w:rsidRPr="0032717B" w:rsidRDefault="00C8719A" w:rsidP="00C8719A">
            <w:pPr>
              <w:rPr>
                <w:sz w:val="20"/>
              </w:rPr>
            </w:pPr>
            <w:r>
              <w:rPr>
                <w:sz w:val="20"/>
              </w:rPr>
              <w:t xml:space="preserve">% </w:t>
            </w:r>
            <w:proofErr w:type="gramStart"/>
            <w:r>
              <w:rPr>
                <w:sz w:val="20"/>
              </w:rPr>
              <w:t>disagree</w:t>
            </w:r>
            <w:proofErr w:type="gramEnd"/>
          </w:p>
        </w:tc>
        <w:tc>
          <w:tcPr>
            <w:tcW w:w="712" w:type="dxa"/>
            <w:tcBorders>
              <w:left w:val="nil"/>
              <w:right w:val="single" w:sz="4" w:space="0" w:color="auto"/>
            </w:tcBorders>
            <w:shd w:val="clear" w:color="auto" w:fill="D9D9D9" w:themeFill="background1" w:themeFillShade="D9"/>
          </w:tcPr>
          <w:p w14:paraId="11086160" w14:textId="77777777" w:rsidR="00C8719A" w:rsidRDefault="00C8719A" w:rsidP="00C8719A">
            <w:pPr>
              <w:rPr>
                <w:sz w:val="20"/>
              </w:rPr>
            </w:pPr>
            <w:r>
              <w:rPr>
                <w:sz w:val="20"/>
              </w:rPr>
              <w:t>% don’t know</w:t>
            </w:r>
          </w:p>
        </w:tc>
        <w:tc>
          <w:tcPr>
            <w:tcW w:w="710" w:type="dxa"/>
            <w:tcBorders>
              <w:left w:val="single" w:sz="4" w:space="0" w:color="auto"/>
            </w:tcBorders>
            <w:shd w:val="clear" w:color="auto" w:fill="D9D9D9" w:themeFill="background1" w:themeFillShade="D9"/>
          </w:tcPr>
          <w:p w14:paraId="098C57DA" w14:textId="77777777" w:rsidR="00C8719A" w:rsidRPr="0032717B" w:rsidRDefault="00C8719A" w:rsidP="00C8719A">
            <w:pPr>
              <w:rPr>
                <w:sz w:val="20"/>
              </w:rPr>
            </w:pPr>
            <w:r>
              <w:rPr>
                <w:sz w:val="20"/>
              </w:rPr>
              <w:t xml:space="preserve">% </w:t>
            </w:r>
            <w:proofErr w:type="gramStart"/>
            <w:r>
              <w:rPr>
                <w:sz w:val="20"/>
              </w:rPr>
              <w:t>agree</w:t>
            </w:r>
            <w:proofErr w:type="gramEnd"/>
          </w:p>
        </w:tc>
        <w:tc>
          <w:tcPr>
            <w:tcW w:w="987" w:type="dxa"/>
            <w:tcBorders>
              <w:right w:val="nil"/>
            </w:tcBorders>
            <w:shd w:val="clear" w:color="auto" w:fill="D9D9D9" w:themeFill="background1" w:themeFillShade="D9"/>
          </w:tcPr>
          <w:p w14:paraId="6812ED9B" w14:textId="77777777" w:rsidR="00C8719A" w:rsidRPr="0032717B" w:rsidRDefault="00C8719A" w:rsidP="00C8719A">
            <w:pPr>
              <w:rPr>
                <w:sz w:val="20"/>
              </w:rPr>
            </w:pPr>
            <w:r>
              <w:rPr>
                <w:sz w:val="20"/>
              </w:rPr>
              <w:t xml:space="preserve">% </w:t>
            </w:r>
            <w:proofErr w:type="gramStart"/>
            <w:r>
              <w:rPr>
                <w:sz w:val="20"/>
              </w:rPr>
              <w:t>disagree</w:t>
            </w:r>
            <w:proofErr w:type="gramEnd"/>
          </w:p>
        </w:tc>
        <w:tc>
          <w:tcPr>
            <w:tcW w:w="714" w:type="dxa"/>
            <w:tcBorders>
              <w:left w:val="nil"/>
              <w:right w:val="single" w:sz="4" w:space="0" w:color="auto"/>
            </w:tcBorders>
            <w:shd w:val="clear" w:color="auto" w:fill="D9D9D9" w:themeFill="background1" w:themeFillShade="D9"/>
          </w:tcPr>
          <w:p w14:paraId="393241FA" w14:textId="77777777" w:rsidR="00C8719A" w:rsidRDefault="00C8719A" w:rsidP="00C8719A">
            <w:pPr>
              <w:rPr>
                <w:sz w:val="20"/>
              </w:rPr>
            </w:pPr>
            <w:r>
              <w:rPr>
                <w:sz w:val="20"/>
              </w:rPr>
              <w:t>% don’t know</w:t>
            </w:r>
          </w:p>
        </w:tc>
        <w:tc>
          <w:tcPr>
            <w:tcW w:w="706" w:type="dxa"/>
            <w:gridSpan w:val="2"/>
            <w:tcBorders>
              <w:left w:val="single" w:sz="4" w:space="0" w:color="auto"/>
            </w:tcBorders>
            <w:shd w:val="clear" w:color="auto" w:fill="D9D9D9" w:themeFill="background1" w:themeFillShade="D9"/>
          </w:tcPr>
          <w:p w14:paraId="5819F886" w14:textId="77777777" w:rsidR="00C8719A" w:rsidRPr="0032717B" w:rsidRDefault="00C8719A" w:rsidP="00C8719A">
            <w:pPr>
              <w:rPr>
                <w:sz w:val="20"/>
              </w:rPr>
            </w:pPr>
            <w:r>
              <w:rPr>
                <w:sz w:val="20"/>
              </w:rPr>
              <w:t xml:space="preserve">% </w:t>
            </w:r>
            <w:proofErr w:type="gramStart"/>
            <w:r>
              <w:rPr>
                <w:sz w:val="20"/>
              </w:rPr>
              <w:t>agree</w:t>
            </w:r>
            <w:proofErr w:type="gramEnd"/>
          </w:p>
        </w:tc>
        <w:tc>
          <w:tcPr>
            <w:tcW w:w="992" w:type="dxa"/>
            <w:shd w:val="clear" w:color="auto" w:fill="D9D9D9" w:themeFill="background1" w:themeFillShade="D9"/>
          </w:tcPr>
          <w:p w14:paraId="77600B50" w14:textId="77777777" w:rsidR="00C8719A" w:rsidRPr="0032717B" w:rsidRDefault="00C8719A" w:rsidP="00C8719A">
            <w:pPr>
              <w:rPr>
                <w:sz w:val="20"/>
              </w:rPr>
            </w:pPr>
            <w:r>
              <w:rPr>
                <w:sz w:val="20"/>
              </w:rPr>
              <w:t xml:space="preserve">% </w:t>
            </w:r>
            <w:proofErr w:type="gramStart"/>
            <w:r>
              <w:rPr>
                <w:sz w:val="20"/>
              </w:rPr>
              <w:t>disagree</w:t>
            </w:r>
            <w:proofErr w:type="gramEnd"/>
          </w:p>
        </w:tc>
        <w:tc>
          <w:tcPr>
            <w:tcW w:w="713" w:type="dxa"/>
            <w:shd w:val="clear" w:color="auto" w:fill="D9D9D9" w:themeFill="background1" w:themeFillShade="D9"/>
          </w:tcPr>
          <w:p w14:paraId="3A9EE5B6" w14:textId="77777777" w:rsidR="00C8719A" w:rsidRDefault="00C8719A" w:rsidP="00C8719A">
            <w:pPr>
              <w:rPr>
                <w:sz w:val="20"/>
              </w:rPr>
            </w:pPr>
            <w:r>
              <w:rPr>
                <w:sz w:val="20"/>
              </w:rPr>
              <w:t>% don’t know</w:t>
            </w:r>
          </w:p>
        </w:tc>
      </w:tr>
      <w:tr w:rsidR="00C8719A" w:rsidRPr="0032717B" w14:paraId="64985035" w14:textId="77777777" w:rsidTr="00BB2992">
        <w:trPr>
          <w:gridAfter w:val="3"/>
          <w:wAfter w:w="136" w:type="dxa"/>
        </w:trPr>
        <w:tc>
          <w:tcPr>
            <w:tcW w:w="2552" w:type="dxa"/>
            <w:gridSpan w:val="2"/>
            <w:tcBorders>
              <w:right w:val="single" w:sz="4" w:space="0" w:color="auto"/>
            </w:tcBorders>
          </w:tcPr>
          <w:p w14:paraId="1EDE10EB" w14:textId="77777777" w:rsidR="00C8719A" w:rsidRPr="00C8719A" w:rsidRDefault="00C8719A" w:rsidP="00C8719A">
            <w:pPr>
              <w:spacing w:line="276" w:lineRule="auto"/>
              <w:rPr>
                <w:rFonts w:ascii="Calibri" w:hAnsi="Calibri" w:cs="Calibri"/>
                <w:color w:val="000000"/>
              </w:rPr>
            </w:pPr>
            <w:r w:rsidRPr="00C8719A">
              <w:rPr>
                <w:rFonts w:ascii="Calibri" w:hAnsi="Calibri" w:cs="Calibri"/>
                <w:color w:val="000000"/>
              </w:rPr>
              <w:t>Australia</w:t>
            </w:r>
          </w:p>
        </w:tc>
        <w:tc>
          <w:tcPr>
            <w:tcW w:w="567" w:type="dxa"/>
            <w:tcBorders>
              <w:right w:val="single" w:sz="4" w:space="0" w:color="auto"/>
            </w:tcBorders>
          </w:tcPr>
          <w:p w14:paraId="483BCFD4" w14:textId="77777777" w:rsidR="00C8719A" w:rsidRPr="00C8719A" w:rsidRDefault="00C8719A" w:rsidP="00C8719A">
            <w:pPr>
              <w:rPr>
                <w:rFonts w:cstheme="minorHAnsi"/>
              </w:rPr>
            </w:pPr>
            <w:r w:rsidRPr="00C8719A">
              <w:rPr>
                <w:rFonts w:cstheme="minorHAnsi"/>
              </w:rPr>
              <w:t>159</w:t>
            </w:r>
          </w:p>
        </w:tc>
        <w:tc>
          <w:tcPr>
            <w:tcW w:w="706" w:type="dxa"/>
            <w:tcBorders>
              <w:left w:val="single" w:sz="4" w:space="0" w:color="auto"/>
            </w:tcBorders>
          </w:tcPr>
          <w:p w14:paraId="39A0C44B" w14:textId="77777777" w:rsidR="00C8719A" w:rsidRPr="00C8719A" w:rsidRDefault="00C8719A" w:rsidP="00C8719A">
            <w:pPr>
              <w:spacing w:line="276" w:lineRule="auto"/>
              <w:rPr>
                <w:rFonts w:cstheme="minorHAnsi"/>
              </w:rPr>
            </w:pPr>
            <w:r w:rsidRPr="00C8719A">
              <w:rPr>
                <w:rFonts w:cstheme="minorHAnsi"/>
              </w:rPr>
              <w:t>47%</w:t>
            </w:r>
          </w:p>
        </w:tc>
        <w:tc>
          <w:tcPr>
            <w:tcW w:w="998" w:type="dxa"/>
            <w:tcBorders>
              <w:right w:val="nil"/>
            </w:tcBorders>
          </w:tcPr>
          <w:p w14:paraId="679747A3" w14:textId="77777777" w:rsidR="00C8719A" w:rsidRPr="00C8719A" w:rsidRDefault="00C8719A" w:rsidP="00C8719A">
            <w:pPr>
              <w:rPr>
                <w:rFonts w:cstheme="minorHAnsi"/>
              </w:rPr>
            </w:pPr>
            <w:r w:rsidRPr="00C8719A">
              <w:rPr>
                <w:rFonts w:cstheme="minorHAnsi"/>
              </w:rPr>
              <w:t>25%</w:t>
            </w:r>
          </w:p>
        </w:tc>
        <w:tc>
          <w:tcPr>
            <w:tcW w:w="711" w:type="dxa"/>
            <w:tcBorders>
              <w:left w:val="nil"/>
              <w:right w:val="single" w:sz="4" w:space="0" w:color="auto"/>
            </w:tcBorders>
          </w:tcPr>
          <w:p w14:paraId="31A4229D" w14:textId="77777777" w:rsidR="00C8719A" w:rsidRPr="00C8719A" w:rsidRDefault="00C8719A" w:rsidP="00C8719A">
            <w:pPr>
              <w:rPr>
                <w:rFonts w:cstheme="minorHAnsi"/>
              </w:rPr>
            </w:pPr>
            <w:r w:rsidRPr="00C8719A">
              <w:rPr>
                <w:rFonts w:cstheme="minorHAnsi"/>
              </w:rPr>
              <w:t>3%</w:t>
            </w:r>
          </w:p>
        </w:tc>
        <w:tc>
          <w:tcPr>
            <w:tcW w:w="722" w:type="dxa"/>
            <w:tcBorders>
              <w:left w:val="single" w:sz="4" w:space="0" w:color="auto"/>
            </w:tcBorders>
          </w:tcPr>
          <w:p w14:paraId="00D0B82E" w14:textId="77777777" w:rsidR="00C8719A" w:rsidRPr="00C8719A" w:rsidRDefault="00C8719A" w:rsidP="00C8719A">
            <w:pPr>
              <w:rPr>
                <w:rFonts w:cstheme="minorHAnsi"/>
              </w:rPr>
            </w:pPr>
            <w:r w:rsidRPr="00C8719A">
              <w:rPr>
                <w:rFonts w:cstheme="minorHAnsi"/>
              </w:rPr>
              <w:t>32%</w:t>
            </w:r>
          </w:p>
        </w:tc>
        <w:tc>
          <w:tcPr>
            <w:tcW w:w="980" w:type="dxa"/>
            <w:tcBorders>
              <w:right w:val="nil"/>
            </w:tcBorders>
          </w:tcPr>
          <w:p w14:paraId="623679B3" w14:textId="77777777" w:rsidR="00C8719A" w:rsidRPr="00C8719A" w:rsidRDefault="00C8719A" w:rsidP="00C8719A">
            <w:pPr>
              <w:rPr>
                <w:rFonts w:cstheme="minorHAnsi"/>
              </w:rPr>
            </w:pPr>
            <w:r w:rsidRPr="00C8719A">
              <w:rPr>
                <w:rFonts w:cstheme="minorHAnsi"/>
              </w:rPr>
              <w:t>41%</w:t>
            </w:r>
          </w:p>
        </w:tc>
        <w:tc>
          <w:tcPr>
            <w:tcW w:w="714" w:type="dxa"/>
            <w:tcBorders>
              <w:left w:val="nil"/>
              <w:right w:val="single" w:sz="4" w:space="0" w:color="auto"/>
            </w:tcBorders>
          </w:tcPr>
          <w:p w14:paraId="5EE7C2AF" w14:textId="77777777" w:rsidR="00C8719A" w:rsidRPr="00C8719A" w:rsidRDefault="00C8719A" w:rsidP="00C8719A">
            <w:pPr>
              <w:rPr>
                <w:rFonts w:cstheme="minorHAnsi"/>
              </w:rPr>
            </w:pPr>
            <w:r w:rsidRPr="00C8719A">
              <w:rPr>
                <w:rFonts w:cstheme="minorHAnsi"/>
              </w:rPr>
              <w:t>9%</w:t>
            </w:r>
          </w:p>
        </w:tc>
        <w:tc>
          <w:tcPr>
            <w:tcW w:w="696" w:type="dxa"/>
            <w:tcBorders>
              <w:left w:val="single" w:sz="4" w:space="0" w:color="auto"/>
            </w:tcBorders>
          </w:tcPr>
          <w:p w14:paraId="7C24A623" w14:textId="77777777" w:rsidR="00C8719A" w:rsidRPr="00C8719A" w:rsidRDefault="00C8719A" w:rsidP="00C8719A">
            <w:pPr>
              <w:rPr>
                <w:rFonts w:cstheme="minorHAnsi"/>
              </w:rPr>
            </w:pPr>
            <w:r w:rsidRPr="00C8719A">
              <w:rPr>
                <w:rFonts w:cstheme="minorHAnsi"/>
              </w:rPr>
              <w:t>35%</w:t>
            </w:r>
          </w:p>
        </w:tc>
        <w:tc>
          <w:tcPr>
            <w:tcW w:w="1005" w:type="dxa"/>
            <w:tcBorders>
              <w:right w:val="nil"/>
            </w:tcBorders>
          </w:tcPr>
          <w:p w14:paraId="25068281" w14:textId="77777777" w:rsidR="00C8719A" w:rsidRPr="00C8719A" w:rsidRDefault="00C8719A" w:rsidP="00C8719A">
            <w:pPr>
              <w:rPr>
                <w:rFonts w:cstheme="minorHAnsi"/>
              </w:rPr>
            </w:pPr>
            <w:r w:rsidRPr="00C8719A">
              <w:rPr>
                <w:rFonts w:cstheme="minorHAnsi"/>
              </w:rPr>
              <w:t>45%</w:t>
            </w:r>
          </w:p>
        </w:tc>
        <w:tc>
          <w:tcPr>
            <w:tcW w:w="712" w:type="dxa"/>
            <w:tcBorders>
              <w:left w:val="nil"/>
              <w:right w:val="single" w:sz="4" w:space="0" w:color="auto"/>
            </w:tcBorders>
          </w:tcPr>
          <w:p w14:paraId="05C95706" w14:textId="77777777" w:rsidR="00C8719A" w:rsidRPr="00C8719A" w:rsidRDefault="00C8719A" w:rsidP="00C8719A">
            <w:pPr>
              <w:rPr>
                <w:rFonts w:cstheme="minorHAnsi"/>
              </w:rPr>
            </w:pPr>
            <w:r w:rsidRPr="00C8719A">
              <w:rPr>
                <w:rFonts w:cstheme="minorHAnsi"/>
              </w:rPr>
              <w:t>4%</w:t>
            </w:r>
          </w:p>
        </w:tc>
        <w:tc>
          <w:tcPr>
            <w:tcW w:w="710" w:type="dxa"/>
            <w:tcBorders>
              <w:left w:val="single" w:sz="4" w:space="0" w:color="auto"/>
            </w:tcBorders>
          </w:tcPr>
          <w:p w14:paraId="181C3196" w14:textId="77777777" w:rsidR="00C8719A" w:rsidRPr="00C8719A" w:rsidRDefault="00C8719A" w:rsidP="00C8719A">
            <w:pPr>
              <w:rPr>
                <w:rFonts w:cstheme="minorHAnsi"/>
              </w:rPr>
            </w:pPr>
            <w:r w:rsidRPr="00C8719A">
              <w:rPr>
                <w:rFonts w:cstheme="minorHAnsi"/>
              </w:rPr>
              <w:t>61%</w:t>
            </w:r>
          </w:p>
        </w:tc>
        <w:tc>
          <w:tcPr>
            <w:tcW w:w="987" w:type="dxa"/>
            <w:tcBorders>
              <w:right w:val="nil"/>
            </w:tcBorders>
          </w:tcPr>
          <w:p w14:paraId="0CA70802" w14:textId="77777777" w:rsidR="00C8719A" w:rsidRPr="00C8719A" w:rsidRDefault="00C8719A" w:rsidP="00C8719A">
            <w:pPr>
              <w:rPr>
                <w:rFonts w:cstheme="minorHAnsi"/>
              </w:rPr>
            </w:pPr>
            <w:r w:rsidRPr="00C8719A">
              <w:rPr>
                <w:rFonts w:cstheme="minorHAnsi"/>
              </w:rPr>
              <w:t>25%</w:t>
            </w:r>
          </w:p>
        </w:tc>
        <w:tc>
          <w:tcPr>
            <w:tcW w:w="714" w:type="dxa"/>
            <w:tcBorders>
              <w:left w:val="nil"/>
              <w:right w:val="single" w:sz="4" w:space="0" w:color="auto"/>
            </w:tcBorders>
          </w:tcPr>
          <w:p w14:paraId="7EEAF742" w14:textId="77777777" w:rsidR="00C8719A" w:rsidRPr="00C8719A" w:rsidRDefault="00C8719A" w:rsidP="00C8719A">
            <w:pPr>
              <w:rPr>
                <w:rFonts w:cstheme="minorHAnsi"/>
              </w:rPr>
            </w:pPr>
            <w:r w:rsidRPr="00C8719A">
              <w:rPr>
                <w:rFonts w:cstheme="minorHAnsi"/>
              </w:rPr>
              <w:t>2%</w:t>
            </w:r>
          </w:p>
        </w:tc>
        <w:tc>
          <w:tcPr>
            <w:tcW w:w="706" w:type="dxa"/>
            <w:gridSpan w:val="2"/>
            <w:tcBorders>
              <w:left w:val="single" w:sz="4" w:space="0" w:color="auto"/>
            </w:tcBorders>
          </w:tcPr>
          <w:p w14:paraId="171CAA92" w14:textId="77777777" w:rsidR="00C8719A" w:rsidRPr="00C8719A" w:rsidRDefault="00C8719A" w:rsidP="00C8719A">
            <w:pPr>
              <w:rPr>
                <w:rFonts w:cstheme="minorHAnsi"/>
              </w:rPr>
            </w:pPr>
            <w:r w:rsidRPr="00C8719A">
              <w:rPr>
                <w:rFonts w:cstheme="minorHAnsi"/>
              </w:rPr>
              <w:t>29%</w:t>
            </w:r>
          </w:p>
        </w:tc>
        <w:tc>
          <w:tcPr>
            <w:tcW w:w="992" w:type="dxa"/>
          </w:tcPr>
          <w:p w14:paraId="41C865CD" w14:textId="77777777" w:rsidR="00C8719A" w:rsidRPr="00C8719A" w:rsidRDefault="00C8719A" w:rsidP="00C8719A">
            <w:pPr>
              <w:rPr>
                <w:rFonts w:cstheme="minorHAnsi"/>
              </w:rPr>
            </w:pPr>
            <w:r w:rsidRPr="00C8719A">
              <w:rPr>
                <w:rFonts w:cstheme="minorHAnsi"/>
              </w:rPr>
              <w:t>48%</w:t>
            </w:r>
          </w:p>
        </w:tc>
        <w:tc>
          <w:tcPr>
            <w:tcW w:w="713" w:type="dxa"/>
          </w:tcPr>
          <w:p w14:paraId="3FF63D3E" w14:textId="77777777" w:rsidR="00C8719A" w:rsidRPr="00C8719A" w:rsidRDefault="00C8719A" w:rsidP="00C8719A">
            <w:pPr>
              <w:rPr>
                <w:rFonts w:cstheme="minorHAnsi"/>
              </w:rPr>
            </w:pPr>
            <w:r w:rsidRPr="00C8719A">
              <w:rPr>
                <w:rFonts w:cstheme="minorHAnsi"/>
              </w:rPr>
              <w:t>1%</w:t>
            </w:r>
          </w:p>
        </w:tc>
      </w:tr>
      <w:tr w:rsidR="00C8719A" w:rsidRPr="0032717B" w14:paraId="3E091BF3" w14:textId="77777777" w:rsidTr="00BB2992">
        <w:trPr>
          <w:gridAfter w:val="3"/>
          <w:wAfter w:w="136" w:type="dxa"/>
        </w:trPr>
        <w:tc>
          <w:tcPr>
            <w:tcW w:w="1129" w:type="dxa"/>
            <w:vMerge w:val="restart"/>
            <w:tcBorders>
              <w:right w:val="single" w:sz="4" w:space="0" w:color="auto"/>
            </w:tcBorders>
          </w:tcPr>
          <w:p w14:paraId="4249F58B" w14:textId="77777777" w:rsidR="00C8719A" w:rsidRPr="00C8719A" w:rsidRDefault="00C8719A" w:rsidP="00C8719A">
            <w:r w:rsidRPr="00C8719A">
              <w:t>State</w:t>
            </w:r>
          </w:p>
        </w:tc>
        <w:tc>
          <w:tcPr>
            <w:tcW w:w="1423" w:type="dxa"/>
            <w:tcBorders>
              <w:right w:val="single" w:sz="4" w:space="0" w:color="auto"/>
            </w:tcBorders>
          </w:tcPr>
          <w:p w14:paraId="2A5DABBD" w14:textId="77777777" w:rsidR="00C8719A" w:rsidRPr="00C8719A" w:rsidRDefault="00C8719A" w:rsidP="00C8719A">
            <w:pPr>
              <w:spacing w:line="276" w:lineRule="auto"/>
            </w:pPr>
            <w:r w:rsidRPr="00C8719A">
              <w:t>NSW</w:t>
            </w:r>
          </w:p>
        </w:tc>
        <w:tc>
          <w:tcPr>
            <w:tcW w:w="567" w:type="dxa"/>
            <w:tcBorders>
              <w:right w:val="single" w:sz="4" w:space="0" w:color="auto"/>
            </w:tcBorders>
          </w:tcPr>
          <w:p w14:paraId="66924E1F" w14:textId="77777777" w:rsidR="00C8719A" w:rsidRPr="00C8719A" w:rsidRDefault="00C8719A" w:rsidP="00C8719A">
            <w:pPr>
              <w:rPr>
                <w:rFonts w:cstheme="minorHAnsi"/>
              </w:rPr>
            </w:pPr>
            <w:r w:rsidRPr="00C8719A">
              <w:rPr>
                <w:rFonts w:cstheme="minorHAnsi"/>
              </w:rPr>
              <w:t>43</w:t>
            </w:r>
          </w:p>
        </w:tc>
        <w:tc>
          <w:tcPr>
            <w:tcW w:w="706" w:type="dxa"/>
            <w:tcBorders>
              <w:left w:val="single" w:sz="4" w:space="0" w:color="auto"/>
            </w:tcBorders>
          </w:tcPr>
          <w:p w14:paraId="15CBDAA6" w14:textId="77777777" w:rsidR="00C8719A" w:rsidRPr="00C8719A" w:rsidRDefault="00C8719A" w:rsidP="00C8719A">
            <w:pPr>
              <w:spacing w:line="276" w:lineRule="auto"/>
              <w:rPr>
                <w:rFonts w:cstheme="minorHAnsi"/>
              </w:rPr>
            </w:pPr>
            <w:r w:rsidRPr="00C8719A">
              <w:rPr>
                <w:rFonts w:cstheme="minorHAnsi"/>
              </w:rPr>
              <w:t>53%</w:t>
            </w:r>
          </w:p>
        </w:tc>
        <w:tc>
          <w:tcPr>
            <w:tcW w:w="998" w:type="dxa"/>
            <w:tcBorders>
              <w:right w:val="nil"/>
            </w:tcBorders>
          </w:tcPr>
          <w:p w14:paraId="488FCE8C" w14:textId="77777777" w:rsidR="00C8719A" w:rsidRPr="00C8719A" w:rsidRDefault="00C8719A" w:rsidP="00C8719A">
            <w:pPr>
              <w:rPr>
                <w:rFonts w:cstheme="minorHAnsi"/>
              </w:rPr>
            </w:pPr>
            <w:r w:rsidRPr="00C8719A">
              <w:rPr>
                <w:rFonts w:cstheme="minorHAnsi"/>
              </w:rPr>
              <w:t>19%</w:t>
            </w:r>
          </w:p>
        </w:tc>
        <w:tc>
          <w:tcPr>
            <w:tcW w:w="711" w:type="dxa"/>
            <w:tcBorders>
              <w:left w:val="nil"/>
              <w:right w:val="single" w:sz="4" w:space="0" w:color="auto"/>
            </w:tcBorders>
          </w:tcPr>
          <w:p w14:paraId="4FF3AC32" w14:textId="77777777" w:rsidR="00C8719A" w:rsidRPr="00C8719A" w:rsidRDefault="00C8719A" w:rsidP="00C8719A">
            <w:pPr>
              <w:rPr>
                <w:rFonts w:cstheme="minorHAnsi"/>
              </w:rPr>
            </w:pPr>
            <w:r w:rsidRPr="00C8719A">
              <w:rPr>
                <w:rFonts w:cstheme="minorHAnsi"/>
              </w:rPr>
              <w:t>2%</w:t>
            </w:r>
          </w:p>
        </w:tc>
        <w:tc>
          <w:tcPr>
            <w:tcW w:w="722" w:type="dxa"/>
            <w:tcBorders>
              <w:left w:val="single" w:sz="4" w:space="0" w:color="auto"/>
            </w:tcBorders>
          </w:tcPr>
          <w:p w14:paraId="5221E41D" w14:textId="77777777" w:rsidR="00C8719A" w:rsidRPr="00C8719A" w:rsidRDefault="00C8719A" w:rsidP="00C8719A">
            <w:pPr>
              <w:rPr>
                <w:rFonts w:cstheme="minorHAnsi"/>
              </w:rPr>
            </w:pPr>
            <w:r w:rsidRPr="00C8719A">
              <w:rPr>
                <w:rFonts w:cstheme="minorHAnsi"/>
              </w:rPr>
              <w:t>33%</w:t>
            </w:r>
          </w:p>
        </w:tc>
        <w:tc>
          <w:tcPr>
            <w:tcW w:w="980" w:type="dxa"/>
            <w:tcBorders>
              <w:right w:val="nil"/>
            </w:tcBorders>
          </w:tcPr>
          <w:p w14:paraId="7939003A" w14:textId="77777777" w:rsidR="00C8719A" w:rsidRPr="00C8719A" w:rsidRDefault="00C8719A" w:rsidP="00C8719A">
            <w:pPr>
              <w:rPr>
                <w:rFonts w:cstheme="minorHAnsi"/>
              </w:rPr>
            </w:pPr>
            <w:r w:rsidRPr="00C8719A">
              <w:rPr>
                <w:rFonts w:cstheme="minorHAnsi"/>
              </w:rPr>
              <w:t>37%</w:t>
            </w:r>
          </w:p>
        </w:tc>
        <w:tc>
          <w:tcPr>
            <w:tcW w:w="714" w:type="dxa"/>
            <w:tcBorders>
              <w:left w:val="nil"/>
              <w:right w:val="single" w:sz="4" w:space="0" w:color="auto"/>
            </w:tcBorders>
          </w:tcPr>
          <w:p w14:paraId="1ACAAD27" w14:textId="77777777" w:rsidR="00C8719A" w:rsidRPr="00C8719A" w:rsidRDefault="00C8719A" w:rsidP="00C8719A">
            <w:pPr>
              <w:rPr>
                <w:rFonts w:cstheme="minorHAnsi"/>
              </w:rPr>
            </w:pPr>
            <w:r w:rsidRPr="00C8719A">
              <w:rPr>
                <w:rFonts w:cstheme="minorHAnsi"/>
              </w:rPr>
              <w:t>12%</w:t>
            </w:r>
          </w:p>
        </w:tc>
        <w:tc>
          <w:tcPr>
            <w:tcW w:w="696" w:type="dxa"/>
            <w:tcBorders>
              <w:left w:val="single" w:sz="4" w:space="0" w:color="auto"/>
            </w:tcBorders>
          </w:tcPr>
          <w:p w14:paraId="6C618336" w14:textId="77777777" w:rsidR="00C8719A" w:rsidRPr="00C8719A" w:rsidRDefault="00C8719A" w:rsidP="00C8719A">
            <w:pPr>
              <w:rPr>
                <w:rFonts w:cstheme="minorHAnsi"/>
              </w:rPr>
            </w:pPr>
            <w:r w:rsidRPr="00C8719A">
              <w:rPr>
                <w:rFonts w:cstheme="minorHAnsi"/>
              </w:rPr>
              <w:t>37%</w:t>
            </w:r>
          </w:p>
        </w:tc>
        <w:tc>
          <w:tcPr>
            <w:tcW w:w="1005" w:type="dxa"/>
            <w:tcBorders>
              <w:right w:val="nil"/>
            </w:tcBorders>
          </w:tcPr>
          <w:p w14:paraId="73F3AAD8" w14:textId="77777777" w:rsidR="00C8719A" w:rsidRPr="00C8719A" w:rsidRDefault="00C8719A" w:rsidP="00C8719A">
            <w:pPr>
              <w:rPr>
                <w:rFonts w:cstheme="minorHAnsi"/>
              </w:rPr>
            </w:pPr>
            <w:r w:rsidRPr="00C8719A">
              <w:rPr>
                <w:rFonts w:cstheme="minorHAnsi"/>
              </w:rPr>
              <w:t>40%</w:t>
            </w:r>
          </w:p>
        </w:tc>
        <w:tc>
          <w:tcPr>
            <w:tcW w:w="712" w:type="dxa"/>
            <w:tcBorders>
              <w:left w:val="nil"/>
              <w:right w:val="single" w:sz="4" w:space="0" w:color="auto"/>
            </w:tcBorders>
          </w:tcPr>
          <w:p w14:paraId="65EE26F7" w14:textId="77777777" w:rsidR="00C8719A" w:rsidRPr="00C8719A" w:rsidRDefault="00C8719A" w:rsidP="00C8719A">
            <w:pPr>
              <w:rPr>
                <w:rFonts w:cstheme="minorHAnsi"/>
              </w:rPr>
            </w:pPr>
            <w:r w:rsidRPr="00C8719A">
              <w:rPr>
                <w:rFonts w:cstheme="minorHAnsi"/>
              </w:rPr>
              <w:t>12%</w:t>
            </w:r>
          </w:p>
        </w:tc>
        <w:tc>
          <w:tcPr>
            <w:tcW w:w="710" w:type="dxa"/>
            <w:tcBorders>
              <w:left w:val="single" w:sz="4" w:space="0" w:color="auto"/>
            </w:tcBorders>
          </w:tcPr>
          <w:p w14:paraId="7C59AD5D" w14:textId="77777777" w:rsidR="00C8719A" w:rsidRPr="00C8719A" w:rsidRDefault="00C8719A" w:rsidP="00C8719A">
            <w:pPr>
              <w:rPr>
                <w:rFonts w:cstheme="minorHAnsi"/>
              </w:rPr>
            </w:pPr>
            <w:r w:rsidRPr="00C8719A">
              <w:rPr>
                <w:rFonts w:cstheme="minorHAnsi"/>
              </w:rPr>
              <w:t>62%</w:t>
            </w:r>
          </w:p>
        </w:tc>
        <w:tc>
          <w:tcPr>
            <w:tcW w:w="987" w:type="dxa"/>
            <w:tcBorders>
              <w:right w:val="nil"/>
            </w:tcBorders>
          </w:tcPr>
          <w:p w14:paraId="175CCE9C" w14:textId="77777777" w:rsidR="00C8719A" w:rsidRPr="00C8719A" w:rsidRDefault="00C8719A" w:rsidP="00C8719A">
            <w:pPr>
              <w:rPr>
                <w:rFonts w:cstheme="minorHAnsi"/>
              </w:rPr>
            </w:pPr>
            <w:r w:rsidRPr="00C8719A">
              <w:rPr>
                <w:rFonts w:cstheme="minorHAnsi"/>
              </w:rPr>
              <w:t>26%</w:t>
            </w:r>
          </w:p>
        </w:tc>
        <w:tc>
          <w:tcPr>
            <w:tcW w:w="714" w:type="dxa"/>
            <w:tcBorders>
              <w:left w:val="nil"/>
              <w:right w:val="single" w:sz="4" w:space="0" w:color="auto"/>
            </w:tcBorders>
          </w:tcPr>
          <w:p w14:paraId="5E6EFA08" w14:textId="77777777" w:rsidR="00C8719A" w:rsidRPr="00C8719A" w:rsidRDefault="00C8719A" w:rsidP="00C8719A">
            <w:pPr>
              <w:rPr>
                <w:rFonts w:cstheme="minorHAnsi"/>
              </w:rPr>
            </w:pPr>
            <w:r w:rsidRPr="00C8719A">
              <w:rPr>
                <w:rFonts w:cstheme="minorHAnsi"/>
              </w:rPr>
              <w:t>0%</w:t>
            </w:r>
          </w:p>
        </w:tc>
        <w:tc>
          <w:tcPr>
            <w:tcW w:w="706" w:type="dxa"/>
            <w:gridSpan w:val="2"/>
            <w:tcBorders>
              <w:left w:val="single" w:sz="4" w:space="0" w:color="auto"/>
            </w:tcBorders>
          </w:tcPr>
          <w:p w14:paraId="627AEA0F" w14:textId="77777777" w:rsidR="00C8719A" w:rsidRPr="00C8719A" w:rsidRDefault="00C8719A" w:rsidP="00C8719A">
            <w:pPr>
              <w:rPr>
                <w:rFonts w:cstheme="minorHAnsi"/>
              </w:rPr>
            </w:pPr>
            <w:r w:rsidRPr="00C8719A">
              <w:rPr>
                <w:rFonts w:cstheme="minorHAnsi"/>
              </w:rPr>
              <w:t>33%</w:t>
            </w:r>
          </w:p>
        </w:tc>
        <w:tc>
          <w:tcPr>
            <w:tcW w:w="992" w:type="dxa"/>
          </w:tcPr>
          <w:p w14:paraId="20722388" w14:textId="77777777" w:rsidR="00C8719A" w:rsidRPr="00C8719A" w:rsidRDefault="00C8719A" w:rsidP="00C8719A">
            <w:pPr>
              <w:rPr>
                <w:rFonts w:cstheme="minorHAnsi"/>
              </w:rPr>
            </w:pPr>
            <w:r w:rsidRPr="00C8719A">
              <w:rPr>
                <w:rFonts w:cstheme="minorHAnsi"/>
              </w:rPr>
              <w:t>56%</w:t>
            </w:r>
          </w:p>
        </w:tc>
        <w:tc>
          <w:tcPr>
            <w:tcW w:w="713" w:type="dxa"/>
          </w:tcPr>
          <w:p w14:paraId="55C9E954" w14:textId="77777777" w:rsidR="00C8719A" w:rsidRPr="00C8719A" w:rsidRDefault="00C8719A" w:rsidP="00C8719A">
            <w:pPr>
              <w:rPr>
                <w:rFonts w:cstheme="minorHAnsi"/>
              </w:rPr>
            </w:pPr>
            <w:r w:rsidRPr="00C8719A">
              <w:rPr>
                <w:rFonts w:cstheme="minorHAnsi"/>
              </w:rPr>
              <w:t>2%</w:t>
            </w:r>
          </w:p>
        </w:tc>
      </w:tr>
      <w:tr w:rsidR="00C8719A" w:rsidRPr="0032717B" w14:paraId="2AD1C4E2" w14:textId="77777777" w:rsidTr="00B246D3">
        <w:trPr>
          <w:gridAfter w:val="3"/>
          <w:wAfter w:w="136" w:type="dxa"/>
        </w:trPr>
        <w:tc>
          <w:tcPr>
            <w:tcW w:w="1129" w:type="dxa"/>
            <w:vMerge/>
            <w:tcBorders>
              <w:right w:val="single" w:sz="4" w:space="0" w:color="auto"/>
            </w:tcBorders>
          </w:tcPr>
          <w:p w14:paraId="7E820A59" w14:textId="77777777" w:rsidR="00C8719A" w:rsidRPr="00C8719A" w:rsidRDefault="00C8719A" w:rsidP="00C8719A"/>
        </w:tc>
        <w:tc>
          <w:tcPr>
            <w:tcW w:w="1423" w:type="dxa"/>
            <w:tcBorders>
              <w:right w:val="single" w:sz="4" w:space="0" w:color="auto"/>
            </w:tcBorders>
          </w:tcPr>
          <w:p w14:paraId="5DD3E6B3" w14:textId="77777777" w:rsidR="00C8719A" w:rsidRPr="00C8719A" w:rsidRDefault="00C8719A" w:rsidP="00C8719A">
            <w:r w:rsidRPr="00C8719A">
              <w:t xml:space="preserve">VIC </w:t>
            </w:r>
          </w:p>
        </w:tc>
        <w:tc>
          <w:tcPr>
            <w:tcW w:w="567" w:type="dxa"/>
            <w:tcBorders>
              <w:right w:val="single" w:sz="4" w:space="0" w:color="auto"/>
            </w:tcBorders>
          </w:tcPr>
          <w:p w14:paraId="2546504C" w14:textId="77777777" w:rsidR="00C8719A" w:rsidRPr="00C8719A" w:rsidRDefault="00C8719A" w:rsidP="00C8719A">
            <w:pPr>
              <w:rPr>
                <w:rFonts w:cstheme="minorHAnsi"/>
              </w:rPr>
            </w:pPr>
            <w:r w:rsidRPr="00C8719A">
              <w:rPr>
                <w:rFonts w:cstheme="minorHAnsi"/>
              </w:rPr>
              <w:t>42</w:t>
            </w:r>
          </w:p>
        </w:tc>
        <w:tc>
          <w:tcPr>
            <w:tcW w:w="706" w:type="dxa"/>
            <w:tcBorders>
              <w:left w:val="single" w:sz="4" w:space="0" w:color="auto"/>
            </w:tcBorders>
            <w:shd w:val="clear" w:color="auto" w:fill="FBD4B4" w:themeFill="accent6" w:themeFillTint="66"/>
          </w:tcPr>
          <w:p w14:paraId="15834356" w14:textId="77777777" w:rsidR="00C8719A" w:rsidRPr="00963570" w:rsidRDefault="00C8719A" w:rsidP="00C8719A">
            <w:pPr>
              <w:spacing w:line="276" w:lineRule="auto"/>
              <w:rPr>
                <w:rFonts w:cstheme="minorHAnsi"/>
                <w:b/>
              </w:rPr>
            </w:pPr>
            <w:r w:rsidRPr="00963570">
              <w:rPr>
                <w:rFonts w:cstheme="minorHAnsi"/>
                <w:b/>
              </w:rPr>
              <w:t>38%</w:t>
            </w:r>
          </w:p>
        </w:tc>
        <w:tc>
          <w:tcPr>
            <w:tcW w:w="998" w:type="dxa"/>
            <w:tcBorders>
              <w:right w:val="nil"/>
            </w:tcBorders>
            <w:shd w:val="clear" w:color="auto" w:fill="FBD4B4" w:themeFill="accent6" w:themeFillTint="66"/>
          </w:tcPr>
          <w:p w14:paraId="67BAF7E8" w14:textId="77777777" w:rsidR="00C8719A" w:rsidRPr="00B246D3" w:rsidRDefault="00C8719A" w:rsidP="00C8719A">
            <w:pPr>
              <w:rPr>
                <w:rFonts w:cstheme="minorHAnsi"/>
                <w:b/>
              </w:rPr>
            </w:pPr>
            <w:r w:rsidRPr="00B246D3">
              <w:rPr>
                <w:rFonts w:cstheme="minorHAnsi"/>
                <w:b/>
              </w:rPr>
              <w:t>36%</w:t>
            </w:r>
          </w:p>
        </w:tc>
        <w:tc>
          <w:tcPr>
            <w:tcW w:w="711" w:type="dxa"/>
            <w:tcBorders>
              <w:left w:val="nil"/>
              <w:right w:val="single" w:sz="4" w:space="0" w:color="auto"/>
            </w:tcBorders>
          </w:tcPr>
          <w:p w14:paraId="0AC56BEE" w14:textId="77777777" w:rsidR="00C8719A" w:rsidRPr="00C8719A" w:rsidRDefault="00C8719A" w:rsidP="00C8719A">
            <w:pPr>
              <w:rPr>
                <w:rFonts w:cstheme="minorHAnsi"/>
              </w:rPr>
            </w:pPr>
            <w:r w:rsidRPr="00C8719A">
              <w:rPr>
                <w:rFonts w:cstheme="minorHAnsi"/>
              </w:rPr>
              <w:t>2%</w:t>
            </w:r>
          </w:p>
        </w:tc>
        <w:tc>
          <w:tcPr>
            <w:tcW w:w="722" w:type="dxa"/>
            <w:tcBorders>
              <w:left w:val="single" w:sz="4" w:space="0" w:color="auto"/>
            </w:tcBorders>
          </w:tcPr>
          <w:p w14:paraId="52CA4B79" w14:textId="77777777" w:rsidR="00C8719A" w:rsidRPr="00C8719A" w:rsidRDefault="00C8719A" w:rsidP="00C8719A">
            <w:pPr>
              <w:rPr>
                <w:rFonts w:cstheme="minorHAnsi"/>
              </w:rPr>
            </w:pPr>
            <w:r w:rsidRPr="00C8719A">
              <w:rPr>
                <w:rFonts w:cstheme="minorHAnsi"/>
              </w:rPr>
              <w:t>29%</w:t>
            </w:r>
          </w:p>
        </w:tc>
        <w:tc>
          <w:tcPr>
            <w:tcW w:w="980" w:type="dxa"/>
            <w:tcBorders>
              <w:right w:val="nil"/>
            </w:tcBorders>
            <w:shd w:val="clear" w:color="auto" w:fill="FBD4B4" w:themeFill="accent6" w:themeFillTint="66"/>
          </w:tcPr>
          <w:p w14:paraId="35BE3BC5" w14:textId="77777777" w:rsidR="00C8719A" w:rsidRPr="00B246D3" w:rsidRDefault="00C8719A" w:rsidP="00C8719A">
            <w:pPr>
              <w:rPr>
                <w:rFonts w:cstheme="minorHAnsi"/>
                <w:b/>
              </w:rPr>
            </w:pPr>
            <w:r w:rsidRPr="00B246D3">
              <w:rPr>
                <w:rFonts w:cstheme="minorHAnsi"/>
                <w:b/>
              </w:rPr>
              <w:t>50%</w:t>
            </w:r>
          </w:p>
        </w:tc>
        <w:tc>
          <w:tcPr>
            <w:tcW w:w="714" w:type="dxa"/>
            <w:tcBorders>
              <w:left w:val="nil"/>
              <w:right w:val="single" w:sz="4" w:space="0" w:color="auto"/>
            </w:tcBorders>
          </w:tcPr>
          <w:p w14:paraId="5E07D419" w14:textId="77777777" w:rsidR="00C8719A" w:rsidRPr="00C8719A" w:rsidRDefault="00C8719A" w:rsidP="00C8719A">
            <w:pPr>
              <w:rPr>
                <w:rFonts w:cstheme="minorHAnsi"/>
              </w:rPr>
            </w:pPr>
            <w:r w:rsidRPr="00C8719A">
              <w:rPr>
                <w:rFonts w:cstheme="minorHAnsi"/>
              </w:rPr>
              <w:t>14%</w:t>
            </w:r>
          </w:p>
        </w:tc>
        <w:tc>
          <w:tcPr>
            <w:tcW w:w="696" w:type="dxa"/>
            <w:tcBorders>
              <w:left w:val="single" w:sz="4" w:space="0" w:color="auto"/>
            </w:tcBorders>
            <w:shd w:val="clear" w:color="auto" w:fill="FBD4B4" w:themeFill="accent6" w:themeFillTint="66"/>
          </w:tcPr>
          <w:p w14:paraId="6D60B39F" w14:textId="77777777" w:rsidR="00C8719A" w:rsidRPr="00B246D3" w:rsidRDefault="00C8719A" w:rsidP="00C8719A">
            <w:pPr>
              <w:rPr>
                <w:rFonts w:cstheme="minorHAnsi"/>
                <w:b/>
              </w:rPr>
            </w:pPr>
            <w:r w:rsidRPr="00B246D3">
              <w:rPr>
                <w:rFonts w:cstheme="minorHAnsi"/>
                <w:b/>
              </w:rPr>
              <w:t>26%</w:t>
            </w:r>
          </w:p>
        </w:tc>
        <w:tc>
          <w:tcPr>
            <w:tcW w:w="1005" w:type="dxa"/>
            <w:tcBorders>
              <w:right w:val="nil"/>
            </w:tcBorders>
            <w:shd w:val="clear" w:color="auto" w:fill="FBD4B4" w:themeFill="accent6" w:themeFillTint="66"/>
          </w:tcPr>
          <w:p w14:paraId="31D7D439" w14:textId="77777777" w:rsidR="00C8719A" w:rsidRPr="00B246D3" w:rsidRDefault="00C8719A" w:rsidP="00C8719A">
            <w:pPr>
              <w:rPr>
                <w:rFonts w:cstheme="minorHAnsi"/>
                <w:b/>
              </w:rPr>
            </w:pPr>
            <w:r w:rsidRPr="00B246D3">
              <w:rPr>
                <w:rFonts w:cstheme="minorHAnsi"/>
                <w:b/>
              </w:rPr>
              <w:t>57%</w:t>
            </w:r>
          </w:p>
        </w:tc>
        <w:tc>
          <w:tcPr>
            <w:tcW w:w="712" w:type="dxa"/>
            <w:tcBorders>
              <w:left w:val="nil"/>
              <w:right w:val="single" w:sz="4" w:space="0" w:color="auto"/>
            </w:tcBorders>
          </w:tcPr>
          <w:p w14:paraId="3FF5531E" w14:textId="77777777" w:rsidR="00C8719A" w:rsidRPr="00C8719A" w:rsidRDefault="00C8719A" w:rsidP="00C8719A">
            <w:pPr>
              <w:rPr>
                <w:rFonts w:cstheme="minorHAnsi"/>
              </w:rPr>
            </w:pPr>
            <w:r w:rsidRPr="00C8719A">
              <w:rPr>
                <w:rFonts w:cstheme="minorHAnsi"/>
              </w:rPr>
              <w:t>2%</w:t>
            </w:r>
          </w:p>
        </w:tc>
        <w:tc>
          <w:tcPr>
            <w:tcW w:w="710" w:type="dxa"/>
            <w:tcBorders>
              <w:left w:val="single" w:sz="4" w:space="0" w:color="auto"/>
            </w:tcBorders>
          </w:tcPr>
          <w:p w14:paraId="41827985" w14:textId="77777777" w:rsidR="00C8719A" w:rsidRPr="00C8719A" w:rsidRDefault="00C8719A" w:rsidP="00C8719A">
            <w:pPr>
              <w:rPr>
                <w:rFonts w:cstheme="minorHAnsi"/>
              </w:rPr>
            </w:pPr>
            <w:r w:rsidRPr="00C8719A">
              <w:rPr>
                <w:rFonts w:cstheme="minorHAnsi"/>
              </w:rPr>
              <w:t>67%</w:t>
            </w:r>
          </w:p>
        </w:tc>
        <w:tc>
          <w:tcPr>
            <w:tcW w:w="987" w:type="dxa"/>
            <w:tcBorders>
              <w:right w:val="nil"/>
            </w:tcBorders>
          </w:tcPr>
          <w:p w14:paraId="457CB211" w14:textId="77777777" w:rsidR="00C8719A" w:rsidRPr="00C8719A" w:rsidRDefault="00C8719A" w:rsidP="00C8719A">
            <w:pPr>
              <w:rPr>
                <w:rFonts w:cstheme="minorHAnsi"/>
              </w:rPr>
            </w:pPr>
            <w:r w:rsidRPr="00C8719A">
              <w:rPr>
                <w:rFonts w:cstheme="minorHAnsi"/>
              </w:rPr>
              <w:t>26%</w:t>
            </w:r>
          </w:p>
        </w:tc>
        <w:tc>
          <w:tcPr>
            <w:tcW w:w="714" w:type="dxa"/>
            <w:tcBorders>
              <w:left w:val="nil"/>
              <w:right w:val="single" w:sz="4" w:space="0" w:color="auto"/>
            </w:tcBorders>
          </w:tcPr>
          <w:p w14:paraId="5BC80C58" w14:textId="77777777" w:rsidR="00C8719A" w:rsidRPr="00C8719A" w:rsidRDefault="00C8719A" w:rsidP="00C8719A">
            <w:pPr>
              <w:rPr>
                <w:rFonts w:cstheme="minorHAnsi"/>
              </w:rPr>
            </w:pPr>
            <w:r w:rsidRPr="00C8719A">
              <w:rPr>
                <w:rFonts w:cstheme="minorHAnsi"/>
              </w:rPr>
              <w:t>2%</w:t>
            </w:r>
          </w:p>
        </w:tc>
        <w:tc>
          <w:tcPr>
            <w:tcW w:w="706" w:type="dxa"/>
            <w:gridSpan w:val="2"/>
            <w:tcBorders>
              <w:left w:val="single" w:sz="4" w:space="0" w:color="auto"/>
            </w:tcBorders>
          </w:tcPr>
          <w:p w14:paraId="248E6177" w14:textId="77777777" w:rsidR="00C8719A" w:rsidRPr="00C8719A" w:rsidRDefault="00C8719A" w:rsidP="00C8719A">
            <w:pPr>
              <w:rPr>
                <w:rFonts w:cstheme="minorHAnsi"/>
              </w:rPr>
            </w:pPr>
            <w:r w:rsidRPr="00C8719A">
              <w:rPr>
                <w:rFonts w:cstheme="minorHAnsi"/>
              </w:rPr>
              <w:t>36%</w:t>
            </w:r>
          </w:p>
        </w:tc>
        <w:tc>
          <w:tcPr>
            <w:tcW w:w="992" w:type="dxa"/>
          </w:tcPr>
          <w:p w14:paraId="053DCF60" w14:textId="77777777" w:rsidR="00C8719A" w:rsidRPr="00C8719A" w:rsidRDefault="00C8719A" w:rsidP="00C8719A">
            <w:pPr>
              <w:rPr>
                <w:rFonts w:cstheme="minorHAnsi"/>
              </w:rPr>
            </w:pPr>
            <w:r w:rsidRPr="00C8719A">
              <w:rPr>
                <w:rFonts w:cstheme="minorHAnsi"/>
              </w:rPr>
              <w:t>43%</w:t>
            </w:r>
          </w:p>
        </w:tc>
        <w:tc>
          <w:tcPr>
            <w:tcW w:w="713" w:type="dxa"/>
          </w:tcPr>
          <w:p w14:paraId="2F4951BE" w14:textId="77777777" w:rsidR="00C8719A" w:rsidRPr="00C8719A" w:rsidRDefault="00C8719A" w:rsidP="00C8719A">
            <w:pPr>
              <w:rPr>
                <w:rFonts w:cstheme="minorHAnsi"/>
              </w:rPr>
            </w:pPr>
            <w:r w:rsidRPr="00C8719A">
              <w:rPr>
                <w:rFonts w:cstheme="minorHAnsi"/>
              </w:rPr>
              <w:t>0%</w:t>
            </w:r>
          </w:p>
        </w:tc>
      </w:tr>
      <w:tr w:rsidR="00C8719A" w:rsidRPr="0032717B" w14:paraId="57FC3AD8" w14:textId="77777777" w:rsidTr="00BB2992">
        <w:trPr>
          <w:gridAfter w:val="1"/>
          <w:wAfter w:w="107" w:type="dxa"/>
        </w:trPr>
        <w:tc>
          <w:tcPr>
            <w:tcW w:w="1129" w:type="dxa"/>
            <w:vMerge/>
            <w:tcBorders>
              <w:right w:val="single" w:sz="4" w:space="0" w:color="auto"/>
            </w:tcBorders>
          </w:tcPr>
          <w:p w14:paraId="4C7AEA4B" w14:textId="77777777" w:rsidR="00C8719A" w:rsidRPr="00C8719A" w:rsidRDefault="00C8719A" w:rsidP="00C8719A"/>
        </w:tc>
        <w:tc>
          <w:tcPr>
            <w:tcW w:w="1423" w:type="dxa"/>
            <w:tcBorders>
              <w:right w:val="single" w:sz="4" w:space="0" w:color="auto"/>
            </w:tcBorders>
          </w:tcPr>
          <w:p w14:paraId="227B1112" w14:textId="77777777" w:rsidR="00C8719A" w:rsidRPr="00C8719A" w:rsidRDefault="00C8719A" w:rsidP="00C8719A">
            <w:pPr>
              <w:spacing w:line="276" w:lineRule="auto"/>
            </w:pPr>
            <w:r w:rsidRPr="00C8719A">
              <w:t>QLD</w:t>
            </w:r>
          </w:p>
        </w:tc>
        <w:tc>
          <w:tcPr>
            <w:tcW w:w="12662" w:type="dxa"/>
            <w:gridSpan w:val="19"/>
          </w:tcPr>
          <w:p w14:paraId="664AA080" w14:textId="77777777" w:rsidR="00C8719A" w:rsidRPr="00C8719A" w:rsidRDefault="00132C0A" w:rsidP="00C8719A">
            <w:pPr>
              <w:spacing w:line="276" w:lineRule="auto"/>
              <w:rPr>
                <w:rFonts w:cstheme="minorHAnsi"/>
              </w:rPr>
            </w:pPr>
            <w:r w:rsidRPr="00132C0A">
              <w:rPr>
                <w:rFonts w:cstheme="minorHAnsi"/>
                <w:i/>
              </w:rPr>
              <w:t>To</w:t>
            </w:r>
            <w:r>
              <w:rPr>
                <w:rFonts w:cstheme="minorHAnsi"/>
                <w:i/>
              </w:rPr>
              <w:t>o</w:t>
            </w:r>
            <w:r w:rsidRPr="00132C0A">
              <w:rPr>
                <w:rFonts w:cstheme="minorHAnsi"/>
                <w:i/>
              </w:rPr>
              <w:t xml:space="preserve"> few responses to report</w:t>
            </w:r>
          </w:p>
        </w:tc>
      </w:tr>
      <w:tr w:rsidR="00C8719A" w:rsidRPr="0032717B" w14:paraId="2CFC21DF" w14:textId="77777777" w:rsidTr="00BB2992">
        <w:trPr>
          <w:gridAfter w:val="1"/>
          <w:wAfter w:w="107" w:type="dxa"/>
        </w:trPr>
        <w:tc>
          <w:tcPr>
            <w:tcW w:w="1129" w:type="dxa"/>
            <w:vMerge/>
            <w:tcBorders>
              <w:right w:val="single" w:sz="4" w:space="0" w:color="auto"/>
            </w:tcBorders>
          </w:tcPr>
          <w:p w14:paraId="026A6357" w14:textId="77777777" w:rsidR="00C8719A" w:rsidRPr="00C8719A" w:rsidRDefault="00C8719A" w:rsidP="00C8719A"/>
        </w:tc>
        <w:tc>
          <w:tcPr>
            <w:tcW w:w="1423" w:type="dxa"/>
            <w:tcBorders>
              <w:right w:val="single" w:sz="4" w:space="0" w:color="auto"/>
            </w:tcBorders>
          </w:tcPr>
          <w:p w14:paraId="46719F2D" w14:textId="77777777" w:rsidR="00C8719A" w:rsidRPr="00C8719A" w:rsidRDefault="00C8719A" w:rsidP="00C8719A">
            <w:pPr>
              <w:spacing w:line="276" w:lineRule="auto"/>
            </w:pPr>
            <w:r w:rsidRPr="00C8719A">
              <w:t xml:space="preserve">WA </w:t>
            </w:r>
          </w:p>
        </w:tc>
        <w:tc>
          <w:tcPr>
            <w:tcW w:w="12662" w:type="dxa"/>
            <w:gridSpan w:val="19"/>
          </w:tcPr>
          <w:p w14:paraId="0FF45F63" w14:textId="77777777" w:rsidR="00C8719A" w:rsidRPr="00C8719A" w:rsidRDefault="00132C0A" w:rsidP="00C8719A">
            <w:pPr>
              <w:spacing w:line="276" w:lineRule="auto"/>
              <w:rPr>
                <w:rFonts w:cstheme="minorHAnsi"/>
              </w:rPr>
            </w:pPr>
            <w:r w:rsidRPr="00132C0A">
              <w:rPr>
                <w:rFonts w:cstheme="minorHAnsi"/>
                <w:i/>
              </w:rPr>
              <w:t>To</w:t>
            </w:r>
            <w:r>
              <w:rPr>
                <w:rFonts w:cstheme="minorHAnsi"/>
                <w:i/>
              </w:rPr>
              <w:t>o</w:t>
            </w:r>
            <w:r w:rsidRPr="00132C0A">
              <w:rPr>
                <w:rFonts w:cstheme="minorHAnsi"/>
                <w:i/>
              </w:rPr>
              <w:t xml:space="preserve"> few responses to report</w:t>
            </w:r>
          </w:p>
        </w:tc>
      </w:tr>
      <w:tr w:rsidR="00C8719A" w:rsidRPr="0032717B" w14:paraId="096C89A3" w14:textId="77777777" w:rsidTr="00BB2992">
        <w:trPr>
          <w:gridAfter w:val="1"/>
          <w:wAfter w:w="107" w:type="dxa"/>
        </w:trPr>
        <w:tc>
          <w:tcPr>
            <w:tcW w:w="1129" w:type="dxa"/>
            <w:vMerge/>
            <w:tcBorders>
              <w:right w:val="single" w:sz="4" w:space="0" w:color="auto"/>
            </w:tcBorders>
          </w:tcPr>
          <w:p w14:paraId="5FAC37BC" w14:textId="77777777" w:rsidR="00C8719A" w:rsidRPr="00C8719A" w:rsidRDefault="00C8719A" w:rsidP="00C8719A"/>
        </w:tc>
        <w:tc>
          <w:tcPr>
            <w:tcW w:w="1423" w:type="dxa"/>
            <w:tcBorders>
              <w:right w:val="single" w:sz="4" w:space="0" w:color="auto"/>
            </w:tcBorders>
          </w:tcPr>
          <w:p w14:paraId="6CE30B53" w14:textId="77777777" w:rsidR="00C8719A" w:rsidRPr="00C8719A" w:rsidRDefault="00C8719A" w:rsidP="00C8719A">
            <w:pPr>
              <w:spacing w:line="276" w:lineRule="auto"/>
            </w:pPr>
            <w:r w:rsidRPr="00C8719A">
              <w:t>TAS</w:t>
            </w:r>
          </w:p>
        </w:tc>
        <w:tc>
          <w:tcPr>
            <w:tcW w:w="12662" w:type="dxa"/>
            <w:gridSpan w:val="19"/>
          </w:tcPr>
          <w:p w14:paraId="5D365BCC" w14:textId="77777777" w:rsidR="00C8719A" w:rsidRPr="00C8719A" w:rsidRDefault="00132C0A" w:rsidP="00C8719A">
            <w:pPr>
              <w:spacing w:line="276" w:lineRule="auto"/>
              <w:rPr>
                <w:rFonts w:cstheme="minorHAnsi"/>
              </w:rPr>
            </w:pPr>
            <w:r w:rsidRPr="00132C0A">
              <w:rPr>
                <w:rFonts w:cstheme="minorHAnsi"/>
                <w:i/>
              </w:rPr>
              <w:t>To</w:t>
            </w:r>
            <w:r>
              <w:rPr>
                <w:rFonts w:cstheme="minorHAnsi"/>
                <w:i/>
              </w:rPr>
              <w:t>o</w:t>
            </w:r>
            <w:r w:rsidRPr="00132C0A">
              <w:rPr>
                <w:rFonts w:cstheme="minorHAnsi"/>
                <w:i/>
              </w:rPr>
              <w:t xml:space="preserve"> few responses to report</w:t>
            </w:r>
          </w:p>
        </w:tc>
      </w:tr>
      <w:tr w:rsidR="00C8719A" w:rsidRPr="0032717B" w14:paraId="10EE905F" w14:textId="77777777" w:rsidTr="00E10239">
        <w:trPr>
          <w:gridAfter w:val="3"/>
          <w:wAfter w:w="136" w:type="dxa"/>
        </w:trPr>
        <w:tc>
          <w:tcPr>
            <w:tcW w:w="1129" w:type="dxa"/>
            <w:vMerge w:val="restart"/>
            <w:tcBorders>
              <w:right w:val="single" w:sz="4" w:space="0" w:color="auto"/>
            </w:tcBorders>
          </w:tcPr>
          <w:p w14:paraId="23E8F49A" w14:textId="77777777" w:rsidR="00C8719A" w:rsidRPr="00C8719A" w:rsidRDefault="00C8719A" w:rsidP="00C8719A">
            <w:r w:rsidRPr="00C8719A">
              <w:t>Gender</w:t>
            </w:r>
          </w:p>
        </w:tc>
        <w:tc>
          <w:tcPr>
            <w:tcW w:w="1423" w:type="dxa"/>
            <w:tcBorders>
              <w:right w:val="single" w:sz="4" w:space="0" w:color="auto"/>
            </w:tcBorders>
          </w:tcPr>
          <w:p w14:paraId="3AFC8F3D" w14:textId="77777777" w:rsidR="00C8719A" w:rsidRPr="00C8719A" w:rsidRDefault="00C8719A" w:rsidP="00C8719A">
            <w:r w:rsidRPr="00C8719A">
              <w:t>Female</w:t>
            </w:r>
          </w:p>
        </w:tc>
        <w:tc>
          <w:tcPr>
            <w:tcW w:w="567" w:type="dxa"/>
            <w:tcBorders>
              <w:right w:val="single" w:sz="4" w:space="0" w:color="auto"/>
            </w:tcBorders>
          </w:tcPr>
          <w:p w14:paraId="060FE218" w14:textId="77777777" w:rsidR="00C8719A" w:rsidRPr="00C8719A" w:rsidRDefault="00C8719A" w:rsidP="00C8719A">
            <w:pPr>
              <w:rPr>
                <w:rFonts w:cstheme="minorHAnsi"/>
              </w:rPr>
            </w:pPr>
            <w:r w:rsidRPr="00C8719A">
              <w:rPr>
                <w:rFonts w:cstheme="minorHAnsi"/>
              </w:rPr>
              <w:t>76</w:t>
            </w:r>
          </w:p>
        </w:tc>
        <w:tc>
          <w:tcPr>
            <w:tcW w:w="706" w:type="dxa"/>
            <w:tcBorders>
              <w:left w:val="single" w:sz="4" w:space="0" w:color="auto"/>
            </w:tcBorders>
          </w:tcPr>
          <w:p w14:paraId="2A615869" w14:textId="77777777" w:rsidR="00C8719A" w:rsidRPr="00C8719A" w:rsidRDefault="00C8719A" w:rsidP="00C8719A">
            <w:pPr>
              <w:rPr>
                <w:rFonts w:cstheme="minorHAnsi"/>
              </w:rPr>
            </w:pPr>
            <w:r w:rsidRPr="00C8719A">
              <w:rPr>
                <w:rFonts w:cstheme="minorHAnsi"/>
              </w:rPr>
              <w:t>45%</w:t>
            </w:r>
          </w:p>
        </w:tc>
        <w:tc>
          <w:tcPr>
            <w:tcW w:w="998" w:type="dxa"/>
            <w:tcBorders>
              <w:right w:val="nil"/>
            </w:tcBorders>
          </w:tcPr>
          <w:p w14:paraId="738975A1" w14:textId="77777777" w:rsidR="00C8719A" w:rsidRPr="00C8719A" w:rsidRDefault="00C8719A" w:rsidP="00C8719A">
            <w:pPr>
              <w:rPr>
                <w:rFonts w:cstheme="minorHAnsi"/>
              </w:rPr>
            </w:pPr>
            <w:r w:rsidRPr="00C8719A">
              <w:rPr>
                <w:rFonts w:cstheme="minorHAnsi"/>
              </w:rPr>
              <w:t>25%</w:t>
            </w:r>
          </w:p>
        </w:tc>
        <w:tc>
          <w:tcPr>
            <w:tcW w:w="711" w:type="dxa"/>
            <w:tcBorders>
              <w:left w:val="nil"/>
              <w:right w:val="single" w:sz="4" w:space="0" w:color="auto"/>
            </w:tcBorders>
          </w:tcPr>
          <w:p w14:paraId="7B72983F" w14:textId="77777777" w:rsidR="00C8719A" w:rsidRPr="00C8719A" w:rsidRDefault="00C8719A" w:rsidP="00C8719A">
            <w:pPr>
              <w:rPr>
                <w:rFonts w:cstheme="minorHAnsi"/>
              </w:rPr>
            </w:pPr>
            <w:r w:rsidRPr="00C8719A">
              <w:rPr>
                <w:rFonts w:cstheme="minorHAnsi"/>
              </w:rPr>
              <w:t>5%</w:t>
            </w:r>
          </w:p>
        </w:tc>
        <w:tc>
          <w:tcPr>
            <w:tcW w:w="722" w:type="dxa"/>
            <w:tcBorders>
              <w:left w:val="single" w:sz="4" w:space="0" w:color="auto"/>
            </w:tcBorders>
          </w:tcPr>
          <w:p w14:paraId="7647A557" w14:textId="77777777" w:rsidR="00C8719A" w:rsidRPr="00C8719A" w:rsidRDefault="00C8719A" w:rsidP="00C8719A">
            <w:pPr>
              <w:rPr>
                <w:rFonts w:cstheme="minorHAnsi"/>
              </w:rPr>
            </w:pPr>
            <w:r w:rsidRPr="00C8719A">
              <w:rPr>
                <w:rFonts w:cstheme="minorHAnsi"/>
              </w:rPr>
              <w:t>27%</w:t>
            </w:r>
          </w:p>
        </w:tc>
        <w:tc>
          <w:tcPr>
            <w:tcW w:w="980" w:type="dxa"/>
            <w:tcBorders>
              <w:right w:val="nil"/>
            </w:tcBorders>
          </w:tcPr>
          <w:p w14:paraId="359EEF92" w14:textId="77777777" w:rsidR="00C8719A" w:rsidRPr="00C8719A" w:rsidRDefault="00C8719A" w:rsidP="00C8719A">
            <w:pPr>
              <w:rPr>
                <w:rFonts w:cstheme="minorHAnsi"/>
              </w:rPr>
            </w:pPr>
            <w:r w:rsidRPr="00C8719A">
              <w:rPr>
                <w:rFonts w:cstheme="minorHAnsi"/>
              </w:rPr>
              <w:t>42%</w:t>
            </w:r>
          </w:p>
        </w:tc>
        <w:tc>
          <w:tcPr>
            <w:tcW w:w="714" w:type="dxa"/>
            <w:tcBorders>
              <w:left w:val="nil"/>
              <w:right w:val="single" w:sz="4" w:space="0" w:color="auto"/>
            </w:tcBorders>
          </w:tcPr>
          <w:p w14:paraId="2D597C59" w14:textId="77777777" w:rsidR="00C8719A" w:rsidRPr="00C8719A" w:rsidRDefault="00C8719A" w:rsidP="00C8719A">
            <w:pPr>
              <w:rPr>
                <w:rFonts w:cstheme="minorHAnsi"/>
              </w:rPr>
            </w:pPr>
            <w:r w:rsidRPr="00C8719A">
              <w:rPr>
                <w:rFonts w:cstheme="minorHAnsi"/>
              </w:rPr>
              <w:t>16%</w:t>
            </w:r>
          </w:p>
        </w:tc>
        <w:tc>
          <w:tcPr>
            <w:tcW w:w="696" w:type="dxa"/>
            <w:tcBorders>
              <w:left w:val="single" w:sz="4" w:space="0" w:color="auto"/>
            </w:tcBorders>
          </w:tcPr>
          <w:p w14:paraId="5D0420AC" w14:textId="77777777" w:rsidR="00C8719A" w:rsidRPr="00C8719A" w:rsidRDefault="00C8719A" w:rsidP="00C8719A">
            <w:pPr>
              <w:rPr>
                <w:rFonts w:cstheme="minorHAnsi"/>
              </w:rPr>
            </w:pPr>
            <w:r w:rsidRPr="00C8719A">
              <w:rPr>
                <w:rFonts w:cstheme="minorHAnsi"/>
              </w:rPr>
              <w:t>35%</w:t>
            </w:r>
          </w:p>
        </w:tc>
        <w:tc>
          <w:tcPr>
            <w:tcW w:w="1005" w:type="dxa"/>
            <w:tcBorders>
              <w:right w:val="nil"/>
            </w:tcBorders>
          </w:tcPr>
          <w:p w14:paraId="0266451F" w14:textId="77777777" w:rsidR="00C8719A" w:rsidRPr="00C8719A" w:rsidRDefault="00C8719A" w:rsidP="00C8719A">
            <w:pPr>
              <w:rPr>
                <w:rFonts w:cstheme="minorHAnsi"/>
              </w:rPr>
            </w:pPr>
            <w:r w:rsidRPr="00C8719A">
              <w:rPr>
                <w:rFonts w:cstheme="minorHAnsi"/>
              </w:rPr>
              <w:t>44%</w:t>
            </w:r>
          </w:p>
        </w:tc>
        <w:tc>
          <w:tcPr>
            <w:tcW w:w="712" w:type="dxa"/>
            <w:tcBorders>
              <w:left w:val="nil"/>
              <w:right w:val="single" w:sz="4" w:space="0" w:color="auto"/>
            </w:tcBorders>
          </w:tcPr>
          <w:p w14:paraId="2876798D" w14:textId="77777777" w:rsidR="00C8719A" w:rsidRPr="00C8719A" w:rsidRDefault="00C8719A" w:rsidP="00C8719A">
            <w:pPr>
              <w:rPr>
                <w:rFonts w:cstheme="minorHAnsi"/>
              </w:rPr>
            </w:pPr>
            <w:r w:rsidRPr="00C8719A">
              <w:rPr>
                <w:rFonts w:cstheme="minorHAnsi"/>
              </w:rPr>
              <w:t>5%</w:t>
            </w:r>
          </w:p>
        </w:tc>
        <w:tc>
          <w:tcPr>
            <w:tcW w:w="710" w:type="dxa"/>
            <w:tcBorders>
              <w:left w:val="single" w:sz="4" w:space="0" w:color="auto"/>
            </w:tcBorders>
          </w:tcPr>
          <w:p w14:paraId="6421CE0B" w14:textId="77777777" w:rsidR="00C8719A" w:rsidRPr="00C8719A" w:rsidRDefault="00C8719A" w:rsidP="00C8719A">
            <w:pPr>
              <w:rPr>
                <w:rFonts w:cstheme="minorHAnsi"/>
              </w:rPr>
            </w:pPr>
            <w:r w:rsidRPr="00C8719A">
              <w:rPr>
                <w:rFonts w:cstheme="minorHAnsi"/>
              </w:rPr>
              <w:t>63%</w:t>
            </w:r>
          </w:p>
        </w:tc>
        <w:tc>
          <w:tcPr>
            <w:tcW w:w="987" w:type="dxa"/>
            <w:tcBorders>
              <w:right w:val="nil"/>
            </w:tcBorders>
          </w:tcPr>
          <w:p w14:paraId="7FEA7933" w14:textId="77777777" w:rsidR="00C8719A" w:rsidRPr="00C8719A" w:rsidRDefault="00C8719A" w:rsidP="00C8719A">
            <w:pPr>
              <w:rPr>
                <w:rFonts w:cstheme="minorHAnsi"/>
              </w:rPr>
            </w:pPr>
            <w:r w:rsidRPr="00C8719A">
              <w:rPr>
                <w:rFonts w:cstheme="minorHAnsi"/>
              </w:rPr>
              <w:t>22%</w:t>
            </w:r>
          </w:p>
        </w:tc>
        <w:tc>
          <w:tcPr>
            <w:tcW w:w="714" w:type="dxa"/>
            <w:tcBorders>
              <w:left w:val="nil"/>
              <w:right w:val="single" w:sz="4" w:space="0" w:color="auto"/>
            </w:tcBorders>
          </w:tcPr>
          <w:p w14:paraId="6138875F" w14:textId="77777777" w:rsidR="00C8719A" w:rsidRPr="00C8719A" w:rsidRDefault="00C8719A" w:rsidP="00C8719A">
            <w:pPr>
              <w:rPr>
                <w:rFonts w:cstheme="minorHAnsi"/>
              </w:rPr>
            </w:pPr>
            <w:r w:rsidRPr="00C8719A">
              <w:rPr>
                <w:rFonts w:cstheme="minorHAnsi"/>
              </w:rPr>
              <w:t>1%</w:t>
            </w:r>
          </w:p>
        </w:tc>
        <w:tc>
          <w:tcPr>
            <w:tcW w:w="706" w:type="dxa"/>
            <w:gridSpan w:val="2"/>
            <w:tcBorders>
              <w:left w:val="single" w:sz="4" w:space="0" w:color="auto"/>
            </w:tcBorders>
            <w:shd w:val="clear" w:color="auto" w:fill="CCC0D9" w:themeFill="accent4" w:themeFillTint="66"/>
          </w:tcPr>
          <w:p w14:paraId="50AE2C70" w14:textId="77777777" w:rsidR="00C8719A" w:rsidRPr="00E10239" w:rsidRDefault="00C8719A" w:rsidP="00C8719A">
            <w:pPr>
              <w:rPr>
                <w:rFonts w:cstheme="minorHAnsi"/>
                <w:b/>
              </w:rPr>
            </w:pPr>
            <w:r w:rsidRPr="00E10239">
              <w:rPr>
                <w:rFonts w:cstheme="minorHAnsi"/>
                <w:b/>
              </w:rPr>
              <w:t>22%</w:t>
            </w:r>
          </w:p>
        </w:tc>
        <w:tc>
          <w:tcPr>
            <w:tcW w:w="992" w:type="dxa"/>
          </w:tcPr>
          <w:p w14:paraId="44EBB83A" w14:textId="77777777" w:rsidR="00C8719A" w:rsidRPr="00C8719A" w:rsidRDefault="00C8719A" w:rsidP="00C8719A">
            <w:pPr>
              <w:rPr>
                <w:rFonts w:cstheme="minorHAnsi"/>
              </w:rPr>
            </w:pPr>
            <w:r w:rsidRPr="00C8719A">
              <w:rPr>
                <w:rFonts w:cstheme="minorHAnsi"/>
              </w:rPr>
              <w:t>52%</w:t>
            </w:r>
          </w:p>
        </w:tc>
        <w:tc>
          <w:tcPr>
            <w:tcW w:w="713" w:type="dxa"/>
          </w:tcPr>
          <w:p w14:paraId="2207665C" w14:textId="77777777" w:rsidR="00C8719A" w:rsidRPr="00C8719A" w:rsidRDefault="00C8719A" w:rsidP="00C8719A">
            <w:pPr>
              <w:rPr>
                <w:rFonts w:cstheme="minorHAnsi"/>
              </w:rPr>
            </w:pPr>
            <w:r w:rsidRPr="00C8719A">
              <w:rPr>
                <w:rFonts w:cstheme="minorHAnsi"/>
              </w:rPr>
              <w:t>1%</w:t>
            </w:r>
          </w:p>
        </w:tc>
      </w:tr>
      <w:tr w:rsidR="00C8719A" w:rsidRPr="0032717B" w14:paraId="063C7098" w14:textId="77777777" w:rsidTr="00E10239">
        <w:trPr>
          <w:gridAfter w:val="3"/>
          <w:wAfter w:w="136" w:type="dxa"/>
        </w:trPr>
        <w:tc>
          <w:tcPr>
            <w:tcW w:w="1129" w:type="dxa"/>
            <w:vMerge/>
            <w:tcBorders>
              <w:right w:val="single" w:sz="4" w:space="0" w:color="auto"/>
            </w:tcBorders>
          </w:tcPr>
          <w:p w14:paraId="2B2541CA" w14:textId="77777777" w:rsidR="00C8719A" w:rsidRPr="00C8719A" w:rsidRDefault="00C8719A" w:rsidP="00C8719A"/>
        </w:tc>
        <w:tc>
          <w:tcPr>
            <w:tcW w:w="1423" w:type="dxa"/>
            <w:tcBorders>
              <w:right w:val="single" w:sz="4" w:space="0" w:color="auto"/>
            </w:tcBorders>
          </w:tcPr>
          <w:p w14:paraId="4F599B7A" w14:textId="77777777" w:rsidR="00C8719A" w:rsidRPr="00C8719A" w:rsidRDefault="00C8719A" w:rsidP="00C8719A">
            <w:r w:rsidRPr="00C8719A">
              <w:t>Male</w:t>
            </w:r>
          </w:p>
        </w:tc>
        <w:tc>
          <w:tcPr>
            <w:tcW w:w="567" w:type="dxa"/>
            <w:tcBorders>
              <w:right w:val="single" w:sz="4" w:space="0" w:color="auto"/>
            </w:tcBorders>
          </w:tcPr>
          <w:p w14:paraId="3BAE80E5" w14:textId="77777777" w:rsidR="00C8719A" w:rsidRPr="00C8719A" w:rsidRDefault="00C8719A" w:rsidP="00C8719A">
            <w:pPr>
              <w:rPr>
                <w:rFonts w:cstheme="minorHAnsi"/>
              </w:rPr>
            </w:pPr>
            <w:r w:rsidRPr="00C8719A">
              <w:rPr>
                <w:rFonts w:cstheme="minorHAnsi"/>
              </w:rPr>
              <w:t>82</w:t>
            </w:r>
          </w:p>
        </w:tc>
        <w:tc>
          <w:tcPr>
            <w:tcW w:w="706" w:type="dxa"/>
            <w:tcBorders>
              <w:left w:val="single" w:sz="4" w:space="0" w:color="auto"/>
            </w:tcBorders>
          </w:tcPr>
          <w:p w14:paraId="3093A869" w14:textId="77777777" w:rsidR="00C8719A" w:rsidRPr="00C8719A" w:rsidRDefault="00C8719A" w:rsidP="00C8719A">
            <w:pPr>
              <w:rPr>
                <w:rFonts w:cstheme="minorHAnsi"/>
              </w:rPr>
            </w:pPr>
            <w:r w:rsidRPr="00C8719A">
              <w:rPr>
                <w:rFonts w:cstheme="minorHAnsi"/>
              </w:rPr>
              <w:t>48%</w:t>
            </w:r>
          </w:p>
        </w:tc>
        <w:tc>
          <w:tcPr>
            <w:tcW w:w="998" w:type="dxa"/>
            <w:tcBorders>
              <w:right w:val="nil"/>
            </w:tcBorders>
          </w:tcPr>
          <w:p w14:paraId="2BB0881B" w14:textId="77777777" w:rsidR="00C8719A" w:rsidRPr="00C8719A" w:rsidRDefault="00C8719A" w:rsidP="00C8719A">
            <w:pPr>
              <w:rPr>
                <w:rFonts w:cstheme="minorHAnsi"/>
              </w:rPr>
            </w:pPr>
            <w:r w:rsidRPr="00C8719A">
              <w:rPr>
                <w:rFonts w:cstheme="minorHAnsi"/>
              </w:rPr>
              <w:t>24%</w:t>
            </w:r>
          </w:p>
        </w:tc>
        <w:tc>
          <w:tcPr>
            <w:tcW w:w="711" w:type="dxa"/>
            <w:tcBorders>
              <w:left w:val="nil"/>
              <w:right w:val="single" w:sz="4" w:space="0" w:color="auto"/>
            </w:tcBorders>
          </w:tcPr>
          <w:p w14:paraId="2E6243FC" w14:textId="77777777" w:rsidR="00C8719A" w:rsidRPr="00C8719A" w:rsidRDefault="00C8719A" w:rsidP="00C8719A">
            <w:pPr>
              <w:rPr>
                <w:rFonts w:cstheme="minorHAnsi"/>
              </w:rPr>
            </w:pPr>
            <w:r w:rsidRPr="00C8719A">
              <w:rPr>
                <w:rFonts w:cstheme="minorHAnsi"/>
              </w:rPr>
              <w:t>1%</w:t>
            </w:r>
          </w:p>
        </w:tc>
        <w:tc>
          <w:tcPr>
            <w:tcW w:w="722" w:type="dxa"/>
            <w:tcBorders>
              <w:left w:val="single" w:sz="4" w:space="0" w:color="auto"/>
            </w:tcBorders>
          </w:tcPr>
          <w:p w14:paraId="0AD6DBAA" w14:textId="77777777" w:rsidR="00C8719A" w:rsidRPr="00C8719A" w:rsidRDefault="00C8719A" w:rsidP="00C8719A">
            <w:pPr>
              <w:rPr>
                <w:rFonts w:cstheme="minorHAnsi"/>
              </w:rPr>
            </w:pPr>
            <w:r w:rsidRPr="00C8719A">
              <w:rPr>
                <w:rFonts w:cstheme="minorHAnsi"/>
              </w:rPr>
              <w:t>36%</w:t>
            </w:r>
          </w:p>
        </w:tc>
        <w:tc>
          <w:tcPr>
            <w:tcW w:w="980" w:type="dxa"/>
            <w:tcBorders>
              <w:right w:val="nil"/>
            </w:tcBorders>
          </w:tcPr>
          <w:p w14:paraId="6FB5B650" w14:textId="77777777" w:rsidR="00C8719A" w:rsidRPr="00C8719A" w:rsidRDefault="00C8719A" w:rsidP="00C8719A">
            <w:pPr>
              <w:rPr>
                <w:rFonts w:cstheme="minorHAnsi"/>
              </w:rPr>
            </w:pPr>
            <w:r w:rsidRPr="00C8719A">
              <w:rPr>
                <w:rFonts w:cstheme="minorHAnsi"/>
              </w:rPr>
              <w:t>40%</w:t>
            </w:r>
          </w:p>
        </w:tc>
        <w:tc>
          <w:tcPr>
            <w:tcW w:w="714" w:type="dxa"/>
            <w:tcBorders>
              <w:left w:val="nil"/>
              <w:right w:val="single" w:sz="4" w:space="0" w:color="auto"/>
            </w:tcBorders>
          </w:tcPr>
          <w:p w14:paraId="292005B0" w14:textId="77777777" w:rsidR="00C8719A" w:rsidRPr="00C8719A" w:rsidRDefault="00C8719A" w:rsidP="00C8719A">
            <w:pPr>
              <w:rPr>
                <w:rFonts w:cstheme="minorHAnsi"/>
              </w:rPr>
            </w:pPr>
            <w:r w:rsidRPr="00C8719A">
              <w:rPr>
                <w:rFonts w:cstheme="minorHAnsi"/>
              </w:rPr>
              <w:t>4%</w:t>
            </w:r>
          </w:p>
        </w:tc>
        <w:tc>
          <w:tcPr>
            <w:tcW w:w="696" w:type="dxa"/>
            <w:tcBorders>
              <w:left w:val="single" w:sz="4" w:space="0" w:color="auto"/>
            </w:tcBorders>
          </w:tcPr>
          <w:p w14:paraId="4C86F6B2" w14:textId="77777777" w:rsidR="00C8719A" w:rsidRPr="00C8719A" w:rsidRDefault="00C8719A" w:rsidP="00C8719A">
            <w:pPr>
              <w:rPr>
                <w:rFonts w:cstheme="minorHAnsi"/>
              </w:rPr>
            </w:pPr>
            <w:r w:rsidRPr="00C8719A">
              <w:rPr>
                <w:rFonts w:cstheme="minorHAnsi"/>
              </w:rPr>
              <w:t>35%</w:t>
            </w:r>
          </w:p>
        </w:tc>
        <w:tc>
          <w:tcPr>
            <w:tcW w:w="1005" w:type="dxa"/>
            <w:tcBorders>
              <w:right w:val="nil"/>
            </w:tcBorders>
          </w:tcPr>
          <w:p w14:paraId="70B2E89F" w14:textId="77777777" w:rsidR="00C8719A" w:rsidRPr="00C8719A" w:rsidRDefault="00C8719A" w:rsidP="00C8719A">
            <w:pPr>
              <w:rPr>
                <w:rFonts w:cstheme="minorHAnsi"/>
              </w:rPr>
            </w:pPr>
            <w:r w:rsidRPr="00C8719A">
              <w:rPr>
                <w:rFonts w:cstheme="minorHAnsi"/>
              </w:rPr>
              <w:t>46%</w:t>
            </w:r>
          </w:p>
        </w:tc>
        <w:tc>
          <w:tcPr>
            <w:tcW w:w="712" w:type="dxa"/>
            <w:tcBorders>
              <w:left w:val="nil"/>
              <w:right w:val="single" w:sz="4" w:space="0" w:color="auto"/>
            </w:tcBorders>
          </w:tcPr>
          <w:p w14:paraId="1A93136D" w14:textId="77777777" w:rsidR="00C8719A" w:rsidRPr="00C8719A" w:rsidRDefault="00C8719A" w:rsidP="00C8719A">
            <w:pPr>
              <w:rPr>
                <w:rFonts w:cstheme="minorHAnsi"/>
              </w:rPr>
            </w:pPr>
            <w:r w:rsidRPr="00C8719A">
              <w:rPr>
                <w:rFonts w:cstheme="minorHAnsi"/>
              </w:rPr>
              <w:t>4%</w:t>
            </w:r>
          </w:p>
        </w:tc>
        <w:tc>
          <w:tcPr>
            <w:tcW w:w="710" w:type="dxa"/>
            <w:tcBorders>
              <w:left w:val="single" w:sz="4" w:space="0" w:color="auto"/>
            </w:tcBorders>
          </w:tcPr>
          <w:p w14:paraId="175CF339" w14:textId="77777777" w:rsidR="00C8719A" w:rsidRPr="00C8719A" w:rsidRDefault="00C8719A" w:rsidP="00C8719A">
            <w:pPr>
              <w:rPr>
                <w:rFonts w:cstheme="minorHAnsi"/>
              </w:rPr>
            </w:pPr>
            <w:r w:rsidRPr="00C8719A">
              <w:rPr>
                <w:rFonts w:cstheme="minorHAnsi"/>
              </w:rPr>
              <w:t>60%</w:t>
            </w:r>
          </w:p>
        </w:tc>
        <w:tc>
          <w:tcPr>
            <w:tcW w:w="987" w:type="dxa"/>
            <w:tcBorders>
              <w:right w:val="nil"/>
            </w:tcBorders>
          </w:tcPr>
          <w:p w14:paraId="63EB9524" w14:textId="77777777" w:rsidR="00C8719A" w:rsidRPr="00C8719A" w:rsidRDefault="00C8719A" w:rsidP="00C8719A">
            <w:pPr>
              <w:rPr>
                <w:rFonts w:cstheme="minorHAnsi"/>
              </w:rPr>
            </w:pPr>
            <w:r w:rsidRPr="00C8719A">
              <w:rPr>
                <w:rFonts w:cstheme="minorHAnsi"/>
              </w:rPr>
              <w:t>27%</w:t>
            </w:r>
          </w:p>
        </w:tc>
        <w:tc>
          <w:tcPr>
            <w:tcW w:w="714" w:type="dxa"/>
            <w:tcBorders>
              <w:left w:val="nil"/>
              <w:right w:val="single" w:sz="4" w:space="0" w:color="auto"/>
            </w:tcBorders>
          </w:tcPr>
          <w:p w14:paraId="5FC57233" w14:textId="77777777" w:rsidR="00C8719A" w:rsidRPr="00C8719A" w:rsidRDefault="00C8719A" w:rsidP="00C8719A">
            <w:pPr>
              <w:rPr>
                <w:rFonts w:cstheme="minorHAnsi"/>
              </w:rPr>
            </w:pPr>
            <w:r w:rsidRPr="00C8719A">
              <w:rPr>
                <w:rFonts w:cstheme="minorHAnsi"/>
              </w:rPr>
              <w:t>2%</w:t>
            </w:r>
          </w:p>
        </w:tc>
        <w:tc>
          <w:tcPr>
            <w:tcW w:w="706" w:type="dxa"/>
            <w:gridSpan w:val="2"/>
            <w:tcBorders>
              <w:left w:val="single" w:sz="4" w:space="0" w:color="auto"/>
            </w:tcBorders>
            <w:shd w:val="clear" w:color="auto" w:fill="FBD4B4" w:themeFill="accent6" w:themeFillTint="66"/>
          </w:tcPr>
          <w:p w14:paraId="34BAEC7D" w14:textId="77777777" w:rsidR="00C8719A" w:rsidRPr="00E10239" w:rsidRDefault="00C8719A" w:rsidP="00C8719A">
            <w:pPr>
              <w:rPr>
                <w:rFonts w:cstheme="minorHAnsi"/>
                <w:b/>
              </w:rPr>
            </w:pPr>
            <w:r w:rsidRPr="00E10239">
              <w:rPr>
                <w:rFonts w:cstheme="minorHAnsi"/>
                <w:b/>
              </w:rPr>
              <w:t>36%</w:t>
            </w:r>
          </w:p>
        </w:tc>
        <w:tc>
          <w:tcPr>
            <w:tcW w:w="992" w:type="dxa"/>
          </w:tcPr>
          <w:p w14:paraId="020F48B6" w14:textId="77777777" w:rsidR="00C8719A" w:rsidRPr="00C8719A" w:rsidRDefault="00C8719A" w:rsidP="00C8719A">
            <w:pPr>
              <w:rPr>
                <w:rFonts w:cstheme="minorHAnsi"/>
              </w:rPr>
            </w:pPr>
            <w:r w:rsidRPr="00C8719A">
              <w:rPr>
                <w:rFonts w:cstheme="minorHAnsi"/>
              </w:rPr>
              <w:t>45%</w:t>
            </w:r>
          </w:p>
        </w:tc>
        <w:tc>
          <w:tcPr>
            <w:tcW w:w="713" w:type="dxa"/>
          </w:tcPr>
          <w:p w14:paraId="1F6524AB" w14:textId="77777777" w:rsidR="00C8719A" w:rsidRPr="00C8719A" w:rsidRDefault="00C8719A" w:rsidP="00C8719A">
            <w:pPr>
              <w:rPr>
                <w:rFonts w:cstheme="minorHAnsi"/>
              </w:rPr>
            </w:pPr>
            <w:r w:rsidRPr="00C8719A">
              <w:rPr>
                <w:rFonts w:cstheme="minorHAnsi"/>
              </w:rPr>
              <w:t>0%</w:t>
            </w:r>
          </w:p>
        </w:tc>
      </w:tr>
      <w:tr w:rsidR="00C8719A" w:rsidRPr="0032717B" w14:paraId="2CDC9423" w14:textId="77777777" w:rsidTr="00BB2992">
        <w:trPr>
          <w:gridAfter w:val="1"/>
          <w:wAfter w:w="107" w:type="dxa"/>
        </w:trPr>
        <w:tc>
          <w:tcPr>
            <w:tcW w:w="1129" w:type="dxa"/>
            <w:vMerge w:val="restart"/>
            <w:tcBorders>
              <w:right w:val="single" w:sz="4" w:space="0" w:color="auto"/>
            </w:tcBorders>
          </w:tcPr>
          <w:p w14:paraId="57B831BD" w14:textId="77777777" w:rsidR="00C8719A" w:rsidRPr="00C8719A" w:rsidRDefault="00C8719A" w:rsidP="00C8719A">
            <w:r w:rsidRPr="00C8719A">
              <w:t>Age</w:t>
            </w:r>
          </w:p>
        </w:tc>
        <w:tc>
          <w:tcPr>
            <w:tcW w:w="1423" w:type="dxa"/>
            <w:tcBorders>
              <w:right w:val="single" w:sz="4" w:space="0" w:color="auto"/>
            </w:tcBorders>
          </w:tcPr>
          <w:p w14:paraId="5058F42E" w14:textId="77777777" w:rsidR="00C8719A" w:rsidRPr="00C8719A" w:rsidRDefault="00132C0A" w:rsidP="00C8719A">
            <w:pPr>
              <w:spacing w:line="276" w:lineRule="auto"/>
            </w:pPr>
            <w:r>
              <w:t>&lt;</w:t>
            </w:r>
            <w:r w:rsidR="00C8719A" w:rsidRPr="00C8719A">
              <w:t xml:space="preserve"> 45 years</w:t>
            </w:r>
          </w:p>
        </w:tc>
        <w:tc>
          <w:tcPr>
            <w:tcW w:w="12662" w:type="dxa"/>
            <w:gridSpan w:val="19"/>
          </w:tcPr>
          <w:p w14:paraId="7F9C5E5A" w14:textId="77777777" w:rsidR="00C8719A" w:rsidRPr="00C8719A" w:rsidRDefault="00132C0A" w:rsidP="00C8719A">
            <w:pPr>
              <w:spacing w:line="276" w:lineRule="auto"/>
              <w:rPr>
                <w:rFonts w:cstheme="minorHAnsi"/>
              </w:rPr>
            </w:pPr>
            <w:r w:rsidRPr="00132C0A">
              <w:rPr>
                <w:rFonts w:cstheme="minorHAnsi"/>
                <w:i/>
              </w:rPr>
              <w:t>To</w:t>
            </w:r>
            <w:r>
              <w:rPr>
                <w:rFonts w:cstheme="minorHAnsi"/>
                <w:i/>
              </w:rPr>
              <w:t>o</w:t>
            </w:r>
            <w:r w:rsidRPr="00132C0A">
              <w:rPr>
                <w:rFonts w:cstheme="minorHAnsi"/>
                <w:i/>
              </w:rPr>
              <w:t xml:space="preserve"> few responses to report</w:t>
            </w:r>
          </w:p>
        </w:tc>
      </w:tr>
      <w:tr w:rsidR="00C8719A" w:rsidRPr="0032717B" w14:paraId="7E9CFD6B" w14:textId="77777777" w:rsidTr="00B246D3">
        <w:trPr>
          <w:gridAfter w:val="3"/>
          <w:wAfter w:w="136" w:type="dxa"/>
        </w:trPr>
        <w:tc>
          <w:tcPr>
            <w:tcW w:w="1129" w:type="dxa"/>
            <w:vMerge/>
            <w:tcBorders>
              <w:right w:val="single" w:sz="4" w:space="0" w:color="auto"/>
            </w:tcBorders>
          </w:tcPr>
          <w:p w14:paraId="252BDCDB" w14:textId="77777777" w:rsidR="00C8719A" w:rsidRPr="00C8719A" w:rsidRDefault="00C8719A" w:rsidP="00C8719A"/>
        </w:tc>
        <w:tc>
          <w:tcPr>
            <w:tcW w:w="1423" w:type="dxa"/>
            <w:tcBorders>
              <w:right w:val="single" w:sz="4" w:space="0" w:color="auto"/>
            </w:tcBorders>
          </w:tcPr>
          <w:p w14:paraId="1EC484BE" w14:textId="77777777" w:rsidR="00C8719A" w:rsidRPr="00C8719A" w:rsidRDefault="00C8719A" w:rsidP="00C8719A">
            <w:r w:rsidRPr="00C8719A">
              <w:t>45-64 years</w:t>
            </w:r>
          </w:p>
        </w:tc>
        <w:tc>
          <w:tcPr>
            <w:tcW w:w="567" w:type="dxa"/>
            <w:tcBorders>
              <w:right w:val="single" w:sz="4" w:space="0" w:color="auto"/>
            </w:tcBorders>
          </w:tcPr>
          <w:p w14:paraId="742535ED" w14:textId="77777777" w:rsidR="00C8719A" w:rsidRPr="00C8719A" w:rsidRDefault="00C8719A" w:rsidP="00C8719A">
            <w:pPr>
              <w:rPr>
                <w:rFonts w:cstheme="minorHAnsi"/>
              </w:rPr>
            </w:pPr>
            <w:r w:rsidRPr="00C8719A">
              <w:rPr>
                <w:rFonts w:cstheme="minorHAnsi"/>
              </w:rPr>
              <w:t>89</w:t>
            </w:r>
          </w:p>
        </w:tc>
        <w:tc>
          <w:tcPr>
            <w:tcW w:w="706" w:type="dxa"/>
            <w:tcBorders>
              <w:left w:val="single" w:sz="4" w:space="0" w:color="auto"/>
            </w:tcBorders>
            <w:shd w:val="clear" w:color="auto" w:fill="FBD4B4" w:themeFill="accent6" w:themeFillTint="66"/>
          </w:tcPr>
          <w:p w14:paraId="5292BB2F" w14:textId="77777777" w:rsidR="00C8719A" w:rsidRPr="00B246D3" w:rsidRDefault="00C8719A" w:rsidP="00C8719A">
            <w:pPr>
              <w:rPr>
                <w:rFonts w:cstheme="minorHAnsi"/>
                <w:b/>
              </w:rPr>
            </w:pPr>
            <w:r w:rsidRPr="00B246D3">
              <w:rPr>
                <w:rFonts w:cstheme="minorHAnsi"/>
                <w:b/>
              </w:rPr>
              <w:t>35%</w:t>
            </w:r>
          </w:p>
        </w:tc>
        <w:tc>
          <w:tcPr>
            <w:tcW w:w="998" w:type="dxa"/>
            <w:tcBorders>
              <w:right w:val="nil"/>
            </w:tcBorders>
          </w:tcPr>
          <w:p w14:paraId="6223DE1A" w14:textId="77777777" w:rsidR="00C8719A" w:rsidRPr="00C8719A" w:rsidRDefault="00C8719A" w:rsidP="00C8719A">
            <w:pPr>
              <w:rPr>
                <w:rFonts w:cstheme="minorHAnsi"/>
              </w:rPr>
            </w:pPr>
            <w:r w:rsidRPr="00C8719A">
              <w:rPr>
                <w:rFonts w:cstheme="minorHAnsi"/>
              </w:rPr>
              <w:t>29%</w:t>
            </w:r>
          </w:p>
        </w:tc>
        <w:tc>
          <w:tcPr>
            <w:tcW w:w="711" w:type="dxa"/>
            <w:tcBorders>
              <w:left w:val="nil"/>
              <w:right w:val="single" w:sz="4" w:space="0" w:color="auto"/>
            </w:tcBorders>
          </w:tcPr>
          <w:p w14:paraId="150C7818" w14:textId="77777777" w:rsidR="00C8719A" w:rsidRPr="00C8719A" w:rsidRDefault="00C8719A" w:rsidP="00C8719A">
            <w:pPr>
              <w:rPr>
                <w:rFonts w:cstheme="minorHAnsi"/>
              </w:rPr>
            </w:pPr>
            <w:r w:rsidRPr="00C8719A">
              <w:rPr>
                <w:rFonts w:cstheme="minorHAnsi"/>
              </w:rPr>
              <w:t>6%</w:t>
            </w:r>
          </w:p>
        </w:tc>
        <w:tc>
          <w:tcPr>
            <w:tcW w:w="722" w:type="dxa"/>
            <w:tcBorders>
              <w:left w:val="single" w:sz="4" w:space="0" w:color="auto"/>
            </w:tcBorders>
          </w:tcPr>
          <w:p w14:paraId="1A67F2BC" w14:textId="77777777" w:rsidR="00C8719A" w:rsidRPr="00C8719A" w:rsidRDefault="00C8719A" w:rsidP="00C8719A">
            <w:pPr>
              <w:rPr>
                <w:rFonts w:cstheme="minorHAnsi"/>
              </w:rPr>
            </w:pPr>
            <w:r w:rsidRPr="00C8719A">
              <w:rPr>
                <w:rFonts w:cstheme="minorHAnsi"/>
              </w:rPr>
              <w:t>25%</w:t>
            </w:r>
          </w:p>
        </w:tc>
        <w:tc>
          <w:tcPr>
            <w:tcW w:w="980" w:type="dxa"/>
            <w:tcBorders>
              <w:right w:val="nil"/>
            </w:tcBorders>
          </w:tcPr>
          <w:p w14:paraId="20D7CAC0" w14:textId="77777777" w:rsidR="00C8719A" w:rsidRPr="00C8719A" w:rsidRDefault="00C8719A" w:rsidP="00C8719A">
            <w:pPr>
              <w:rPr>
                <w:rFonts w:cstheme="minorHAnsi"/>
              </w:rPr>
            </w:pPr>
            <w:r w:rsidRPr="00C8719A">
              <w:rPr>
                <w:rFonts w:cstheme="minorHAnsi"/>
              </w:rPr>
              <w:t>46%</w:t>
            </w:r>
          </w:p>
        </w:tc>
        <w:tc>
          <w:tcPr>
            <w:tcW w:w="714" w:type="dxa"/>
            <w:tcBorders>
              <w:left w:val="nil"/>
              <w:right w:val="single" w:sz="4" w:space="0" w:color="auto"/>
            </w:tcBorders>
          </w:tcPr>
          <w:p w14:paraId="1189E0EC" w14:textId="77777777" w:rsidR="00C8719A" w:rsidRPr="00C8719A" w:rsidRDefault="00C8719A" w:rsidP="00C8719A">
            <w:pPr>
              <w:rPr>
                <w:rFonts w:cstheme="minorHAnsi"/>
              </w:rPr>
            </w:pPr>
            <w:r w:rsidRPr="00C8719A">
              <w:rPr>
                <w:rFonts w:cstheme="minorHAnsi"/>
              </w:rPr>
              <w:t>10%</w:t>
            </w:r>
          </w:p>
        </w:tc>
        <w:tc>
          <w:tcPr>
            <w:tcW w:w="696" w:type="dxa"/>
            <w:tcBorders>
              <w:left w:val="single" w:sz="4" w:space="0" w:color="auto"/>
            </w:tcBorders>
            <w:shd w:val="clear" w:color="auto" w:fill="FBD4B4" w:themeFill="accent6" w:themeFillTint="66"/>
          </w:tcPr>
          <w:p w14:paraId="718687E9" w14:textId="77777777" w:rsidR="00C8719A" w:rsidRPr="00B246D3" w:rsidRDefault="00C8719A" w:rsidP="00C8719A">
            <w:pPr>
              <w:rPr>
                <w:rFonts w:cstheme="minorHAnsi"/>
                <w:b/>
              </w:rPr>
            </w:pPr>
            <w:r w:rsidRPr="00B246D3">
              <w:rPr>
                <w:rFonts w:cstheme="minorHAnsi"/>
                <w:b/>
              </w:rPr>
              <w:t>26%</w:t>
            </w:r>
          </w:p>
        </w:tc>
        <w:tc>
          <w:tcPr>
            <w:tcW w:w="1005" w:type="dxa"/>
            <w:tcBorders>
              <w:right w:val="nil"/>
            </w:tcBorders>
            <w:shd w:val="clear" w:color="auto" w:fill="FBD4B4" w:themeFill="accent6" w:themeFillTint="66"/>
          </w:tcPr>
          <w:p w14:paraId="5118EF1A" w14:textId="77777777" w:rsidR="00C8719A" w:rsidRPr="00B246D3" w:rsidRDefault="00C8719A" w:rsidP="00C8719A">
            <w:pPr>
              <w:rPr>
                <w:rFonts w:cstheme="minorHAnsi"/>
                <w:b/>
              </w:rPr>
            </w:pPr>
            <w:r w:rsidRPr="00B246D3">
              <w:rPr>
                <w:rFonts w:cstheme="minorHAnsi"/>
                <w:b/>
              </w:rPr>
              <w:t>52%</w:t>
            </w:r>
          </w:p>
        </w:tc>
        <w:tc>
          <w:tcPr>
            <w:tcW w:w="712" w:type="dxa"/>
            <w:tcBorders>
              <w:left w:val="nil"/>
              <w:right w:val="single" w:sz="4" w:space="0" w:color="auto"/>
            </w:tcBorders>
          </w:tcPr>
          <w:p w14:paraId="4499A338" w14:textId="77777777" w:rsidR="00C8719A" w:rsidRPr="00C8719A" w:rsidRDefault="00C8719A" w:rsidP="00C8719A">
            <w:pPr>
              <w:rPr>
                <w:rFonts w:cstheme="minorHAnsi"/>
              </w:rPr>
            </w:pPr>
            <w:r w:rsidRPr="00C8719A">
              <w:rPr>
                <w:rFonts w:cstheme="minorHAnsi"/>
              </w:rPr>
              <w:t>3%</w:t>
            </w:r>
          </w:p>
        </w:tc>
        <w:tc>
          <w:tcPr>
            <w:tcW w:w="710" w:type="dxa"/>
            <w:tcBorders>
              <w:left w:val="single" w:sz="4" w:space="0" w:color="auto"/>
            </w:tcBorders>
          </w:tcPr>
          <w:p w14:paraId="55176EF6" w14:textId="77777777" w:rsidR="00C8719A" w:rsidRPr="00C8719A" w:rsidRDefault="00C8719A" w:rsidP="00C8719A">
            <w:pPr>
              <w:rPr>
                <w:rFonts w:cstheme="minorHAnsi"/>
              </w:rPr>
            </w:pPr>
            <w:r w:rsidRPr="00C8719A">
              <w:rPr>
                <w:rFonts w:cstheme="minorHAnsi"/>
              </w:rPr>
              <w:t>56%</w:t>
            </w:r>
          </w:p>
        </w:tc>
        <w:tc>
          <w:tcPr>
            <w:tcW w:w="987" w:type="dxa"/>
            <w:tcBorders>
              <w:right w:val="nil"/>
            </w:tcBorders>
          </w:tcPr>
          <w:p w14:paraId="7F08C87A" w14:textId="77777777" w:rsidR="00C8719A" w:rsidRPr="00C8719A" w:rsidRDefault="00C8719A" w:rsidP="00C8719A">
            <w:pPr>
              <w:rPr>
                <w:rFonts w:cstheme="minorHAnsi"/>
              </w:rPr>
            </w:pPr>
            <w:r w:rsidRPr="00C8719A">
              <w:rPr>
                <w:rFonts w:cstheme="minorHAnsi"/>
              </w:rPr>
              <w:t>30%</w:t>
            </w:r>
          </w:p>
        </w:tc>
        <w:tc>
          <w:tcPr>
            <w:tcW w:w="714" w:type="dxa"/>
            <w:tcBorders>
              <w:left w:val="nil"/>
              <w:right w:val="single" w:sz="4" w:space="0" w:color="auto"/>
            </w:tcBorders>
          </w:tcPr>
          <w:p w14:paraId="0EFFECDB" w14:textId="77777777" w:rsidR="00C8719A" w:rsidRPr="00C8719A" w:rsidRDefault="00C8719A" w:rsidP="00C8719A">
            <w:pPr>
              <w:rPr>
                <w:rFonts w:cstheme="minorHAnsi"/>
              </w:rPr>
            </w:pPr>
            <w:r w:rsidRPr="00C8719A">
              <w:rPr>
                <w:rFonts w:cstheme="minorHAnsi"/>
              </w:rPr>
              <w:t>0%</w:t>
            </w:r>
          </w:p>
        </w:tc>
        <w:tc>
          <w:tcPr>
            <w:tcW w:w="706" w:type="dxa"/>
            <w:gridSpan w:val="2"/>
            <w:tcBorders>
              <w:left w:val="single" w:sz="4" w:space="0" w:color="auto"/>
            </w:tcBorders>
          </w:tcPr>
          <w:p w14:paraId="0B2E3CD8" w14:textId="77777777" w:rsidR="00C8719A" w:rsidRPr="00C8719A" w:rsidRDefault="00C8719A" w:rsidP="00C8719A">
            <w:pPr>
              <w:rPr>
                <w:rFonts w:cstheme="minorHAnsi"/>
              </w:rPr>
            </w:pPr>
            <w:r w:rsidRPr="00C8719A">
              <w:rPr>
                <w:rFonts w:cstheme="minorHAnsi"/>
              </w:rPr>
              <w:t>32%</w:t>
            </w:r>
          </w:p>
        </w:tc>
        <w:tc>
          <w:tcPr>
            <w:tcW w:w="992" w:type="dxa"/>
          </w:tcPr>
          <w:p w14:paraId="07E0CF30" w14:textId="77777777" w:rsidR="00C8719A" w:rsidRPr="00C8719A" w:rsidRDefault="00C8719A" w:rsidP="00C8719A">
            <w:pPr>
              <w:rPr>
                <w:rFonts w:cstheme="minorHAnsi"/>
              </w:rPr>
            </w:pPr>
            <w:r w:rsidRPr="00C8719A">
              <w:rPr>
                <w:rFonts w:cstheme="minorHAnsi"/>
              </w:rPr>
              <w:t>41%</w:t>
            </w:r>
          </w:p>
        </w:tc>
        <w:tc>
          <w:tcPr>
            <w:tcW w:w="713" w:type="dxa"/>
          </w:tcPr>
          <w:p w14:paraId="56791810" w14:textId="77777777" w:rsidR="00C8719A" w:rsidRPr="00C8719A" w:rsidRDefault="00C8719A" w:rsidP="00C8719A">
            <w:pPr>
              <w:rPr>
                <w:rFonts w:cstheme="minorHAnsi"/>
              </w:rPr>
            </w:pPr>
            <w:r w:rsidRPr="00C8719A">
              <w:rPr>
                <w:rFonts w:cstheme="minorHAnsi"/>
              </w:rPr>
              <w:t>1%</w:t>
            </w:r>
          </w:p>
        </w:tc>
      </w:tr>
      <w:tr w:rsidR="00C8719A" w:rsidRPr="0032717B" w14:paraId="691AAA52" w14:textId="77777777" w:rsidTr="00B246D3">
        <w:trPr>
          <w:gridAfter w:val="3"/>
          <w:wAfter w:w="136" w:type="dxa"/>
        </w:trPr>
        <w:tc>
          <w:tcPr>
            <w:tcW w:w="1129" w:type="dxa"/>
            <w:vMerge/>
            <w:tcBorders>
              <w:right w:val="single" w:sz="4" w:space="0" w:color="auto"/>
            </w:tcBorders>
          </w:tcPr>
          <w:p w14:paraId="67B2E961" w14:textId="77777777" w:rsidR="00C8719A" w:rsidRPr="00C8719A" w:rsidRDefault="00C8719A" w:rsidP="00C8719A"/>
        </w:tc>
        <w:tc>
          <w:tcPr>
            <w:tcW w:w="1423" w:type="dxa"/>
            <w:tcBorders>
              <w:right w:val="single" w:sz="4" w:space="0" w:color="auto"/>
            </w:tcBorders>
          </w:tcPr>
          <w:p w14:paraId="55B023A6" w14:textId="77777777" w:rsidR="00C8719A" w:rsidRPr="00C8719A" w:rsidRDefault="00C8719A" w:rsidP="00C8719A">
            <w:r w:rsidRPr="00C8719A">
              <w:t>65+ years</w:t>
            </w:r>
          </w:p>
        </w:tc>
        <w:tc>
          <w:tcPr>
            <w:tcW w:w="567" w:type="dxa"/>
            <w:tcBorders>
              <w:right w:val="single" w:sz="4" w:space="0" w:color="auto"/>
            </w:tcBorders>
          </w:tcPr>
          <w:p w14:paraId="61548958" w14:textId="77777777" w:rsidR="00C8719A" w:rsidRPr="00C8719A" w:rsidRDefault="00C8719A" w:rsidP="00C8719A">
            <w:pPr>
              <w:rPr>
                <w:rFonts w:cstheme="minorHAnsi"/>
              </w:rPr>
            </w:pPr>
            <w:r w:rsidRPr="00C8719A">
              <w:rPr>
                <w:rFonts w:cstheme="minorHAnsi"/>
              </w:rPr>
              <w:t>58</w:t>
            </w:r>
          </w:p>
        </w:tc>
        <w:tc>
          <w:tcPr>
            <w:tcW w:w="706" w:type="dxa"/>
            <w:tcBorders>
              <w:left w:val="single" w:sz="4" w:space="0" w:color="auto"/>
            </w:tcBorders>
            <w:shd w:val="clear" w:color="auto" w:fill="CCC0D9" w:themeFill="accent4" w:themeFillTint="66"/>
          </w:tcPr>
          <w:p w14:paraId="0325E058" w14:textId="77777777" w:rsidR="00C8719A" w:rsidRPr="00B246D3" w:rsidRDefault="00C8719A" w:rsidP="00C8719A">
            <w:pPr>
              <w:rPr>
                <w:rFonts w:cstheme="minorHAnsi"/>
                <w:b/>
              </w:rPr>
            </w:pPr>
            <w:r w:rsidRPr="00B246D3">
              <w:rPr>
                <w:rFonts w:cstheme="minorHAnsi"/>
                <w:b/>
              </w:rPr>
              <w:t>60%</w:t>
            </w:r>
          </w:p>
        </w:tc>
        <w:tc>
          <w:tcPr>
            <w:tcW w:w="998" w:type="dxa"/>
            <w:tcBorders>
              <w:right w:val="nil"/>
            </w:tcBorders>
            <w:shd w:val="clear" w:color="auto" w:fill="CCC0D9" w:themeFill="accent4" w:themeFillTint="66"/>
          </w:tcPr>
          <w:p w14:paraId="5F1C4E9B" w14:textId="77777777" w:rsidR="00C8719A" w:rsidRPr="00B246D3" w:rsidRDefault="00C8719A" w:rsidP="00C8719A">
            <w:pPr>
              <w:rPr>
                <w:rFonts w:cstheme="minorHAnsi"/>
                <w:b/>
              </w:rPr>
            </w:pPr>
            <w:r w:rsidRPr="00B246D3">
              <w:rPr>
                <w:rFonts w:cstheme="minorHAnsi"/>
                <w:b/>
              </w:rPr>
              <w:t>17%</w:t>
            </w:r>
          </w:p>
        </w:tc>
        <w:tc>
          <w:tcPr>
            <w:tcW w:w="711" w:type="dxa"/>
            <w:tcBorders>
              <w:left w:val="nil"/>
              <w:right w:val="single" w:sz="4" w:space="0" w:color="auto"/>
            </w:tcBorders>
          </w:tcPr>
          <w:p w14:paraId="5C008AD1" w14:textId="77777777" w:rsidR="00C8719A" w:rsidRPr="00C8719A" w:rsidRDefault="00C8719A" w:rsidP="00C8719A">
            <w:pPr>
              <w:rPr>
                <w:rFonts w:cstheme="minorHAnsi"/>
              </w:rPr>
            </w:pPr>
            <w:r w:rsidRPr="00C8719A">
              <w:rPr>
                <w:rFonts w:cstheme="minorHAnsi"/>
              </w:rPr>
              <w:t>0%</w:t>
            </w:r>
          </w:p>
        </w:tc>
        <w:tc>
          <w:tcPr>
            <w:tcW w:w="722" w:type="dxa"/>
            <w:tcBorders>
              <w:left w:val="single" w:sz="4" w:space="0" w:color="auto"/>
            </w:tcBorders>
            <w:shd w:val="clear" w:color="auto" w:fill="CCC0D9" w:themeFill="accent4" w:themeFillTint="66"/>
          </w:tcPr>
          <w:p w14:paraId="1BDA6419" w14:textId="77777777" w:rsidR="00C8719A" w:rsidRPr="00B246D3" w:rsidRDefault="00C8719A" w:rsidP="00C8719A">
            <w:pPr>
              <w:rPr>
                <w:rFonts w:cstheme="minorHAnsi"/>
                <w:b/>
              </w:rPr>
            </w:pPr>
            <w:r w:rsidRPr="00B246D3">
              <w:rPr>
                <w:rFonts w:cstheme="minorHAnsi"/>
                <w:b/>
              </w:rPr>
              <w:t>44%</w:t>
            </w:r>
          </w:p>
        </w:tc>
        <w:tc>
          <w:tcPr>
            <w:tcW w:w="980" w:type="dxa"/>
            <w:tcBorders>
              <w:right w:val="nil"/>
            </w:tcBorders>
            <w:shd w:val="clear" w:color="auto" w:fill="CCC0D9" w:themeFill="accent4" w:themeFillTint="66"/>
          </w:tcPr>
          <w:p w14:paraId="243EC356" w14:textId="77777777" w:rsidR="00C8719A" w:rsidRPr="00B246D3" w:rsidRDefault="00C8719A" w:rsidP="00C8719A">
            <w:pPr>
              <w:rPr>
                <w:rFonts w:cstheme="minorHAnsi"/>
                <w:b/>
              </w:rPr>
            </w:pPr>
            <w:r w:rsidRPr="00B246D3">
              <w:rPr>
                <w:rFonts w:cstheme="minorHAnsi"/>
                <w:b/>
              </w:rPr>
              <w:t>29%</w:t>
            </w:r>
          </w:p>
        </w:tc>
        <w:tc>
          <w:tcPr>
            <w:tcW w:w="714" w:type="dxa"/>
            <w:tcBorders>
              <w:left w:val="nil"/>
              <w:right w:val="single" w:sz="4" w:space="0" w:color="auto"/>
            </w:tcBorders>
          </w:tcPr>
          <w:p w14:paraId="16D8932F" w14:textId="77777777" w:rsidR="00C8719A" w:rsidRPr="00C8719A" w:rsidRDefault="00C8719A" w:rsidP="00C8719A">
            <w:pPr>
              <w:rPr>
                <w:rFonts w:cstheme="minorHAnsi"/>
              </w:rPr>
            </w:pPr>
            <w:r w:rsidRPr="00C8719A">
              <w:rPr>
                <w:rFonts w:cstheme="minorHAnsi"/>
              </w:rPr>
              <w:t>8%</w:t>
            </w:r>
          </w:p>
        </w:tc>
        <w:tc>
          <w:tcPr>
            <w:tcW w:w="696" w:type="dxa"/>
            <w:tcBorders>
              <w:left w:val="single" w:sz="4" w:space="0" w:color="auto"/>
            </w:tcBorders>
            <w:shd w:val="clear" w:color="auto" w:fill="CCC0D9" w:themeFill="accent4" w:themeFillTint="66"/>
          </w:tcPr>
          <w:p w14:paraId="0D933CDB" w14:textId="77777777" w:rsidR="00C8719A" w:rsidRPr="00B246D3" w:rsidRDefault="00C8719A" w:rsidP="00C8719A">
            <w:pPr>
              <w:rPr>
                <w:rFonts w:cstheme="minorHAnsi"/>
                <w:b/>
              </w:rPr>
            </w:pPr>
            <w:r w:rsidRPr="00B246D3">
              <w:rPr>
                <w:rFonts w:cstheme="minorHAnsi"/>
                <w:b/>
              </w:rPr>
              <w:t>48%</w:t>
            </w:r>
          </w:p>
        </w:tc>
        <w:tc>
          <w:tcPr>
            <w:tcW w:w="1005" w:type="dxa"/>
            <w:tcBorders>
              <w:right w:val="nil"/>
            </w:tcBorders>
            <w:shd w:val="clear" w:color="auto" w:fill="CCC0D9" w:themeFill="accent4" w:themeFillTint="66"/>
          </w:tcPr>
          <w:p w14:paraId="64925BAC" w14:textId="77777777" w:rsidR="00C8719A" w:rsidRPr="00B246D3" w:rsidRDefault="00C8719A" w:rsidP="00C8719A">
            <w:pPr>
              <w:rPr>
                <w:rFonts w:cstheme="minorHAnsi"/>
                <w:b/>
              </w:rPr>
            </w:pPr>
            <w:r w:rsidRPr="00B246D3">
              <w:rPr>
                <w:rFonts w:cstheme="minorHAnsi"/>
                <w:b/>
              </w:rPr>
              <w:t>34%</w:t>
            </w:r>
          </w:p>
        </w:tc>
        <w:tc>
          <w:tcPr>
            <w:tcW w:w="712" w:type="dxa"/>
            <w:tcBorders>
              <w:left w:val="nil"/>
              <w:right w:val="single" w:sz="4" w:space="0" w:color="auto"/>
            </w:tcBorders>
          </w:tcPr>
          <w:p w14:paraId="5DD3C593" w14:textId="77777777" w:rsidR="00C8719A" w:rsidRPr="00C8719A" w:rsidRDefault="00C8719A" w:rsidP="00C8719A">
            <w:pPr>
              <w:rPr>
                <w:rFonts w:cstheme="minorHAnsi"/>
              </w:rPr>
            </w:pPr>
            <w:r w:rsidRPr="00C8719A">
              <w:rPr>
                <w:rFonts w:cstheme="minorHAnsi"/>
              </w:rPr>
              <w:t>5%</w:t>
            </w:r>
          </w:p>
        </w:tc>
        <w:tc>
          <w:tcPr>
            <w:tcW w:w="710" w:type="dxa"/>
            <w:tcBorders>
              <w:left w:val="single" w:sz="4" w:space="0" w:color="auto"/>
            </w:tcBorders>
          </w:tcPr>
          <w:p w14:paraId="204F8E6B" w14:textId="77777777" w:rsidR="00C8719A" w:rsidRPr="00C8719A" w:rsidRDefault="00C8719A" w:rsidP="00C8719A">
            <w:pPr>
              <w:rPr>
                <w:rFonts w:cstheme="minorHAnsi"/>
              </w:rPr>
            </w:pPr>
            <w:r w:rsidRPr="00C8719A">
              <w:rPr>
                <w:rFonts w:cstheme="minorHAnsi"/>
              </w:rPr>
              <w:t>71%</w:t>
            </w:r>
          </w:p>
        </w:tc>
        <w:tc>
          <w:tcPr>
            <w:tcW w:w="987" w:type="dxa"/>
            <w:tcBorders>
              <w:right w:val="nil"/>
            </w:tcBorders>
          </w:tcPr>
          <w:p w14:paraId="27175592" w14:textId="77777777" w:rsidR="00C8719A" w:rsidRPr="00C8719A" w:rsidRDefault="00C8719A" w:rsidP="00C8719A">
            <w:pPr>
              <w:rPr>
                <w:rFonts w:cstheme="minorHAnsi"/>
              </w:rPr>
            </w:pPr>
            <w:r w:rsidRPr="00C8719A">
              <w:rPr>
                <w:rFonts w:cstheme="minorHAnsi"/>
              </w:rPr>
              <w:t>17%</w:t>
            </w:r>
          </w:p>
        </w:tc>
        <w:tc>
          <w:tcPr>
            <w:tcW w:w="714" w:type="dxa"/>
            <w:tcBorders>
              <w:left w:val="nil"/>
              <w:right w:val="single" w:sz="4" w:space="0" w:color="auto"/>
            </w:tcBorders>
          </w:tcPr>
          <w:p w14:paraId="453A8C71" w14:textId="77777777" w:rsidR="00C8719A" w:rsidRPr="00C8719A" w:rsidRDefault="00C8719A" w:rsidP="00C8719A">
            <w:pPr>
              <w:rPr>
                <w:rFonts w:cstheme="minorHAnsi"/>
              </w:rPr>
            </w:pPr>
            <w:r w:rsidRPr="00C8719A">
              <w:rPr>
                <w:rFonts w:cstheme="minorHAnsi"/>
              </w:rPr>
              <w:t>3%</w:t>
            </w:r>
          </w:p>
        </w:tc>
        <w:tc>
          <w:tcPr>
            <w:tcW w:w="706" w:type="dxa"/>
            <w:gridSpan w:val="2"/>
            <w:tcBorders>
              <w:left w:val="single" w:sz="4" w:space="0" w:color="auto"/>
            </w:tcBorders>
          </w:tcPr>
          <w:p w14:paraId="722AB30C" w14:textId="77777777" w:rsidR="00C8719A" w:rsidRPr="00C8719A" w:rsidRDefault="00C8719A" w:rsidP="00C8719A">
            <w:pPr>
              <w:rPr>
                <w:rFonts w:cstheme="minorHAnsi"/>
              </w:rPr>
            </w:pPr>
            <w:r w:rsidRPr="00C8719A">
              <w:rPr>
                <w:rFonts w:cstheme="minorHAnsi"/>
              </w:rPr>
              <w:t>28%</w:t>
            </w:r>
          </w:p>
        </w:tc>
        <w:tc>
          <w:tcPr>
            <w:tcW w:w="992" w:type="dxa"/>
          </w:tcPr>
          <w:p w14:paraId="6B23D80E" w14:textId="77777777" w:rsidR="00C8719A" w:rsidRPr="00C8719A" w:rsidRDefault="00C8719A" w:rsidP="00C8719A">
            <w:pPr>
              <w:rPr>
                <w:rFonts w:cstheme="minorHAnsi"/>
              </w:rPr>
            </w:pPr>
            <w:r w:rsidRPr="00C8719A">
              <w:rPr>
                <w:rFonts w:cstheme="minorHAnsi"/>
              </w:rPr>
              <w:t>59%</w:t>
            </w:r>
          </w:p>
        </w:tc>
        <w:tc>
          <w:tcPr>
            <w:tcW w:w="713" w:type="dxa"/>
          </w:tcPr>
          <w:p w14:paraId="5924854C" w14:textId="77777777" w:rsidR="00C8719A" w:rsidRPr="00C8719A" w:rsidRDefault="00C8719A" w:rsidP="00C8719A">
            <w:pPr>
              <w:rPr>
                <w:rFonts w:cstheme="minorHAnsi"/>
              </w:rPr>
            </w:pPr>
            <w:r w:rsidRPr="00C8719A">
              <w:rPr>
                <w:rFonts w:cstheme="minorHAnsi"/>
              </w:rPr>
              <w:t>0%</w:t>
            </w:r>
          </w:p>
        </w:tc>
      </w:tr>
      <w:tr w:rsidR="00C8719A" w:rsidRPr="0032717B" w14:paraId="552BC825" w14:textId="77777777" w:rsidTr="00BB2992">
        <w:trPr>
          <w:gridAfter w:val="3"/>
          <w:wAfter w:w="136" w:type="dxa"/>
        </w:trPr>
        <w:tc>
          <w:tcPr>
            <w:tcW w:w="1129" w:type="dxa"/>
            <w:vMerge w:val="restart"/>
            <w:tcBorders>
              <w:right w:val="single" w:sz="4" w:space="0" w:color="auto"/>
            </w:tcBorders>
          </w:tcPr>
          <w:p w14:paraId="3F04F357" w14:textId="77777777" w:rsidR="00C8719A" w:rsidRPr="00C8719A" w:rsidRDefault="00C8719A" w:rsidP="00C8719A">
            <w:r w:rsidRPr="00C8719A">
              <w:t>Farming status</w:t>
            </w:r>
          </w:p>
        </w:tc>
        <w:tc>
          <w:tcPr>
            <w:tcW w:w="1423" w:type="dxa"/>
            <w:tcBorders>
              <w:right w:val="single" w:sz="4" w:space="0" w:color="auto"/>
            </w:tcBorders>
          </w:tcPr>
          <w:p w14:paraId="3BF82B7E" w14:textId="77777777" w:rsidR="00C8719A" w:rsidRPr="00C8719A" w:rsidRDefault="00C8719A" w:rsidP="00C8719A">
            <w:r w:rsidRPr="00C8719A">
              <w:t>Farmer</w:t>
            </w:r>
          </w:p>
        </w:tc>
        <w:tc>
          <w:tcPr>
            <w:tcW w:w="567" w:type="dxa"/>
            <w:tcBorders>
              <w:right w:val="single" w:sz="4" w:space="0" w:color="auto"/>
            </w:tcBorders>
          </w:tcPr>
          <w:p w14:paraId="3AA96747" w14:textId="77777777" w:rsidR="00C8719A" w:rsidRPr="00C8719A" w:rsidRDefault="00C8719A" w:rsidP="00C8719A">
            <w:pPr>
              <w:rPr>
                <w:rFonts w:cstheme="minorHAnsi"/>
              </w:rPr>
            </w:pPr>
            <w:r w:rsidRPr="00C8719A">
              <w:rPr>
                <w:rFonts w:cstheme="minorHAnsi"/>
              </w:rPr>
              <w:t>101</w:t>
            </w:r>
          </w:p>
        </w:tc>
        <w:tc>
          <w:tcPr>
            <w:tcW w:w="706" w:type="dxa"/>
            <w:tcBorders>
              <w:left w:val="single" w:sz="4" w:space="0" w:color="auto"/>
            </w:tcBorders>
          </w:tcPr>
          <w:p w14:paraId="0FEBD4DB" w14:textId="77777777" w:rsidR="00C8719A" w:rsidRPr="00C8719A" w:rsidRDefault="00C8719A" w:rsidP="00C8719A">
            <w:pPr>
              <w:rPr>
                <w:rFonts w:cstheme="minorHAnsi"/>
              </w:rPr>
            </w:pPr>
            <w:r w:rsidRPr="00C8719A">
              <w:rPr>
                <w:rFonts w:cstheme="minorHAnsi"/>
              </w:rPr>
              <w:t>47%</w:t>
            </w:r>
          </w:p>
        </w:tc>
        <w:tc>
          <w:tcPr>
            <w:tcW w:w="998" w:type="dxa"/>
            <w:tcBorders>
              <w:right w:val="nil"/>
            </w:tcBorders>
          </w:tcPr>
          <w:p w14:paraId="655182AA" w14:textId="77777777" w:rsidR="00C8719A" w:rsidRPr="00C8719A" w:rsidRDefault="00C8719A" w:rsidP="00C8719A">
            <w:pPr>
              <w:rPr>
                <w:rFonts w:cstheme="minorHAnsi"/>
              </w:rPr>
            </w:pPr>
            <w:r w:rsidRPr="00C8719A">
              <w:rPr>
                <w:rFonts w:cstheme="minorHAnsi"/>
              </w:rPr>
              <w:t>24%</w:t>
            </w:r>
          </w:p>
        </w:tc>
        <w:tc>
          <w:tcPr>
            <w:tcW w:w="711" w:type="dxa"/>
            <w:tcBorders>
              <w:left w:val="nil"/>
              <w:right w:val="single" w:sz="4" w:space="0" w:color="auto"/>
            </w:tcBorders>
          </w:tcPr>
          <w:p w14:paraId="030E9AF0" w14:textId="77777777" w:rsidR="00C8719A" w:rsidRPr="00C8719A" w:rsidRDefault="00C8719A" w:rsidP="00C8719A">
            <w:pPr>
              <w:rPr>
                <w:rFonts w:cstheme="minorHAnsi"/>
              </w:rPr>
            </w:pPr>
            <w:r w:rsidRPr="00C8719A">
              <w:rPr>
                <w:rFonts w:cstheme="minorHAnsi"/>
              </w:rPr>
              <w:t>3%</w:t>
            </w:r>
          </w:p>
        </w:tc>
        <w:tc>
          <w:tcPr>
            <w:tcW w:w="722" w:type="dxa"/>
            <w:tcBorders>
              <w:left w:val="single" w:sz="4" w:space="0" w:color="auto"/>
            </w:tcBorders>
          </w:tcPr>
          <w:p w14:paraId="625AA13B" w14:textId="77777777" w:rsidR="00C8719A" w:rsidRPr="00C8719A" w:rsidRDefault="00C8719A" w:rsidP="00C8719A">
            <w:pPr>
              <w:rPr>
                <w:rFonts w:cstheme="minorHAnsi"/>
              </w:rPr>
            </w:pPr>
            <w:r w:rsidRPr="00C8719A">
              <w:rPr>
                <w:rFonts w:cstheme="minorHAnsi"/>
              </w:rPr>
              <w:t>32%</w:t>
            </w:r>
          </w:p>
        </w:tc>
        <w:tc>
          <w:tcPr>
            <w:tcW w:w="980" w:type="dxa"/>
            <w:tcBorders>
              <w:right w:val="nil"/>
            </w:tcBorders>
          </w:tcPr>
          <w:p w14:paraId="49E84F8B" w14:textId="77777777" w:rsidR="00C8719A" w:rsidRPr="00C8719A" w:rsidRDefault="00C8719A" w:rsidP="00C8719A">
            <w:pPr>
              <w:rPr>
                <w:rFonts w:cstheme="minorHAnsi"/>
              </w:rPr>
            </w:pPr>
            <w:r w:rsidRPr="00C8719A">
              <w:rPr>
                <w:rFonts w:cstheme="minorHAnsi"/>
              </w:rPr>
              <w:t>39%</w:t>
            </w:r>
          </w:p>
        </w:tc>
        <w:tc>
          <w:tcPr>
            <w:tcW w:w="714" w:type="dxa"/>
            <w:tcBorders>
              <w:left w:val="nil"/>
              <w:right w:val="single" w:sz="4" w:space="0" w:color="auto"/>
            </w:tcBorders>
          </w:tcPr>
          <w:p w14:paraId="704062AE" w14:textId="77777777" w:rsidR="00C8719A" w:rsidRPr="00C8719A" w:rsidRDefault="00C8719A" w:rsidP="00C8719A">
            <w:pPr>
              <w:rPr>
                <w:rFonts w:cstheme="minorHAnsi"/>
              </w:rPr>
            </w:pPr>
            <w:r w:rsidRPr="00C8719A">
              <w:rPr>
                <w:rFonts w:cstheme="minorHAnsi"/>
              </w:rPr>
              <w:t>9%</w:t>
            </w:r>
          </w:p>
        </w:tc>
        <w:tc>
          <w:tcPr>
            <w:tcW w:w="696" w:type="dxa"/>
            <w:tcBorders>
              <w:left w:val="single" w:sz="4" w:space="0" w:color="auto"/>
            </w:tcBorders>
          </w:tcPr>
          <w:p w14:paraId="7116AF95" w14:textId="77777777" w:rsidR="00C8719A" w:rsidRPr="00C8719A" w:rsidRDefault="00C8719A" w:rsidP="00C8719A">
            <w:pPr>
              <w:rPr>
                <w:rFonts w:cstheme="minorHAnsi"/>
              </w:rPr>
            </w:pPr>
            <w:r w:rsidRPr="00C8719A">
              <w:rPr>
                <w:rFonts w:cstheme="minorHAnsi"/>
              </w:rPr>
              <w:t>35%</w:t>
            </w:r>
          </w:p>
        </w:tc>
        <w:tc>
          <w:tcPr>
            <w:tcW w:w="1005" w:type="dxa"/>
            <w:tcBorders>
              <w:right w:val="nil"/>
            </w:tcBorders>
          </w:tcPr>
          <w:p w14:paraId="0E5AE96F" w14:textId="77777777" w:rsidR="00C8719A" w:rsidRPr="00C8719A" w:rsidRDefault="00C8719A" w:rsidP="00C8719A">
            <w:pPr>
              <w:rPr>
                <w:rFonts w:cstheme="minorHAnsi"/>
              </w:rPr>
            </w:pPr>
            <w:r w:rsidRPr="00C8719A">
              <w:rPr>
                <w:rFonts w:cstheme="minorHAnsi"/>
              </w:rPr>
              <w:t>41%</w:t>
            </w:r>
          </w:p>
        </w:tc>
        <w:tc>
          <w:tcPr>
            <w:tcW w:w="712" w:type="dxa"/>
            <w:tcBorders>
              <w:left w:val="nil"/>
              <w:right w:val="single" w:sz="4" w:space="0" w:color="auto"/>
            </w:tcBorders>
          </w:tcPr>
          <w:p w14:paraId="50B9F601" w14:textId="77777777" w:rsidR="00C8719A" w:rsidRPr="00C8719A" w:rsidRDefault="00C8719A" w:rsidP="00C8719A">
            <w:pPr>
              <w:rPr>
                <w:rFonts w:cstheme="minorHAnsi"/>
              </w:rPr>
            </w:pPr>
            <w:r w:rsidRPr="00C8719A">
              <w:rPr>
                <w:rFonts w:cstheme="minorHAnsi"/>
              </w:rPr>
              <w:t>5%</w:t>
            </w:r>
          </w:p>
        </w:tc>
        <w:tc>
          <w:tcPr>
            <w:tcW w:w="710" w:type="dxa"/>
            <w:tcBorders>
              <w:left w:val="single" w:sz="4" w:space="0" w:color="auto"/>
            </w:tcBorders>
          </w:tcPr>
          <w:p w14:paraId="091F646D" w14:textId="77777777" w:rsidR="00C8719A" w:rsidRPr="00C8719A" w:rsidRDefault="00C8719A" w:rsidP="00C8719A">
            <w:pPr>
              <w:rPr>
                <w:rFonts w:cstheme="minorHAnsi"/>
              </w:rPr>
            </w:pPr>
            <w:r w:rsidRPr="00C8719A">
              <w:rPr>
                <w:rFonts w:cstheme="minorHAnsi"/>
              </w:rPr>
              <w:t>57%</w:t>
            </w:r>
          </w:p>
        </w:tc>
        <w:tc>
          <w:tcPr>
            <w:tcW w:w="987" w:type="dxa"/>
            <w:tcBorders>
              <w:right w:val="nil"/>
            </w:tcBorders>
          </w:tcPr>
          <w:p w14:paraId="145C57D5" w14:textId="77777777" w:rsidR="00C8719A" w:rsidRPr="00C8719A" w:rsidRDefault="00C8719A" w:rsidP="00C8719A">
            <w:pPr>
              <w:rPr>
                <w:rFonts w:cstheme="minorHAnsi"/>
              </w:rPr>
            </w:pPr>
            <w:r w:rsidRPr="00C8719A">
              <w:rPr>
                <w:rFonts w:cstheme="minorHAnsi"/>
              </w:rPr>
              <w:t>25%</w:t>
            </w:r>
          </w:p>
        </w:tc>
        <w:tc>
          <w:tcPr>
            <w:tcW w:w="714" w:type="dxa"/>
            <w:tcBorders>
              <w:left w:val="nil"/>
              <w:right w:val="single" w:sz="4" w:space="0" w:color="auto"/>
            </w:tcBorders>
          </w:tcPr>
          <w:p w14:paraId="35A23CA1" w14:textId="77777777" w:rsidR="00C8719A" w:rsidRPr="00C8719A" w:rsidRDefault="00C8719A" w:rsidP="00C8719A">
            <w:pPr>
              <w:rPr>
                <w:rFonts w:cstheme="minorHAnsi"/>
              </w:rPr>
            </w:pPr>
            <w:r w:rsidRPr="00C8719A">
              <w:rPr>
                <w:rFonts w:cstheme="minorHAnsi"/>
              </w:rPr>
              <w:t>2%</w:t>
            </w:r>
          </w:p>
        </w:tc>
        <w:tc>
          <w:tcPr>
            <w:tcW w:w="706" w:type="dxa"/>
            <w:gridSpan w:val="2"/>
            <w:tcBorders>
              <w:left w:val="single" w:sz="4" w:space="0" w:color="auto"/>
            </w:tcBorders>
          </w:tcPr>
          <w:p w14:paraId="2BFCB372" w14:textId="77777777" w:rsidR="00C8719A" w:rsidRPr="00C8719A" w:rsidRDefault="00C8719A" w:rsidP="00C8719A">
            <w:pPr>
              <w:rPr>
                <w:rFonts w:cstheme="minorHAnsi"/>
              </w:rPr>
            </w:pPr>
            <w:r w:rsidRPr="00C8719A">
              <w:rPr>
                <w:rFonts w:cstheme="minorHAnsi"/>
              </w:rPr>
              <w:t>28%</w:t>
            </w:r>
          </w:p>
        </w:tc>
        <w:tc>
          <w:tcPr>
            <w:tcW w:w="992" w:type="dxa"/>
          </w:tcPr>
          <w:p w14:paraId="187CF6C8" w14:textId="77777777" w:rsidR="00C8719A" w:rsidRPr="00C8719A" w:rsidRDefault="00C8719A" w:rsidP="00C8719A">
            <w:pPr>
              <w:rPr>
                <w:rFonts w:cstheme="minorHAnsi"/>
              </w:rPr>
            </w:pPr>
            <w:r w:rsidRPr="00C8719A">
              <w:rPr>
                <w:rFonts w:cstheme="minorHAnsi"/>
              </w:rPr>
              <w:t>47%</w:t>
            </w:r>
          </w:p>
        </w:tc>
        <w:tc>
          <w:tcPr>
            <w:tcW w:w="713" w:type="dxa"/>
          </w:tcPr>
          <w:p w14:paraId="0D140C62" w14:textId="77777777" w:rsidR="00C8719A" w:rsidRPr="00C8719A" w:rsidRDefault="00C8719A" w:rsidP="00C8719A">
            <w:pPr>
              <w:rPr>
                <w:rFonts w:cstheme="minorHAnsi"/>
              </w:rPr>
            </w:pPr>
            <w:r w:rsidRPr="00C8719A">
              <w:rPr>
                <w:rFonts w:cstheme="minorHAnsi"/>
              </w:rPr>
              <w:t>1%</w:t>
            </w:r>
          </w:p>
        </w:tc>
      </w:tr>
      <w:tr w:rsidR="00C8719A" w:rsidRPr="0032717B" w14:paraId="6A090103" w14:textId="77777777" w:rsidTr="00BB2992">
        <w:trPr>
          <w:gridAfter w:val="3"/>
          <w:wAfter w:w="136" w:type="dxa"/>
        </w:trPr>
        <w:tc>
          <w:tcPr>
            <w:tcW w:w="1129" w:type="dxa"/>
            <w:vMerge/>
            <w:tcBorders>
              <w:right w:val="single" w:sz="4" w:space="0" w:color="auto"/>
            </w:tcBorders>
          </w:tcPr>
          <w:p w14:paraId="0BAA044B" w14:textId="77777777" w:rsidR="00C8719A" w:rsidRPr="00C8719A" w:rsidRDefault="00C8719A" w:rsidP="00C8719A"/>
        </w:tc>
        <w:tc>
          <w:tcPr>
            <w:tcW w:w="1423" w:type="dxa"/>
            <w:tcBorders>
              <w:right w:val="single" w:sz="4" w:space="0" w:color="auto"/>
            </w:tcBorders>
          </w:tcPr>
          <w:p w14:paraId="1473645A" w14:textId="77777777" w:rsidR="00C8719A" w:rsidRPr="00C8719A" w:rsidRDefault="00C8719A" w:rsidP="00C8719A">
            <w:r w:rsidRPr="00C8719A">
              <w:t>Not a farmer</w:t>
            </w:r>
          </w:p>
        </w:tc>
        <w:tc>
          <w:tcPr>
            <w:tcW w:w="567" w:type="dxa"/>
            <w:tcBorders>
              <w:right w:val="single" w:sz="4" w:space="0" w:color="auto"/>
            </w:tcBorders>
          </w:tcPr>
          <w:p w14:paraId="29DD7F87" w14:textId="77777777" w:rsidR="00C8719A" w:rsidRPr="00C8719A" w:rsidRDefault="00C8719A" w:rsidP="00C8719A">
            <w:pPr>
              <w:rPr>
                <w:rFonts w:cstheme="minorHAnsi"/>
              </w:rPr>
            </w:pPr>
            <w:r w:rsidRPr="00C8719A">
              <w:rPr>
                <w:rFonts w:cstheme="minorHAnsi"/>
              </w:rPr>
              <w:t>50</w:t>
            </w:r>
          </w:p>
        </w:tc>
        <w:tc>
          <w:tcPr>
            <w:tcW w:w="706" w:type="dxa"/>
            <w:tcBorders>
              <w:left w:val="single" w:sz="4" w:space="0" w:color="auto"/>
            </w:tcBorders>
          </w:tcPr>
          <w:p w14:paraId="317225AD" w14:textId="77777777" w:rsidR="00C8719A" w:rsidRPr="00C8719A" w:rsidRDefault="00C8719A" w:rsidP="00C8719A">
            <w:pPr>
              <w:rPr>
                <w:rFonts w:cstheme="minorHAnsi"/>
              </w:rPr>
            </w:pPr>
            <w:r w:rsidRPr="00C8719A">
              <w:rPr>
                <w:rFonts w:cstheme="minorHAnsi"/>
              </w:rPr>
              <w:t>48%</w:t>
            </w:r>
          </w:p>
        </w:tc>
        <w:tc>
          <w:tcPr>
            <w:tcW w:w="998" w:type="dxa"/>
            <w:tcBorders>
              <w:right w:val="nil"/>
            </w:tcBorders>
          </w:tcPr>
          <w:p w14:paraId="031C2A34" w14:textId="77777777" w:rsidR="00C8719A" w:rsidRPr="00C8719A" w:rsidRDefault="00C8719A" w:rsidP="00C8719A">
            <w:pPr>
              <w:rPr>
                <w:rFonts w:cstheme="minorHAnsi"/>
              </w:rPr>
            </w:pPr>
            <w:r w:rsidRPr="00C8719A">
              <w:rPr>
                <w:rFonts w:cstheme="minorHAnsi"/>
              </w:rPr>
              <w:t>26%</w:t>
            </w:r>
          </w:p>
        </w:tc>
        <w:tc>
          <w:tcPr>
            <w:tcW w:w="711" w:type="dxa"/>
            <w:tcBorders>
              <w:left w:val="nil"/>
              <w:right w:val="single" w:sz="4" w:space="0" w:color="auto"/>
            </w:tcBorders>
          </w:tcPr>
          <w:p w14:paraId="6A8BC3E3" w14:textId="77777777" w:rsidR="00C8719A" w:rsidRPr="00C8719A" w:rsidRDefault="00C8719A" w:rsidP="00C8719A">
            <w:pPr>
              <w:rPr>
                <w:rFonts w:cstheme="minorHAnsi"/>
              </w:rPr>
            </w:pPr>
            <w:r w:rsidRPr="00C8719A">
              <w:rPr>
                <w:rFonts w:cstheme="minorHAnsi"/>
              </w:rPr>
              <w:t>2%</w:t>
            </w:r>
          </w:p>
        </w:tc>
        <w:tc>
          <w:tcPr>
            <w:tcW w:w="722" w:type="dxa"/>
            <w:tcBorders>
              <w:left w:val="single" w:sz="4" w:space="0" w:color="auto"/>
            </w:tcBorders>
          </w:tcPr>
          <w:p w14:paraId="0EE6C1BF" w14:textId="77777777" w:rsidR="00C8719A" w:rsidRPr="00C8719A" w:rsidRDefault="00C8719A" w:rsidP="00C8719A">
            <w:pPr>
              <w:rPr>
                <w:rFonts w:cstheme="minorHAnsi"/>
              </w:rPr>
            </w:pPr>
            <w:r w:rsidRPr="00C8719A">
              <w:rPr>
                <w:rFonts w:cstheme="minorHAnsi"/>
              </w:rPr>
              <w:t>32%</w:t>
            </w:r>
          </w:p>
        </w:tc>
        <w:tc>
          <w:tcPr>
            <w:tcW w:w="980" w:type="dxa"/>
            <w:tcBorders>
              <w:right w:val="nil"/>
            </w:tcBorders>
          </w:tcPr>
          <w:p w14:paraId="45A3848B" w14:textId="77777777" w:rsidR="00C8719A" w:rsidRPr="00C8719A" w:rsidRDefault="00C8719A" w:rsidP="00C8719A">
            <w:pPr>
              <w:rPr>
                <w:rFonts w:cstheme="minorHAnsi"/>
              </w:rPr>
            </w:pPr>
            <w:r w:rsidRPr="00C8719A">
              <w:rPr>
                <w:rFonts w:cstheme="minorHAnsi"/>
              </w:rPr>
              <w:t>44%</w:t>
            </w:r>
          </w:p>
        </w:tc>
        <w:tc>
          <w:tcPr>
            <w:tcW w:w="714" w:type="dxa"/>
            <w:tcBorders>
              <w:left w:val="nil"/>
              <w:right w:val="single" w:sz="4" w:space="0" w:color="auto"/>
            </w:tcBorders>
          </w:tcPr>
          <w:p w14:paraId="2D209F44" w14:textId="77777777" w:rsidR="00C8719A" w:rsidRPr="00C8719A" w:rsidRDefault="00C8719A" w:rsidP="00C8719A">
            <w:pPr>
              <w:rPr>
                <w:rFonts w:cstheme="minorHAnsi"/>
              </w:rPr>
            </w:pPr>
            <w:r w:rsidRPr="00C8719A">
              <w:rPr>
                <w:rFonts w:cstheme="minorHAnsi"/>
              </w:rPr>
              <w:t>10%</w:t>
            </w:r>
          </w:p>
        </w:tc>
        <w:tc>
          <w:tcPr>
            <w:tcW w:w="696" w:type="dxa"/>
            <w:tcBorders>
              <w:left w:val="single" w:sz="4" w:space="0" w:color="auto"/>
            </w:tcBorders>
          </w:tcPr>
          <w:p w14:paraId="578AB437" w14:textId="77777777" w:rsidR="00C8719A" w:rsidRPr="00C8719A" w:rsidRDefault="00C8719A" w:rsidP="00C8719A">
            <w:pPr>
              <w:rPr>
                <w:rFonts w:cstheme="minorHAnsi"/>
              </w:rPr>
            </w:pPr>
            <w:r w:rsidRPr="00C8719A">
              <w:rPr>
                <w:rFonts w:cstheme="minorHAnsi"/>
              </w:rPr>
              <w:t>36%</w:t>
            </w:r>
          </w:p>
        </w:tc>
        <w:tc>
          <w:tcPr>
            <w:tcW w:w="1005" w:type="dxa"/>
            <w:tcBorders>
              <w:right w:val="nil"/>
            </w:tcBorders>
          </w:tcPr>
          <w:p w14:paraId="7F308AE0" w14:textId="77777777" w:rsidR="00C8719A" w:rsidRPr="00C8719A" w:rsidRDefault="00C8719A" w:rsidP="00C8719A">
            <w:pPr>
              <w:rPr>
                <w:rFonts w:cstheme="minorHAnsi"/>
              </w:rPr>
            </w:pPr>
            <w:r w:rsidRPr="00C8719A">
              <w:rPr>
                <w:rFonts w:cstheme="minorHAnsi"/>
              </w:rPr>
              <w:t>56%</w:t>
            </w:r>
          </w:p>
        </w:tc>
        <w:tc>
          <w:tcPr>
            <w:tcW w:w="712" w:type="dxa"/>
            <w:tcBorders>
              <w:left w:val="nil"/>
              <w:right w:val="single" w:sz="4" w:space="0" w:color="auto"/>
            </w:tcBorders>
          </w:tcPr>
          <w:p w14:paraId="044CBEF8" w14:textId="77777777" w:rsidR="00C8719A" w:rsidRPr="00C8719A" w:rsidRDefault="00C8719A" w:rsidP="00C8719A">
            <w:pPr>
              <w:rPr>
                <w:rFonts w:cstheme="minorHAnsi"/>
              </w:rPr>
            </w:pPr>
            <w:r w:rsidRPr="00C8719A">
              <w:rPr>
                <w:rFonts w:cstheme="minorHAnsi"/>
              </w:rPr>
              <w:t>2%</w:t>
            </w:r>
          </w:p>
        </w:tc>
        <w:tc>
          <w:tcPr>
            <w:tcW w:w="710" w:type="dxa"/>
            <w:tcBorders>
              <w:left w:val="single" w:sz="4" w:space="0" w:color="auto"/>
            </w:tcBorders>
          </w:tcPr>
          <w:p w14:paraId="0F46F2DC" w14:textId="77777777" w:rsidR="00C8719A" w:rsidRPr="00C8719A" w:rsidRDefault="00C8719A" w:rsidP="00C8719A">
            <w:pPr>
              <w:rPr>
                <w:rFonts w:cstheme="minorHAnsi"/>
              </w:rPr>
            </w:pPr>
            <w:r w:rsidRPr="00C8719A">
              <w:rPr>
                <w:rFonts w:cstheme="minorHAnsi"/>
              </w:rPr>
              <w:t>72%</w:t>
            </w:r>
          </w:p>
        </w:tc>
        <w:tc>
          <w:tcPr>
            <w:tcW w:w="987" w:type="dxa"/>
            <w:tcBorders>
              <w:right w:val="nil"/>
            </w:tcBorders>
          </w:tcPr>
          <w:p w14:paraId="2FDF8F54" w14:textId="77777777" w:rsidR="00C8719A" w:rsidRPr="00C8719A" w:rsidRDefault="00C8719A" w:rsidP="00C8719A">
            <w:pPr>
              <w:rPr>
                <w:rFonts w:cstheme="minorHAnsi"/>
              </w:rPr>
            </w:pPr>
            <w:r w:rsidRPr="00C8719A">
              <w:rPr>
                <w:rFonts w:cstheme="minorHAnsi"/>
              </w:rPr>
              <w:t>24%</w:t>
            </w:r>
          </w:p>
        </w:tc>
        <w:tc>
          <w:tcPr>
            <w:tcW w:w="714" w:type="dxa"/>
            <w:tcBorders>
              <w:left w:val="nil"/>
              <w:right w:val="single" w:sz="4" w:space="0" w:color="auto"/>
            </w:tcBorders>
          </w:tcPr>
          <w:p w14:paraId="2E8A6634" w14:textId="77777777" w:rsidR="00C8719A" w:rsidRPr="00C8719A" w:rsidRDefault="00C8719A" w:rsidP="00C8719A">
            <w:pPr>
              <w:rPr>
                <w:rFonts w:cstheme="minorHAnsi"/>
              </w:rPr>
            </w:pPr>
            <w:r w:rsidRPr="00C8719A">
              <w:rPr>
                <w:rFonts w:cstheme="minorHAnsi"/>
              </w:rPr>
              <w:t>2%</w:t>
            </w:r>
          </w:p>
        </w:tc>
        <w:tc>
          <w:tcPr>
            <w:tcW w:w="706" w:type="dxa"/>
            <w:gridSpan w:val="2"/>
            <w:tcBorders>
              <w:left w:val="single" w:sz="4" w:space="0" w:color="auto"/>
            </w:tcBorders>
          </w:tcPr>
          <w:p w14:paraId="0E7FA6D2" w14:textId="77777777" w:rsidR="00C8719A" w:rsidRPr="00C8719A" w:rsidRDefault="00C8719A" w:rsidP="00C8719A">
            <w:pPr>
              <w:rPr>
                <w:rFonts w:cstheme="minorHAnsi"/>
              </w:rPr>
            </w:pPr>
            <w:r w:rsidRPr="00C8719A">
              <w:rPr>
                <w:rFonts w:cstheme="minorHAnsi"/>
              </w:rPr>
              <w:t>30%</w:t>
            </w:r>
          </w:p>
        </w:tc>
        <w:tc>
          <w:tcPr>
            <w:tcW w:w="992" w:type="dxa"/>
          </w:tcPr>
          <w:p w14:paraId="522F762B" w14:textId="77777777" w:rsidR="00C8719A" w:rsidRPr="00C8719A" w:rsidRDefault="00C8719A" w:rsidP="00C8719A">
            <w:pPr>
              <w:rPr>
                <w:rFonts w:cstheme="minorHAnsi"/>
              </w:rPr>
            </w:pPr>
            <w:r w:rsidRPr="00C8719A">
              <w:rPr>
                <w:rFonts w:cstheme="minorHAnsi"/>
              </w:rPr>
              <w:t>54%</w:t>
            </w:r>
          </w:p>
        </w:tc>
        <w:tc>
          <w:tcPr>
            <w:tcW w:w="713" w:type="dxa"/>
          </w:tcPr>
          <w:p w14:paraId="01D52C16" w14:textId="77777777" w:rsidR="00C8719A" w:rsidRPr="00C8719A" w:rsidRDefault="00C8719A" w:rsidP="00C8719A">
            <w:pPr>
              <w:rPr>
                <w:rFonts w:cstheme="minorHAnsi"/>
              </w:rPr>
            </w:pPr>
            <w:r w:rsidRPr="00C8719A">
              <w:rPr>
                <w:rFonts w:cstheme="minorHAnsi"/>
              </w:rPr>
              <w:t>0%</w:t>
            </w:r>
          </w:p>
        </w:tc>
      </w:tr>
      <w:tr w:rsidR="00C8719A" w:rsidRPr="0032717B" w14:paraId="2785ABB0" w14:textId="77777777" w:rsidTr="00E10239">
        <w:trPr>
          <w:gridAfter w:val="3"/>
          <w:wAfter w:w="136" w:type="dxa"/>
        </w:trPr>
        <w:tc>
          <w:tcPr>
            <w:tcW w:w="1129" w:type="dxa"/>
            <w:vMerge w:val="restart"/>
            <w:tcBorders>
              <w:right w:val="single" w:sz="4" w:space="0" w:color="auto"/>
            </w:tcBorders>
          </w:tcPr>
          <w:p w14:paraId="7678B2B2" w14:textId="77777777" w:rsidR="00C8719A" w:rsidRPr="00C8719A" w:rsidRDefault="00C8719A" w:rsidP="00C8719A">
            <w:r w:rsidRPr="00C8719A">
              <w:t>Education</w:t>
            </w:r>
          </w:p>
        </w:tc>
        <w:tc>
          <w:tcPr>
            <w:tcW w:w="1423" w:type="dxa"/>
            <w:tcBorders>
              <w:right w:val="single" w:sz="4" w:space="0" w:color="auto"/>
            </w:tcBorders>
          </w:tcPr>
          <w:p w14:paraId="0F6C4902" w14:textId="77777777" w:rsidR="00C8719A" w:rsidRPr="00C8719A" w:rsidRDefault="00C8719A" w:rsidP="00C8719A">
            <w:r w:rsidRPr="00C8719A">
              <w:t xml:space="preserve">High </w:t>
            </w:r>
            <w:proofErr w:type="gramStart"/>
            <w:r w:rsidRPr="00C8719A">
              <w:t>school  or</w:t>
            </w:r>
            <w:proofErr w:type="gramEnd"/>
            <w:r w:rsidRPr="00C8719A">
              <w:t xml:space="preserve"> lower</w:t>
            </w:r>
          </w:p>
        </w:tc>
        <w:tc>
          <w:tcPr>
            <w:tcW w:w="567" w:type="dxa"/>
            <w:tcBorders>
              <w:right w:val="single" w:sz="4" w:space="0" w:color="auto"/>
            </w:tcBorders>
          </w:tcPr>
          <w:p w14:paraId="48398C65" w14:textId="77777777" w:rsidR="00C8719A" w:rsidRPr="00C8719A" w:rsidRDefault="00C8719A" w:rsidP="00C8719A">
            <w:pPr>
              <w:rPr>
                <w:rFonts w:cstheme="minorHAnsi"/>
              </w:rPr>
            </w:pPr>
            <w:r w:rsidRPr="00C8719A">
              <w:rPr>
                <w:rFonts w:cstheme="minorHAnsi"/>
              </w:rPr>
              <w:t>31</w:t>
            </w:r>
          </w:p>
        </w:tc>
        <w:tc>
          <w:tcPr>
            <w:tcW w:w="706" w:type="dxa"/>
            <w:tcBorders>
              <w:left w:val="single" w:sz="4" w:space="0" w:color="auto"/>
            </w:tcBorders>
            <w:shd w:val="clear" w:color="auto" w:fill="CCC0D9" w:themeFill="accent4" w:themeFillTint="66"/>
          </w:tcPr>
          <w:p w14:paraId="62CBE125" w14:textId="77777777" w:rsidR="00C8719A" w:rsidRPr="00B246D3" w:rsidRDefault="00C8719A" w:rsidP="00C8719A">
            <w:pPr>
              <w:rPr>
                <w:rFonts w:cstheme="minorHAnsi"/>
                <w:b/>
              </w:rPr>
            </w:pPr>
            <w:r w:rsidRPr="00B246D3">
              <w:rPr>
                <w:rFonts w:cstheme="minorHAnsi"/>
                <w:b/>
              </w:rPr>
              <w:t>63%</w:t>
            </w:r>
          </w:p>
        </w:tc>
        <w:tc>
          <w:tcPr>
            <w:tcW w:w="998" w:type="dxa"/>
            <w:tcBorders>
              <w:right w:val="nil"/>
            </w:tcBorders>
          </w:tcPr>
          <w:p w14:paraId="42893C35" w14:textId="77777777" w:rsidR="00C8719A" w:rsidRPr="00C8719A" w:rsidRDefault="00C8719A" w:rsidP="00C8719A">
            <w:pPr>
              <w:rPr>
                <w:rFonts w:cstheme="minorHAnsi"/>
              </w:rPr>
            </w:pPr>
            <w:r w:rsidRPr="00C8719A">
              <w:rPr>
                <w:rFonts w:cstheme="minorHAnsi"/>
              </w:rPr>
              <w:t>22%</w:t>
            </w:r>
          </w:p>
        </w:tc>
        <w:tc>
          <w:tcPr>
            <w:tcW w:w="711" w:type="dxa"/>
            <w:tcBorders>
              <w:left w:val="nil"/>
              <w:right w:val="single" w:sz="4" w:space="0" w:color="auto"/>
            </w:tcBorders>
          </w:tcPr>
          <w:p w14:paraId="25D78915" w14:textId="77777777" w:rsidR="00C8719A" w:rsidRPr="00C8719A" w:rsidRDefault="00C8719A" w:rsidP="00C8719A">
            <w:pPr>
              <w:rPr>
                <w:rFonts w:cstheme="minorHAnsi"/>
              </w:rPr>
            </w:pPr>
            <w:r w:rsidRPr="00C8719A">
              <w:rPr>
                <w:rFonts w:cstheme="minorHAnsi"/>
              </w:rPr>
              <w:t>3%</w:t>
            </w:r>
          </w:p>
        </w:tc>
        <w:tc>
          <w:tcPr>
            <w:tcW w:w="722" w:type="dxa"/>
            <w:tcBorders>
              <w:left w:val="single" w:sz="4" w:space="0" w:color="auto"/>
            </w:tcBorders>
          </w:tcPr>
          <w:p w14:paraId="58B2BD93" w14:textId="77777777" w:rsidR="00C8719A" w:rsidRPr="00C8719A" w:rsidRDefault="00C8719A" w:rsidP="00C8719A">
            <w:pPr>
              <w:rPr>
                <w:rFonts w:cstheme="minorHAnsi"/>
              </w:rPr>
            </w:pPr>
            <w:r w:rsidRPr="00C8719A">
              <w:rPr>
                <w:rFonts w:cstheme="minorHAnsi"/>
              </w:rPr>
              <w:t>34%</w:t>
            </w:r>
          </w:p>
        </w:tc>
        <w:tc>
          <w:tcPr>
            <w:tcW w:w="980" w:type="dxa"/>
            <w:tcBorders>
              <w:right w:val="nil"/>
            </w:tcBorders>
          </w:tcPr>
          <w:p w14:paraId="5C1F8D2A" w14:textId="77777777" w:rsidR="00C8719A" w:rsidRPr="00C8719A" w:rsidRDefault="00C8719A" w:rsidP="00C8719A">
            <w:pPr>
              <w:rPr>
                <w:rFonts w:cstheme="minorHAnsi"/>
              </w:rPr>
            </w:pPr>
            <w:r w:rsidRPr="00C8719A">
              <w:rPr>
                <w:rFonts w:cstheme="minorHAnsi"/>
              </w:rPr>
              <w:t>34%</w:t>
            </w:r>
          </w:p>
        </w:tc>
        <w:tc>
          <w:tcPr>
            <w:tcW w:w="714" w:type="dxa"/>
            <w:tcBorders>
              <w:left w:val="nil"/>
              <w:right w:val="single" w:sz="4" w:space="0" w:color="auto"/>
            </w:tcBorders>
          </w:tcPr>
          <w:p w14:paraId="41775927" w14:textId="77777777" w:rsidR="00C8719A" w:rsidRPr="00C8719A" w:rsidRDefault="00C8719A" w:rsidP="00C8719A">
            <w:pPr>
              <w:rPr>
                <w:rFonts w:cstheme="minorHAnsi"/>
              </w:rPr>
            </w:pPr>
            <w:r w:rsidRPr="00C8719A">
              <w:rPr>
                <w:rFonts w:cstheme="minorHAnsi"/>
              </w:rPr>
              <w:t>9%</w:t>
            </w:r>
          </w:p>
        </w:tc>
        <w:tc>
          <w:tcPr>
            <w:tcW w:w="696" w:type="dxa"/>
            <w:tcBorders>
              <w:left w:val="single" w:sz="4" w:space="0" w:color="auto"/>
            </w:tcBorders>
            <w:shd w:val="clear" w:color="auto" w:fill="CCC0D9" w:themeFill="accent4" w:themeFillTint="66"/>
          </w:tcPr>
          <w:p w14:paraId="1AA3FF4B" w14:textId="77777777" w:rsidR="00C8719A" w:rsidRPr="00B246D3" w:rsidRDefault="00C8719A" w:rsidP="00C8719A">
            <w:pPr>
              <w:rPr>
                <w:rFonts w:cstheme="minorHAnsi"/>
                <w:b/>
              </w:rPr>
            </w:pPr>
            <w:r w:rsidRPr="00B246D3">
              <w:rPr>
                <w:rFonts w:cstheme="minorHAnsi"/>
                <w:b/>
              </w:rPr>
              <w:t>48%</w:t>
            </w:r>
          </w:p>
        </w:tc>
        <w:tc>
          <w:tcPr>
            <w:tcW w:w="1005" w:type="dxa"/>
            <w:tcBorders>
              <w:right w:val="nil"/>
            </w:tcBorders>
            <w:shd w:val="clear" w:color="auto" w:fill="CCC0D9" w:themeFill="accent4" w:themeFillTint="66"/>
          </w:tcPr>
          <w:p w14:paraId="208596B9" w14:textId="77777777" w:rsidR="00C8719A" w:rsidRPr="00B246D3" w:rsidRDefault="00C8719A" w:rsidP="00C8719A">
            <w:pPr>
              <w:rPr>
                <w:rFonts w:cstheme="minorHAnsi"/>
                <w:b/>
              </w:rPr>
            </w:pPr>
            <w:r w:rsidRPr="00B246D3">
              <w:rPr>
                <w:rFonts w:cstheme="minorHAnsi"/>
                <w:b/>
              </w:rPr>
              <w:t>32%</w:t>
            </w:r>
          </w:p>
        </w:tc>
        <w:tc>
          <w:tcPr>
            <w:tcW w:w="712" w:type="dxa"/>
            <w:tcBorders>
              <w:left w:val="nil"/>
              <w:right w:val="single" w:sz="4" w:space="0" w:color="auto"/>
            </w:tcBorders>
          </w:tcPr>
          <w:p w14:paraId="3FF3ECB5" w14:textId="77777777" w:rsidR="00C8719A" w:rsidRPr="00C8719A" w:rsidRDefault="00C8719A" w:rsidP="00C8719A">
            <w:pPr>
              <w:rPr>
                <w:rFonts w:cstheme="minorHAnsi"/>
              </w:rPr>
            </w:pPr>
            <w:r w:rsidRPr="00C8719A">
              <w:rPr>
                <w:rFonts w:cstheme="minorHAnsi"/>
              </w:rPr>
              <w:t>6%</w:t>
            </w:r>
          </w:p>
        </w:tc>
        <w:tc>
          <w:tcPr>
            <w:tcW w:w="710" w:type="dxa"/>
            <w:tcBorders>
              <w:left w:val="single" w:sz="4" w:space="0" w:color="auto"/>
            </w:tcBorders>
          </w:tcPr>
          <w:p w14:paraId="0BCCA9C2" w14:textId="77777777" w:rsidR="00C8719A" w:rsidRPr="00C8719A" w:rsidRDefault="00C8719A" w:rsidP="00C8719A">
            <w:pPr>
              <w:rPr>
                <w:rFonts w:cstheme="minorHAnsi"/>
              </w:rPr>
            </w:pPr>
            <w:r w:rsidRPr="00C8719A">
              <w:rPr>
                <w:rFonts w:cstheme="minorHAnsi"/>
              </w:rPr>
              <w:t>63%</w:t>
            </w:r>
          </w:p>
        </w:tc>
        <w:tc>
          <w:tcPr>
            <w:tcW w:w="987" w:type="dxa"/>
            <w:tcBorders>
              <w:right w:val="nil"/>
            </w:tcBorders>
          </w:tcPr>
          <w:p w14:paraId="45992E53" w14:textId="77777777" w:rsidR="00C8719A" w:rsidRPr="00C8719A" w:rsidRDefault="00C8719A" w:rsidP="00C8719A">
            <w:pPr>
              <w:rPr>
                <w:rFonts w:cstheme="minorHAnsi"/>
              </w:rPr>
            </w:pPr>
            <w:r w:rsidRPr="00C8719A">
              <w:rPr>
                <w:rFonts w:cstheme="minorHAnsi"/>
              </w:rPr>
              <w:t>22%</w:t>
            </w:r>
          </w:p>
        </w:tc>
        <w:tc>
          <w:tcPr>
            <w:tcW w:w="714" w:type="dxa"/>
            <w:tcBorders>
              <w:left w:val="nil"/>
              <w:right w:val="single" w:sz="4" w:space="0" w:color="auto"/>
            </w:tcBorders>
          </w:tcPr>
          <w:p w14:paraId="2092FE7F" w14:textId="77777777" w:rsidR="00C8719A" w:rsidRPr="00C8719A" w:rsidRDefault="00C8719A" w:rsidP="00C8719A">
            <w:pPr>
              <w:rPr>
                <w:rFonts w:cstheme="minorHAnsi"/>
              </w:rPr>
            </w:pPr>
            <w:r w:rsidRPr="00C8719A">
              <w:rPr>
                <w:rFonts w:cstheme="minorHAnsi"/>
              </w:rPr>
              <w:t>3%</w:t>
            </w:r>
          </w:p>
        </w:tc>
        <w:tc>
          <w:tcPr>
            <w:tcW w:w="706" w:type="dxa"/>
            <w:gridSpan w:val="2"/>
            <w:tcBorders>
              <w:left w:val="single" w:sz="4" w:space="0" w:color="auto"/>
            </w:tcBorders>
            <w:shd w:val="clear" w:color="auto" w:fill="FBD4B4" w:themeFill="accent6" w:themeFillTint="66"/>
          </w:tcPr>
          <w:p w14:paraId="423A0788" w14:textId="77777777" w:rsidR="00C8719A" w:rsidRPr="00E10239" w:rsidRDefault="00C8719A" w:rsidP="00C8719A">
            <w:pPr>
              <w:rPr>
                <w:rFonts w:cstheme="minorHAnsi"/>
                <w:b/>
              </w:rPr>
            </w:pPr>
            <w:r w:rsidRPr="00E10239">
              <w:rPr>
                <w:rFonts w:cstheme="minorHAnsi"/>
                <w:b/>
              </w:rPr>
              <w:t>39%</w:t>
            </w:r>
          </w:p>
        </w:tc>
        <w:tc>
          <w:tcPr>
            <w:tcW w:w="992" w:type="dxa"/>
          </w:tcPr>
          <w:p w14:paraId="473FCB7D" w14:textId="77777777" w:rsidR="00C8719A" w:rsidRPr="00C8719A" w:rsidRDefault="00C8719A" w:rsidP="00C8719A">
            <w:pPr>
              <w:rPr>
                <w:rFonts w:cstheme="minorHAnsi"/>
              </w:rPr>
            </w:pPr>
            <w:r w:rsidRPr="00C8719A">
              <w:rPr>
                <w:rFonts w:cstheme="minorHAnsi"/>
              </w:rPr>
              <w:t>45%</w:t>
            </w:r>
          </w:p>
        </w:tc>
        <w:tc>
          <w:tcPr>
            <w:tcW w:w="713" w:type="dxa"/>
          </w:tcPr>
          <w:p w14:paraId="756E6781" w14:textId="77777777" w:rsidR="00C8719A" w:rsidRPr="00C8719A" w:rsidRDefault="00C8719A" w:rsidP="00C8719A">
            <w:pPr>
              <w:rPr>
                <w:rFonts w:cstheme="minorHAnsi"/>
              </w:rPr>
            </w:pPr>
            <w:r w:rsidRPr="00C8719A">
              <w:rPr>
                <w:rFonts w:cstheme="minorHAnsi"/>
              </w:rPr>
              <w:t>0%</w:t>
            </w:r>
          </w:p>
        </w:tc>
      </w:tr>
      <w:tr w:rsidR="00C8719A" w:rsidRPr="0032717B" w14:paraId="52CF598C" w14:textId="77777777" w:rsidTr="00BB2992">
        <w:trPr>
          <w:gridAfter w:val="3"/>
          <w:wAfter w:w="136" w:type="dxa"/>
        </w:trPr>
        <w:tc>
          <w:tcPr>
            <w:tcW w:w="1129" w:type="dxa"/>
            <w:vMerge/>
            <w:tcBorders>
              <w:right w:val="single" w:sz="4" w:space="0" w:color="auto"/>
            </w:tcBorders>
          </w:tcPr>
          <w:p w14:paraId="4E184119" w14:textId="77777777" w:rsidR="00C8719A" w:rsidRPr="00C8719A" w:rsidRDefault="00C8719A" w:rsidP="00C8719A"/>
        </w:tc>
        <w:tc>
          <w:tcPr>
            <w:tcW w:w="1423" w:type="dxa"/>
            <w:tcBorders>
              <w:right w:val="single" w:sz="4" w:space="0" w:color="auto"/>
            </w:tcBorders>
          </w:tcPr>
          <w:p w14:paraId="138644D6" w14:textId="77777777" w:rsidR="00C8719A" w:rsidRPr="00C8719A" w:rsidRDefault="00C8719A" w:rsidP="00C8719A">
            <w:r w:rsidRPr="00C8719A">
              <w:t>Certificate or diploma</w:t>
            </w:r>
          </w:p>
        </w:tc>
        <w:tc>
          <w:tcPr>
            <w:tcW w:w="567" w:type="dxa"/>
            <w:tcBorders>
              <w:right w:val="single" w:sz="4" w:space="0" w:color="auto"/>
            </w:tcBorders>
          </w:tcPr>
          <w:p w14:paraId="210B76AC" w14:textId="77777777" w:rsidR="00C8719A" w:rsidRPr="00C8719A" w:rsidRDefault="00C8719A" w:rsidP="00C8719A">
            <w:pPr>
              <w:rPr>
                <w:rFonts w:cstheme="minorHAnsi"/>
              </w:rPr>
            </w:pPr>
            <w:r w:rsidRPr="00C8719A">
              <w:rPr>
                <w:rFonts w:cstheme="minorHAnsi"/>
              </w:rPr>
              <w:t>48</w:t>
            </w:r>
          </w:p>
        </w:tc>
        <w:tc>
          <w:tcPr>
            <w:tcW w:w="706" w:type="dxa"/>
            <w:tcBorders>
              <w:left w:val="single" w:sz="4" w:space="0" w:color="auto"/>
            </w:tcBorders>
          </w:tcPr>
          <w:p w14:paraId="4FD46F69" w14:textId="77777777" w:rsidR="00C8719A" w:rsidRPr="00C8719A" w:rsidRDefault="00C8719A" w:rsidP="00C8719A">
            <w:pPr>
              <w:rPr>
                <w:rFonts w:cstheme="minorHAnsi"/>
              </w:rPr>
            </w:pPr>
            <w:r w:rsidRPr="00C8719A">
              <w:rPr>
                <w:rFonts w:cstheme="minorHAnsi"/>
              </w:rPr>
              <w:t>42%</w:t>
            </w:r>
          </w:p>
        </w:tc>
        <w:tc>
          <w:tcPr>
            <w:tcW w:w="998" w:type="dxa"/>
            <w:tcBorders>
              <w:right w:val="nil"/>
            </w:tcBorders>
          </w:tcPr>
          <w:p w14:paraId="23C30190" w14:textId="77777777" w:rsidR="00C8719A" w:rsidRPr="00C8719A" w:rsidRDefault="00C8719A" w:rsidP="00C8719A">
            <w:pPr>
              <w:rPr>
                <w:rFonts w:cstheme="minorHAnsi"/>
              </w:rPr>
            </w:pPr>
            <w:r w:rsidRPr="00C8719A">
              <w:rPr>
                <w:rFonts w:cstheme="minorHAnsi"/>
              </w:rPr>
              <w:t>31%</w:t>
            </w:r>
          </w:p>
        </w:tc>
        <w:tc>
          <w:tcPr>
            <w:tcW w:w="711" w:type="dxa"/>
            <w:tcBorders>
              <w:left w:val="nil"/>
              <w:right w:val="single" w:sz="4" w:space="0" w:color="auto"/>
            </w:tcBorders>
          </w:tcPr>
          <w:p w14:paraId="0B1FB2CE" w14:textId="77777777" w:rsidR="00C8719A" w:rsidRPr="00C8719A" w:rsidRDefault="00C8719A" w:rsidP="00C8719A">
            <w:pPr>
              <w:rPr>
                <w:rFonts w:cstheme="minorHAnsi"/>
              </w:rPr>
            </w:pPr>
            <w:r w:rsidRPr="00C8719A">
              <w:rPr>
                <w:rFonts w:cstheme="minorHAnsi"/>
              </w:rPr>
              <w:t>2%</w:t>
            </w:r>
          </w:p>
        </w:tc>
        <w:tc>
          <w:tcPr>
            <w:tcW w:w="722" w:type="dxa"/>
            <w:tcBorders>
              <w:left w:val="single" w:sz="4" w:space="0" w:color="auto"/>
            </w:tcBorders>
          </w:tcPr>
          <w:p w14:paraId="5A1B32DF" w14:textId="77777777" w:rsidR="00C8719A" w:rsidRPr="00C8719A" w:rsidRDefault="00C8719A" w:rsidP="00C8719A">
            <w:pPr>
              <w:rPr>
                <w:rFonts w:cstheme="minorHAnsi"/>
              </w:rPr>
            </w:pPr>
            <w:r w:rsidRPr="00C8719A">
              <w:rPr>
                <w:rFonts w:cstheme="minorHAnsi"/>
              </w:rPr>
              <w:t>31%</w:t>
            </w:r>
          </w:p>
        </w:tc>
        <w:tc>
          <w:tcPr>
            <w:tcW w:w="980" w:type="dxa"/>
            <w:tcBorders>
              <w:right w:val="nil"/>
            </w:tcBorders>
          </w:tcPr>
          <w:p w14:paraId="607B6B07" w14:textId="77777777" w:rsidR="00C8719A" w:rsidRPr="00C8719A" w:rsidRDefault="00C8719A" w:rsidP="00C8719A">
            <w:pPr>
              <w:rPr>
                <w:rFonts w:cstheme="minorHAnsi"/>
              </w:rPr>
            </w:pPr>
            <w:r w:rsidRPr="00C8719A">
              <w:rPr>
                <w:rFonts w:cstheme="minorHAnsi"/>
              </w:rPr>
              <w:t>48%</w:t>
            </w:r>
          </w:p>
        </w:tc>
        <w:tc>
          <w:tcPr>
            <w:tcW w:w="714" w:type="dxa"/>
            <w:tcBorders>
              <w:left w:val="nil"/>
              <w:right w:val="single" w:sz="4" w:space="0" w:color="auto"/>
            </w:tcBorders>
          </w:tcPr>
          <w:p w14:paraId="79C5D976" w14:textId="77777777" w:rsidR="00C8719A" w:rsidRPr="00C8719A" w:rsidRDefault="00C8719A" w:rsidP="00C8719A">
            <w:pPr>
              <w:rPr>
                <w:rFonts w:cstheme="minorHAnsi"/>
              </w:rPr>
            </w:pPr>
            <w:r w:rsidRPr="00C8719A">
              <w:rPr>
                <w:rFonts w:cstheme="minorHAnsi"/>
              </w:rPr>
              <w:t>4%</w:t>
            </w:r>
          </w:p>
        </w:tc>
        <w:tc>
          <w:tcPr>
            <w:tcW w:w="696" w:type="dxa"/>
            <w:tcBorders>
              <w:left w:val="single" w:sz="4" w:space="0" w:color="auto"/>
            </w:tcBorders>
          </w:tcPr>
          <w:p w14:paraId="36346F9D" w14:textId="77777777" w:rsidR="00C8719A" w:rsidRPr="00C8719A" w:rsidRDefault="00C8719A" w:rsidP="00C8719A">
            <w:pPr>
              <w:rPr>
                <w:rFonts w:cstheme="minorHAnsi"/>
              </w:rPr>
            </w:pPr>
            <w:r w:rsidRPr="00C8719A">
              <w:rPr>
                <w:rFonts w:cstheme="minorHAnsi"/>
              </w:rPr>
              <w:t>31%</w:t>
            </w:r>
          </w:p>
        </w:tc>
        <w:tc>
          <w:tcPr>
            <w:tcW w:w="1005" w:type="dxa"/>
            <w:tcBorders>
              <w:right w:val="nil"/>
            </w:tcBorders>
          </w:tcPr>
          <w:p w14:paraId="14AABBAB" w14:textId="77777777" w:rsidR="00C8719A" w:rsidRPr="00C8719A" w:rsidRDefault="00C8719A" w:rsidP="00C8719A">
            <w:pPr>
              <w:rPr>
                <w:rFonts w:cstheme="minorHAnsi"/>
              </w:rPr>
            </w:pPr>
            <w:r w:rsidRPr="00C8719A">
              <w:rPr>
                <w:rFonts w:cstheme="minorHAnsi"/>
              </w:rPr>
              <w:t>48%</w:t>
            </w:r>
          </w:p>
        </w:tc>
        <w:tc>
          <w:tcPr>
            <w:tcW w:w="712" w:type="dxa"/>
            <w:tcBorders>
              <w:left w:val="nil"/>
              <w:right w:val="single" w:sz="4" w:space="0" w:color="auto"/>
            </w:tcBorders>
          </w:tcPr>
          <w:p w14:paraId="74EE5C98" w14:textId="77777777" w:rsidR="00C8719A" w:rsidRPr="00C8719A" w:rsidRDefault="00C8719A" w:rsidP="00C8719A">
            <w:pPr>
              <w:rPr>
                <w:rFonts w:cstheme="minorHAnsi"/>
              </w:rPr>
            </w:pPr>
            <w:r w:rsidRPr="00C8719A">
              <w:rPr>
                <w:rFonts w:cstheme="minorHAnsi"/>
              </w:rPr>
              <w:t>0%</w:t>
            </w:r>
          </w:p>
        </w:tc>
        <w:tc>
          <w:tcPr>
            <w:tcW w:w="710" w:type="dxa"/>
            <w:tcBorders>
              <w:left w:val="single" w:sz="4" w:space="0" w:color="auto"/>
            </w:tcBorders>
          </w:tcPr>
          <w:p w14:paraId="77632C60" w14:textId="77777777" w:rsidR="00C8719A" w:rsidRPr="00C8719A" w:rsidRDefault="00C8719A" w:rsidP="00C8719A">
            <w:pPr>
              <w:rPr>
                <w:rFonts w:cstheme="minorHAnsi"/>
              </w:rPr>
            </w:pPr>
            <w:r w:rsidRPr="00C8719A">
              <w:rPr>
                <w:rFonts w:cstheme="minorHAnsi"/>
              </w:rPr>
              <w:t>55%</w:t>
            </w:r>
          </w:p>
        </w:tc>
        <w:tc>
          <w:tcPr>
            <w:tcW w:w="987" w:type="dxa"/>
            <w:tcBorders>
              <w:right w:val="nil"/>
            </w:tcBorders>
          </w:tcPr>
          <w:p w14:paraId="32AA5424" w14:textId="77777777" w:rsidR="00C8719A" w:rsidRPr="00C8719A" w:rsidRDefault="00C8719A" w:rsidP="00C8719A">
            <w:pPr>
              <w:rPr>
                <w:rFonts w:cstheme="minorHAnsi"/>
              </w:rPr>
            </w:pPr>
            <w:r w:rsidRPr="00C8719A">
              <w:rPr>
                <w:rFonts w:cstheme="minorHAnsi"/>
              </w:rPr>
              <w:t>37%</w:t>
            </w:r>
          </w:p>
        </w:tc>
        <w:tc>
          <w:tcPr>
            <w:tcW w:w="714" w:type="dxa"/>
            <w:tcBorders>
              <w:left w:val="nil"/>
              <w:right w:val="single" w:sz="4" w:space="0" w:color="auto"/>
            </w:tcBorders>
          </w:tcPr>
          <w:p w14:paraId="4B6AA6E5" w14:textId="77777777" w:rsidR="00C8719A" w:rsidRPr="00C8719A" w:rsidRDefault="00C8719A" w:rsidP="00C8719A">
            <w:pPr>
              <w:rPr>
                <w:rFonts w:cstheme="minorHAnsi"/>
              </w:rPr>
            </w:pPr>
            <w:r w:rsidRPr="00C8719A">
              <w:rPr>
                <w:rFonts w:cstheme="minorHAnsi"/>
              </w:rPr>
              <w:t>0%</w:t>
            </w:r>
          </w:p>
        </w:tc>
        <w:tc>
          <w:tcPr>
            <w:tcW w:w="706" w:type="dxa"/>
            <w:gridSpan w:val="2"/>
            <w:tcBorders>
              <w:left w:val="single" w:sz="4" w:space="0" w:color="auto"/>
            </w:tcBorders>
          </w:tcPr>
          <w:p w14:paraId="55917369" w14:textId="77777777" w:rsidR="00C8719A" w:rsidRPr="00C8719A" w:rsidRDefault="00C8719A" w:rsidP="00C8719A">
            <w:pPr>
              <w:rPr>
                <w:rFonts w:cstheme="minorHAnsi"/>
              </w:rPr>
            </w:pPr>
            <w:r w:rsidRPr="00C8719A">
              <w:rPr>
                <w:rFonts w:cstheme="minorHAnsi"/>
              </w:rPr>
              <w:t>24%</w:t>
            </w:r>
          </w:p>
        </w:tc>
        <w:tc>
          <w:tcPr>
            <w:tcW w:w="992" w:type="dxa"/>
          </w:tcPr>
          <w:p w14:paraId="48056347" w14:textId="77777777" w:rsidR="00C8719A" w:rsidRPr="00C8719A" w:rsidRDefault="00C8719A" w:rsidP="00C8719A">
            <w:pPr>
              <w:rPr>
                <w:rFonts w:cstheme="minorHAnsi"/>
              </w:rPr>
            </w:pPr>
            <w:r w:rsidRPr="00C8719A">
              <w:rPr>
                <w:rFonts w:cstheme="minorHAnsi"/>
              </w:rPr>
              <w:t>51%</w:t>
            </w:r>
          </w:p>
        </w:tc>
        <w:tc>
          <w:tcPr>
            <w:tcW w:w="713" w:type="dxa"/>
          </w:tcPr>
          <w:p w14:paraId="11BE765C" w14:textId="77777777" w:rsidR="00C8719A" w:rsidRPr="00C8719A" w:rsidRDefault="00C8719A" w:rsidP="00C8719A">
            <w:pPr>
              <w:rPr>
                <w:rFonts w:cstheme="minorHAnsi"/>
              </w:rPr>
            </w:pPr>
            <w:r w:rsidRPr="00C8719A">
              <w:rPr>
                <w:rFonts w:cstheme="minorHAnsi"/>
              </w:rPr>
              <w:t>0%</w:t>
            </w:r>
          </w:p>
        </w:tc>
      </w:tr>
      <w:tr w:rsidR="00C8719A" w:rsidRPr="0032717B" w14:paraId="0F8CBEFA" w14:textId="77777777" w:rsidTr="00BB2992">
        <w:trPr>
          <w:gridAfter w:val="3"/>
          <w:wAfter w:w="136" w:type="dxa"/>
        </w:trPr>
        <w:tc>
          <w:tcPr>
            <w:tcW w:w="1129" w:type="dxa"/>
            <w:vMerge/>
            <w:tcBorders>
              <w:right w:val="single" w:sz="4" w:space="0" w:color="auto"/>
            </w:tcBorders>
          </w:tcPr>
          <w:p w14:paraId="77AB3D8D" w14:textId="77777777" w:rsidR="00C8719A" w:rsidRPr="00C8719A" w:rsidRDefault="00C8719A" w:rsidP="00C8719A"/>
        </w:tc>
        <w:tc>
          <w:tcPr>
            <w:tcW w:w="1423" w:type="dxa"/>
            <w:tcBorders>
              <w:right w:val="single" w:sz="4" w:space="0" w:color="auto"/>
            </w:tcBorders>
          </w:tcPr>
          <w:p w14:paraId="7F65476D" w14:textId="77777777" w:rsidR="00C8719A" w:rsidRPr="00C8719A" w:rsidRDefault="00C8719A" w:rsidP="00C8719A">
            <w:r w:rsidRPr="00C8719A">
              <w:t>University degree</w:t>
            </w:r>
          </w:p>
        </w:tc>
        <w:tc>
          <w:tcPr>
            <w:tcW w:w="567" w:type="dxa"/>
            <w:tcBorders>
              <w:right w:val="single" w:sz="4" w:space="0" w:color="auto"/>
            </w:tcBorders>
          </w:tcPr>
          <w:p w14:paraId="6B720E84" w14:textId="77777777" w:rsidR="00C8719A" w:rsidRPr="00C8719A" w:rsidRDefault="00C8719A" w:rsidP="00C8719A">
            <w:pPr>
              <w:rPr>
                <w:rFonts w:cstheme="minorHAnsi"/>
              </w:rPr>
            </w:pPr>
            <w:r w:rsidRPr="00C8719A">
              <w:rPr>
                <w:rFonts w:cstheme="minorHAnsi"/>
              </w:rPr>
              <w:t>79</w:t>
            </w:r>
          </w:p>
        </w:tc>
        <w:tc>
          <w:tcPr>
            <w:tcW w:w="706" w:type="dxa"/>
            <w:tcBorders>
              <w:left w:val="single" w:sz="4" w:space="0" w:color="auto"/>
            </w:tcBorders>
          </w:tcPr>
          <w:p w14:paraId="11A3C9C7" w14:textId="77777777" w:rsidR="00C8719A" w:rsidRPr="00C8719A" w:rsidRDefault="00C8719A" w:rsidP="00C8719A">
            <w:pPr>
              <w:rPr>
                <w:rFonts w:cstheme="minorHAnsi"/>
              </w:rPr>
            </w:pPr>
            <w:r w:rsidRPr="00C8719A">
              <w:rPr>
                <w:rFonts w:cstheme="minorHAnsi"/>
              </w:rPr>
              <w:t>43%</w:t>
            </w:r>
          </w:p>
        </w:tc>
        <w:tc>
          <w:tcPr>
            <w:tcW w:w="998" w:type="dxa"/>
            <w:tcBorders>
              <w:right w:val="nil"/>
            </w:tcBorders>
          </w:tcPr>
          <w:p w14:paraId="53809974" w14:textId="77777777" w:rsidR="00C8719A" w:rsidRPr="00C8719A" w:rsidRDefault="00C8719A" w:rsidP="00C8719A">
            <w:pPr>
              <w:rPr>
                <w:rFonts w:cstheme="minorHAnsi"/>
              </w:rPr>
            </w:pPr>
            <w:r w:rsidRPr="00C8719A">
              <w:rPr>
                <w:rFonts w:cstheme="minorHAnsi"/>
              </w:rPr>
              <w:t>22%</w:t>
            </w:r>
          </w:p>
        </w:tc>
        <w:tc>
          <w:tcPr>
            <w:tcW w:w="711" w:type="dxa"/>
            <w:tcBorders>
              <w:left w:val="nil"/>
              <w:right w:val="single" w:sz="4" w:space="0" w:color="auto"/>
            </w:tcBorders>
          </w:tcPr>
          <w:p w14:paraId="078BDFE5" w14:textId="77777777" w:rsidR="00C8719A" w:rsidRPr="00C8719A" w:rsidRDefault="00C8719A" w:rsidP="00C8719A">
            <w:pPr>
              <w:rPr>
                <w:rFonts w:cstheme="minorHAnsi"/>
              </w:rPr>
            </w:pPr>
            <w:r w:rsidRPr="00C8719A">
              <w:rPr>
                <w:rFonts w:cstheme="minorHAnsi"/>
              </w:rPr>
              <w:t>4%</w:t>
            </w:r>
          </w:p>
        </w:tc>
        <w:tc>
          <w:tcPr>
            <w:tcW w:w="722" w:type="dxa"/>
            <w:tcBorders>
              <w:left w:val="single" w:sz="4" w:space="0" w:color="auto"/>
            </w:tcBorders>
          </w:tcPr>
          <w:p w14:paraId="1C19051F" w14:textId="77777777" w:rsidR="00C8719A" w:rsidRPr="00C8719A" w:rsidRDefault="00C8719A" w:rsidP="00C8719A">
            <w:pPr>
              <w:rPr>
                <w:rFonts w:cstheme="minorHAnsi"/>
              </w:rPr>
            </w:pPr>
            <w:r w:rsidRPr="00C8719A">
              <w:rPr>
                <w:rFonts w:cstheme="minorHAnsi"/>
              </w:rPr>
              <w:t>31%</w:t>
            </w:r>
          </w:p>
        </w:tc>
        <w:tc>
          <w:tcPr>
            <w:tcW w:w="980" w:type="dxa"/>
            <w:tcBorders>
              <w:right w:val="nil"/>
            </w:tcBorders>
          </w:tcPr>
          <w:p w14:paraId="06E64132" w14:textId="77777777" w:rsidR="00C8719A" w:rsidRPr="00C8719A" w:rsidRDefault="00C8719A" w:rsidP="00C8719A">
            <w:pPr>
              <w:rPr>
                <w:rFonts w:cstheme="minorHAnsi"/>
              </w:rPr>
            </w:pPr>
            <w:r w:rsidRPr="00C8719A">
              <w:rPr>
                <w:rFonts w:cstheme="minorHAnsi"/>
              </w:rPr>
              <w:t>39%</w:t>
            </w:r>
          </w:p>
        </w:tc>
        <w:tc>
          <w:tcPr>
            <w:tcW w:w="714" w:type="dxa"/>
            <w:tcBorders>
              <w:left w:val="nil"/>
              <w:right w:val="single" w:sz="4" w:space="0" w:color="auto"/>
            </w:tcBorders>
          </w:tcPr>
          <w:p w14:paraId="4A5FC0DA" w14:textId="77777777" w:rsidR="00C8719A" w:rsidRPr="00C8719A" w:rsidRDefault="00C8719A" w:rsidP="00C8719A">
            <w:pPr>
              <w:rPr>
                <w:rFonts w:cstheme="minorHAnsi"/>
              </w:rPr>
            </w:pPr>
            <w:r w:rsidRPr="00C8719A">
              <w:rPr>
                <w:rFonts w:cstheme="minorHAnsi"/>
              </w:rPr>
              <w:t>13%</w:t>
            </w:r>
          </w:p>
        </w:tc>
        <w:tc>
          <w:tcPr>
            <w:tcW w:w="696" w:type="dxa"/>
            <w:tcBorders>
              <w:left w:val="single" w:sz="4" w:space="0" w:color="auto"/>
            </w:tcBorders>
          </w:tcPr>
          <w:p w14:paraId="5676530B" w14:textId="77777777" w:rsidR="00C8719A" w:rsidRPr="00C8719A" w:rsidRDefault="00C8719A" w:rsidP="00C8719A">
            <w:pPr>
              <w:rPr>
                <w:rFonts w:cstheme="minorHAnsi"/>
              </w:rPr>
            </w:pPr>
            <w:r w:rsidRPr="00C8719A">
              <w:rPr>
                <w:rFonts w:cstheme="minorHAnsi"/>
              </w:rPr>
              <w:t>33%</w:t>
            </w:r>
          </w:p>
        </w:tc>
        <w:tc>
          <w:tcPr>
            <w:tcW w:w="1005" w:type="dxa"/>
            <w:tcBorders>
              <w:right w:val="nil"/>
            </w:tcBorders>
          </w:tcPr>
          <w:p w14:paraId="145CC3C3" w14:textId="77777777" w:rsidR="00C8719A" w:rsidRPr="00C8719A" w:rsidRDefault="00C8719A" w:rsidP="00C8719A">
            <w:pPr>
              <w:rPr>
                <w:rFonts w:cstheme="minorHAnsi"/>
              </w:rPr>
            </w:pPr>
            <w:r w:rsidRPr="00C8719A">
              <w:rPr>
                <w:rFonts w:cstheme="minorHAnsi"/>
              </w:rPr>
              <w:t>49%</w:t>
            </w:r>
          </w:p>
        </w:tc>
        <w:tc>
          <w:tcPr>
            <w:tcW w:w="712" w:type="dxa"/>
            <w:tcBorders>
              <w:left w:val="nil"/>
              <w:right w:val="single" w:sz="4" w:space="0" w:color="auto"/>
            </w:tcBorders>
          </w:tcPr>
          <w:p w14:paraId="45CEBF7F" w14:textId="77777777" w:rsidR="00C8719A" w:rsidRPr="00C8719A" w:rsidRDefault="00C8719A" w:rsidP="00C8719A">
            <w:pPr>
              <w:rPr>
                <w:rFonts w:cstheme="minorHAnsi"/>
              </w:rPr>
            </w:pPr>
            <w:r w:rsidRPr="00C8719A">
              <w:rPr>
                <w:rFonts w:cstheme="minorHAnsi"/>
              </w:rPr>
              <w:t>6%</w:t>
            </w:r>
          </w:p>
        </w:tc>
        <w:tc>
          <w:tcPr>
            <w:tcW w:w="710" w:type="dxa"/>
            <w:tcBorders>
              <w:left w:val="single" w:sz="4" w:space="0" w:color="auto"/>
            </w:tcBorders>
          </w:tcPr>
          <w:p w14:paraId="279532B2" w14:textId="77777777" w:rsidR="00C8719A" w:rsidRPr="00C8719A" w:rsidRDefault="00C8719A" w:rsidP="00C8719A">
            <w:pPr>
              <w:rPr>
                <w:rFonts w:cstheme="minorHAnsi"/>
              </w:rPr>
            </w:pPr>
            <w:r w:rsidRPr="00C8719A">
              <w:rPr>
                <w:rFonts w:cstheme="minorHAnsi"/>
              </w:rPr>
              <w:t>65%</w:t>
            </w:r>
          </w:p>
        </w:tc>
        <w:tc>
          <w:tcPr>
            <w:tcW w:w="987" w:type="dxa"/>
            <w:tcBorders>
              <w:right w:val="nil"/>
            </w:tcBorders>
          </w:tcPr>
          <w:p w14:paraId="21C69C0D" w14:textId="77777777" w:rsidR="00C8719A" w:rsidRPr="00C8719A" w:rsidRDefault="00C8719A" w:rsidP="00C8719A">
            <w:pPr>
              <w:rPr>
                <w:rFonts w:cstheme="minorHAnsi"/>
              </w:rPr>
            </w:pPr>
            <w:r w:rsidRPr="00C8719A">
              <w:rPr>
                <w:rFonts w:cstheme="minorHAnsi"/>
              </w:rPr>
              <w:t>19%</w:t>
            </w:r>
          </w:p>
        </w:tc>
        <w:tc>
          <w:tcPr>
            <w:tcW w:w="714" w:type="dxa"/>
            <w:tcBorders>
              <w:left w:val="nil"/>
              <w:right w:val="single" w:sz="4" w:space="0" w:color="auto"/>
            </w:tcBorders>
          </w:tcPr>
          <w:p w14:paraId="5B5D59D7" w14:textId="77777777" w:rsidR="00C8719A" w:rsidRPr="00C8719A" w:rsidRDefault="00C8719A" w:rsidP="00C8719A">
            <w:pPr>
              <w:rPr>
                <w:rFonts w:cstheme="minorHAnsi"/>
              </w:rPr>
            </w:pPr>
            <w:r w:rsidRPr="00C8719A">
              <w:rPr>
                <w:rFonts w:cstheme="minorHAnsi"/>
              </w:rPr>
              <w:t>3%</w:t>
            </w:r>
          </w:p>
        </w:tc>
        <w:tc>
          <w:tcPr>
            <w:tcW w:w="706" w:type="dxa"/>
            <w:gridSpan w:val="2"/>
            <w:tcBorders>
              <w:left w:val="single" w:sz="4" w:space="0" w:color="auto"/>
            </w:tcBorders>
          </w:tcPr>
          <w:p w14:paraId="274C7303" w14:textId="77777777" w:rsidR="00C8719A" w:rsidRPr="00C8719A" w:rsidRDefault="00C8719A" w:rsidP="00C8719A">
            <w:pPr>
              <w:rPr>
                <w:rFonts w:cstheme="minorHAnsi"/>
              </w:rPr>
            </w:pPr>
            <w:r w:rsidRPr="00C8719A">
              <w:rPr>
                <w:rFonts w:cstheme="minorHAnsi"/>
              </w:rPr>
              <w:t>29%</w:t>
            </w:r>
          </w:p>
        </w:tc>
        <w:tc>
          <w:tcPr>
            <w:tcW w:w="992" w:type="dxa"/>
          </w:tcPr>
          <w:p w14:paraId="3AE4EEC4" w14:textId="77777777" w:rsidR="00C8719A" w:rsidRPr="00C8719A" w:rsidRDefault="00C8719A" w:rsidP="00C8719A">
            <w:pPr>
              <w:rPr>
                <w:rFonts w:cstheme="minorHAnsi"/>
              </w:rPr>
            </w:pPr>
            <w:r w:rsidRPr="00C8719A">
              <w:rPr>
                <w:rFonts w:cstheme="minorHAnsi"/>
              </w:rPr>
              <w:t>48%</w:t>
            </w:r>
          </w:p>
        </w:tc>
        <w:tc>
          <w:tcPr>
            <w:tcW w:w="713" w:type="dxa"/>
          </w:tcPr>
          <w:p w14:paraId="7BA8A346" w14:textId="77777777" w:rsidR="00C8719A" w:rsidRPr="00C8719A" w:rsidRDefault="00C8719A" w:rsidP="00C8719A">
            <w:pPr>
              <w:rPr>
                <w:rFonts w:cstheme="minorHAnsi"/>
              </w:rPr>
            </w:pPr>
            <w:r w:rsidRPr="00C8719A">
              <w:rPr>
                <w:rFonts w:cstheme="minorHAnsi"/>
              </w:rPr>
              <w:t>1%</w:t>
            </w:r>
          </w:p>
        </w:tc>
      </w:tr>
      <w:tr w:rsidR="00C8719A" w:rsidRPr="0032717B" w14:paraId="4D7FEEDA" w14:textId="77777777" w:rsidTr="00BB2992">
        <w:tc>
          <w:tcPr>
            <w:tcW w:w="15321" w:type="dxa"/>
            <w:gridSpan w:val="22"/>
          </w:tcPr>
          <w:p w14:paraId="25872AC1" w14:textId="77777777" w:rsidR="00C8719A" w:rsidRDefault="00C8719A" w:rsidP="00F65A4A">
            <w:pPr>
              <w:rPr>
                <w:sz w:val="20"/>
              </w:rPr>
            </w:pPr>
            <w:r>
              <w:rPr>
                <w:rFonts w:cstheme="minorHAnsi"/>
                <w:color w:val="000000"/>
                <w:sz w:val="20"/>
                <w:szCs w:val="20"/>
              </w:rPr>
              <w:t xml:space="preserve">Measured on a scale of 1 to 7, from strongly disagree (1) to strongly agree (7). A don’t know option was also provided. In this table, a score of 5, 6 or 7 is reported as ‘agree’ and a score of 1, 2 or 3 is reported as ‘disagree’. Responses of ‘don’t know’ are also presented. The remaining proportion of respondents not presented in the table selected 4 (neither agree </w:t>
            </w:r>
            <w:proofErr w:type="gramStart"/>
            <w:r>
              <w:rPr>
                <w:rFonts w:cstheme="minorHAnsi"/>
                <w:color w:val="000000"/>
                <w:sz w:val="20"/>
                <w:szCs w:val="20"/>
              </w:rPr>
              <w:t>or</w:t>
            </w:r>
            <w:proofErr w:type="gramEnd"/>
            <w:r>
              <w:rPr>
                <w:rFonts w:cstheme="minorHAnsi"/>
                <w:color w:val="000000"/>
                <w:sz w:val="20"/>
                <w:szCs w:val="20"/>
              </w:rPr>
              <w:t xml:space="preserve"> disagree).</w:t>
            </w:r>
          </w:p>
        </w:tc>
      </w:tr>
    </w:tbl>
    <w:p w14:paraId="3FFAF8A3" w14:textId="77777777" w:rsidR="003B637D" w:rsidRDefault="003B637D" w:rsidP="003B637D"/>
    <w:p w14:paraId="1A215E15" w14:textId="77777777" w:rsidR="003D20FB" w:rsidRDefault="003D20FB" w:rsidP="003B637D">
      <w:pPr>
        <w:sectPr w:rsidR="003D20FB" w:rsidSect="00EA0183">
          <w:pgSz w:w="16838" w:h="11906" w:orient="landscape"/>
          <w:pgMar w:top="720" w:right="720" w:bottom="720" w:left="720" w:header="708" w:footer="708" w:gutter="0"/>
          <w:cols w:space="708"/>
          <w:docGrid w:linePitch="360"/>
        </w:sectPr>
      </w:pPr>
    </w:p>
    <w:p w14:paraId="0D230F71" w14:textId="77777777" w:rsidR="003D20FB" w:rsidRDefault="003D20FB" w:rsidP="003B637D"/>
    <w:p w14:paraId="1514244A" w14:textId="77777777" w:rsidR="003D20FB" w:rsidRDefault="003D20FB" w:rsidP="003D20FB">
      <w:r>
        <w:t xml:space="preserve">When examining views of neighbours of national parks (Table 6), the most consistent differences were between farmers and non-farmers and those of different ages, </w:t>
      </w:r>
      <w:r w:rsidR="008A0270">
        <w:t>while there were also</w:t>
      </w:r>
      <w:r>
        <w:t xml:space="preserve"> some differences amongst those living in different states: </w:t>
      </w:r>
    </w:p>
    <w:p w14:paraId="40C0F43D" w14:textId="77777777" w:rsidR="003D20FB" w:rsidRDefault="003D20FB" w:rsidP="003D20FB">
      <w:pPr>
        <w:pStyle w:val="ListParagraph"/>
        <w:numPr>
          <w:ilvl w:val="0"/>
          <w:numId w:val="21"/>
        </w:numPr>
      </w:pPr>
      <w:r>
        <w:t xml:space="preserve">Being good neighbours: </w:t>
      </w:r>
      <w:r w:rsidR="00D67D07">
        <w:t xml:space="preserve">Landholders were less likely to feel national parks were good neighbours if they lived </w:t>
      </w:r>
      <w:r>
        <w:t xml:space="preserve">in </w:t>
      </w:r>
      <w:r w:rsidR="00D67D07">
        <w:t xml:space="preserve">Western Australia (26%), were farmers (39%) or had lower levels of formal education (42%) and more likely to if they were aged under 45 (56%), had a university degree (51%) </w:t>
      </w:r>
      <w:r w:rsidR="008A0270">
        <w:t>or</w:t>
      </w:r>
      <w:r w:rsidR="00D67D07">
        <w:t xml:space="preserve"> were not a farmer (66%).</w:t>
      </w:r>
    </w:p>
    <w:p w14:paraId="45669B55" w14:textId="77777777" w:rsidR="003D20FB" w:rsidRDefault="003D20FB" w:rsidP="003D20FB">
      <w:pPr>
        <w:pStyle w:val="ListParagraph"/>
        <w:numPr>
          <w:ilvl w:val="0"/>
          <w:numId w:val="21"/>
        </w:numPr>
      </w:pPr>
      <w:proofErr w:type="gramStart"/>
      <w:r>
        <w:t>Helping out</w:t>
      </w:r>
      <w:proofErr w:type="gramEnd"/>
      <w:r>
        <w:t xml:space="preserve">: </w:t>
      </w:r>
      <w:r w:rsidR="00D67D07">
        <w:t xml:space="preserve">Landholders were less likely to feel </w:t>
      </w:r>
      <w:r w:rsidR="008A0270">
        <w:t xml:space="preserve">neighbouring </w:t>
      </w:r>
      <w:r w:rsidR="00D67D07">
        <w:t>national park</w:t>
      </w:r>
      <w:r w:rsidR="008A0270">
        <w:t xml:space="preserve"> manager</w:t>
      </w:r>
      <w:r w:rsidR="00D67D07">
        <w:t>s had helped them out if they lived in Victoria or SA (28%) or WA (24%) or had lower levels of formal education (26%), and more likely to if they were younger than 45 (39%), although differences were small.</w:t>
      </w:r>
    </w:p>
    <w:p w14:paraId="0C61D72F" w14:textId="77777777" w:rsidR="003D20FB" w:rsidRDefault="003D20FB" w:rsidP="003D20FB">
      <w:pPr>
        <w:pStyle w:val="ListParagraph"/>
        <w:numPr>
          <w:ilvl w:val="0"/>
          <w:numId w:val="21"/>
        </w:numPr>
      </w:pPr>
      <w:r>
        <w:t xml:space="preserve">Consulting: </w:t>
      </w:r>
      <w:r w:rsidR="00D67D07">
        <w:t>Landholders were less likely to feel national parks consulted with them if they lived in Queensland (49% disagreeing compared to a national average of 36%) and more likely to report being consulted if they lived in NSW (51% reporting being consulted)</w:t>
      </w:r>
    </w:p>
    <w:p w14:paraId="2088EE9B" w14:textId="77777777" w:rsidR="003D20FB" w:rsidRDefault="003D20FB" w:rsidP="003D20FB">
      <w:pPr>
        <w:pStyle w:val="ListParagraph"/>
        <w:numPr>
          <w:ilvl w:val="0"/>
          <w:numId w:val="21"/>
        </w:numPr>
      </w:pPr>
      <w:r>
        <w:t xml:space="preserve">Pleasant to look at: </w:t>
      </w:r>
      <w:r w:rsidR="00D67D07">
        <w:t>Landholders were more likely to find national parks pleasant to look at if they were not a farmer (82%) or had a university degree (82%) and less likely to if they lived in Queensland (58%) or were a farmer (66%).</w:t>
      </w:r>
    </w:p>
    <w:p w14:paraId="4036838E" w14:textId="77777777" w:rsidR="003D20FB" w:rsidRDefault="003D20FB" w:rsidP="003B637D">
      <w:pPr>
        <w:pStyle w:val="ListParagraph"/>
        <w:numPr>
          <w:ilvl w:val="0"/>
          <w:numId w:val="21"/>
        </w:numPr>
        <w:sectPr w:rsidR="003D20FB" w:rsidSect="003D20FB">
          <w:pgSz w:w="11906" w:h="16838"/>
          <w:pgMar w:top="1440" w:right="1440" w:bottom="1440" w:left="1440" w:header="708" w:footer="708" w:gutter="0"/>
          <w:cols w:space="708"/>
          <w:docGrid w:linePitch="360"/>
        </w:sectPr>
      </w:pPr>
      <w:r>
        <w:t xml:space="preserve">Negative impacts on my property: </w:t>
      </w:r>
      <w:r w:rsidR="00D67D07">
        <w:t>Landholders were more likely to feel national parks neighbouring them had negative impacts on their property if they lived in Queensland (37%),</w:t>
      </w:r>
      <w:r w:rsidR="008A0270">
        <w:t xml:space="preserve"> </w:t>
      </w:r>
      <w:r w:rsidR="00D67D07">
        <w:t xml:space="preserve">were male (37%) or were a farmer (37%) and less likely to if they were not a farmer (10%). </w:t>
      </w:r>
    </w:p>
    <w:p w14:paraId="0661B0DC" w14:textId="77777777" w:rsidR="003B637D" w:rsidRDefault="003B637D" w:rsidP="003B637D">
      <w:pPr>
        <w:pStyle w:val="Tablecaption"/>
      </w:pPr>
      <w:bookmarkStart w:id="62" w:name="_Toc523218034"/>
      <w:r>
        <w:lastRenderedPageBreak/>
        <w:t xml:space="preserve">Table </w:t>
      </w:r>
      <w:r w:rsidR="00B205F1">
        <w:rPr>
          <w:noProof/>
        </w:rPr>
        <w:fldChar w:fldCharType="begin"/>
      </w:r>
      <w:r>
        <w:rPr>
          <w:noProof/>
        </w:rPr>
        <w:instrText xml:space="preserve"> SEQ Table \* ARABIC </w:instrText>
      </w:r>
      <w:r w:rsidR="00B205F1">
        <w:rPr>
          <w:noProof/>
        </w:rPr>
        <w:fldChar w:fldCharType="separate"/>
      </w:r>
      <w:r w:rsidR="00C5793A">
        <w:rPr>
          <w:noProof/>
        </w:rPr>
        <w:t>6</w:t>
      </w:r>
      <w:r w:rsidR="00B205F1">
        <w:rPr>
          <w:noProof/>
        </w:rPr>
        <w:fldChar w:fldCharType="end"/>
      </w:r>
      <w:r>
        <w:t xml:space="preserve"> Perceptions about neighbouring </w:t>
      </w:r>
      <w:r w:rsidRPr="003B637D">
        <w:t>a national park by</w:t>
      </w:r>
      <w:r>
        <w:t xml:space="preserve"> different socio-demographic groups</w:t>
      </w:r>
      <w:bookmarkEnd w:id="62"/>
    </w:p>
    <w:tbl>
      <w:tblPr>
        <w:tblStyle w:val="TableGrid"/>
        <w:tblW w:w="1527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2"/>
        <w:gridCol w:w="1416"/>
        <w:gridCol w:w="566"/>
        <w:gridCol w:w="706"/>
        <w:gridCol w:w="992"/>
        <w:gridCol w:w="711"/>
        <w:gridCol w:w="722"/>
        <w:gridCol w:w="979"/>
        <w:gridCol w:w="709"/>
        <w:gridCol w:w="696"/>
        <w:gridCol w:w="1010"/>
        <w:gridCol w:w="709"/>
        <w:gridCol w:w="6"/>
        <w:gridCol w:w="704"/>
        <w:gridCol w:w="991"/>
        <w:gridCol w:w="720"/>
        <w:gridCol w:w="12"/>
        <w:gridCol w:w="696"/>
        <w:gridCol w:w="982"/>
        <w:gridCol w:w="713"/>
        <w:gridCol w:w="9"/>
        <w:gridCol w:w="6"/>
        <w:gridCol w:w="92"/>
      </w:tblGrid>
      <w:tr w:rsidR="000C36C1" w:rsidRPr="0032717B" w14:paraId="195A1D42" w14:textId="77777777" w:rsidTr="00BB2992">
        <w:trPr>
          <w:gridAfter w:val="2"/>
          <w:wAfter w:w="98" w:type="dxa"/>
          <w:tblHeader/>
        </w:trPr>
        <w:tc>
          <w:tcPr>
            <w:tcW w:w="2548" w:type="dxa"/>
            <w:gridSpan w:val="2"/>
            <w:vMerge w:val="restart"/>
            <w:tcBorders>
              <w:right w:val="single" w:sz="4" w:space="0" w:color="auto"/>
            </w:tcBorders>
            <w:shd w:val="clear" w:color="auto" w:fill="D9D9D9" w:themeFill="background1" w:themeFillShade="D9"/>
            <w:vAlign w:val="bottom"/>
          </w:tcPr>
          <w:p w14:paraId="6CCAAC54" w14:textId="77777777" w:rsidR="000C36C1" w:rsidRPr="0032717B" w:rsidRDefault="000C36C1" w:rsidP="000C36C1">
            <w:pPr>
              <w:rPr>
                <w:sz w:val="20"/>
              </w:rPr>
            </w:pPr>
            <w:r>
              <w:rPr>
                <w:sz w:val="20"/>
              </w:rPr>
              <w:t>Socio-demographic characteristics</w:t>
            </w:r>
          </w:p>
        </w:tc>
        <w:tc>
          <w:tcPr>
            <w:tcW w:w="566" w:type="dxa"/>
            <w:vMerge w:val="restart"/>
            <w:tcBorders>
              <w:right w:val="single" w:sz="4" w:space="0" w:color="auto"/>
            </w:tcBorders>
            <w:shd w:val="clear" w:color="auto" w:fill="D9D9D9" w:themeFill="background1" w:themeFillShade="D9"/>
            <w:vAlign w:val="bottom"/>
          </w:tcPr>
          <w:p w14:paraId="36420C80" w14:textId="77777777" w:rsidR="000C36C1" w:rsidRDefault="000C36C1" w:rsidP="000C36C1">
            <w:pPr>
              <w:rPr>
                <w:sz w:val="20"/>
              </w:rPr>
            </w:pPr>
            <w:r>
              <w:rPr>
                <w:sz w:val="20"/>
              </w:rPr>
              <w:t>n</w:t>
            </w:r>
          </w:p>
        </w:tc>
        <w:tc>
          <w:tcPr>
            <w:tcW w:w="2409" w:type="dxa"/>
            <w:gridSpan w:val="3"/>
            <w:tcBorders>
              <w:left w:val="single" w:sz="4" w:space="0" w:color="auto"/>
              <w:right w:val="single" w:sz="4" w:space="0" w:color="auto"/>
            </w:tcBorders>
            <w:shd w:val="clear" w:color="auto" w:fill="D9D9D9" w:themeFill="background1" w:themeFillShade="D9"/>
          </w:tcPr>
          <w:p w14:paraId="1EE65941" w14:textId="77777777" w:rsidR="000C36C1" w:rsidRPr="0032717B" w:rsidRDefault="000C36C1" w:rsidP="0045518A">
            <w:pPr>
              <w:jc w:val="center"/>
              <w:rPr>
                <w:sz w:val="20"/>
              </w:rPr>
            </w:pPr>
            <w:r>
              <w:rPr>
                <w:sz w:val="20"/>
              </w:rPr>
              <w:t>These neighbours have been good neighbours</w:t>
            </w:r>
          </w:p>
        </w:tc>
        <w:tc>
          <w:tcPr>
            <w:tcW w:w="2410" w:type="dxa"/>
            <w:gridSpan w:val="3"/>
            <w:tcBorders>
              <w:left w:val="single" w:sz="4" w:space="0" w:color="auto"/>
              <w:right w:val="single" w:sz="4" w:space="0" w:color="auto"/>
            </w:tcBorders>
            <w:shd w:val="clear" w:color="auto" w:fill="D9D9D9" w:themeFill="background1" w:themeFillShade="D9"/>
          </w:tcPr>
          <w:p w14:paraId="05FAC26C" w14:textId="77777777" w:rsidR="000C36C1" w:rsidRPr="00230CAD" w:rsidRDefault="000C36C1" w:rsidP="0045518A">
            <w:pPr>
              <w:jc w:val="center"/>
              <w:rPr>
                <w:sz w:val="20"/>
              </w:rPr>
            </w:pPr>
            <w:r>
              <w:rPr>
                <w:sz w:val="20"/>
              </w:rPr>
              <w:t>These neighbours have helped me out</w:t>
            </w:r>
          </w:p>
        </w:tc>
        <w:tc>
          <w:tcPr>
            <w:tcW w:w="2421" w:type="dxa"/>
            <w:gridSpan w:val="4"/>
            <w:tcBorders>
              <w:left w:val="single" w:sz="4" w:space="0" w:color="auto"/>
              <w:right w:val="single" w:sz="4" w:space="0" w:color="auto"/>
            </w:tcBorders>
            <w:shd w:val="clear" w:color="auto" w:fill="D9D9D9" w:themeFill="background1" w:themeFillShade="D9"/>
          </w:tcPr>
          <w:p w14:paraId="0001585E" w14:textId="77777777" w:rsidR="000C36C1" w:rsidRPr="00230CAD" w:rsidRDefault="000C36C1" w:rsidP="0045518A">
            <w:pPr>
              <w:jc w:val="center"/>
              <w:rPr>
                <w:sz w:val="20"/>
              </w:rPr>
            </w:pPr>
            <w:r>
              <w:rPr>
                <w:sz w:val="20"/>
              </w:rPr>
              <w:t>These neighbours consult me</w:t>
            </w:r>
          </w:p>
        </w:tc>
        <w:tc>
          <w:tcPr>
            <w:tcW w:w="2427" w:type="dxa"/>
            <w:gridSpan w:val="4"/>
            <w:tcBorders>
              <w:left w:val="single" w:sz="4" w:space="0" w:color="auto"/>
              <w:right w:val="single" w:sz="4" w:space="0" w:color="auto"/>
            </w:tcBorders>
            <w:shd w:val="clear" w:color="auto" w:fill="D9D9D9" w:themeFill="background1" w:themeFillShade="D9"/>
          </w:tcPr>
          <w:p w14:paraId="4EA7CB4A" w14:textId="77777777" w:rsidR="000C36C1" w:rsidRPr="007506FB" w:rsidRDefault="000C36C1" w:rsidP="0045518A">
            <w:pPr>
              <w:jc w:val="center"/>
              <w:rPr>
                <w:sz w:val="20"/>
                <w:highlight w:val="yellow"/>
              </w:rPr>
            </w:pPr>
            <w:r w:rsidRPr="0045518A">
              <w:rPr>
                <w:sz w:val="20"/>
              </w:rPr>
              <w:t>This neighbouring land is pleasant to look at</w:t>
            </w:r>
          </w:p>
        </w:tc>
        <w:tc>
          <w:tcPr>
            <w:tcW w:w="2400" w:type="dxa"/>
            <w:gridSpan w:val="4"/>
            <w:tcBorders>
              <w:left w:val="single" w:sz="4" w:space="0" w:color="auto"/>
            </w:tcBorders>
            <w:shd w:val="clear" w:color="auto" w:fill="D9D9D9" w:themeFill="background1" w:themeFillShade="D9"/>
          </w:tcPr>
          <w:p w14:paraId="162EB81E" w14:textId="77777777" w:rsidR="000C36C1" w:rsidRPr="007506FB" w:rsidRDefault="000C36C1" w:rsidP="0045518A">
            <w:pPr>
              <w:jc w:val="center"/>
              <w:rPr>
                <w:sz w:val="20"/>
                <w:highlight w:val="yellow"/>
              </w:rPr>
            </w:pPr>
            <w:r w:rsidRPr="00C05559">
              <w:rPr>
                <w:sz w:val="20"/>
              </w:rPr>
              <w:t>These neighbours have negative impacts on my property</w:t>
            </w:r>
          </w:p>
        </w:tc>
      </w:tr>
      <w:tr w:rsidR="000C36C1" w:rsidRPr="0032717B" w14:paraId="7CB63F64" w14:textId="77777777" w:rsidTr="00BB2992">
        <w:trPr>
          <w:gridAfter w:val="3"/>
          <w:wAfter w:w="107" w:type="dxa"/>
          <w:tblHeader/>
        </w:trPr>
        <w:tc>
          <w:tcPr>
            <w:tcW w:w="2548" w:type="dxa"/>
            <w:gridSpan w:val="2"/>
            <w:vMerge/>
            <w:tcBorders>
              <w:right w:val="single" w:sz="4" w:space="0" w:color="auto"/>
            </w:tcBorders>
            <w:shd w:val="clear" w:color="auto" w:fill="D9D9D9" w:themeFill="background1" w:themeFillShade="D9"/>
          </w:tcPr>
          <w:p w14:paraId="312135F5" w14:textId="77777777" w:rsidR="000C36C1" w:rsidRPr="0032717B" w:rsidRDefault="000C36C1" w:rsidP="00C8719A">
            <w:pPr>
              <w:rPr>
                <w:sz w:val="20"/>
              </w:rPr>
            </w:pPr>
          </w:p>
        </w:tc>
        <w:tc>
          <w:tcPr>
            <w:tcW w:w="566" w:type="dxa"/>
            <w:vMerge/>
            <w:tcBorders>
              <w:right w:val="single" w:sz="4" w:space="0" w:color="auto"/>
            </w:tcBorders>
            <w:shd w:val="clear" w:color="auto" w:fill="D9D9D9" w:themeFill="background1" w:themeFillShade="D9"/>
          </w:tcPr>
          <w:p w14:paraId="621FCEB2" w14:textId="77777777" w:rsidR="000C36C1" w:rsidRDefault="000C36C1" w:rsidP="00C8719A">
            <w:pPr>
              <w:rPr>
                <w:sz w:val="20"/>
              </w:rPr>
            </w:pPr>
          </w:p>
        </w:tc>
        <w:tc>
          <w:tcPr>
            <w:tcW w:w="706" w:type="dxa"/>
            <w:tcBorders>
              <w:left w:val="single" w:sz="4" w:space="0" w:color="auto"/>
            </w:tcBorders>
            <w:shd w:val="clear" w:color="auto" w:fill="D9D9D9" w:themeFill="background1" w:themeFillShade="D9"/>
          </w:tcPr>
          <w:p w14:paraId="79496292" w14:textId="77777777" w:rsidR="000C36C1" w:rsidRPr="0032717B" w:rsidRDefault="000C36C1" w:rsidP="00C8719A">
            <w:pPr>
              <w:rPr>
                <w:sz w:val="20"/>
              </w:rPr>
            </w:pPr>
            <w:r>
              <w:rPr>
                <w:sz w:val="20"/>
              </w:rPr>
              <w:t xml:space="preserve">% </w:t>
            </w:r>
            <w:proofErr w:type="gramStart"/>
            <w:r>
              <w:rPr>
                <w:sz w:val="20"/>
              </w:rPr>
              <w:t>agree</w:t>
            </w:r>
            <w:proofErr w:type="gramEnd"/>
          </w:p>
        </w:tc>
        <w:tc>
          <w:tcPr>
            <w:tcW w:w="992" w:type="dxa"/>
            <w:tcBorders>
              <w:right w:val="nil"/>
            </w:tcBorders>
            <w:shd w:val="clear" w:color="auto" w:fill="D9D9D9" w:themeFill="background1" w:themeFillShade="D9"/>
          </w:tcPr>
          <w:p w14:paraId="0F576810" w14:textId="77777777" w:rsidR="000C36C1" w:rsidRPr="0032717B" w:rsidRDefault="000C36C1" w:rsidP="00C8719A">
            <w:pPr>
              <w:rPr>
                <w:sz w:val="20"/>
              </w:rPr>
            </w:pPr>
            <w:r>
              <w:rPr>
                <w:sz w:val="20"/>
              </w:rPr>
              <w:t xml:space="preserve">% </w:t>
            </w:r>
            <w:proofErr w:type="gramStart"/>
            <w:r>
              <w:rPr>
                <w:sz w:val="20"/>
              </w:rPr>
              <w:t>disagree</w:t>
            </w:r>
            <w:proofErr w:type="gramEnd"/>
          </w:p>
        </w:tc>
        <w:tc>
          <w:tcPr>
            <w:tcW w:w="711" w:type="dxa"/>
            <w:tcBorders>
              <w:left w:val="nil"/>
              <w:right w:val="single" w:sz="4" w:space="0" w:color="auto"/>
            </w:tcBorders>
            <w:shd w:val="clear" w:color="auto" w:fill="D9D9D9" w:themeFill="background1" w:themeFillShade="D9"/>
          </w:tcPr>
          <w:p w14:paraId="273FEC61" w14:textId="77777777" w:rsidR="000C36C1" w:rsidRDefault="000C36C1" w:rsidP="00C8719A">
            <w:pPr>
              <w:rPr>
                <w:sz w:val="20"/>
              </w:rPr>
            </w:pPr>
            <w:r>
              <w:rPr>
                <w:sz w:val="20"/>
              </w:rPr>
              <w:t>% don’t know</w:t>
            </w:r>
          </w:p>
        </w:tc>
        <w:tc>
          <w:tcPr>
            <w:tcW w:w="722" w:type="dxa"/>
            <w:tcBorders>
              <w:left w:val="single" w:sz="4" w:space="0" w:color="auto"/>
            </w:tcBorders>
            <w:shd w:val="clear" w:color="auto" w:fill="D9D9D9" w:themeFill="background1" w:themeFillShade="D9"/>
          </w:tcPr>
          <w:p w14:paraId="5A5C126A" w14:textId="77777777" w:rsidR="000C36C1" w:rsidRPr="0032717B" w:rsidRDefault="000C36C1" w:rsidP="00C8719A">
            <w:pPr>
              <w:rPr>
                <w:sz w:val="20"/>
              </w:rPr>
            </w:pPr>
            <w:r>
              <w:rPr>
                <w:sz w:val="20"/>
              </w:rPr>
              <w:t xml:space="preserve">% </w:t>
            </w:r>
            <w:proofErr w:type="gramStart"/>
            <w:r>
              <w:rPr>
                <w:sz w:val="20"/>
              </w:rPr>
              <w:t>agree</w:t>
            </w:r>
            <w:proofErr w:type="gramEnd"/>
          </w:p>
        </w:tc>
        <w:tc>
          <w:tcPr>
            <w:tcW w:w="979" w:type="dxa"/>
            <w:tcBorders>
              <w:right w:val="nil"/>
            </w:tcBorders>
            <w:shd w:val="clear" w:color="auto" w:fill="D9D9D9" w:themeFill="background1" w:themeFillShade="D9"/>
          </w:tcPr>
          <w:p w14:paraId="193B49CC" w14:textId="77777777" w:rsidR="000C36C1" w:rsidRPr="0032717B" w:rsidRDefault="000C36C1" w:rsidP="00C8719A">
            <w:pPr>
              <w:rPr>
                <w:sz w:val="20"/>
              </w:rPr>
            </w:pPr>
            <w:r>
              <w:rPr>
                <w:sz w:val="20"/>
              </w:rPr>
              <w:t xml:space="preserve">% </w:t>
            </w:r>
            <w:proofErr w:type="gramStart"/>
            <w:r>
              <w:rPr>
                <w:sz w:val="20"/>
              </w:rPr>
              <w:t>disagree</w:t>
            </w:r>
            <w:proofErr w:type="gramEnd"/>
          </w:p>
        </w:tc>
        <w:tc>
          <w:tcPr>
            <w:tcW w:w="709" w:type="dxa"/>
            <w:tcBorders>
              <w:left w:val="nil"/>
              <w:right w:val="single" w:sz="4" w:space="0" w:color="auto"/>
            </w:tcBorders>
            <w:shd w:val="clear" w:color="auto" w:fill="D9D9D9" w:themeFill="background1" w:themeFillShade="D9"/>
          </w:tcPr>
          <w:p w14:paraId="128AD00F" w14:textId="77777777" w:rsidR="000C36C1" w:rsidRDefault="000C36C1" w:rsidP="00C8719A">
            <w:pPr>
              <w:rPr>
                <w:sz w:val="20"/>
              </w:rPr>
            </w:pPr>
            <w:r>
              <w:rPr>
                <w:sz w:val="20"/>
              </w:rPr>
              <w:t>% don’t know</w:t>
            </w:r>
          </w:p>
        </w:tc>
        <w:tc>
          <w:tcPr>
            <w:tcW w:w="696" w:type="dxa"/>
            <w:tcBorders>
              <w:left w:val="single" w:sz="4" w:space="0" w:color="auto"/>
            </w:tcBorders>
            <w:shd w:val="clear" w:color="auto" w:fill="D9D9D9" w:themeFill="background1" w:themeFillShade="D9"/>
          </w:tcPr>
          <w:p w14:paraId="725C84B8" w14:textId="77777777" w:rsidR="000C36C1" w:rsidRPr="0032717B" w:rsidRDefault="000C36C1" w:rsidP="00C8719A">
            <w:pPr>
              <w:rPr>
                <w:sz w:val="20"/>
              </w:rPr>
            </w:pPr>
            <w:r>
              <w:rPr>
                <w:sz w:val="20"/>
              </w:rPr>
              <w:t xml:space="preserve">% </w:t>
            </w:r>
            <w:proofErr w:type="gramStart"/>
            <w:r>
              <w:rPr>
                <w:sz w:val="20"/>
              </w:rPr>
              <w:t>agree</w:t>
            </w:r>
            <w:proofErr w:type="gramEnd"/>
          </w:p>
        </w:tc>
        <w:tc>
          <w:tcPr>
            <w:tcW w:w="1010" w:type="dxa"/>
            <w:tcBorders>
              <w:right w:val="nil"/>
            </w:tcBorders>
            <w:shd w:val="clear" w:color="auto" w:fill="D9D9D9" w:themeFill="background1" w:themeFillShade="D9"/>
          </w:tcPr>
          <w:p w14:paraId="625C8CAA" w14:textId="77777777" w:rsidR="000C36C1" w:rsidRPr="0032717B" w:rsidRDefault="000C36C1" w:rsidP="00C8719A">
            <w:pPr>
              <w:rPr>
                <w:sz w:val="20"/>
              </w:rPr>
            </w:pPr>
            <w:r>
              <w:rPr>
                <w:sz w:val="20"/>
              </w:rPr>
              <w:t xml:space="preserve">% </w:t>
            </w:r>
            <w:proofErr w:type="gramStart"/>
            <w:r>
              <w:rPr>
                <w:sz w:val="20"/>
              </w:rPr>
              <w:t>di</w:t>
            </w:r>
            <w:r w:rsidR="00BB2992">
              <w:rPr>
                <w:sz w:val="20"/>
              </w:rPr>
              <w:t>s</w:t>
            </w:r>
            <w:r>
              <w:rPr>
                <w:sz w:val="20"/>
              </w:rPr>
              <w:t>agree</w:t>
            </w:r>
            <w:proofErr w:type="gramEnd"/>
          </w:p>
        </w:tc>
        <w:tc>
          <w:tcPr>
            <w:tcW w:w="709" w:type="dxa"/>
            <w:tcBorders>
              <w:left w:val="nil"/>
              <w:right w:val="single" w:sz="4" w:space="0" w:color="auto"/>
            </w:tcBorders>
            <w:shd w:val="clear" w:color="auto" w:fill="D9D9D9" w:themeFill="background1" w:themeFillShade="D9"/>
          </w:tcPr>
          <w:p w14:paraId="138D3F7C" w14:textId="77777777" w:rsidR="000C36C1" w:rsidRDefault="000C36C1" w:rsidP="00C8719A">
            <w:pPr>
              <w:rPr>
                <w:sz w:val="20"/>
              </w:rPr>
            </w:pPr>
            <w:r>
              <w:rPr>
                <w:sz w:val="20"/>
              </w:rPr>
              <w:t>% don’t know</w:t>
            </w:r>
          </w:p>
        </w:tc>
        <w:tc>
          <w:tcPr>
            <w:tcW w:w="710" w:type="dxa"/>
            <w:gridSpan w:val="2"/>
            <w:tcBorders>
              <w:left w:val="single" w:sz="4" w:space="0" w:color="auto"/>
            </w:tcBorders>
            <w:shd w:val="clear" w:color="auto" w:fill="D9D9D9" w:themeFill="background1" w:themeFillShade="D9"/>
          </w:tcPr>
          <w:p w14:paraId="2CC936D7" w14:textId="77777777" w:rsidR="000C36C1" w:rsidRPr="0032717B" w:rsidRDefault="000C36C1" w:rsidP="00C8719A">
            <w:pPr>
              <w:rPr>
                <w:sz w:val="20"/>
              </w:rPr>
            </w:pPr>
            <w:r>
              <w:rPr>
                <w:sz w:val="20"/>
              </w:rPr>
              <w:t xml:space="preserve">% </w:t>
            </w:r>
            <w:proofErr w:type="gramStart"/>
            <w:r>
              <w:rPr>
                <w:sz w:val="20"/>
              </w:rPr>
              <w:t>agree</w:t>
            </w:r>
            <w:proofErr w:type="gramEnd"/>
          </w:p>
        </w:tc>
        <w:tc>
          <w:tcPr>
            <w:tcW w:w="991" w:type="dxa"/>
            <w:tcBorders>
              <w:right w:val="nil"/>
            </w:tcBorders>
            <w:shd w:val="clear" w:color="auto" w:fill="D9D9D9" w:themeFill="background1" w:themeFillShade="D9"/>
          </w:tcPr>
          <w:p w14:paraId="3E4991D3" w14:textId="77777777" w:rsidR="000C36C1" w:rsidRPr="0032717B" w:rsidRDefault="000C36C1" w:rsidP="00C8719A">
            <w:pPr>
              <w:rPr>
                <w:sz w:val="20"/>
              </w:rPr>
            </w:pPr>
            <w:r>
              <w:rPr>
                <w:sz w:val="20"/>
              </w:rPr>
              <w:t xml:space="preserve">% </w:t>
            </w:r>
            <w:proofErr w:type="gramStart"/>
            <w:r>
              <w:rPr>
                <w:sz w:val="20"/>
              </w:rPr>
              <w:t>disagree</w:t>
            </w:r>
            <w:proofErr w:type="gramEnd"/>
          </w:p>
        </w:tc>
        <w:tc>
          <w:tcPr>
            <w:tcW w:w="720" w:type="dxa"/>
            <w:tcBorders>
              <w:left w:val="nil"/>
              <w:right w:val="single" w:sz="4" w:space="0" w:color="auto"/>
            </w:tcBorders>
            <w:shd w:val="clear" w:color="auto" w:fill="D9D9D9" w:themeFill="background1" w:themeFillShade="D9"/>
          </w:tcPr>
          <w:p w14:paraId="276C1C94" w14:textId="77777777" w:rsidR="000C36C1" w:rsidRDefault="000C36C1" w:rsidP="00C8719A">
            <w:pPr>
              <w:rPr>
                <w:sz w:val="20"/>
              </w:rPr>
            </w:pPr>
            <w:r>
              <w:rPr>
                <w:sz w:val="20"/>
              </w:rPr>
              <w:t>% don’t know</w:t>
            </w:r>
          </w:p>
        </w:tc>
        <w:tc>
          <w:tcPr>
            <w:tcW w:w="708" w:type="dxa"/>
            <w:gridSpan w:val="2"/>
            <w:tcBorders>
              <w:left w:val="single" w:sz="4" w:space="0" w:color="auto"/>
            </w:tcBorders>
            <w:shd w:val="clear" w:color="auto" w:fill="D9D9D9" w:themeFill="background1" w:themeFillShade="D9"/>
          </w:tcPr>
          <w:p w14:paraId="799113D5" w14:textId="77777777" w:rsidR="000C36C1" w:rsidRPr="0032717B" w:rsidRDefault="000C36C1" w:rsidP="00C8719A">
            <w:pPr>
              <w:rPr>
                <w:sz w:val="20"/>
              </w:rPr>
            </w:pPr>
            <w:r>
              <w:rPr>
                <w:sz w:val="20"/>
              </w:rPr>
              <w:t xml:space="preserve">% </w:t>
            </w:r>
            <w:proofErr w:type="gramStart"/>
            <w:r>
              <w:rPr>
                <w:sz w:val="20"/>
              </w:rPr>
              <w:t>agree</w:t>
            </w:r>
            <w:proofErr w:type="gramEnd"/>
          </w:p>
        </w:tc>
        <w:tc>
          <w:tcPr>
            <w:tcW w:w="982" w:type="dxa"/>
            <w:shd w:val="clear" w:color="auto" w:fill="D9D9D9" w:themeFill="background1" w:themeFillShade="D9"/>
          </w:tcPr>
          <w:p w14:paraId="4DB2C9D0" w14:textId="77777777" w:rsidR="000C36C1" w:rsidRPr="0032717B" w:rsidRDefault="000C36C1" w:rsidP="00C8719A">
            <w:pPr>
              <w:rPr>
                <w:sz w:val="20"/>
              </w:rPr>
            </w:pPr>
            <w:r>
              <w:rPr>
                <w:sz w:val="20"/>
              </w:rPr>
              <w:t xml:space="preserve">% </w:t>
            </w:r>
            <w:proofErr w:type="gramStart"/>
            <w:r>
              <w:rPr>
                <w:sz w:val="20"/>
              </w:rPr>
              <w:t>disagree</w:t>
            </w:r>
            <w:proofErr w:type="gramEnd"/>
          </w:p>
        </w:tc>
        <w:tc>
          <w:tcPr>
            <w:tcW w:w="713" w:type="dxa"/>
            <w:shd w:val="clear" w:color="auto" w:fill="D9D9D9" w:themeFill="background1" w:themeFillShade="D9"/>
          </w:tcPr>
          <w:p w14:paraId="5EF51F15" w14:textId="77777777" w:rsidR="000C36C1" w:rsidRDefault="000C36C1" w:rsidP="00C8719A">
            <w:pPr>
              <w:rPr>
                <w:sz w:val="20"/>
              </w:rPr>
            </w:pPr>
            <w:r>
              <w:rPr>
                <w:sz w:val="20"/>
              </w:rPr>
              <w:t>% don’t know</w:t>
            </w:r>
          </w:p>
        </w:tc>
      </w:tr>
      <w:tr w:rsidR="000C36C1" w:rsidRPr="0032717B" w14:paraId="01A09789" w14:textId="77777777" w:rsidTr="00BB2992">
        <w:trPr>
          <w:gridAfter w:val="3"/>
          <w:wAfter w:w="107" w:type="dxa"/>
        </w:trPr>
        <w:tc>
          <w:tcPr>
            <w:tcW w:w="2548" w:type="dxa"/>
            <w:gridSpan w:val="2"/>
            <w:tcBorders>
              <w:right w:val="single" w:sz="4" w:space="0" w:color="auto"/>
            </w:tcBorders>
          </w:tcPr>
          <w:p w14:paraId="76AAEC91" w14:textId="77777777" w:rsidR="000C36C1" w:rsidRPr="000C36C1" w:rsidRDefault="000C36C1" w:rsidP="000C36C1">
            <w:pPr>
              <w:spacing w:line="276" w:lineRule="auto"/>
              <w:rPr>
                <w:rFonts w:ascii="Calibri" w:hAnsi="Calibri" w:cs="Calibri"/>
                <w:color w:val="000000"/>
              </w:rPr>
            </w:pPr>
            <w:r w:rsidRPr="000C36C1">
              <w:rPr>
                <w:rFonts w:ascii="Calibri" w:hAnsi="Calibri" w:cs="Calibri"/>
                <w:color w:val="000000"/>
              </w:rPr>
              <w:t>Australia</w:t>
            </w:r>
          </w:p>
        </w:tc>
        <w:tc>
          <w:tcPr>
            <w:tcW w:w="566" w:type="dxa"/>
            <w:tcBorders>
              <w:right w:val="single" w:sz="4" w:space="0" w:color="auto"/>
            </w:tcBorders>
          </w:tcPr>
          <w:p w14:paraId="16425FA7" w14:textId="77777777" w:rsidR="000C36C1" w:rsidRPr="000C36C1" w:rsidRDefault="000C36C1" w:rsidP="000C36C1">
            <w:pPr>
              <w:rPr>
                <w:rFonts w:cstheme="minorHAnsi"/>
              </w:rPr>
            </w:pPr>
            <w:r w:rsidRPr="000C36C1">
              <w:rPr>
                <w:rFonts w:cstheme="minorHAnsi"/>
              </w:rPr>
              <w:t>393</w:t>
            </w:r>
          </w:p>
        </w:tc>
        <w:tc>
          <w:tcPr>
            <w:tcW w:w="706" w:type="dxa"/>
            <w:tcBorders>
              <w:left w:val="single" w:sz="4" w:space="0" w:color="auto"/>
            </w:tcBorders>
          </w:tcPr>
          <w:p w14:paraId="0B5C4F94" w14:textId="77777777" w:rsidR="000C36C1" w:rsidRPr="000C36C1" w:rsidRDefault="000C36C1" w:rsidP="000C36C1">
            <w:pPr>
              <w:spacing w:line="276" w:lineRule="auto"/>
              <w:rPr>
                <w:rFonts w:cstheme="minorHAnsi"/>
              </w:rPr>
            </w:pPr>
            <w:r w:rsidRPr="000C36C1">
              <w:rPr>
                <w:rFonts w:cstheme="minorHAnsi"/>
              </w:rPr>
              <w:t>48%</w:t>
            </w:r>
          </w:p>
        </w:tc>
        <w:tc>
          <w:tcPr>
            <w:tcW w:w="992" w:type="dxa"/>
            <w:tcBorders>
              <w:right w:val="nil"/>
            </w:tcBorders>
          </w:tcPr>
          <w:p w14:paraId="6F65A64C" w14:textId="77777777" w:rsidR="000C36C1" w:rsidRPr="000C36C1" w:rsidRDefault="000C36C1" w:rsidP="000C36C1">
            <w:pPr>
              <w:rPr>
                <w:rFonts w:cstheme="minorHAnsi"/>
              </w:rPr>
            </w:pPr>
            <w:r w:rsidRPr="000C36C1">
              <w:rPr>
                <w:rFonts w:cstheme="minorHAnsi"/>
              </w:rPr>
              <w:t>29%</w:t>
            </w:r>
          </w:p>
        </w:tc>
        <w:tc>
          <w:tcPr>
            <w:tcW w:w="711" w:type="dxa"/>
            <w:tcBorders>
              <w:left w:val="nil"/>
              <w:right w:val="single" w:sz="4" w:space="0" w:color="auto"/>
            </w:tcBorders>
          </w:tcPr>
          <w:p w14:paraId="29A9A108" w14:textId="77777777" w:rsidR="000C36C1" w:rsidRPr="000C36C1" w:rsidRDefault="000C36C1" w:rsidP="000C36C1">
            <w:pPr>
              <w:rPr>
                <w:rFonts w:cstheme="minorHAnsi"/>
              </w:rPr>
            </w:pPr>
            <w:r w:rsidRPr="000C36C1">
              <w:rPr>
                <w:rFonts w:cstheme="minorHAnsi"/>
              </w:rPr>
              <w:t>6%</w:t>
            </w:r>
          </w:p>
        </w:tc>
        <w:tc>
          <w:tcPr>
            <w:tcW w:w="722" w:type="dxa"/>
            <w:tcBorders>
              <w:left w:val="single" w:sz="4" w:space="0" w:color="auto"/>
            </w:tcBorders>
          </w:tcPr>
          <w:p w14:paraId="6B936747" w14:textId="77777777" w:rsidR="000C36C1" w:rsidRPr="000C36C1" w:rsidRDefault="000C36C1" w:rsidP="000C36C1">
            <w:pPr>
              <w:rPr>
                <w:rFonts w:cstheme="minorHAnsi"/>
              </w:rPr>
            </w:pPr>
            <w:r w:rsidRPr="000C36C1">
              <w:rPr>
                <w:rFonts w:cstheme="minorHAnsi"/>
              </w:rPr>
              <w:t>33%</w:t>
            </w:r>
          </w:p>
        </w:tc>
        <w:tc>
          <w:tcPr>
            <w:tcW w:w="979" w:type="dxa"/>
            <w:tcBorders>
              <w:right w:val="nil"/>
            </w:tcBorders>
          </w:tcPr>
          <w:p w14:paraId="10EDF18D" w14:textId="77777777" w:rsidR="000C36C1" w:rsidRPr="000C36C1" w:rsidRDefault="000C36C1" w:rsidP="000C36C1">
            <w:pPr>
              <w:rPr>
                <w:rFonts w:cstheme="minorHAnsi"/>
              </w:rPr>
            </w:pPr>
            <w:r w:rsidRPr="000C36C1">
              <w:rPr>
                <w:rFonts w:cstheme="minorHAnsi"/>
              </w:rPr>
              <w:t>42%</w:t>
            </w:r>
          </w:p>
        </w:tc>
        <w:tc>
          <w:tcPr>
            <w:tcW w:w="709" w:type="dxa"/>
            <w:tcBorders>
              <w:left w:val="nil"/>
              <w:right w:val="single" w:sz="4" w:space="0" w:color="auto"/>
            </w:tcBorders>
          </w:tcPr>
          <w:p w14:paraId="13587149" w14:textId="77777777" w:rsidR="000C36C1" w:rsidRPr="000C36C1" w:rsidRDefault="000C36C1" w:rsidP="000C36C1">
            <w:pPr>
              <w:rPr>
                <w:rFonts w:cstheme="minorHAnsi"/>
              </w:rPr>
            </w:pPr>
            <w:r w:rsidRPr="000C36C1">
              <w:rPr>
                <w:rFonts w:cstheme="minorHAnsi"/>
              </w:rPr>
              <w:t>8%</w:t>
            </w:r>
          </w:p>
        </w:tc>
        <w:tc>
          <w:tcPr>
            <w:tcW w:w="696" w:type="dxa"/>
            <w:tcBorders>
              <w:left w:val="single" w:sz="4" w:space="0" w:color="auto"/>
            </w:tcBorders>
          </w:tcPr>
          <w:p w14:paraId="42FEC6CD" w14:textId="77777777" w:rsidR="000C36C1" w:rsidRPr="000C36C1" w:rsidRDefault="000C36C1" w:rsidP="000C36C1">
            <w:pPr>
              <w:rPr>
                <w:rFonts w:cstheme="minorHAnsi"/>
              </w:rPr>
            </w:pPr>
            <w:r w:rsidRPr="000C36C1">
              <w:rPr>
                <w:rFonts w:cstheme="minorHAnsi"/>
              </w:rPr>
              <w:t>41%</w:t>
            </w:r>
          </w:p>
        </w:tc>
        <w:tc>
          <w:tcPr>
            <w:tcW w:w="1010" w:type="dxa"/>
            <w:tcBorders>
              <w:right w:val="nil"/>
            </w:tcBorders>
          </w:tcPr>
          <w:p w14:paraId="431D72AD" w14:textId="77777777" w:rsidR="000C36C1" w:rsidRPr="000C36C1" w:rsidRDefault="000C36C1" w:rsidP="000C36C1">
            <w:pPr>
              <w:rPr>
                <w:rFonts w:cstheme="minorHAnsi"/>
              </w:rPr>
            </w:pPr>
            <w:r w:rsidRPr="000C36C1">
              <w:rPr>
                <w:rFonts w:cstheme="minorHAnsi"/>
              </w:rPr>
              <w:t>36%</w:t>
            </w:r>
          </w:p>
        </w:tc>
        <w:tc>
          <w:tcPr>
            <w:tcW w:w="709" w:type="dxa"/>
            <w:tcBorders>
              <w:left w:val="nil"/>
              <w:right w:val="single" w:sz="4" w:space="0" w:color="auto"/>
            </w:tcBorders>
          </w:tcPr>
          <w:p w14:paraId="5BC52645" w14:textId="77777777" w:rsidR="000C36C1" w:rsidRPr="000C36C1" w:rsidRDefault="000C36C1" w:rsidP="000C36C1">
            <w:pPr>
              <w:rPr>
                <w:rFonts w:cstheme="minorHAnsi"/>
              </w:rPr>
            </w:pPr>
            <w:r w:rsidRPr="000C36C1">
              <w:rPr>
                <w:rFonts w:cstheme="minorHAnsi"/>
              </w:rPr>
              <w:t>9%</w:t>
            </w:r>
          </w:p>
        </w:tc>
        <w:tc>
          <w:tcPr>
            <w:tcW w:w="710" w:type="dxa"/>
            <w:gridSpan w:val="2"/>
            <w:tcBorders>
              <w:left w:val="single" w:sz="4" w:space="0" w:color="auto"/>
            </w:tcBorders>
          </w:tcPr>
          <w:p w14:paraId="355A1396" w14:textId="77777777" w:rsidR="000C36C1" w:rsidRPr="000C36C1" w:rsidRDefault="000C36C1" w:rsidP="000C36C1">
            <w:pPr>
              <w:rPr>
                <w:rFonts w:cstheme="minorHAnsi"/>
              </w:rPr>
            </w:pPr>
            <w:r w:rsidRPr="000C36C1">
              <w:rPr>
                <w:rFonts w:cstheme="minorHAnsi"/>
              </w:rPr>
              <w:t>72%</w:t>
            </w:r>
          </w:p>
        </w:tc>
        <w:tc>
          <w:tcPr>
            <w:tcW w:w="991" w:type="dxa"/>
            <w:tcBorders>
              <w:right w:val="nil"/>
            </w:tcBorders>
          </w:tcPr>
          <w:p w14:paraId="5BAE3842" w14:textId="77777777" w:rsidR="000C36C1" w:rsidRPr="000C36C1" w:rsidRDefault="000C36C1" w:rsidP="000C36C1">
            <w:pPr>
              <w:rPr>
                <w:rFonts w:cstheme="minorHAnsi"/>
              </w:rPr>
            </w:pPr>
            <w:r w:rsidRPr="000C36C1">
              <w:rPr>
                <w:rFonts w:cstheme="minorHAnsi"/>
              </w:rPr>
              <w:t>16%</w:t>
            </w:r>
          </w:p>
        </w:tc>
        <w:tc>
          <w:tcPr>
            <w:tcW w:w="720" w:type="dxa"/>
            <w:tcBorders>
              <w:left w:val="nil"/>
              <w:right w:val="single" w:sz="4" w:space="0" w:color="auto"/>
            </w:tcBorders>
          </w:tcPr>
          <w:p w14:paraId="45B122DA" w14:textId="77777777" w:rsidR="000C36C1" w:rsidRPr="000C36C1" w:rsidRDefault="000C36C1" w:rsidP="000C36C1">
            <w:pPr>
              <w:rPr>
                <w:rFonts w:cstheme="minorHAnsi"/>
              </w:rPr>
            </w:pPr>
            <w:r w:rsidRPr="000C36C1">
              <w:rPr>
                <w:rFonts w:cstheme="minorHAnsi"/>
              </w:rPr>
              <w:t>4%</w:t>
            </w:r>
          </w:p>
        </w:tc>
        <w:tc>
          <w:tcPr>
            <w:tcW w:w="708" w:type="dxa"/>
            <w:gridSpan w:val="2"/>
            <w:tcBorders>
              <w:left w:val="single" w:sz="4" w:space="0" w:color="auto"/>
            </w:tcBorders>
          </w:tcPr>
          <w:p w14:paraId="3792EE19" w14:textId="77777777" w:rsidR="000C36C1" w:rsidRPr="000C36C1" w:rsidRDefault="000C36C1" w:rsidP="000C36C1">
            <w:pPr>
              <w:rPr>
                <w:rFonts w:cstheme="minorHAnsi"/>
              </w:rPr>
            </w:pPr>
            <w:r w:rsidRPr="000C36C1">
              <w:rPr>
                <w:rFonts w:cstheme="minorHAnsi"/>
              </w:rPr>
              <w:t>28%</w:t>
            </w:r>
          </w:p>
        </w:tc>
        <w:tc>
          <w:tcPr>
            <w:tcW w:w="982" w:type="dxa"/>
          </w:tcPr>
          <w:p w14:paraId="1AC4F3F3" w14:textId="77777777" w:rsidR="000C36C1" w:rsidRPr="000C36C1" w:rsidRDefault="000C36C1" w:rsidP="000C36C1">
            <w:pPr>
              <w:rPr>
                <w:rFonts w:cstheme="minorHAnsi"/>
              </w:rPr>
            </w:pPr>
            <w:r w:rsidRPr="000C36C1">
              <w:rPr>
                <w:rFonts w:cstheme="minorHAnsi"/>
              </w:rPr>
              <w:t>54%</w:t>
            </w:r>
          </w:p>
        </w:tc>
        <w:tc>
          <w:tcPr>
            <w:tcW w:w="713" w:type="dxa"/>
          </w:tcPr>
          <w:p w14:paraId="10CF73F7" w14:textId="77777777" w:rsidR="000C36C1" w:rsidRPr="000C36C1" w:rsidRDefault="000C36C1" w:rsidP="000C36C1">
            <w:pPr>
              <w:rPr>
                <w:rFonts w:cstheme="minorHAnsi"/>
              </w:rPr>
            </w:pPr>
            <w:r w:rsidRPr="000C36C1">
              <w:rPr>
                <w:rFonts w:cstheme="minorHAnsi"/>
              </w:rPr>
              <w:t>5%</w:t>
            </w:r>
          </w:p>
        </w:tc>
      </w:tr>
      <w:tr w:rsidR="000C36C1" w:rsidRPr="0032717B" w14:paraId="0ECF53F2" w14:textId="77777777" w:rsidTr="005D4FD4">
        <w:trPr>
          <w:gridAfter w:val="3"/>
          <w:wAfter w:w="107" w:type="dxa"/>
        </w:trPr>
        <w:tc>
          <w:tcPr>
            <w:tcW w:w="1132" w:type="dxa"/>
            <w:vMerge w:val="restart"/>
            <w:tcBorders>
              <w:right w:val="single" w:sz="4" w:space="0" w:color="auto"/>
            </w:tcBorders>
          </w:tcPr>
          <w:p w14:paraId="08E21D38" w14:textId="77777777" w:rsidR="000C36C1" w:rsidRPr="000C36C1" w:rsidRDefault="000C36C1" w:rsidP="000C36C1">
            <w:r w:rsidRPr="000C36C1">
              <w:t>State</w:t>
            </w:r>
          </w:p>
        </w:tc>
        <w:tc>
          <w:tcPr>
            <w:tcW w:w="1416" w:type="dxa"/>
            <w:tcBorders>
              <w:right w:val="single" w:sz="4" w:space="0" w:color="auto"/>
            </w:tcBorders>
          </w:tcPr>
          <w:p w14:paraId="65879488" w14:textId="77777777" w:rsidR="000C36C1" w:rsidRPr="000C36C1" w:rsidRDefault="000C36C1" w:rsidP="000C36C1">
            <w:pPr>
              <w:spacing w:line="276" w:lineRule="auto"/>
            </w:pPr>
            <w:r w:rsidRPr="000C36C1">
              <w:t>NSW</w:t>
            </w:r>
          </w:p>
        </w:tc>
        <w:tc>
          <w:tcPr>
            <w:tcW w:w="566" w:type="dxa"/>
            <w:tcBorders>
              <w:right w:val="single" w:sz="4" w:space="0" w:color="auto"/>
            </w:tcBorders>
          </w:tcPr>
          <w:p w14:paraId="1D5A0AAD" w14:textId="77777777" w:rsidR="000C36C1" w:rsidRPr="000C36C1" w:rsidRDefault="000C36C1" w:rsidP="000C36C1">
            <w:pPr>
              <w:rPr>
                <w:rFonts w:cstheme="minorHAnsi"/>
              </w:rPr>
            </w:pPr>
            <w:r w:rsidRPr="000C36C1">
              <w:rPr>
                <w:rFonts w:cstheme="minorHAnsi"/>
              </w:rPr>
              <w:t>119</w:t>
            </w:r>
          </w:p>
        </w:tc>
        <w:tc>
          <w:tcPr>
            <w:tcW w:w="706" w:type="dxa"/>
            <w:tcBorders>
              <w:left w:val="single" w:sz="4" w:space="0" w:color="auto"/>
            </w:tcBorders>
          </w:tcPr>
          <w:p w14:paraId="225841CD" w14:textId="77777777" w:rsidR="000C36C1" w:rsidRPr="000C36C1" w:rsidRDefault="000C36C1" w:rsidP="000C36C1">
            <w:pPr>
              <w:spacing w:line="276" w:lineRule="auto"/>
              <w:rPr>
                <w:rFonts w:cstheme="minorHAnsi"/>
              </w:rPr>
            </w:pPr>
            <w:r w:rsidRPr="000C36C1">
              <w:rPr>
                <w:rFonts w:cstheme="minorHAnsi"/>
              </w:rPr>
              <w:t>50%</w:t>
            </w:r>
          </w:p>
        </w:tc>
        <w:tc>
          <w:tcPr>
            <w:tcW w:w="992" w:type="dxa"/>
            <w:tcBorders>
              <w:right w:val="nil"/>
            </w:tcBorders>
          </w:tcPr>
          <w:p w14:paraId="2EE11CBB" w14:textId="77777777" w:rsidR="000C36C1" w:rsidRPr="000C36C1" w:rsidRDefault="000C36C1" w:rsidP="000C36C1">
            <w:pPr>
              <w:rPr>
                <w:rFonts w:cstheme="minorHAnsi"/>
              </w:rPr>
            </w:pPr>
            <w:r w:rsidRPr="000C36C1">
              <w:rPr>
                <w:rFonts w:cstheme="minorHAnsi"/>
              </w:rPr>
              <w:t>24%</w:t>
            </w:r>
          </w:p>
        </w:tc>
        <w:tc>
          <w:tcPr>
            <w:tcW w:w="711" w:type="dxa"/>
            <w:tcBorders>
              <w:left w:val="nil"/>
              <w:right w:val="single" w:sz="4" w:space="0" w:color="auto"/>
            </w:tcBorders>
          </w:tcPr>
          <w:p w14:paraId="0D1801D0" w14:textId="77777777" w:rsidR="000C36C1" w:rsidRPr="000C36C1" w:rsidRDefault="000C36C1" w:rsidP="000C36C1">
            <w:pPr>
              <w:rPr>
                <w:rFonts w:cstheme="minorHAnsi"/>
              </w:rPr>
            </w:pPr>
            <w:r w:rsidRPr="000C36C1">
              <w:rPr>
                <w:rFonts w:cstheme="minorHAnsi"/>
              </w:rPr>
              <w:t>5%</w:t>
            </w:r>
          </w:p>
        </w:tc>
        <w:tc>
          <w:tcPr>
            <w:tcW w:w="722" w:type="dxa"/>
            <w:tcBorders>
              <w:left w:val="single" w:sz="4" w:space="0" w:color="auto"/>
            </w:tcBorders>
          </w:tcPr>
          <w:p w14:paraId="6D0A2DCD" w14:textId="77777777" w:rsidR="000C36C1" w:rsidRPr="000C36C1" w:rsidRDefault="000C36C1" w:rsidP="000C36C1">
            <w:pPr>
              <w:rPr>
                <w:rFonts w:cstheme="minorHAnsi"/>
              </w:rPr>
            </w:pPr>
            <w:r w:rsidRPr="000C36C1">
              <w:rPr>
                <w:rFonts w:cstheme="minorHAnsi"/>
              </w:rPr>
              <w:t>40%</w:t>
            </w:r>
          </w:p>
        </w:tc>
        <w:tc>
          <w:tcPr>
            <w:tcW w:w="979" w:type="dxa"/>
            <w:tcBorders>
              <w:right w:val="nil"/>
            </w:tcBorders>
          </w:tcPr>
          <w:p w14:paraId="3A8BF5E1" w14:textId="77777777" w:rsidR="000C36C1" w:rsidRPr="000C36C1" w:rsidRDefault="000C36C1" w:rsidP="000C36C1">
            <w:pPr>
              <w:rPr>
                <w:rFonts w:cstheme="minorHAnsi"/>
              </w:rPr>
            </w:pPr>
            <w:r w:rsidRPr="000C36C1">
              <w:rPr>
                <w:rFonts w:cstheme="minorHAnsi"/>
              </w:rPr>
              <w:t>33%</w:t>
            </w:r>
          </w:p>
        </w:tc>
        <w:tc>
          <w:tcPr>
            <w:tcW w:w="709" w:type="dxa"/>
            <w:tcBorders>
              <w:left w:val="nil"/>
              <w:right w:val="single" w:sz="4" w:space="0" w:color="auto"/>
            </w:tcBorders>
          </w:tcPr>
          <w:p w14:paraId="26647B80" w14:textId="77777777" w:rsidR="000C36C1" w:rsidRPr="000C36C1" w:rsidRDefault="000C36C1" w:rsidP="000C36C1">
            <w:pPr>
              <w:rPr>
                <w:rFonts w:cstheme="minorHAnsi"/>
              </w:rPr>
            </w:pPr>
            <w:r w:rsidRPr="000C36C1">
              <w:rPr>
                <w:rFonts w:cstheme="minorHAnsi"/>
              </w:rPr>
              <w:t>4%</w:t>
            </w:r>
          </w:p>
        </w:tc>
        <w:tc>
          <w:tcPr>
            <w:tcW w:w="696" w:type="dxa"/>
            <w:tcBorders>
              <w:left w:val="single" w:sz="4" w:space="0" w:color="auto"/>
            </w:tcBorders>
            <w:shd w:val="clear" w:color="auto" w:fill="CCC0D9" w:themeFill="accent4" w:themeFillTint="66"/>
          </w:tcPr>
          <w:p w14:paraId="77E2B144" w14:textId="77777777" w:rsidR="000C36C1" w:rsidRPr="005D4FD4" w:rsidRDefault="000C36C1" w:rsidP="000C36C1">
            <w:pPr>
              <w:rPr>
                <w:rFonts w:cstheme="minorHAnsi"/>
                <w:b/>
              </w:rPr>
            </w:pPr>
            <w:r w:rsidRPr="005D4FD4">
              <w:rPr>
                <w:rFonts w:cstheme="minorHAnsi"/>
                <w:b/>
              </w:rPr>
              <w:t>51%</w:t>
            </w:r>
          </w:p>
        </w:tc>
        <w:tc>
          <w:tcPr>
            <w:tcW w:w="1010" w:type="dxa"/>
            <w:tcBorders>
              <w:right w:val="nil"/>
            </w:tcBorders>
            <w:shd w:val="clear" w:color="auto" w:fill="CCC0D9" w:themeFill="accent4" w:themeFillTint="66"/>
          </w:tcPr>
          <w:p w14:paraId="4EB780C1" w14:textId="77777777" w:rsidR="000C36C1" w:rsidRPr="005D4FD4" w:rsidRDefault="000C36C1" w:rsidP="000C36C1">
            <w:pPr>
              <w:rPr>
                <w:rFonts w:cstheme="minorHAnsi"/>
                <w:b/>
              </w:rPr>
            </w:pPr>
            <w:r w:rsidRPr="005D4FD4">
              <w:rPr>
                <w:rFonts w:cstheme="minorHAnsi"/>
                <w:b/>
              </w:rPr>
              <w:t>28%</w:t>
            </w:r>
          </w:p>
        </w:tc>
        <w:tc>
          <w:tcPr>
            <w:tcW w:w="709" w:type="dxa"/>
            <w:tcBorders>
              <w:left w:val="nil"/>
              <w:right w:val="single" w:sz="4" w:space="0" w:color="auto"/>
            </w:tcBorders>
          </w:tcPr>
          <w:p w14:paraId="70D33A1C" w14:textId="77777777" w:rsidR="000C36C1" w:rsidRPr="000C36C1" w:rsidRDefault="000C36C1" w:rsidP="000C36C1">
            <w:pPr>
              <w:rPr>
                <w:rFonts w:cstheme="minorHAnsi"/>
              </w:rPr>
            </w:pPr>
            <w:r w:rsidRPr="000C36C1">
              <w:rPr>
                <w:rFonts w:cstheme="minorHAnsi"/>
              </w:rPr>
              <w:t>7%</w:t>
            </w:r>
          </w:p>
        </w:tc>
        <w:tc>
          <w:tcPr>
            <w:tcW w:w="710" w:type="dxa"/>
            <w:gridSpan w:val="2"/>
            <w:tcBorders>
              <w:left w:val="single" w:sz="4" w:space="0" w:color="auto"/>
            </w:tcBorders>
          </w:tcPr>
          <w:p w14:paraId="726947BE" w14:textId="77777777" w:rsidR="000C36C1" w:rsidRPr="000C36C1" w:rsidRDefault="000C36C1" w:rsidP="000C36C1">
            <w:pPr>
              <w:rPr>
                <w:rFonts w:cstheme="minorHAnsi"/>
              </w:rPr>
            </w:pPr>
            <w:r w:rsidRPr="000C36C1">
              <w:rPr>
                <w:rFonts w:cstheme="minorHAnsi"/>
              </w:rPr>
              <w:t>70%</w:t>
            </w:r>
          </w:p>
        </w:tc>
        <w:tc>
          <w:tcPr>
            <w:tcW w:w="991" w:type="dxa"/>
            <w:tcBorders>
              <w:right w:val="nil"/>
            </w:tcBorders>
          </w:tcPr>
          <w:p w14:paraId="4BF242BA" w14:textId="77777777" w:rsidR="000C36C1" w:rsidRPr="000C36C1" w:rsidRDefault="000C36C1" w:rsidP="000C36C1">
            <w:pPr>
              <w:rPr>
                <w:rFonts w:cstheme="minorHAnsi"/>
              </w:rPr>
            </w:pPr>
            <w:r w:rsidRPr="000C36C1">
              <w:rPr>
                <w:rFonts w:cstheme="minorHAnsi"/>
              </w:rPr>
              <w:t>16%</w:t>
            </w:r>
          </w:p>
        </w:tc>
        <w:tc>
          <w:tcPr>
            <w:tcW w:w="720" w:type="dxa"/>
            <w:tcBorders>
              <w:left w:val="nil"/>
              <w:right w:val="single" w:sz="4" w:space="0" w:color="auto"/>
            </w:tcBorders>
          </w:tcPr>
          <w:p w14:paraId="27F6B968" w14:textId="77777777" w:rsidR="000C36C1" w:rsidRPr="000C36C1" w:rsidRDefault="000C36C1" w:rsidP="000C36C1">
            <w:pPr>
              <w:rPr>
                <w:rFonts w:cstheme="minorHAnsi"/>
              </w:rPr>
            </w:pPr>
            <w:r w:rsidRPr="000C36C1">
              <w:rPr>
                <w:rFonts w:cstheme="minorHAnsi"/>
              </w:rPr>
              <w:t>4%</w:t>
            </w:r>
          </w:p>
        </w:tc>
        <w:tc>
          <w:tcPr>
            <w:tcW w:w="708" w:type="dxa"/>
            <w:gridSpan w:val="2"/>
            <w:tcBorders>
              <w:left w:val="single" w:sz="4" w:space="0" w:color="auto"/>
            </w:tcBorders>
          </w:tcPr>
          <w:p w14:paraId="3F338A78" w14:textId="77777777" w:rsidR="000C36C1" w:rsidRPr="000C36C1" w:rsidRDefault="000C36C1" w:rsidP="000C36C1">
            <w:pPr>
              <w:rPr>
                <w:rFonts w:cstheme="minorHAnsi"/>
              </w:rPr>
            </w:pPr>
            <w:r w:rsidRPr="000C36C1">
              <w:rPr>
                <w:rFonts w:cstheme="minorHAnsi"/>
              </w:rPr>
              <w:t>31%</w:t>
            </w:r>
          </w:p>
        </w:tc>
        <w:tc>
          <w:tcPr>
            <w:tcW w:w="982" w:type="dxa"/>
          </w:tcPr>
          <w:p w14:paraId="37540692" w14:textId="77777777" w:rsidR="000C36C1" w:rsidRPr="000C36C1" w:rsidRDefault="000C36C1" w:rsidP="000C36C1">
            <w:pPr>
              <w:rPr>
                <w:rFonts w:cstheme="minorHAnsi"/>
              </w:rPr>
            </w:pPr>
            <w:r w:rsidRPr="000C36C1">
              <w:rPr>
                <w:rFonts w:cstheme="minorHAnsi"/>
              </w:rPr>
              <w:t>53%</w:t>
            </w:r>
          </w:p>
        </w:tc>
        <w:tc>
          <w:tcPr>
            <w:tcW w:w="713" w:type="dxa"/>
          </w:tcPr>
          <w:p w14:paraId="2D8CD4E0" w14:textId="77777777" w:rsidR="000C36C1" w:rsidRPr="000C36C1" w:rsidRDefault="000C36C1" w:rsidP="000C36C1">
            <w:pPr>
              <w:rPr>
                <w:rFonts w:cstheme="minorHAnsi"/>
              </w:rPr>
            </w:pPr>
            <w:r w:rsidRPr="000C36C1">
              <w:rPr>
                <w:rFonts w:cstheme="minorHAnsi"/>
              </w:rPr>
              <w:t>3%</w:t>
            </w:r>
          </w:p>
        </w:tc>
      </w:tr>
      <w:tr w:rsidR="000C36C1" w:rsidRPr="0032717B" w14:paraId="30BE7725" w14:textId="77777777" w:rsidTr="005D4FD4">
        <w:trPr>
          <w:gridAfter w:val="3"/>
          <w:wAfter w:w="107" w:type="dxa"/>
        </w:trPr>
        <w:tc>
          <w:tcPr>
            <w:tcW w:w="1132" w:type="dxa"/>
            <w:vMerge/>
            <w:tcBorders>
              <w:right w:val="single" w:sz="4" w:space="0" w:color="auto"/>
            </w:tcBorders>
          </w:tcPr>
          <w:p w14:paraId="42D411BA" w14:textId="77777777" w:rsidR="000C36C1" w:rsidRPr="000C36C1" w:rsidRDefault="000C36C1" w:rsidP="000C36C1"/>
        </w:tc>
        <w:tc>
          <w:tcPr>
            <w:tcW w:w="1416" w:type="dxa"/>
            <w:tcBorders>
              <w:right w:val="single" w:sz="4" w:space="0" w:color="auto"/>
            </w:tcBorders>
          </w:tcPr>
          <w:p w14:paraId="5CB8E9DB" w14:textId="77777777" w:rsidR="000C36C1" w:rsidRPr="000C36C1" w:rsidRDefault="000C36C1" w:rsidP="000C36C1">
            <w:r w:rsidRPr="000C36C1">
              <w:t>VIC and SA</w:t>
            </w:r>
          </w:p>
        </w:tc>
        <w:tc>
          <w:tcPr>
            <w:tcW w:w="566" w:type="dxa"/>
            <w:tcBorders>
              <w:right w:val="single" w:sz="4" w:space="0" w:color="auto"/>
            </w:tcBorders>
          </w:tcPr>
          <w:p w14:paraId="3CF055DE" w14:textId="77777777" w:rsidR="000C36C1" w:rsidRPr="000C36C1" w:rsidRDefault="000C36C1" w:rsidP="000C36C1">
            <w:pPr>
              <w:rPr>
                <w:rFonts w:cstheme="minorHAnsi"/>
              </w:rPr>
            </w:pPr>
            <w:r w:rsidRPr="000C36C1">
              <w:rPr>
                <w:rFonts w:cstheme="minorHAnsi"/>
              </w:rPr>
              <w:t>137</w:t>
            </w:r>
          </w:p>
        </w:tc>
        <w:tc>
          <w:tcPr>
            <w:tcW w:w="706" w:type="dxa"/>
            <w:tcBorders>
              <w:left w:val="single" w:sz="4" w:space="0" w:color="auto"/>
            </w:tcBorders>
          </w:tcPr>
          <w:p w14:paraId="6B1B0149" w14:textId="77777777" w:rsidR="000C36C1" w:rsidRPr="000C36C1" w:rsidRDefault="000C36C1" w:rsidP="000C36C1">
            <w:pPr>
              <w:spacing w:line="276" w:lineRule="auto"/>
              <w:rPr>
                <w:rFonts w:cstheme="minorHAnsi"/>
              </w:rPr>
            </w:pPr>
            <w:r w:rsidRPr="000C36C1">
              <w:rPr>
                <w:rFonts w:cstheme="minorHAnsi"/>
              </w:rPr>
              <w:t>51%</w:t>
            </w:r>
          </w:p>
        </w:tc>
        <w:tc>
          <w:tcPr>
            <w:tcW w:w="992" w:type="dxa"/>
            <w:tcBorders>
              <w:right w:val="nil"/>
            </w:tcBorders>
          </w:tcPr>
          <w:p w14:paraId="060D2CFB" w14:textId="77777777" w:rsidR="000C36C1" w:rsidRPr="000C36C1" w:rsidRDefault="000C36C1" w:rsidP="000C36C1">
            <w:pPr>
              <w:rPr>
                <w:rFonts w:cstheme="minorHAnsi"/>
              </w:rPr>
            </w:pPr>
            <w:r w:rsidRPr="000C36C1">
              <w:rPr>
                <w:rFonts w:cstheme="minorHAnsi"/>
              </w:rPr>
              <w:t>31%</w:t>
            </w:r>
          </w:p>
        </w:tc>
        <w:tc>
          <w:tcPr>
            <w:tcW w:w="711" w:type="dxa"/>
            <w:tcBorders>
              <w:left w:val="nil"/>
              <w:right w:val="single" w:sz="4" w:space="0" w:color="auto"/>
            </w:tcBorders>
          </w:tcPr>
          <w:p w14:paraId="42835C8B" w14:textId="77777777" w:rsidR="000C36C1" w:rsidRPr="000C36C1" w:rsidRDefault="000C36C1" w:rsidP="000C36C1">
            <w:pPr>
              <w:rPr>
                <w:rFonts w:cstheme="minorHAnsi"/>
              </w:rPr>
            </w:pPr>
            <w:r w:rsidRPr="000C36C1">
              <w:rPr>
                <w:rFonts w:cstheme="minorHAnsi"/>
              </w:rPr>
              <w:t>6%</w:t>
            </w:r>
          </w:p>
        </w:tc>
        <w:tc>
          <w:tcPr>
            <w:tcW w:w="722" w:type="dxa"/>
            <w:tcBorders>
              <w:left w:val="single" w:sz="4" w:space="0" w:color="auto"/>
            </w:tcBorders>
            <w:shd w:val="clear" w:color="auto" w:fill="FBD4B4" w:themeFill="accent6" w:themeFillTint="66"/>
          </w:tcPr>
          <w:p w14:paraId="448225A6" w14:textId="77777777" w:rsidR="000C36C1" w:rsidRPr="0066511E" w:rsidRDefault="000C36C1" w:rsidP="000C36C1">
            <w:pPr>
              <w:rPr>
                <w:rFonts w:cstheme="minorHAnsi"/>
                <w:b/>
              </w:rPr>
            </w:pPr>
            <w:r w:rsidRPr="0066511E">
              <w:rPr>
                <w:rFonts w:cstheme="minorHAnsi"/>
                <w:b/>
              </w:rPr>
              <w:t>28%</w:t>
            </w:r>
          </w:p>
        </w:tc>
        <w:tc>
          <w:tcPr>
            <w:tcW w:w="979" w:type="dxa"/>
            <w:tcBorders>
              <w:right w:val="nil"/>
            </w:tcBorders>
            <w:shd w:val="clear" w:color="auto" w:fill="FBD4B4" w:themeFill="accent6" w:themeFillTint="66"/>
          </w:tcPr>
          <w:p w14:paraId="4FEB3363" w14:textId="77777777" w:rsidR="000C36C1" w:rsidRPr="0066511E" w:rsidRDefault="000C36C1" w:rsidP="000C36C1">
            <w:pPr>
              <w:rPr>
                <w:rFonts w:cstheme="minorHAnsi"/>
                <w:b/>
              </w:rPr>
            </w:pPr>
            <w:r w:rsidRPr="0066511E">
              <w:rPr>
                <w:rFonts w:cstheme="minorHAnsi"/>
                <w:b/>
              </w:rPr>
              <w:t>47%</w:t>
            </w:r>
          </w:p>
        </w:tc>
        <w:tc>
          <w:tcPr>
            <w:tcW w:w="709" w:type="dxa"/>
            <w:tcBorders>
              <w:left w:val="nil"/>
              <w:right w:val="single" w:sz="4" w:space="0" w:color="auto"/>
            </w:tcBorders>
          </w:tcPr>
          <w:p w14:paraId="0D1F2DE4" w14:textId="77777777" w:rsidR="000C36C1" w:rsidRPr="000C36C1" w:rsidRDefault="000C36C1" w:rsidP="000C36C1">
            <w:pPr>
              <w:rPr>
                <w:rFonts w:cstheme="minorHAnsi"/>
              </w:rPr>
            </w:pPr>
            <w:r w:rsidRPr="000C36C1">
              <w:rPr>
                <w:rFonts w:cstheme="minorHAnsi"/>
              </w:rPr>
              <w:t>10%</w:t>
            </w:r>
          </w:p>
        </w:tc>
        <w:tc>
          <w:tcPr>
            <w:tcW w:w="696" w:type="dxa"/>
            <w:tcBorders>
              <w:left w:val="single" w:sz="4" w:space="0" w:color="auto"/>
            </w:tcBorders>
          </w:tcPr>
          <w:p w14:paraId="00303DE7" w14:textId="77777777" w:rsidR="000C36C1" w:rsidRPr="000C36C1" w:rsidRDefault="000C36C1" w:rsidP="000C36C1">
            <w:pPr>
              <w:rPr>
                <w:rFonts w:cstheme="minorHAnsi"/>
              </w:rPr>
            </w:pPr>
            <w:r w:rsidRPr="000C36C1">
              <w:rPr>
                <w:rFonts w:cstheme="minorHAnsi"/>
              </w:rPr>
              <w:t>35%</w:t>
            </w:r>
          </w:p>
        </w:tc>
        <w:tc>
          <w:tcPr>
            <w:tcW w:w="1010" w:type="dxa"/>
            <w:tcBorders>
              <w:bottom w:val="single" w:sz="4" w:space="0" w:color="auto"/>
              <w:right w:val="nil"/>
            </w:tcBorders>
          </w:tcPr>
          <w:p w14:paraId="55C371A0" w14:textId="77777777" w:rsidR="000C36C1" w:rsidRPr="000C36C1" w:rsidRDefault="000C36C1" w:rsidP="000C36C1">
            <w:pPr>
              <w:rPr>
                <w:rFonts w:cstheme="minorHAnsi"/>
              </w:rPr>
            </w:pPr>
            <w:r w:rsidRPr="000C36C1">
              <w:rPr>
                <w:rFonts w:cstheme="minorHAnsi"/>
              </w:rPr>
              <w:t>38%</w:t>
            </w:r>
          </w:p>
        </w:tc>
        <w:tc>
          <w:tcPr>
            <w:tcW w:w="709" w:type="dxa"/>
            <w:tcBorders>
              <w:left w:val="nil"/>
              <w:right w:val="single" w:sz="4" w:space="0" w:color="auto"/>
            </w:tcBorders>
          </w:tcPr>
          <w:p w14:paraId="45EAF57F" w14:textId="77777777" w:rsidR="000C36C1" w:rsidRPr="000C36C1" w:rsidRDefault="000C36C1" w:rsidP="000C36C1">
            <w:pPr>
              <w:rPr>
                <w:rFonts w:cstheme="minorHAnsi"/>
              </w:rPr>
            </w:pPr>
            <w:r w:rsidRPr="000C36C1">
              <w:rPr>
                <w:rFonts w:cstheme="minorHAnsi"/>
              </w:rPr>
              <w:t>10%</w:t>
            </w:r>
          </w:p>
        </w:tc>
        <w:tc>
          <w:tcPr>
            <w:tcW w:w="710" w:type="dxa"/>
            <w:gridSpan w:val="2"/>
            <w:tcBorders>
              <w:left w:val="single" w:sz="4" w:space="0" w:color="auto"/>
            </w:tcBorders>
          </w:tcPr>
          <w:p w14:paraId="61D8E05A" w14:textId="77777777" w:rsidR="000C36C1" w:rsidRPr="000C36C1" w:rsidRDefault="000C36C1" w:rsidP="000C36C1">
            <w:pPr>
              <w:rPr>
                <w:rFonts w:cstheme="minorHAnsi"/>
              </w:rPr>
            </w:pPr>
            <w:r w:rsidRPr="000C36C1">
              <w:rPr>
                <w:rFonts w:cstheme="minorHAnsi"/>
              </w:rPr>
              <w:t>78%</w:t>
            </w:r>
          </w:p>
        </w:tc>
        <w:tc>
          <w:tcPr>
            <w:tcW w:w="991" w:type="dxa"/>
            <w:tcBorders>
              <w:right w:val="nil"/>
            </w:tcBorders>
          </w:tcPr>
          <w:p w14:paraId="5823C704" w14:textId="77777777" w:rsidR="000C36C1" w:rsidRPr="000C36C1" w:rsidRDefault="000C36C1" w:rsidP="000C36C1">
            <w:pPr>
              <w:rPr>
                <w:rFonts w:cstheme="minorHAnsi"/>
              </w:rPr>
            </w:pPr>
            <w:r w:rsidRPr="000C36C1">
              <w:rPr>
                <w:rFonts w:cstheme="minorHAnsi"/>
              </w:rPr>
              <w:t>14%</w:t>
            </w:r>
          </w:p>
        </w:tc>
        <w:tc>
          <w:tcPr>
            <w:tcW w:w="720" w:type="dxa"/>
            <w:tcBorders>
              <w:left w:val="nil"/>
              <w:right w:val="single" w:sz="4" w:space="0" w:color="auto"/>
            </w:tcBorders>
          </w:tcPr>
          <w:p w14:paraId="6F96DAFD" w14:textId="77777777" w:rsidR="000C36C1" w:rsidRPr="000C36C1" w:rsidRDefault="000C36C1" w:rsidP="000C36C1">
            <w:pPr>
              <w:rPr>
                <w:rFonts w:cstheme="minorHAnsi"/>
              </w:rPr>
            </w:pPr>
            <w:r w:rsidRPr="000C36C1">
              <w:rPr>
                <w:rFonts w:cstheme="minorHAnsi"/>
              </w:rPr>
              <w:t>3%</w:t>
            </w:r>
          </w:p>
        </w:tc>
        <w:tc>
          <w:tcPr>
            <w:tcW w:w="708" w:type="dxa"/>
            <w:gridSpan w:val="2"/>
            <w:tcBorders>
              <w:left w:val="single" w:sz="4" w:space="0" w:color="auto"/>
            </w:tcBorders>
          </w:tcPr>
          <w:p w14:paraId="095C0364" w14:textId="77777777" w:rsidR="000C36C1" w:rsidRPr="000C36C1" w:rsidRDefault="000C36C1" w:rsidP="000C36C1">
            <w:pPr>
              <w:rPr>
                <w:rFonts w:cstheme="minorHAnsi"/>
              </w:rPr>
            </w:pPr>
            <w:r w:rsidRPr="000C36C1">
              <w:rPr>
                <w:rFonts w:cstheme="minorHAnsi"/>
              </w:rPr>
              <w:t>26%</w:t>
            </w:r>
          </w:p>
        </w:tc>
        <w:tc>
          <w:tcPr>
            <w:tcW w:w="982" w:type="dxa"/>
          </w:tcPr>
          <w:p w14:paraId="29FAC0F6" w14:textId="77777777" w:rsidR="000C36C1" w:rsidRPr="000C36C1" w:rsidRDefault="000C36C1" w:rsidP="000C36C1">
            <w:pPr>
              <w:rPr>
                <w:rFonts w:cstheme="minorHAnsi"/>
              </w:rPr>
            </w:pPr>
            <w:r w:rsidRPr="000C36C1">
              <w:rPr>
                <w:rFonts w:cstheme="minorHAnsi"/>
              </w:rPr>
              <w:t>56%</w:t>
            </w:r>
          </w:p>
        </w:tc>
        <w:tc>
          <w:tcPr>
            <w:tcW w:w="713" w:type="dxa"/>
          </w:tcPr>
          <w:p w14:paraId="13C96899" w14:textId="77777777" w:rsidR="000C36C1" w:rsidRPr="000C36C1" w:rsidRDefault="000C36C1" w:rsidP="000C36C1">
            <w:pPr>
              <w:rPr>
                <w:rFonts w:cstheme="minorHAnsi"/>
              </w:rPr>
            </w:pPr>
            <w:r w:rsidRPr="000C36C1">
              <w:rPr>
                <w:rFonts w:cstheme="minorHAnsi"/>
              </w:rPr>
              <w:t>4%</w:t>
            </w:r>
          </w:p>
        </w:tc>
      </w:tr>
      <w:tr w:rsidR="000C36C1" w:rsidRPr="0032717B" w14:paraId="4481225F" w14:textId="77777777" w:rsidTr="005D4FD4">
        <w:trPr>
          <w:gridAfter w:val="3"/>
          <w:wAfter w:w="107" w:type="dxa"/>
        </w:trPr>
        <w:tc>
          <w:tcPr>
            <w:tcW w:w="1132" w:type="dxa"/>
            <w:vMerge/>
            <w:tcBorders>
              <w:right w:val="single" w:sz="4" w:space="0" w:color="auto"/>
            </w:tcBorders>
          </w:tcPr>
          <w:p w14:paraId="15ED9DD0" w14:textId="77777777" w:rsidR="000C36C1" w:rsidRPr="000C36C1" w:rsidRDefault="000C36C1" w:rsidP="000C36C1"/>
        </w:tc>
        <w:tc>
          <w:tcPr>
            <w:tcW w:w="1416" w:type="dxa"/>
            <w:tcBorders>
              <w:right w:val="single" w:sz="4" w:space="0" w:color="auto"/>
            </w:tcBorders>
          </w:tcPr>
          <w:p w14:paraId="57CBE018" w14:textId="77777777" w:rsidR="000C36C1" w:rsidRPr="000C36C1" w:rsidRDefault="000C36C1" w:rsidP="000C36C1">
            <w:r w:rsidRPr="000C36C1">
              <w:t xml:space="preserve">QLD </w:t>
            </w:r>
          </w:p>
        </w:tc>
        <w:tc>
          <w:tcPr>
            <w:tcW w:w="566" w:type="dxa"/>
            <w:tcBorders>
              <w:right w:val="single" w:sz="4" w:space="0" w:color="auto"/>
            </w:tcBorders>
          </w:tcPr>
          <w:p w14:paraId="4360E703" w14:textId="77777777" w:rsidR="000C36C1" w:rsidRPr="000C36C1" w:rsidRDefault="000C36C1" w:rsidP="000C36C1">
            <w:pPr>
              <w:rPr>
                <w:rFonts w:cstheme="minorHAnsi"/>
              </w:rPr>
            </w:pPr>
            <w:r w:rsidRPr="000C36C1">
              <w:rPr>
                <w:rFonts w:cstheme="minorHAnsi"/>
              </w:rPr>
              <w:t>63</w:t>
            </w:r>
          </w:p>
        </w:tc>
        <w:tc>
          <w:tcPr>
            <w:tcW w:w="706" w:type="dxa"/>
            <w:tcBorders>
              <w:left w:val="single" w:sz="4" w:space="0" w:color="auto"/>
            </w:tcBorders>
          </w:tcPr>
          <w:p w14:paraId="778B4650" w14:textId="77777777" w:rsidR="000C36C1" w:rsidRPr="000C36C1" w:rsidRDefault="000C36C1" w:rsidP="000C36C1">
            <w:pPr>
              <w:spacing w:line="276" w:lineRule="auto"/>
              <w:rPr>
                <w:rFonts w:cstheme="minorHAnsi"/>
              </w:rPr>
            </w:pPr>
            <w:r w:rsidRPr="000C36C1">
              <w:rPr>
                <w:rFonts w:cstheme="minorHAnsi"/>
              </w:rPr>
              <w:t>49%</w:t>
            </w:r>
          </w:p>
        </w:tc>
        <w:tc>
          <w:tcPr>
            <w:tcW w:w="992" w:type="dxa"/>
            <w:tcBorders>
              <w:right w:val="nil"/>
            </w:tcBorders>
          </w:tcPr>
          <w:p w14:paraId="35155E4E" w14:textId="77777777" w:rsidR="000C36C1" w:rsidRPr="000C36C1" w:rsidRDefault="000C36C1" w:rsidP="000C36C1">
            <w:pPr>
              <w:rPr>
                <w:rFonts w:cstheme="minorHAnsi"/>
              </w:rPr>
            </w:pPr>
            <w:r w:rsidRPr="000C36C1">
              <w:rPr>
                <w:rFonts w:cstheme="minorHAnsi"/>
              </w:rPr>
              <w:t>32%</w:t>
            </w:r>
          </w:p>
        </w:tc>
        <w:tc>
          <w:tcPr>
            <w:tcW w:w="711" w:type="dxa"/>
            <w:tcBorders>
              <w:left w:val="nil"/>
              <w:right w:val="single" w:sz="4" w:space="0" w:color="auto"/>
            </w:tcBorders>
          </w:tcPr>
          <w:p w14:paraId="0FCF97E7" w14:textId="77777777" w:rsidR="000C36C1" w:rsidRPr="000C36C1" w:rsidRDefault="000C36C1" w:rsidP="000C36C1">
            <w:pPr>
              <w:rPr>
                <w:rFonts w:cstheme="minorHAnsi"/>
              </w:rPr>
            </w:pPr>
            <w:r w:rsidRPr="000C36C1">
              <w:rPr>
                <w:rFonts w:cstheme="minorHAnsi"/>
              </w:rPr>
              <w:t>3%</w:t>
            </w:r>
          </w:p>
        </w:tc>
        <w:tc>
          <w:tcPr>
            <w:tcW w:w="722" w:type="dxa"/>
            <w:tcBorders>
              <w:left w:val="single" w:sz="4" w:space="0" w:color="auto"/>
            </w:tcBorders>
          </w:tcPr>
          <w:p w14:paraId="2A0329EC" w14:textId="77777777" w:rsidR="000C36C1" w:rsidRPr="000C36C1" w:rsidRDefault="000C36C1" w:rsidP="000C36C1">
            <w:pPr>
              <w:rPr>
                <w:rFonts w:cstheme="minorHAnsi"/>
              </w:rPr>
            </w:pPr>
            <w:r w:rsidRPr="000C36C1">
              <w:rPr>
                <w:rFonts w:cstheme="minorHAnsi"/>
              </w:rPr>
              <w:t>35%</w:t>
            </w:r>
          </w:p>
        </w:tc>
        <w:tc>
          <w:tcPr>
            <w:tcW w:w="979" w:type="dxa"/>
            <w:tcBorders>
              <w:right w:val="nil"/>
            </w:tcBorders>
          </w:tcPr>
          <w:p w14:paraId="566C14A1" w14:textId="77777777" w:rsidR="000C36C1" w:rsidRPr="000C36C1" w:rsidRDefault="000C36C1" w:rsidP="000C36C1">
            <w:pPr>
              <w:rPr>
                <w:rFonts w:cstheme="minorHAnsi"/>
              </w:rPr>
            </w:pPr>
            <w:r w:rsidRPr="000C36C1">
              <w:rPr>
                <w:rFonts w:cstheme="minorHAnsi"/>
              </w:rPr>
              <w:t>51%</w:t>
            </w:r>
          </w:p>
        </w:tc>
        <w:tc>
          <w:tcPr>
            <w:tcW w:w="709" w:type="dxa"/>
            <w:tcBorders>
              <w:left w:val="nil"/>
              <w:right w:val="single" w:sz="4" w:space="0" w:color="auto"/>
            </w:tcBorders>
          </w:tcPr>
          <w:p w14:paraId="0B6052C9" w14:textId="77777777" w:rsidR="000C36C1" w:rsidRPr="000C36C1" w:rsidRDefault="000C36C1" w:rsidP="000C36C1">
            <w:pPr>
              <w:rPr>
                <w:rFonts w:cstheme="minorHAnsi"/>
              </w:rPr>
            </w:pPr>
            <w:r w:rsidRPr="000C36C1">
              <w:rPr>
                <w:rFonts w:cstheme="minorHAnsi"/>
              </w:rPr>
              <w:t>5%</w:t>
            </w:r>
          </w:p>
        </w:tc>
        <w:tc>
          <w:tcPr>
            <w:tcW w:w="696" w:type="dxa"/>
            <w:tcBorders>
              <w:left w:val="single" w:sz="4" w:space="0" w:color="auto"/>
            </w:tcBorders>
          </w:tcPr>
          <w:p w14:paraId="0954AAE3" w14:textId="77777777" w:rsidR="000C36C1" w:rsidRPr="000C36C1" w:rsidRDefault="000C36C1" w:rsidP="000C36C1">
            <w:pPr>
              <w:rPr>
                <w:rFonts w:cstheme="minorHAnsi"/>
              </w:rPr>
            </w:pPr>
            <w:r w:rsidRPr="000C36C1">
              <w:rPr>
                <w:rFonts w:cstheme="minorHAnsi"/>
              </w:rPr>
              <w:t>38%</w:t>
            </w:r>
          </w:p>
        </w:tc>
        <w:tc>
          <w:tcPr>
            <w:tcW w:w="1010" w:type="dxa"/>
            <w:tcBorders>
              <w:right w:val="nil"/>
            </w:tcBorders>
            <w:shd w:val="clear" w:color="auto" w:fill="FBD4B4" w:themeFill="accent6" w:themeFillTint="66"/>
          </w:tcPr>
          <w:p w14:paraId="102C6CFB" w14:textId="77777777" w:rsidR="000C36C1" w:rsidRPr="005D4FD4" w:rsidRDefault="000C36C1" w:rsidP="000C36C1">
            <w:pPr>
              <w:rPr>
                <w:rFonts w:cstheme="minorHAnsi"/>
                <w:b/>
              </w:rPr>
            </w:pPr>
            <w:r w:rsidRPr="005D4FD4">
              <w:rPr>
                <w:rFonts w:cstheme="minorHAnsi"/>
                <w:b/>
              </w:rPr>
              <w:t>49%</w:t>
            </w:r>
          </w:p>
        </w:tc>
        <w:tc>
          <w:tcPr>
            <w:tcW w:w="709" w:type="dxa"/>
            <w:tcBorders>
              <w:left w:val="nil"/>
              <w:right w:val="single" w:sz="4" w:space="0" w:color="auto"/>
            </w:tcBorders>
          </w:tcPr>
          <w:p w14:paraId="135D9A99" w14:textId="77777777" w:rsidR="000C36C1" w:rsidRPr="000C36C1" w:rsidRDefault="000C36C1" w:rsidP="000C36C1">
            <w:pPr>
              <w:rPr>
                <w:rFonts w:cstheme="minorHAnsi"/>
              </w:rPr>
            </w:pPr>
            <w:r w:rsidRPr="000C36C1">
              <w:rPr>
                <w:rFonts w:cstheme="minorHAnsi"/>
              </w:rPr>
              <w:t>5%</w:t>
            </w:r>
          </w:p>
        </w:tc>
        <w:tc>
          <w:tcPr>
            <w:tcW w:w="710" w:type="dxa"/>
            <w:gridSpan w:val="2"/>
            <w:tcBorders>
              <w:left w:val="single" w:sz="4" w:space="0" w:color="auto"/>
            </w:tcBorders>
            <w:shd w:val="clear" w:color="auto" w:fill="FBD4B4" w:themeFill="accent6" w:themeFillTint="66"/>
          </w:tcPr>
          <w:p w14:paraId="0900A904" w14:textId="77777777" w:rsidR="000C36C1" w:rsidRPr="005D4FD4" w:rsidRDefault="000C36C1" w:rsidP="000C36C1">
            <w:pPr>
              <w:rPr>
                <w:rFonts w:cstheme="minorHAnsi"/>
                <w:b/>
              </w:rPr>
            </w:pPr>
            <w:r w:rsidRPr="005D4FD4">
              <w:rPr>
                <w:rFonts w:cstheme="minorHAnsi"/>
                <w:b/>
              </w:rPr>
              <w:t>58%</w:t>
            </w:r>
          </w:p>
        </w:tc>
        <w:tc>
          <w:tcPr>
            <w:tcW w:w="991" w:type="dxa"/>
            <w:tcBorders>
              <w:right w:val="nil"/>
            </w:tcBorders>
            <w:shd w:val="clear" w:color="auto" w:fill="FBD4B4" w:themeFill="accent6" w:themeFillTint="66"/>
          </w:tcPr>
          <w:p w14:paraId="7960B23A" w14:textId="77777777" w:rsidR="000C36C1" w:rsidRPr="005D4FD4" w:rsidRDefault="000C36C1" w:rsidP="000C36C1">
            <w:pPr>
              <w:rPr>
                <w:rFonts w:cstheme="minorHAnsi"/>
                <w:b/>
              </w:rPr>
            </w:pPr>
            <w:r w:rsidRPr="005D4FD4">
              <w:rPr>
                <w:rFonts w:cstheme="minorHAnsi"/>
                <w:b/>
              </w:rPr>
              <w:t>22%</w:t>
            </w:r>
          </w:p>
        </w:tc>
        <w:tc>
          <w:tcPr>
            <w:tcW w:w="720" w:type="dxa"/>
            <w:tcBorders>
              <w:left w:val="nil"/>
              <w:right w:val="single" w:sz="4" w:space="0" w:color="auto"/>
            </w:tcBorders>
          </w:tcPr>
          <w:p w14:paraId="0DA2489E" w14:textId="77777777" w:rsidR="000C36C1" w:rsidRPr="000C36C1" w:rsidRDefault="000C36C1" w:rsidP="000C36C1">
            <w:pPr>
              <w:rPr>
                <w:rFonts w:cstheme="minorHAnsi"/>
              </w:rPr>
            </w:pPr>
            <w:r w:rsidRPr="000C36C1">
              <w:rPr>
                <w:rFonts w:cstheme="minorHAnsi"/>
              </w:rPr>
              <w:t>6%</w:t>
            </w:r>
          </w:p>
        </w:tc>
        <w:tc>
          <w:tcPr>
            <w:tcW w:w="708" w:type="dxa"/>
            <w:gridSpan w:val="2"/>
            <w:tcBorders>
              <w:left w:val="single" w:sz="4" w:space="0" w:color="auto"/>
            </w:tcBorders>
            <w:shd w:val="clear" w:color="auto" w:fill="FBD4B4" w:themeFill="accent6" w:themeFillTint="66"/>
          </w:tcPr>
          <w:p w14:paraId="25C89E75" w14:textId="77777777" w:rsidR="000C36C1" w:rsidRPr="005D4FD4" w:rsidRDefault="000C36C1" w:rsidP="000C36C1">
            <w:pPr>
              <w:rPr>
                <w:rFonts w:cstheme="minorHAnsi"/>
                <w:b/>
              </w:rPr>
            </w:pPr>
            <w:r w:rsidRPr="005D4FD4">
              <w:rPr>
                <w:rFonts w:cstheme="minorHAnsi"/>
                <w:b/>
              </w:rPr>
              <w:t>37%</w:t>
            </w:r>
          </w:p>
        </w:tc>
        <w:tc>
          <w:tcPr>
            <w:tcW w:w="982" w:type="dxa"/>
            <w:shd w:val="clear" w:color="auto" w:fill="FBD4B4" w:themeFill="accent6" w:themeFillTint="66"/>
          </w:tcPr>
          <w:p w14:paraId="1C73A5CE" w14:textId="77777777" w:rsidR="000C36C1" w:rsidRPr="005D4FD4" w:rsidRDefault="000C36C1" w:rsidP="000C36C1">
            <w:pPr>
              <w:rPr>
                <w:rFonts w:cstheme="minorHAnsi"/>
                <w:b/>
              </w:rPr>
            </w:pPr>
            <w:r w:rsidRPr="005D4FD4">
              <w:rPr>
                <w:rFonts w:cstheme="minorHAnsi"/>
                <w:b/>
              </w:rPr>
              <w:t>40%</w:t>
            </w:r>
          </w:p>
        </w:tc>
        <w:tc>
          <w:tcPr>
            <w:tcW w:w="713" w:type="dxa"/>
          </w:tcPr>
          <w:p w14:paraId="1BAC8543" w14:textId="77777777" w:rsidR="000C36C1" w:rsidRPr="000C36C1" w:rsidRDefault="000C36C1" w:rsidP="000C36C1">
            <w:pPr>
              <w:rPr>
                <w:rFonts w:cstheme="minorHAnsi"/>
              </w:rPr>
            </w:pPr>
            <w:r w:rsidRPr="000C36C1">
              <w:rPr>
                <w:rFonts w:cstheme="minorHAnsi"/>
              </w:rPr>
              <w:t>6%</w:t>
            </w:r>
          </w:p>
        </w:tc>
      </w:tr>
      <w:tr w:rsidR="000C36C1" w:rsidRPr="0032717B" w14:paraId="0D23870C" w14:textId="77777777" w:rsidTr="0066511E">
        <w:trPr>
          <w:gridAfter w:val="3"/>
          <w:wAfter w:w="107" w:type="dxa"/>
        </w:trPr>
        <w:tc>
          <w:tcPr>
            <w:tcW w:w="1132" w:type="dxa"/>
            <w:vMerge/>
            <w:tcBorders>
              <w:right w:val="single" w:sz="4" w:space="0" w:color="auto"/>
            </w:tcBorders>
          </w:tcPr>
          <w:p w14:paraId="291077D8" w14:textId="77777777" w:rsidR="000C36C1" w:rsidRPr="000C36C1" w:rsidRDefault="000C36C1" w:rsidP="000C36C1"/>
        </w:tc>
        <w:tc>
          <w:tcPr>
            <w:tcW w:w="1416" w:type="dxa"/>
            <w:tcBorders>
              <w:right w:val="single" w:sz="4" w:space="0" w:color="auto"/>
            </w:tcBorders>
          </w:tcPr>
          <w:p w14:paraId="77D2716E" w14:textId="77777777" w:rsidR="000C36C1" w:rsidRPr="000C36C1" w:rsidRDefault="000C36C1" w:rsidP="000C36C1">
            <w:r w:rsidRPr="000C36C1">
              <w:t xml:space="preserve">WA </w:t>
            </w:r>
          </w:p>
        </w:tc>
        <w:tc>
          <w:tcPr>
            <w:tcW w:w="566" w:type="dxa"/>
            <w:tcBorders>
              <w:right w:val="single" w:sz="4" w:space="0" w:color="auto"/>
            </w:tcBorders>
          </w:tcPr>
          <w:p w14:paraId="5F56929A" w14:textId="77777777" w:rsidR="000C36C1" w:rsidRPr="000C36C1" w:rsidRDefault="000C36C1" w:rsidP="000C36C1">
            <w:pPr>
              <w:rPr>
                <w:rFonts w:cstheme="minorHAnsi"/>
              </w:rPr>
            </w:pPr>
            <w:r w:rsidRPr="000C36C1">
              <w:rPr>
                <w:rFonts w:cstheme="minorHAnsi"/>
              </w:rPr>
              <w:t>42</w:t>
            </w:r>
          </w:p>
        </w:tc>
        <w:tc>
          <w:tcPr>
            <w:tcW w:w="706" w:type="dxa"/>
            <w:tcBorders>
              <w:left w:val="single" w:sz="4" w:space="0" w:color="auto"/>
            </w:tcBorders>
            <w:shd w:val="clear" w:color="auto" w:fill="FBD4B4" w:themeFill="accent6" w:themeFillTint="66"/>
          </w:tcPr>
          <w:p w14:paraId="174311B6" w14:textId="77777777" w:rsidR="000C36C1" w:rsidRPr="0066511E" w:rsidRDefault="000C36C1" w:rsidP="000C36C1">
            <w:pPr>
              <w:spacing w:line="276" w:lineRule="auto"/>
              <w:rPr>
                <w:rFonts w:cstheme="minorHAnsi"/>
                <w:b/>
              </w:rPr>
            </w:pPr>
            <w:r w:rsidRPr="0066511E">
              <w:rPr>
                <w:rFonts w:cstheme="minorHAnsi"/>
                <w:b/>
              </w:rPr>
              <w:t>26%</w:t>
            </w:r>
          </w:p>
        </w:tc>
        <w:tc>
          <w:tcPr>
            <w:tcW w:w="992" w:type="dxa"/>
            <w:tcBorders>
              <w:right w:val="nil"/>
            </w:tcBorders>
            <w:shd w:val="clear" w:color="auto" w:fill="FBD4B4" w:themeFill="accent6" w:themeFillTint="66"/>
          </w:tcPr>
          <w:p w14:paraId="030B3EF3" w14:textId="77777777" w:rsidR="000C36C1" w:rsidRPr="0066511E" w:rsidRDefault="000C36C1" w:rsidP="000C36C1">
            <w:pPr>
              <w:rPr>
                <w:rFonts w:cstheme="minorHAnsi"/>
                <w:b/>
              </w:rPr>
            </w:pPr>
            <w:r w:rsidRPr="0066511E">
              <w:rPr>
                <w:rFonts w:cstheme="minorHAnsi"/>
                <w:b/>
              </w:rPr>
              <w:t>38%</w:t>
            </w:r>
          </w:p>
        </w:tc>
        <w:tc>
          <w:tcPr>
            <w:tcW w:w="711" w:type="dxa"/>
            <w:tcBorders>
              <w:left w:val="nil"/>
              <w:right w:val="single" w:sz="4" w:space="0" w:color="auto"/>
            </w:tcBorders>
          </w:tcPr>
          <w:p w14:paraId="617A9CDC" w14:textId="77777777" w:rsidR="000C36C1" w:rsidRPr="000C36C1" w:rsidRDefault="000C36C1" w:rsidP="000C36C1">
            <w:pPr>
              <w:rPr>
                <w:rFonts w:cstheme="minorHAnsi"/>
              </w:rPr>
            </w:pPr>
            <w:r w:rsidRPr="000C36C1">
              <w:rPr>
                <w:rFonts w:cstheme="minorHAnsi"/>
              </w:rPr>
              <w:t>10%</w:t>
            </w:r>
          </w:p>
        </w:tc>
        <w:tc>
          <w:tcPr>
            <w:tcW w:w="722" w:type="dxa"/>
            <w:tcBorders>
              <w:left w:val="single" w:sz="4" w:space="0" w:color="auto"/>
            </w:tcBorders>
            <w:shd w:val="clear" w:color="auto" w:fill="FBD4B4" w:themeFill="accent6" w:themeFillTint="66"/>
          </w:tcPr>
          <w:p w14:paraId="37E080B0" w14:textId="77777777" w:rsidR="000C36C1" w:rsidRPr="0066511E" w:rsidRDefault="000C36C1" w:rsidP="000C36C1">
            <w:pPr>
              <w:rPr>
                <w:rFonts w:cstheme="minorHAnsi"/>
                <w:b/>
              </w:rPr>
            </w:pPr>
            <w:r w:rsidRPr="0066511E">
              <w:rPr>
                <w:rFonts w:cstheme="minorHAnsi"/>
                <w:b/>
              </w:rPr>
              <w:t>24%</w:t>
            </w:r>
          </w:p>
        </w:tc>
        <w:tc>
          <w:tcPr>
            <w:tcW w:w="979" w:type="dxa"/>
            <w:tcBorders>
              <w:right w:val="nil"/>
            </w:tcBorders>
          </w:tcPr>
          <w:p w14:paraId="3AB5A579" w14:textId="77777777" w:rsidR="000C36C1" w:rsidRPr="000C36C1" w:rsidRDefault="000C36C1" w:rsidP="000C36C1">
            <w:pPr>
              <w:rPr>
                <w:rFonts w:cstheme="minorHAnsi"/>
              </w:rPr>
            </w:pPr>
            <w:r w:rsidRPr="000C36C1">
              <w:rPr>
                <w:rFonts w:cstheme="minorHAnsi"/>
              </w:rPr>
              <w:t>45%</w:t>
            </w:r>
          </w:p>
        </w:tc>
        <w:tc>
          <w:tcPr>
            <w:tcW w:w="709" w:type="dxa"/>
            <w:tcBorders>
              <w:left w:val="nil"/>
              <w:right w:val="single" w:sz="4" w:space="0" w:color="auto"/>
            </w:tcBorders>
          </w:tcPr>
          <w:p w14:paraId="6599DC03" w14:textId="77777777" w:rsidR="000C36C1" w:rsidRPr="000C36C1" w:rsidRDefault="000C36C1" w:rsidP="000C36C1">
            <w:pPr>
              <w:rPr>
                <w:rFonts w:cstheme="minorHAnsi"/>
              </w:rPr>
            </w:pPr>
            <w:r w:rsidRPr="000C36C1">
              <w:rPr>
                <w:rFonts w:cstheme="minorHAnsi"/>
              </w:rPr>
              <w:t>12%</w:t>
            </w:r>
          </w:p>
        </w:tc>
        <w:tc>
          <w:tcPr>
            <w:tcW w:w="696" w:type="dxa"/>
            <w:tcBorders>
              <w:left w:val="single" w:sz="4" w:space="0" w:color="auto"/>
            </w:tcBorders>
          </w:tcPr>
          <w:p w14:paraId="5A9A3CC0" w14:textId="77777777" w:rsidR="000C36C1" w:rsidRPr="000C36C1" w:rsidRDefault="000C36C1" w:rsidP="000C36C1">
            <w:pPr>
              <w:rPr>
                <w:rFonts w:cstheme="minorHAnsi"/>
              </w:rPr>
            </w:pPr>
            <w:r w:rsidRPr="000C36C1">
              <w:rPr>
                <w:rFonts w:cstheme="minorHAnsi"/>
              </w:rPr>
              <w:t>40%</w:t>
            </w:r>
          </w:p>
        </w:tc>
        <w:tc>
          <w:tcPr>
            <w:tcW w:w="1010" w:type="dxa"/>
            <w:tcBorders>
              <w:right w:val="nil"/>
            </w:tcBorders>
          </w:tcPr>
          <w:p w14:paraId="6A196D89" w14:textId="77777777" w:rsidR="000C36C1" w:rsidRPr="000C36C1" w:rsidRDefault="000C36C1" w:rsidP="000C36C1">
            <w:pPr>
              <w:rPr>
                <w:rFonts w:cstheme="minorHAnsi"/>
              </w:rPr>
            </w:pPr>
            <w:r w:rsidRPr="000C36C1">
              <w:rPr>
                <w:rFonts w:cstheme="minorHAnsi"/>
              </w:rPr>
              <w:t>37%</w:t>
            </w:r>
          </w:p>
        </w:tc>
        <w:tc>
          <w:tcPr>
            <w:tcW w:w="709" w:type="dxa"/>
            <w:tcBorders>
              <w:left w:val="nil"/>
              <w:right w:val="single" w:sz="4" w:space="0" w:color="auto"/>
            </w:tcBorders>
          </w:tcPr>
          <w:p w14:paraId="6C8C0E2A" w14:textId="77777777" w:rsidR="000C36C1" w:rsidRPr="000C36C1" w:rsidRDefault="000C36C1" w:rsidP="000C36C1">
            <w:pPr>
              <w:rPr>
                <w:rFonts w:cstheme="minorHAnsi"/>
              </w:rPr>
            </w:pPr>
            <w:r w:rsidRPr="000C36C1">
              <w:rPr>
                <w:rFonts w:cstheme="minorHAnsi"/>
              </w:rPr>
              <w:t>9%</w:t>
            </w:r>
          </w:p>
        </w:tc>
        <w:tc>
          <w:tcPr>
            <w:tcW w:w="710" w:type="dxa"/>
            <w:gridSpan w:val="2"/>
            <w:tcBorders>
              <w:left w:val="single" w:sz="4" w:space="0" w:color="auto"/>
            </w:tcBorders>
          </w:tcPr>
          <w:p w14:paraId="54084297" w14:textId="77777777" w:rsidR="000C36C1" w:rsidRPr="000C36C1" w:rsidRDefault="000C36C1" w:rsidP="000C36C1">
            <w:pPr>
              <w:rPr>
                <w:rFonts w:cstheme="minorHAnsi"/>
              </w:rPr>
            </w:pPr>
            <w:r w:rsidRPr="000C36C1">
              <w:rPr>
                <w:rFonts w:cstheme="minorHAnsi"/>
              </w:rPr>
              <w:t>72%</w:t>
            </w:r>
          </w:p>
        </w:tc>
        <w:tc>
          <w:tcPr>
            <w:tcW w:w="991" w:type="dxa"/>
            <w:tcBorders>
              <w:right w:val="nil"/>
            </w:tcBorders>
          </w:tcPr>
          <w:p w14:paraId="5BEF72E5" w14:textId="77777777" w:rsidR="000C36C1" w:rsidRPr="000C36C1" w:rsidRDefault="000C36C1" w:rsidP="000C36C1">
            <w:pPr>
              <w:rPr>
                <w:rFonts w:cstheme="minorHAnsi"/>
              </w:rPr>
            </w:pPr>
            <w:r w:rsidRPr="000C36C1">
              <w:rPr>
                <w:rFonts w:cstheme="minorHAnsi"/>
              </w:rPr>
              <w:t>14%</w:t>
            </w:r>
          </w:p>
        </w:tc>
        <w:tc>
          <w:tcPr>
            <w:tcW w:w="720" w:type="dxa"/>
            <w:tcBorders>
              <w:left w:val="nil"/>
              <w:right w:val="single" w:sz="4" w:space="0" w:color="auto"/>
            </w:tcBorders>
          </w:tcPr>
          <w:p w14:paraId="0C17A571" w14:textId="77777777" w:rsidR="000C36C1" w:rsidRPr="000C36C1" w:rsidRDefault="000C36C1" w:rsidP="000C36C1">
            <w:pPr>
              <w:rPr>
                <w:rFonts w:cstheme="minorHAnsi"/>
              </w:rPr>
            </w:pPr>
            <w:r w:rsidRPr="000C36C1">
              <w:rPr>
                <w:rFonts w:cstheme="minorHAnsi"/>
              </w:rPr>
              <w:t>2%</w:t>
            </w:r>
          </w:p>
        </w:tc>
        <w:tc>
          <w:tcPr>
            <w:tcW w:w="708" w:type="dxa"/>
            <w:gridSpan w:val="2"/>
            <w:tcBorders>
              <w:left w:val="single" w:sz="4" w:space="0" w:color="auto"/>
            </w:tcBorders>
          </w:tcPr>
          <w:p w14:paraId="0232A943" w14:textId="77777777" w:rsidR="000C36C1" w:rsidRPr="000C36C1" w:rsidRDefault="000C36C1" w:rsidP="000C36C1">
            <w:pPr>
              <w:rPr>
                <w:rFonts w:cstheme="minorHAnsi"/>
              </w:rPr>
            </w:pPr>
            <w:r w:rsidRPr="000C36C1">
              <w:rPr>
                <w:rFonts w:cstheme="minorHAnsi"/>
              </w:rPr>
              <w:t>28%</w:t>
            </w:r>
          </w:p>
        </w:tc>
        <w:tc>
          <w:tcPr>
            <w:tcW w:w="982" w:type="dxa"/>
          </w:tcPr>
          <w:p w14:paraId="6C940E35" w14:textId="77777777" w:rsidR="000C36C1" w:rsidRPr="000C36C1" w:rsidRDefault="000C36C1" w:rsidP="000C36C1">
            <w:pPr>
              <w:rPr>
                <w:rFonts w:cstheme="minorHAnsi"/>
              </w:rPr>
            </w:pPr>
            <w:r w:rsidRPr="000C36C1">
              <w:rPr>
                <w:rFonts w:cstheme="minorHAnsi"/>
              </w:rPr>
              <w:t>60%</w:t>
            </w:r>
          </w:p>
        </w:tc>
        <w:tc>
          <w:tcPr>
            <w:tcW w:w="713" w:type="dxa"/>
          </w:tcPr>
          <w:p w14:paraId="06F2012B" w14:textId="77777777" w:rsidR="000C36C1" w:rsidRPr="000C36C1" w:rsidRDefault="000C36C1" w:rsidP="000C36C1">
            <w:pPr>
              <w:rPr>
                <w:rFonts w:cstheme="minorHAnsi"/>
              </w:rPr>
            </w:pPr>
            <w:r w:rsidRPr="000C36C1">
              <w:rPr>
                <w:rFonts w:cstheme="minorHAnsi"/>
              </w:rPr>
              <w:t>7%</w:t>
            </w:r>
          </w:p>
        </w:tc>
      </w:tr>
      <w:tr w:rsidR="000C36C1" w:rsidRPr="0032717B" w14:paraId="00C11A77" w14:textId="77777777" w:rsidTr="00BB2992">
        <w:trPr>
          <w:gridAfter w:val="1"/>
          <w:wAfter w:w="92" w:type="dxa"/>
        </w:trPr>
        <w:tc>
          <w:tcPr>
            <w:tcW w:w="1132" w:type="dxa"/>
            <w:vMerge/>
            <w:tcBorders>
              <w:right w:val="single" w:sz="4" w:space="0" w:color="auto"/>
            </w:tcBorders>
          </w:tcPr>
          <w:p w14:paraId="27008238" w14:textId="77777777" w:rsidR="000C36C1" w:rsidRPr="000C36C1" w:rsidRDefault="000C36C1" w:rsidP="00C8719A"/>
        </w:tc>
        <w:tc>
          <w:tcPr>
            <w:tcW w:w="1416" w:type="dxa"/>
            <w:tcBorders>
              <w:right w:val="single" w:sz="4" w:space="0" w:color="auto"/>
            </w:tcBorders>
          </w:tcPr>
          <w:p w14:paraId="59907449" w14:textId="77777777" w:rsidR="000C36C1" w:rsidRPr="000C36C1" w:rsidRDefault="000C36C1" w:rsidP="00C8719A">
            <w:r w:rsidRPr="000C36C1">
              <w:t xml:space="preserve">TAS </w:t>
            </w:r>
          </w:p>
        </w:tc>
        <w:tc>
          <w:tcPr>
            <w:tcW w:w="12639" w:type="dxa"/>
            <w:gridSpan w:val="20"/>
          </w:tcPr>
          <w:p w14:paraId="15C9FB79" w14:textId="77777777" w:rsidR="000C36C1" w:rsidRPr="00132C0A" w:rsidRDefault="00132C0A" w:rsidP="000C36C1">
            <w:pPr>
              <w:spacing w:line="276" w:lineRule="auto"/>
              <w:rPr>
                <w:rFonts w:cstheme="minorHAnsi"/>
                <w:i/>
              </w:rPr>
            </w:pPr>
            <w:r w:rsidRPr="00132C0A">
              <w:rPr>
                <w:rFonts w:cstheme="minorHAnsi"/>
                <w:i/>
              </w:rPr>
              <w:t>To</w:t>
            </w:r>
            <w:r>
              <w:rPr>
                <w:rFonts w:cstheme="minorHAnsi"/>
                <w:i/>
              </w:rPr>
              <w:t>o</w:t>
            </w:r>
            <w:r w:rsidRPr="00132C0A">
              <w:rPr>
                <w:rFonts w:cstheme="minorHAnsi"/>
                <w:i/>
              </w:rPr>
              <w:t xml:space="preserve"> few</w:t>
            </w:r>
            <w:r w:rsidR="000C36C1" w:rsidRPr="00132C0A">
              <w:rPr>
                <w:rFonts w:cstheme="minorHAnsi"/>
                <w:i/>
              </w:rPr>
              <w:t xml:space="preserve"> responses to report </w:t>
            </w:r>
          </w:p>
        </w:tc>
      </w:tr>
      <w:tr w:rsidR="000C36C1" w:rsidRPr="0032717B" w14:paraId="49FF8E18" w14:textId="77777777" w:rsidTr="00BB2992">
        <w:trPr>
          <w:gridAfter w:val="3"/>
          <w:wAfter w:w="107" w:type="dxa"/>
        </w:trPr>
        <w:tc>
          <w:tcPr>
            <w:tcW w:w="1132" w:type="dxa"/>
            <w:vMerge w:val="restart"/>
            <w:tcBorders>
              <w:right w:val="single" w:sz="4" w:space="0" w:color="auto"/>
            </w:tcBorders>
          </w:tcPr>
          <w:p w14:paraId="0B2101FA" w14:textId="77777777" w:rsidR="000C36C1" w:rsidRPr="000C36C1" w:rsidRDefault="000C36C1" w:rsidP="000C36C1">
            <w:r w:rsidRPr="000C36C1">
              <w:t>Gender</w:t>
            </w:r>
          </w:p>
        </w:tc>
        <w:tc>
          <w:tcPr>
            <w:tcW w:w="1416" w:type="dxa"/>
            <w:tcBorders>
              <w:right w:val="single" w:sz="4" w:space="0" w:color="auto"/>
            </w:tcBorders>
          </w:tcPr>
          <w:p w14:paraId="0C5596E3" w14:textId="77777777" w:rsidR="000C36C1" w:rsidRPr="000C36C1" w:rsidRDefault="000C36C1" w:rsidP="000C36C1">
            <w:r w:rsidRPr="000C36C1">
              <w:t>Female</w:t>
            </w:r>
          </w:p>
        </w:tc>
        <w:tc>
          <w:tcPr>
            <w:tcW w:w="566" w:type="dxa"/>
            <w:tcBorders>
              <w:right w:val="single" w:sz="4" w:space="0" w:color="auto"/>
            </w:tcBorders>
          </w:tcPr>
          <w:p w14:paraId="4A8A30E2" w14:textId="77777777" w:rsidR="000C36C1" w:rsidRPr="000C36C1" w:rsidRDefault="000C36C1" w:rsidP="000C36C1">
            <w:pPr>
              <w:rPr>
                <w:rFonts w:cstheme="minorHAnsi"/>
              </w:rPr>
            </w:pPr>
            <w:r w:rsidRPr="000C36C1">
              <w:rPr>
                <w:rFonts w:cstheme="minorHAnsi"/>
              </w:rPr>
              <w:t>217</w:t>
            </w:r>
          </w:p>
        </w:tc>
        <w:tc>
          <w:tcPr>
            <w:tcW w:w="706" w:type="dxa"/>
            <w:tcBorders>
              <w:left w:val="single" w:sz="4" w:space="0" w:color="auto"/>
            </w:tcBorders>
          </w:tcPr>
          <w:p w14:paraId="328228F4" w14:textId="77777777" w:rsidR="000C36C1" w:rsidRPr="000C36C1" w:rsidRDefault="000C36C1" w:rsidP="000C36C1">
            <w:pPr>
              <w:rPr>
                <w:rFonts w:cstheme="minorHAnsi"/>
              </w:rPr>
            </w:pPr>
            <w:r w:rsidRPr="000C36C1">
              <w:rPr>
                <w:rFonts w:cstheme="minorHAnsi"/>
              </w:rPr>
              <w:t>48%</w:t>
            </w:r>
          </w:p>
        </w:tc>
        <w:tc>
          <w:tcPr>
            <w:tcW w:w="992" w:type="dxa"/>
            <w:tcBorders>
              <w:right w:val="nil"/>
            </w:tcBorders>
          </w:tcPr>
          <w:p w14:paraId="4669E884" w14:textId="77777777" w:rsidR="000C36C1" w:rsidRPr="000C36C1" w:rsidRDefault="000C36C1" w:rsidP="000C36C1">
            <w:pPr>
              <w:rPr>
                <w:rFonts w:cstheme="minorHAnsi"/>
              </w:rPr>
            </w:pPr>
            <w:r w:rsidRPr="000C36C1">
              <w:rPr>
                <w:rFonts w:cstheme="minorHAnsi"/>
              </w:rPr>
              <w:t>23%</w:t>
            </w:r>
          </w:p>
        </w:tc>
        <w:tc>
          <w:tcPr>
            <w:tcW w:w="711" w:type="dxa"/>
            <w:tcBorders>
              <w:left w:val="nil"/>
              <w:right w:val="single" w:sz="4" w:space="0" w:color="auto"/>
            </w:tcBorders>
          </w:tcPr>
          <w:p w14:paraId="6809DB8E" w14:textId="77777777" w:rsidR="000C36C1" w:rsidRPr="000C36C1" w:rsidRDefault="000C36C1" w:rsidP="000C36C1">
            <w:pPr>
              <w:rPr>
                <w:rFonts w:cstheme="minorHAnsi"/>
              </w:rPr>
            </w:pPr>
            <w:r w:rsidRPr="000C36C1">
              <w:rPr>
                <w:rFonts w:cstheme="minorHAnsi"/>
              </w:rPr>
              <w:t>9%</w:t>
            </w:r>
          </w:p>
        </w:tc>
        <w:tc>
          <w:tcPr>
            <w:tcW w:w="722" w:type="dxa"/>
            <w:tcBorders>
              <w:left w:val="single" w:sz="4" w:space="0" w:color="auto"/>
            </w:tcBorders>
          </w:tcPr>
          <w:p w14:paraId="5D38BAFD" w14:textId="77777777" w:rsidR="000C36C1" w:rsidRPr="000C36C1" w:rsidRDefault="000C36C1" w:rsidP="000C36C1">
            <w:pPr>
              <w:rPr>
                <w:rFonts w:cstheme="minorHAnsi"/>
              </w:rPr>
            </w:pPr>
            <w:r w:rsidRPr="000C36C1">
              <w:rPr>
                <w:rFonts w:cstheme="minorHAnsi"/>
              </w:rPr>
              <w:t>31%</w:t>
            </w:r>
          </w:p>
        </w:tc>
        <w:tc>
          <w:tcPr>
            <w:tcW w:w="979" w:type="dxa"/>
            <w:tcBorders>
              <w:right w:val="nil"/>
            </w:tcBorders>
          </w:tcPr>
          <w:p w14:paraId="646A6508" w14:textId="77777777" w:rsidR="000C36C1" w:rsidRPr="000C36C1" w:rsidRDefault="000C36C1" w:rsidP="000C36C1">
            <w:pPr>
              <w:rPr>
                <w:rFonts w:cstheme="minorHAnsi"/>
              </w:rPr>
            </w:pPr>
            <w:r w:rsidRPr="000C36C1">
              <w:rPr>
                <w:rFonts w:cstheme="minorHAnsi"/>
              </w:rPr>
              <w:t>37%</w:t>
            </w:r>
          </w:p>
        </w:tc>
        <w:tc>
          <w:tcPr>
            <w:tcW w:w="709" w:type="dxa"/>
            <w:tcBorders>
              <w:left w:val="nil"/>
              <w:right w:val="single" w:sz="4" w:space="0" w:color="auto"/>
            </w:tcBorders>
          </w:tcPr>
          <w:p w14:paraId="60B2DE0A" w14:textId="77777777" w:rsidR="000C36C1" w:rsidRPr="000C36C1" w:rsidRDefault="000C36C1" w:rsidP="000C36C1">
            <w:pPr>
              <w:rPr>
                <w:rFonts w:cstheme="minorHAnsi"/>
              </w:rPr>
            </w:pPr>
            <w:r w:rsidRPr="000C36C1">
              <w:rPr>
                <w:rFonts w:cstheme="minorHAnsi"/>
              </w:rPr>
              <w:t>12%</w:t>
            </w:r>
          </w:p>
        </w:tc>
        <w:tc>
          <w:tcPr>
            <w:tcW w:w="696" w:type="dxa"/>
            <w:tcBorders>
              <w:left w:val="single" w:sz="4" w:space="0" w:color="auto"/>
            </w:tcBorders>
          </w:tcPr>
          <w:p w14:paraId="48FD0252" w14:textId="77777777" w:rsidR="000C36C1" w:rsidRPr="000C36C1" w:rsidRDefault="000C36C1" w:rsidP="000C36C1">
            <w:pPr>
              <w:rPr>
                <w:rFonts w:cstheme="minorHAnsi"/>
              </w:rPr>
            </w:pPr>
            <w:r w:rsidRPr="000C36C1">
              <w:rPr>
                <w:rFonts w:cstheme="minorHAnsi"/>
              </w:rPr>
              <w:t>41%</w:t>
            </w:r>
          </w:p>
        </w:tc>
        <w:tc>
          <w:tcPr>
            <w:tcW w:w="1010" w:type="dxa"/>
            <w:tcBorders>
              <w:right w:val="nil"/>
            </w:tcBorders>
          </w:tcPr>
          <w:p w14:paraId="2D4ED1B7" w14:textId="77777777" w:rsidR="000C36C1" w:rsidRPr="000C36C1" w:rsidRDefault="000C36C1" w:rsidP="000C36C1">
            <w:pPr>
              <w:rPr>
                <w:rFonts w:cstheme="minorHAnsi"/>
              </w:rPr>
            </w:pPr>
            <w:r w:rsidRPr="000C36C1">
              <w:rPr>
                <w:rFonts w:cstheme="minorHAnsi"/>
              </w:rPr>
              <w:t>33%</w:t>
            </w:r>
          </w:p>
        </w:tc>
        <w:tc>
          <w:tcPr>
            <w:tcW w:w="709" w:type="dxa"/>
            <w:tcBorders>
              <w:left w:val="nil"/>
              <w:right w:val="single" w:sz="4" w:space="0" w:color="auto"/>
            </w:tcBorders>
          </w:tcPr>
          <w:p w14:paraId="43D02FB9" w14:textId="77777777" w:rsidR="000C36C1" w:rsidRPr="000C36C1" w:rsidRDefault="000C36C1" w:rsidP="000C36C1">
            <w:pPr>
              <w:rPr>
                <w:rFonts w:cstheme="minorHAnsi"/>
              </w:rPr>
            </w:pPr>
            <w:r w:rsidRPr="000C36C1">
              <w:rPr>
                <w:rFonts w:cstheme="minorHAnsi"/>
              </w:rPr>
              <w:t>13%</w:t>
            </w:r>
          </w:p>
        </w:tc>
        <w:tc>
          <w:tcPr>
            <w:tcW w:w="710" w:type="dxa"/>
            <w:gridSpan w:val="2"/>
            <w:tcBorders>
              <w:left w:val="single" w:sz="4" w:space="0" w:color="auto"/>
            </w:tcBorders>
          </w:tcPr>
          <w:p w14:paraId="24C3A8AC" w14:textId="77777777" w:rsidR="000C36C1" w:rsidRPr="000C36C1" w:rsidRDefault="000C36C1" w:rsidP="000C36C1">
            <w:pPr>
              <w:rPr>
                <w:rFonts w:cstheme="minorHAnsi"/>
              </w:rPr>
            </w:pPr>
            <w:r w:rsidRPr="000C36C1">
              <w:rPr>
                <w:rFonts w:cstheme="minorHAnsi"/>
              </w:rPr>
              <w:t>75%</w:t>
            </w:r>
          </w:p>
        </w:tc>
        <w:tc>
          <w:tcPr>
            <w:tcW w:w="991" w:type="dxa"/>
            <w:tcBorders>
              <w:right w:val="nil"/>
            </w:tcBorders>
          </w:tcPr>
          <w:p w14:paraId="012A8782" w14:textId="77777777" w:rsidR="000C36C1" w:rsidRPr="000C36C1" w:rsidRDefault="000C36C1" w:rsidP="000C36C1">
            <w:pPr>
              <w:rPr>
                <w:rFonts w:cstheme="minorHAnsi"/>
              </w:rPr>
            </w:pPr>
            <w:r w:rsidRPr="000C36C1">
              <w:rPr>
                <w:rFonts w:cstheme="minorHAnsi"/>
              </w:rPr>
              <w:t>13%</w:t>
            </w:r>
          </w:p>
        </w:tc>
        <w:tc>
          <w:tcPr>
            <w:tcW w:w="720" w:type="dxa"/>
            <w:tcBorders>
              <w:left w:val="nil"/>
              <w:right w:val="single" w:sz="4" w:space="0" w:color="auto"/>
            </w:tcBorders>
          </w:tcPr>
          <w:p w14:paraId="579D4278" w14:textId="77777777" w:rsidR="000C36C1" w:rsidRPr="000C36C1" w:rsidRDefault="000C36C1" w:rsidP="000C36C1">
            <w:pPr>
              <w:rPr>
                <w:rFonts w:cstheme="minorHAnsi"/>
              </w:rPr>
            </w:pPr>
            <w:r w:rsidRPr="000C36C1">
              <w:rPr>
                <w:rFonts w:cstheme="minorHAnsi"/>
              </w:rPr>
              <w:t>5%</w:t>
            </w:r>
          </w:p>
        </w:tc>
        <w:tc>
          <w:tcPr>
            <w:tcW w:w="708" w:type="dxa"/>
            <w:gridSpan w:val="2"/>
            <w:tcBorders>
              <w:left w:val="single" w:sz="4" w:space="0" w:color="auto"/>
            </w:tcBorders>
          </w:tcPr>
          <w:p w14:paraId="470BD0EF" w14:textId="77777777" w:rsidR="000C36C1" w:rsidRPr="000C36C1" w:rsidRDefault="000C36C1" w:rsidP="000C36C1">
            <w:pPr>
              <w:rPr>
                <w:rFonts w:cstheme="minorHAnsi"/>
              </w:rPr>
            </w:pPr>
            <w:r w:rsidRPr="000C36C1">
              <w:rPr>
                <w:rFonts w:cstheme="minorHAnsi"/>
              </w:rPr>
              <w:t>21%</w:t>
            </w:r>
          </w:p>
        </w:tc>
        <w:tc>
          <w:tcPr>
            <w:tcW w:w="982" w:type="dxa"/>
          </w:tcPr>
          <w:p w14:paraId="2B5B2FE0" w14:textId="77777777" w:rsidR="000C36C1" w:rsidRPr="000C36C1" w:rsidRDefault="000C36C1" w:rsidP="000C36C1">
            <w:pPr>
              <w:rPr>
                <w:rFonts w:cstheme="minorHAnsi"/>
              </w:rPr>
            </w:pPr>
            <w:r w:rsidRPr="000C36C1">
              <w:rPr>
                <w:rFonts w:cstheme="minorHAnsi"/>
              </w:rPr>
              <w:t>57%</w:t>
            </w:r>
          </w:p>
        </w:tc>
        <w:tc>
          <w:tcPr>
            <w:tcW w:w="713" w:type="dxa"/>
          </w:tcPr>
          <w:p w14:paraId="6448700D" w14:textId="77777777" w:rsidR="000C36C1" w:rsidRPr="000C36C1" w:rsidRDefault="000C36C1" w:rsidP="000C36C1">
            <w:pPr>
              <w:rPr>
                <w:rFonts w:cstheme="minorHAnsi"/>
              </w:rPr>
            </w:pPr>
            <w:r w:rsidRPr="000C36C1">
              <w:rPr>
                <w:rFonts w:cstheme="minorHAnsi"/>
              </w:rPr>
              <w:t>7%</w:t>
            </w:r>
          </w:p>
        </w:tc>
      </w:tr>
      <w:tr w:rsidR="000C36C1" w:rsidRPr="0032717B" w14:paraId="7335195D" w14:textId="77777777" w:rsidTr="005D4FD4">
        <w:trPr>
          <w:gridAfter w:val="3"/>
          <w:wAfter w:w="107" w:type="dxa"/>
        </w:trPr>
        <w:tc>
          <w:tcPr>
            <w:tcW w:w="1132" w:type="dxa"/>
            <w:vMerge/>
            <w:tcBorders>
              <w:right w:val="single" w:sz="4" w:space="0" w:color="auto"/>
            </w:tcBorders>
          </w:tcPr>
          <w:p w14:paraId="6BFB13B8" w14:textId="77777777" w:rsidR="000C36C1" w:rsidRPr="000C36C1" w:rsidRDefault="000C36C1" w:rsidP="000C36C1"/>
        </w:tc>
        <w:tc>
          <w:tcPr>
            <w:tcW w:w="1416" w:type="dxa"/>
            <w:tcBorders>
              <w:right w:val="single" w:sz="4" w:space="0" w:color="auto"/>
            </w:tcBorders>
          </w:tcPr>
          <w:p w14:paraId="1A30745B" w14:textId="77777777" w:rsidR="000C36C1" w:rsidRPr="000C36C1" w:rsidRDefault="000C36C1" w:rsidP="000C36C1">
            <w:r w:rsidRPr="000C36C1">
              <w:t>Male</w:t>
            </w:r>
          </w:p>
        </w:tc>
        <w:tc>
          <w:tcPr>
            <w:tcW w:w="566" w:type="dxa"/>
            <w:tcBorders>
              <w:right w:val="single" w:sz="4" w:space="0" w:color="auto"/>
            </w:tcBorders>
          </w:tcPr>
          <w:p w14:paraId="4FEC79EF" w14:textId="77777777" w:rsidR="000C36C1" w:rsidRPr="000C36C1" w:rsidRDefault="000C36C1" w:rsidP="000C36C1">
            <w:pPr>
              <w:rPr>
                <w:rFonts w:cstheme="minorHAnsi"/>
              </w:rPr>
            </w:pPr>
            <w:r w:rsidRPr="000C36C1">
              <w:rPr>
                <w:rFonts w:cstheme="minorHAnsi"/>
              </w:rPr>
              <w:t>175</w:t>
            </w:r>
          </w:p>
        </w:tc>
        <w:tc>
          <w:tcPr>
            <w:tcW w:w="706" w:type="dxa"/>
            <w:tcBorders>
              <w:left w:val="single" w:sz="4" w:space="0" w:color="auto"/>
            </w:tcBorders>
          </w:tcPr>
          <w:p w14:paraId="3E0EAC7A" w14:textId="77777777" w:rsidR="000C36C1" w:rsidRPr="000C36C1" w:rsidRDefault="000C36C1" w:rsidP="000C36C1">
            <w:pPr>
              <w:rPr>
                <w:rFonts w:cstheme="minorHAnsi"/>
              </w:rPr>
            </w:pPr>
            <w:r w:rsidRPr="000C36C1">
              <w:rPr>
                <w:rFonts w:cstheme="minorHAnsi"/>
              </w:rPr>
              <w:t>49%</w:t>
            </w:r>
          </w:p>
        </w:tc>
        <w:tc>
          <w:tcPr>
            <w:tcW w:w="992" w:type="dxa"/>
            <w:tcBorders>
              <w:right w:val="nil"/>
            </w:tcBorders>
          </w:tcPr>
          <w:p w14:paraId="53FB9850" w14:textId="77777777" w:rsidR="000C36C1" w:rsidRPr="000C36C1" w:rsidRDefault="000C36C1" w:rsidP="000C36C1">
            <w:pPr>
              <w:rPr>
                <w:rFonts w:cstheme="minorHAnsi"/>
              </w:rPr>
            </w:pPr>
            <w:r w:rsidRPr="000C36C1">
              <w:rPr>
                <w:rFonts w:cstheme="minorHAnsi"/>
              </w:rPr>
              <w:t>36%</w:t>
            </w:r>
          </w:p>
        </w:tc>
        <w:tc>
          <w:tcPr>
            <w:tcW w:w="711" w:type="dxa"/>
            <w:tcBorders>
              <w:left w:val="nil"/>
              <w:right w:val="single" w:sz="4" w:space="0" w:color="auto"/>
            </w:tcBorders>
          </w:tcPr>
          <w:p w14:paraId="760F26A7" w14:textId="77777777" w:rsidR="000C36C1" w:rsidRPr="000C36C1" w:rsidRDefault="000C36C1" w:rsidP="000C36C1">
            <w:pPr>
              <w:rPr>
                <w:rFonts w:cstheme="minorHAnsi"/>
              </w:rPr>
            </w:pPr>
            <w:r w:rsidRPr="000C36C1">
              <w:rPr>
                <w:rFonts w:cstheme="minorHAnsi"/>
              </w:rPr>
              <w:t>2%</w:t>
            </w:r>
          </w:p>
        </w:tc>
        <w:tc>
          <w:tcPr>
            <w:tcW w:w="722" w:type="dxa"/>
            <w:tcBorders>
              <w:left w:val="single" w:sz="4" w:space="0" w:color="auto"/>
            </w:tcBorders>
          </w:tcPr>
          <w:p w14:paraId="3E4ABC98" w14:textId="77777777" w:rsidR="000C36C1" w:rsidRPr="000C36C1" w:rsidRDefault="000C36C1" w:rsidP="000C36C1">
            <w:pPr>
              <w:rPr>
                <w:rFonts w:cstheme="minorHAnsi"/>
              </w:rPr>
            </w:pPr>
            <w:r w:rsidRPr="000C36C1">
              <w:rPr>
                <w:rFonts w:cstheme="minorHAnsi"/>
              </w:rPr>
              <w:t>36%</w:t>
            </w:r>
          </w:p>
        </w:tc>
        <w:tc>
          <w:tcPr>
            <w:tcW w:w="979" w:type="dxa"/>
            <w:tcBorders>
              <w:right w:val="nil"/>
            </w:tcBorders>
          </w:tcPr>
          <w:p w14:paraId="5431EAA9" w14:textId="77777777" w:rsidR="000C36C1" w:rsidRPr="000C36C1" w:rsidRDefault="000C36C1" w:rsidP="000C36C1">
            <w:pPr>
              <w:rPr>
                <w:rFonts w:cstheme="minorHAnsi"/>
              </w:rPr>
            </w:pPr>
            <w:r w:rsidRPr="000C36C1">
              <w:rPr>
                <w:rFonts w:cstheme="minorHAnsi"/>
              </w:rPr>
              <w:t>47%</w:t>
            </w:r>
          </w:p>
        </w:tc>
        <w:tc>
          <w:tcPr>
            <w:tcW w:w="709" w:type="dxa"/>
            <w:tcBorders>
              <w:left w:val="nil"/>
              <w:right w:val="single" w:sz="4" w:space="0" w:color="auto"/>
            </w:tcBorders>
          </w:tcPr>
          <w:p w14:paraId="1A042E43" w14:textId="77777777" w:rsidR="000C36C1" w:rsidRPr="000C36C1" w:rsidRDefault="000C36C1" w:rsidP="000C36C1">
            <w:pPr>
              <w:rPr>
                <w:rFonts w:cstheme="minorHAnsi"/>
              </w:rPr>
            </w:pPr>
            <w:r w:rsidRPr="000C36C1">
              <w:rPr>
                <w:rFonts w:cstheme="minorHAnsi"/>
              </w:rPr>
              <w:t>2%</w:t>
            </w:r>
          </w:p>
        </w:tc>
        <w:tc>
          <w:tcPr>
            <w:tcW w:w="696" w:type="dxa"/>
            <w:tcBorders>
              <w:left w:val="single" w:sz="4" w:space="0" w:color="auto"/>
            </w:tcBorders>
          </w:tcPr>
          <w:p w14:paraId="2D6F8427" w14:textId="77777777" w:rsidR="000C36C1" w:rsidRPr="000C36C1" w:rsidRDefault="000C36C1" w:rsidP="000C36C1">
            <w:pPr>
              <w:rPr>
                <w:rFonts w:cstheme="minorHAnsi"/>
              </w:rPr>
            </w:pPr>
            <w:r w:rsidRPr="000C36C1">
              <w:rPr>
                <w:rFonts w:cstheme="minorHAnsi"/>
              </w:rPr>
              <w:t>41%</w:t>
            </w:r>
          </w:p>
        </w:tc>
        <w:tc>
          <w:tcPr>
            <w:tcW w:w="1010" w:type="dxa"/>
            <w:tcBorders>
              <w:right w:val="nil"/>
            </w:tcBorders>
          </w:tcPr>
          <w:p w14:paraId="2A2D8E68" w14:textId="77777777" w:rsidR="000C36C1" w:rsidRPr="000C36C1" w:rsidRDefault="000C36C1" w:rsidP="000C36C1">
            <w:pPr>
              <w:rPr>
                <w:rFonts w:cstheme="minorHAnsi"/>
              </w:rPr>
            </w:pPr>
            <w:r w:rsidRPr="000C36C1">
              <w:rPr>
                <w:rFonts w:cstheme="minorHAnsi"/>
              </w:rPr>
              <w:t>40%</w:t>
            </w:r>
          </w:p>
        </w:tc>
        <w:tc>
          <w:tcPr>
            <w:tcW w:w="709" w:type="dxa"/>
            <w:tcBorders>
              <w:left w:val="nil"/>
              <w:right w:val="single" w:sz="4" w:space="0" w:color="auto"/>
            </w:tcBorders>
          </w:tcPr>
          <w:p w14:paraId="30BCF523" w14:textId="77777777" w:rsidR="000C36C1" w:rsidRPr="000C36C1" w:rsidRDefault="000C36C1" w:rsidP="000C36C1">
            <w:pPr>
              <w:rPr>
                <w:rFonts w:cstheme="minorHAnsi"/>
              </w:rPr>
            </w:pPr>
            <w:r w:rsidRPr="000C36C1">
              <w:rPr>
                <w:rFonts w:cstheme="minorHAnsi"/>
              </w:rPr>
              <w:t>3%</w:t>
            </w:r>
          </w:p>
        </w:tc>
        <w:tc>
          <w:tcPr>
            <w:tcW w:w="710" w:type="dxa"/>
            <w:gridSpan w:val="2"/>
            <w:tcBorders>
              <w:left w:val="single" w:sz="4" w:space="0" w:color="auto"/>
            </w:tcBorders>
          </w:tcPr>
          <w:p w14:paraId="5C1512E2" w14:textId="77777777" w:rsidR="000C36C1" w:rsidRPr="000C36C1" w:rsidRDefault="000C36C1" w:rsidP="000C36C1">
            <w:pPr>
              <w:rPr>
                <w:rFonts w:cstheme="minorHAnsi"/>
              </w:rPr>
            </w:pPr>
            <w:r w:rsidRPr="000C36C1">
              <w:rPr>
                <w:rFonts w:cstheme="minorHAnsi"/>
              </w:rPr>
              <w:t>68%</w:t>
            </w:r>
          </w:p>
        </w:tc>
        <w:tc>
          <w:tcPr>
            <w:tcW w:w="991" w:type="dxa"/>
            <w:tcBorders>
              <w:right w:val="nil"/>
            </w:tcBorders>
          </w:tcPr>
          <w:p w14:paraId="2F8259C5" w14:textId="77777777" w:rsidR="000C36C1" w:rsidRPr="000C36C1" w:rsidRDefault="000C36C1" w:rsidP="000C36C1">
            <w:pPr>
              <w:rPr>
                <w:rFonts w:cstheme="minorHAnsi"/>
              </w:rPr>
            </w:pPr>
            <w:r w:rsidRPr="000C36C1">
              <w:rPr>
                <w:rFonts w:cstheme="minorHAnsi"/>
              </w:rPr>
              <w:t>19%</w:t>
            </w:r>
          </w:p>
        </w:tc>
        <w:tc>
          <w:tcPr>
            <w:tcW w:w="720" w:type="dxa"/>
            <w:tcBorders>
              <w:left w:val="nil"/>
              <w:right w:val="single" w:sz="4" w:space="0" w:color="auto"/>
            </w:tcBorders>
          </w:tcPr>
          <w:p w14:paraId="36BAA319" w14:textId="77777777" w:rsidR="000C36C1" w:rsidRPr="000C36C1" w:rsidRDefault="000C36C1" w:rsidP="000C36C1">
            <w:pPr>
              <w:rPr>
                <w:rFonts w:cstheme="minorHAnsi"/>
              </w:rPr>
            </w:pPr>
            <w:r w:rsidRPr="000C36C1">
              <w:rPr>
                <w:rFonts w:cstheme="minorHAnsi"/>
              </w:rPr>
              <w:t>2%</w:t>
            </w:r>
          </w:p>
        </w:tc>
        <w:tc>
          <w:tcPr>
            <w:tcW w:w="708" w:type="dxa"/>
            <w:gridSpan w:val="2"/>
            <w:tcBorders>
              <w:left w:val="single" w:sz="4" w:space="0" w:color="auto"/>
            </w:tcBorders>
            <w:shd w:val="clear" w:color="auto" w:fill="FBD4B4" w:themeFill="accent6" w:themeFillTint="66"/>
          </w:tcPr>
          <w:p w14:paraId="310FC954" w14:textId="77777777" w:rsidR="000C36C1" w:rsidRPr="005D4FD4" w:rsidRDefault="000C36C1" w:rsidP="000C36C1">
            <w:pPr>
              <w:rPr>
                <w:rFonts w:cstheme="minorHAnsi"/>
                <w:b/>
              </w:rPr>
            </w:pPr>
            <w:r w:rsidRPr="005D4FD4">
              <w:rPr>
                <w:rFonts w:cstheme="minorHAnsi"/>
                <w:b/>
              </w:rPr>
              <w:t>37%</w:t>
            </w:r>
          </w:p>
        </w:tc>
        <w:tc>
          <w:tcPr>
            <w:tcW w:w="982" w:type="dxa"/>
          </w:tcPr>
          <w:p w14:paraId="45AB6DC9" w14:textId="77777777" w:rsidR="000C36C1" w:rsidRPr="000C36C1" w:rsidRDefault="000C36C1" w:rsidP="000C36C1">
            <w:pPr>
              <w:rPr>
                <w:rFonts w:cstheme="minorHAnsi"/>
              </w:rPr>
            </w:pPr>
            <w:r w:rsidRPr="000C36C1">
              <w:rPr>
                <w:rFonts w:cstheme="minorHAnsi"/>
              </w:rPr>
              <w:t>51%</w:t>
            </w:r>
          </w:p>
        </w:tc>
        <w:tc>
          <w:tcPr>
            <w:tcW w:w="713" w:type="dxa"/>
          </w:tcPr>
          <w:p w14:paraId="5C9FA2CA" w14:textId="77777777" w:rsidR="000C36C1" w:rsidRPr="000C36C1" w:rsidRDefault="000C36C1" w:rsidP="000C36C1">
            <w:pPr>
              <w:rPr>
                <w:rFonts w:cstheme="minorHAnsi"/>
              </w:rPr>
            </w:pPr>
            <w:r w:rsidRPr="000C36C1">
              <w:rPr>
                <w:rFonts w:cstheme="minorHAnsi"/>
              </w:rPr>
              <w:t>2%</w:t>
            </w:r>
          </w:p>
        </w:tc>
      </w:tr>
      <w:tr w:rsidR="000C36C1" w:rsidRPr="0032717B" w14:paraId="0867DF0C" w14:textId="77777777" w:rsidTr="0066511E">
        <w:trPr>
          <w:gridAfter w:val="3"/>
          <w:wAfter w:w="107" w:type="dxa"/>
        </w:trPr>
        <w:tc>
          <w:tcPr>
            <w:tcW w:w="1132" w:type="dxa"/>
            <w:vMerge w:val="restart"/>
            <w:tcBorders>
              <w:right w:val="single" w:sz="4" w:space="0" w:color="auto"/>
            </w:tcBorders>
          </w:tcPr>
          <w:p w14:paraId="571AF9E6" w14:textId="77777777" w:rsidR="000C36C1" w:rsidRPr="000C36C1" w:rsidRDefault="000C36C1" w:rsidP="000C36C1">
            <w:r w:rsidRPr="000C36C1">
              <w:t>Age</w:t>
            </w:r>
          </w:p>
        </w:tc>
        <w:tc>
          <w:tcPr>
            <w:tcW w:w="1416" w:type="dxa"/>
            <w:tcBorders>
              <w:right w:val="single" w:sz="4" w:space="0" w:color="auto"/>
            </w:tcBorders>
          </w:tcPr>
          <w:p w14:paraId="40F1C2CC" w14:textId="77777777" w:rsidR="000C36C1" w:rsidRPr="000C36C1" w:rsidRDefault="00132C0A" w:rsidP="000C36C1">
            <w:r>
              <w:t>&lt;</w:t>
            </w:r>
            <w:r w:rsidR="000C36C1" w:rsidRPr="000C36C1">
              <w:t xml:space="preserve"> 45 years</w:t>
            </w:r>
          </w:p>
        </w:tc>
        <w:tc>
          <w:tcPr>
            <w:tcW w:w="566" w:type="dxa"/>
            <w:tcBorders>
              <w:right w:val="single" w:sz="4" w:space="0" w:color="auto"/>
            </w:tcBorders>
          </w:tcPr>
          <w:p w14:paraId="15CAE893" w14:textId="77777777" w:rsidR="000C36C1" w:rsidRPr="000C36C1" w:rsidRDefault="000C36C1" w:rsidP="000C36C1">
            <w:pPr>
              <w:rPr>
                <w:rFonts w:cstheme="minorHAnsi"/>
              </w:rPr>
            </w:pPr>
            <w:r w:rsidRPr="000C36C1">
              <w:rPr>
                <w:rFonts w:cstheme="minorHAnsi"/>
              </w:rPr>
              <w:t>80</w:t>
            </w:r>
          </w:p>
        </w:tc>
        <w:tc>
          <w:tcPr>
            <w:tcW w:w="706" w:type="dxa"/>
            <w:tcBorders>
              <w:left w:val="single" w:sz="4" w:space="0" w:color="auto"/>
            </w:tcBorders>
            <w:shd w:val="clear" w:color="auto" w:fill="CCC0D9" w:themeFill="accent4" w:themeFillTint="66"/>
          </w:tcPr>
          <w:p w14:paraId="2449086D" w14:textId="77777777" w:rsidR="000C36C1" w:rsidRPr="0066511E" w:rsidRDefault="000C36C1" w:rsidP="000C36C1">
            <w:pPr>
              <w:rPr>
                <w:rFonts w:cstheme="minorHAnsi"/>
                <w:b/>
              </w:rPr>
            </w:pPr>
            <w:r w:rsidRPr="0066511E">
              <w:rPr>
                <w:rFonts w:cstheme="minorHAnsi"/>
                <w:b/>
              </w:rPr>
              <w:t>56%</w:t>
            </w:r>
          </w:p>
        </w:tc>
        <w:tc>
          <w:tcPr>
            <w:tcW w:w="992" w:type="dxa"/>
            <w:tcBorders>
              <w:right w:val="nil"/>
            </w:tcBorders>
            <w:shd w:val="clear" w:color="auto" w:fill="CCC0D9" w:themeFill="accent4" w:themeFillTint="66"/>
          </w:tcPr>
          <w:p w14:paraId="20D4F9D8" w14:textId="77777777" w:rsidR="000C36C1" w:rsidRPr="0066511E" w:rsidRDefault="000C36C1" w:rsidP="000C36C1">
            <w:pPr>
              <w:rPr>
                <w:rFonts w:cstheme="minorHAnsi"/>
                <w:b/>
              </w:rPr>
            </w:pPr>
            <w:r w:rsidRPr="0066511E">
              <w:rPr>
                <w:rFonts w:cstheme="minorHAnsi"/>
                <w:b/>
              </w:rPr>
              <w:t>16%</w:t>
            </w:r>
          </w:p>
        </w:tc>
        <w:tc>
          <w:tcPr>
            <w:tcW w:w="711" w:type="dxa"/>
            <w:tcBorders>
              <w:left w:val="nil"/>
              <w:right w:val="single" w:sz="4" w:space="0" w:color="auto"/>
            </w:tcBorders>
          </w:tcPr>
          <w:p w14:paraId="25818872" w14:textId="77777777" w:rsidR="000C36C1" w:rsidRPr="000C36C1" w:rsidRDefault="000C36C1" w:rsidP="000C36C1">
            <w:pPr>
              <w:rPr>
                <w:rFonts w:cstheme="minorHAnsi"/>
              </w:rPr>
            </w:pPr>
            <w:r w:rsidRPr="000C36C1">
              <w:rPr>
                <w:rFonts w:cstheme="minorHAnsi"/>
              </w:rPr>
              <w:t>16%</w:t>
            </w:r>
          </w:p>
        </w:tc>
        <w:tc>
          <w:tcPr>
            <w:tcW w:w="722" w:type="dxa"/>
            <w:tcBorders>
              <w:left w:val="single" w:sz="4" w:space="0" w:color="auto"/>
            </w:tcBorders>
            <w:shd w:val="clear" w:color="auto" w:fill="CCC0D9" w:themeFill="accent4" w:themeFillTint="66"/>
          </w:tcPr>
          <w:p w14:paraId="755C40FF" w14:textId="77777777" w:rsidR="000C36C1" w:rsidRPr="0066511E" w:rsidRDefault="000C36C1" w:rsidP="000C36C1">
            <w:pPr>
              <w:rPr>
                <w:rFonts w:cstheme="minorHAnsi"/>
                <w:b/>
              </w:rPr>
            </w:pPr>
            <w:r w:rsidRPr="0066511E">
              <w:rPr>
                <w:rFonts w:cstheme="minorHAnsi"/>
                <w:b/>
              </w:rPr>
              <w:t>39%</w:t>
            </w:r>
          </w:p>
        </w:tc>
        <w:tc>
          <w:tcPr>
            <w:tcW w:w="979" w:type="dxa"/>
            <w:tcBorders>
              <w:right w:val="nil"/>
            </w:tcBorders>
            <w:shd w:val="clear" w:color="auto" w:fill="CCC0D9" w:themeFill="accent4" w:themeFillTint="66"/>
          </w:tcPr>
          <w:p w14:paraId="6F3670B1" w14:textId="77777777" w:rsidR="000C36C1" w:rsidRPr="0066511E" w:rsidRDefault="000C36C1" w:rsidP="000C36C1">
            <w:pPr>
              <w:rPr>
                <w:rFonts w:cstheme="minorHAnsi"/>
                <w:b/>
              </w:rPr>
            </w:pPr>
            <w:r w:rsidRPr="0066511E">
              <w:rPr>
                <w:rFonts w:cstheme="minorHAnsi"/>
                <w:b/>
              </w:rPr>
              <w:t>24%</w:t>
            </w:r>
          </w:p>
        </w:tc>
        <w:tc>
          <w:tcPr>
            <w:tcW w:w="709" w:type="dxa"/>
            <w:tcBorders>
              <w:left w:val="nil"/>
              <w:right w:val="single" w:sz="4" w:space="0" w:color="auto"/>
            </w:tcBorders>
          </w:tcPr>
          <w:p w14:paraId="168E3276" w14:textId="77777777" w:rsidR="000C36C1" w:rsidRPr="000C36C1" w:rsidRDefault="000C36C1" w:rsidP="000C36C1">
            <w:pPr>
              <w:rPr>
                <w:rFonts w:cstheme="minorHAnsi"/>
              </w:rPr>
            </w:pPr>
            <w:r w:rsidRPr="000C36C1">
              <w:rPr>
                <w:rFonts w:cstheme="minorHAnsi"/>
              </w:rPr>
              <w:t>21%</w:t>
            </w:r>
          </w:p>
        </w:tc>
        <w:tc>
          <w:tcPr>
            <w:tcW w:w="696" w:type="dxa"/>
            <w:tcBorders>
              <w:left w:val="single" w:sz="4" w:space="0" w:color="auto"/>
            </w:tcBorders>
          </w:tcPr>
          <w:p w14:paraId="68328B97" w14:textId="77777777" w:rsidR="000C36C1" w:rsidRPr="000C36C1" w:rsidRDefault="000C36C1" w:rsidP="000C36C1">
            <w:pPr>
              <w:rPr>
                <w:rFonts w:cstheme="minorHAnsi"/>
              </w:rPr>
            </w:pPr>
            <w:r w:rsidRPr="000C36C1">
              <w:rPr>
                <w:rFonts w:cstheme="minorHAnsi"/>
              </w:rPr>
              <w:t>38%</w:t>
            </w:r>
          </w:p>
        </w:tc>
        <w:tc>
          <w:tcPr>
            <w:tcW w:w="1010" w:type="dxa"/>
            <w:tcBorders>
              <w:right w:val="nil"/>
            </w:tcBorders>
          </w:tcPr>
          <w:p w14:paraId="76221EEE" w14:textId="77777777" w:rsidR="000C36C1" w:rsidRPr="000C36C1" w:rsidRDefault="000C36C1" w:rsidP="000C36C1">
            <w:pPr>
              <w:rPr>
                <w:rFonts w:cstheme="minorHAnsi"/>
              </w:rPr>
            </w:pPr>
            <w:r w:rsidRPr="000C36C1">
              <w:rPr>
                <w:rFonts w:cstheme="minorHAnsi"/>
              </w:rPr>
              <w:t>30%</w:t>
            </w:r>
          </w:p>
        </w:tc>
        <w:tc>
          <w:tcPr>
            <w:tcW w:w="709" w:type="dxa"/>
            <w:tcBorders>
              <w:left w:val="nil"/>
              <w:right w:val="single" w:sz="4" w:space="0" w:color="auto"/>
            </w:tcBorders>
          </w:tcPr>
          <w:p w14:paraId="16099310" w14:textId="77777777" w:rsidR="000C36C1" w:rsidRPr="000C36C1" w:rsidRDefault="000C36C1" w:rsidP="000C36C1">
            <w:pPr>
              <w:rPr>
                <w:rFonts w:cstheme="minorHAnsi"/>
              </w:rPr>
            </w:pPr>
            <w:r w:rsidRPr="000C36C1">
              <w:rPr>
                <w:rFonts w:cstheme="minorHAnsi"/>
              </w:rPr>
              <w:t>22%</w:t>
            </w:r>
          </w:p>
        </w:tc>
        <w:tc>
          <w:tcPr>
            <w:tcW w:w="710" w:type="dxa"/>
            <w:gridSpan w:val="2"/>
            <w:tcBorders>
              <w:left w:val="single" w:sz="4" w:space="0" w:color="auto"/>
            </w:tcBorders>
          </w:tcPr>
          <w:p w14:paraId="085B975F" w14:textId="77777777" w:rsidR="000C36C1" w:rsidRPr="000C36C1" w:rsidRDefault="000C36C1" w:rsidP="000C36C1">
            <w:pPr>
              <w:rPr>
                <w:rFonts w:cstheme="minorHAnsi"/>
              </w:rPr>
            </w:pPr>
            <w:r w:rsidRPr="000C36C1">
              <w:rPr>
                <w:rFonts w:cstheme="minorHAnsi"/>
              </w:rPr>
              <w:t>67%</w:t>
            </w:r>
          </w:p>
        </w:tc>
        <w:tc>
          <w:tcPr>
            <w:tcW w:w="991" w:type="dxa"/>
            <w:tcBorders>
              <w:right w:val="nil"/>
            </w:tcBorders>
          </w:tcPr>
          <w:p w14:paraId="3CCAC0B9" w14:textId="77777777" w:rsidR="000C36C1" w:rsidRPr="000C36C1" w:rsidRDefault="000C36C1" w:rsidP="000C36C1">
            <w:pPr>
              <w:rPr>
                <w:rFonts w:cstheme="minorHAnsi"/>
              </w:rPr>
            </w:pPr>
            <w:r w:rsidRPr="000C36C1">
              <w:rPr>
                <w:rFonts w:cstheme="minorHAnsi"/>
              </w:rPr>
              <w:t>12%</w:t>
            </w:r>
          </w:p>
        </w:tc>
        <w:tc>
          <w:tcPr>
            <w:tcW w:w="720" w:type="dxa"/>
            <w:tcBorders>
              <w:left w:val="nil"/>
              <w:right w:val="single" w:sz="4" w:space="0" w:color="auto"/>
            </w:tcBorders>
          </w:tcPr>
          <w:p w14:paraId="49504F4D" w14:textId="77777777" w:rsidR="000C36C1" w:rsidRPr="000C36C1" w:rsidRDefault="000C36C1" w:rsidP="000C36C1">
            <w:pPr>
              <w:rPr>
                <w:rFonts w:cstheme="minorHAnsi"/>
              </w:rPr>
            </w:pPr>
            <w:r w:rsidRPr="000C36C1">
              <w:rPr>
                <w:rFonts w:cstheme="minorHAnsi"/>
              </w:rPr>
              <w:t>12%</w:t>
            </w:r>
          </w:p>
        </w:tc>
        <w:tc>
          <w:tcPr>
            <w:tcW w:w="708" w:type="dxa"/>
            <w:gridSpan w:val="2"/>
            <w:tcBorders>
              <w:left w:val="single" w:sz="4" w:space="0" w:color="auto"/>
            </w:tcBorders>
          </w:tcPr>
          <w:p w14:paraId="28FF0B80" w14:textId="77777777" w:rsidR="000C36C1" w:rsidRPr="000C36C1" w:rsidRDefault="000C36C1" w:rsidP="000C36C1">
            <w:pPr>
              <w:rPr>
                <w:rFonts w:cstheme="minorHAnsi"/>
              </w:rPr>
            </w:pPr>
            <w:r w:rsidRPr="000C36C1">
              <w:rPr>
                <w:rFonts w:cstheme="minorHAnsi"/>
              </w:rPr>
              <w:t>25%</w:t>
            </w:r>
          </w:p>
        </w:tc>
        <w:tc>
          <w:tcPr>
            <w:tcW w:w="982" w:type="dxa"/>
          </w:tcPr>
          <w:p w14:paraId="5B68EEC3" w14:textId="77777777" w:rsidR="000C36C1" w:rsidRPr="000C36C1" w:rsidRDefault="000C36C1" w:rsidP="000C36C1">
            <w:pPr>
              <w:rPr>
                <w:rFonts w:cstheme="minorHAnsi"/>
              </w:rPr>
            </w:pPr>
            <w:r w:rsidRPr="000C36C1">
              <w:rPr>
                <w:rFonts w:cstheme="minorHAnsi"/>
              </w:rPr>
              <w:t>54%</w:t>
            </w:r>
          </w:p>
        </w:tc>
        <w:tc>
          <w:tcPr>
            <w:tcW w:w="713" w:type="dxa"/>
          </w:tcPr>
          <w:p w14:paraId="639C90B2" w14:textId="77777777" w:rsidR="000C36C1" w:rsidRPr="000C36C1" w:rsidRDefault="000C36C1" w:rsidP="000C36C1">
            <w:pPr>
              <w:rPr>
                <w:rFonts w:cstheme="minorHAnsi"/>
              </w:rPr>
            </w:pPr>
            <w:r w:rsidRPr="000C36C1">
              <w:rPr>
                <w:rFonts w:cstheme="minorHAnsi"/>
              </w:rPr>
              <w:t>11%</w:t>
            </w:r>
          </w:p>
        </w:tc>
      </w:tr>
      <w:tr w:rsidR="000C36C1" w:rsidRPr="0032717B" w14:paraId="44142F8C" w14:textId="77777777" w:rsidTr="0066511E">
        <w:trPr>
          <w:gridAfter w:val="3"/>
          <w:wAfter w:w="107" w:type="dxa"/>
        </w:trPr>
        <w:tc>
          <w:tcPr>
            <w:tcW w:w="1132" w:type="dxa"/>
            <w:vMerge/>
            <w:tcBorders>
              <w:right w:val="single" w:sz="4" w:space="0" w:color="auto"/>
            </w:tcBorders>
          </w:tcPr>
          <w:p w14:paraId="13E495CC" w14:textId="77777777" w:rsidR="000C36C1" w:rsidRPr="000C36C1" w:rsidRDefault="000C36C1" w:rsidP="000C36C1"/>
        </w:tc>
        <w:tc>
          <w:tcPr>
            <w:tcW w:w="1416" w:type="dxa"/>
            <w:tcBorders>
              <w:right w:val="single" w:sz="4" w:space="0" w:color="auto"/>
            </w:tcBorders>
          </w:tcPr>
          <w:p w14:paraId="43535CB2" w14:textId="77777777" w:rsidR="000C36C1" w:rsidRPr="000C36C1" w:rsidRDefault="000C36C1" w:rsidP="000C36C1">
            <w:r w:rsidRPr="000C36C1">
              <w:t>45-64 years</w:t>
            </w:r>
          </w:p>
        </w:tc>
        <w:tc>
          <w:tcPr>
            <w:tcW w:w="566" w:type="dxa"/>
            <w:tcBorders>
              <w:right w:val="single" w:sz="4" w:space="0" w:color="auto"/>
            </w:tcBorders>
          </w:tcPr>
          <w:p w14:paraId="7017EB3C" w14:textId="77777777" w:rsidR="000C36C1" w:rsidRPr="000C36C1" w:rsidRDefault="000C36C1" w:rsidP="000C36C1">
            <w:pPr>
              <w:rPr>
                <w:rFonts w:cstheme="minorHAnsi"/>
              </w:rPr>
            </w:pPr>
            <w:r w:rsidRPr="000C36C1">
              <w:rPr>
                <w:rFonts w:cstheme="minorHAnsi"/>
              </w:rPr>
              <w:t>205</w:t>
            </w:r>
          </w:p>
        </w:tc>
        <w:tc>
          <w:tcPr>
            <w:tcW w:w="706" w:type="dxa"/>
            <w:tcBorders>
              <w:left w:val="single" w:sz="4" w:space="0" w:color="auto"/>
            </w:tcBorders>
          </w:tcPr>
          <w:p w14:paraId="60A83D14" w14:textId="77777777" w:rsidR="000C36C1" w:rsidRPr="000C36C1" w:rsidRDefault="000C36C1" w:rsidP="000C36C1">
            <w:pPr>
              <w:rPr>
                <w:rFonts w:cstheme="minorHAnsi"/>
              </w:rPr>
            </w:pPr>
            <w:r w:rsidRPr="000C36C1">
              <w:rPr>
                <w:rFonts w:cstheme="minorHAnsi"/>
              </w:rPr>
              <w:t>47%</w:t>
            </w:r>
          </w:p>
        </w:tc>
        <w:tc>
          <w:tcPr>
            <w:tcW w:w="992" w:type="dxa"/>
            <w:tcBorders>
              <w:right w:val="nil"/>
            </w:tcBorders>
          </w:tcPr>
          <w:p w14:paraId="313C11D7" w14:textId="77777777" w:rsidR="000C36C1" w:rsidRPr="000C36C1" w:rsidRDefault="000C36C1" w:rsidP="000C36C1">
            <w:pPr>
              <w:rPr>
                <w:rFonts w:cstheme="minorHAnsi"/>
              </w:rPr>
            </w:pPr>
            <w:r w:rsidRPr="000C36C1">
              <w:rPr>
                <w:rFonts w:cstheme="minorHAnsi"/>
              </w:rPr>
              <w:t>32%</w:t>
            </w:r>
          </w:p>
        </w:tc>
        <w:tc>
          <w:tcPr>
            <w:tcW w:w="711" w:type="dxa"/>
            <w:tcBorders>
              <w:left w:val="nil"/>
              <w:right w:val="single" w:sz="4" w:space="0" w:color="auto"/>
            </w:tcBorders>
          </w:tcPr>
          <w:p w14:paraId="68853C52" w14:textId="77777777" w:rsidR="000C36C1" w:rsidRPr="000C36C1" w:rsidRDefault="000C36C1" w:rsidP="000C36C1">
            <w:pPr>
              <w:rPr>
                <w:rFonts w:cstheme="minorHAnsi"/>
              </w:rPr>
            </w:pPr>
            <w:r w:rsidRPr="000C36C1">
              <w:rPr>
                <w:rFonts w:cstheme="minorHAnsi"/>
              </w:rPr>
              <w:t>4%</w:t>
            </w:r>
          </w:p>
        </w:tc>
        <w:tc>
          <w:tcPr>
            <w:tcW w:w="722" w:type="dxa"/>
            <w:tcBorders>
              <w:left w:val="single" w:sz="4" w:space="0" w:color="auto"/>
            </w:tcBorders>
          </w:tcPr>
          <w:p w14:paraId="5A68001C" w14:textId="77777777" w:rsidR="000C36C1" w:rsidRPr="000C36C1" w:rsidRDefault="000C36C1" w:rsidP="000C36C1">
            <w:pPr>
              <w:rPr>
                <w:rFonts w:cstheme="minorHAnsi"/>
              </w:rPr>
            </w:pPr>
            <w:r w:rsidRPr="000C36C1">
              <w:rPr>
                <w:rFonts w:cstheme="minorHAnsi"/>
              </w:rPr>
              <w:t>30%</w:t>
            </w:r>
          </w:p>
        </w:tc>
        <w:tc>
          <w:tcPr>
            <w:tcW w:w="979" w:type="dxa"/>
            <w:tcBorders>
              <w:right w:val="nil"/>
            </w:tcBorders>
            <w:shd w:val="clear" w:color="auto" w:fill="FBD4B4" w:themeFill="accent6" w:themeFillTint="66"/>
          </w:tcPr>
          <w:p w14:paraId="62D928B5" w14:textId="77777777" w:rsidR="000C36C1" w:rsidRPr="0066511E" w:rsidRDefault="000C36C1" w:rsidP="000C36C1">
            <w:pPr>
              <w:rPr>
                <w:rFonts w:cstheme="minorHAnsi"/>
                <w:b/>
              </w:rPr>
            </w:pPr>
            <w:r w:rsidRPr="0066511E">
              <w:rPr>
                <w:rFonts w:cstheme="minorHAnsi"/>
                <w:b/>
              </w:rPr>
              <w:t>49%</w:t>
            </w:r>
          </w:p>
        </w:tc>
        <w:tc>
          <w:tcPr>
            <w:tcW w:w="709" w:type="dxa"/>
            <w:tcBorders>
              <w:left w:val="nil"/>
              <w:right w:val="single" w:sz="4" w:space="0" w:color="auto"/>
            </w:tcBorders>
          </w:tcPr>
          <w:p w14:paraId="3FFB8F3B" w14:textId="77777777" w:rsidR="000C36C1" w:rsidRPr="000C36C1" w:rsidRDefault="000C36C1" w:rsidP="000C36C1">
            <w:pPr>
              <w:rPr>
                <w:rFonts w:cstheme="minorHAnsi"/>
              </w:rPr>
            </w:pPr>
            <w:r w:rsidRPr="000C36C1">
              <w:rPr>
                <w:rFonts w:cstheme="minorHAnsi"/>
              </w:rPr>
              <w:t>4%</w:t>
            </w:r>
          </w:p>
        </w:tc>
        <w:tc>
          <w:tcPr>
            <w:tcW w:w="696" w:type="dxa"/>
            <w:tcBorders>
              <w:left w:val="single" w:sz="4" w:space="0" w:color="auto"/>
            </w:tcBorders>
          </w:tcPr>
          <w:p w14:paraId="30B29E5B" w14:textId="77777777" w:rsidR="000C36C1" w:rsidRPr="000C36C1" w:rsidRDefault="000C36C1" w:rsidP="000C36C1">
            <w:pPr>
              <w:rPr>
                <w:rFonts w:cstheme="minorHAnsi"/>
              </w:rPr>
            </w:pPr>
            <w:r w:rsidRPr="000C36C1">
              <w:rPr>
                <w:rFonts w:cstheme="minorHAnsi"/>
              </w:rPr>
              <w:t>40%</w:t>
            </w:r>
          </w:p>
        </w:tc>
        <w:tc>
          <w:tcPr>
            <w:tcW w:w="1010" w:type="dxa"/>
            <w:tcBorders>
              <w:right w:val="nil"/>
            </w:tcBorders>
          </w:tcPr>
          <w:p w14:paraId="4F71CD51" w14:textId="77777777" w:rsidR="000C36C1" w:rsidRPr="000C36C1" w:rsidRDefault="000C36C1" w:rsidP="000C36C1">
            <w:pPr>
              <w:rPr>
                <w:rFonts w:cstheme="minorHAnsi"/>
              </w:rPr>
            </w:pPr>
            <w:r w:rsidRPr="000C36C1">
              <w:rPr>
                <w:rFonts w:cstheme="minorHAnsi"/>
              </w:rPr>
              <w:t>41%</w:t>
            </w:r>
          </w:p>
        </w:tc>
        <w:tc>
          <w:tcPr>
            <w:tcW w:w="709" w:type="dxa"/>
            <w:tcBorders>
              <w:left w:val="nil"/>
              <w:right w:val="single" w:sz="4" w:space="0" w:color="auto"/>
            </w:tcBorders>
          </w:tcPr>
          <w:p w14:paraId="5BDE8879" w14:textId="77777777" w:rsidR="000C36C1" w:rsidRPr="000C36C1" w:rsidRDefault="000C36C1" w:rsidP="000C36C1">
            <w:pPr>
              <w:rPr>
                <w:rFonts w:cstheme="minorHAnsi"/>
              </w:rPr>
            </w:pPr>
            <w:r w:rsidRPr="000C36C1">
              <w:rPr>
                <w:rFonts w:cstheme="minorHAnsi"/>
              </w:rPr>
              <w:t>6%</w:t>
            </w:r>
          </w:p>
        </w:tc>
        <w:tc>
          <w:tcPr>
            <w:tcW w:w="710" w:type="dxa"/>
            <w:gridSpan w:val="2"/>
            <w:tcBorders>
              <w:left w:val="single" w:sz="4" w:space="0" w:color="auto"/>
            </w:tcBorders>
          </w:tcPr>
          <w:p w14:paraId="032660F4" w14:textId="77777777" w:rsidR="000C36C1" w:rsidRPr="000C36C1" w:rsidRDefault="000C36C1" w:rsidP="000C36C1">
            <w:pPr>
              <w:rPr>
                <w:rFonts w:cstheme="minorHAnsi"/>
              </w:rPr>
            </w:pPr>
            <w:r w:rsidRPr="000C36C1">
              <w:rPr>
                <w:rFonts w:cstheme="minorHAnsi"/>
              </w:rPr>
              <w:t>75%</w:t>
            </w:r>
          </w:p>
        </w:tc>
        <w:tc>
          <w:tcPr>
            <w:tcW w:w="991" w:type="dxa"/>
            <w:tcBorders>
              <w:right w:val="nil"/>
            </w:tcBorders>
          </w:tcPr>
          <w:p w14:paraId="72621FB1" w14:textId="77777777" w:rsidR="000C36C1" w:rsidRPr="000C36C1" w:rsidRDefault="000C36C1" w:rsidP="000C36C1">
            <w:pPr>
              <w:rPr>
                <w:rFonts w:cstheme="minorHAnsi"/>
              </w:rPr>
            </w:pPr>
            <w:r w:rsidRPr="000C36C1">
              <w:rPr>
                <w:rFonts w:cstheme="minorHAnsi"/>
              </w:rPr>
              <w:t>14%</w:t>
            </w:r>
          </w:p>
        </w:tc>
        <w:tc>
          <w:tcPr>
            <w:tcW w:w="720" w:type="dxa"/>
            <w:tcBorders>
              <w:left w:val="nil"/>
              <w:right w:val="single" w:sz="4" w:space="0" w:color="auto"/>
            </w:tcBorders>
          </w:tcPr>
          <w:p w14:paraId="3966CC34" w14:textId="77777777" w:rsidR="000C36C1" w:rsidRPr="000C36C1" w:rsidRDefault="000C36C1" w:rsidP="000C36C1">
            <w:pPr>
              <w:rPr>
                <w:rFonts w:cstheme="minorHAnsi"/>
              </w:rPr>
            </w:pPr>
            <w:r w:rsidRPr="000C36C1">
              <w:rPr>
                <w:rFonts w:cstheme="minorHAnsi"/>
              </w:rPr>
              <w:t>2%</w:t>
            </w:r>
          </w:p>
        </w:tc>
        <w:tc>
          <w:tcPr>
            <w:tcW w:w="708" w:type="dxa"/>
            <w:gridSpan w:val="2"/>
            <w:tcBorders>
              <w:left w:val="single" w:sz="4" w:space="0" w:color="auto"/>
            </w:tcBorders>
          </w:tcPr>
          <w:p w14:paraId="37B4BDE2" w14:textId="77777777" w:rsidR="000C36C1" w:rsidRPr="000C36C1" w:rsidRDefault="000C36C1" w:rsidP="000C36C1">
            <w:pPr>
              <w:rPr>
                <w:rFonts w:cstheme="minorHAnsi"/>
              </w:rPr>
            </w:pPr>
            <w:r w:rsidRPr="000C36C1">
              <w:rPr>
                <w:rFonts w:cstheme="minorHAnsi"/>
              </w:rPr>
              <w:t>29%</w:t>
            </w:r>
          </w:p>
        </w:tc>
        <w:tc>
          <w:tcPr>
            <w:tcW w:w="982" w:type="dxa"/>
          </w:tcPr>
          <w:p w14:paraId="2BE55C85" w14:textId="77777777" w:rsidR="000C36C1" w:rsidRPr="000C36C1" w:rsidRDefault="000C36C1" w:rsidP="000C36C1">
            <w:pPr>
              <w:rPr>
                <w:rFonts w:cstheme="minorHAnsi"/>
              </w:rPr>
            </w:pPr>
            <w:r w:rsidRPr="000C36C1">
              <w:rPr>
                <w:rFonts w:cstheme="minorHAnsi"/>
              </w:rPr>
              <w:t>51%</w:t>
            </w:r>
          </w:p>
        </w:tc>
        <w:tc>
          <w:tcPr>
            <w:tcW w:w="713" w:type="dxa"/>
          </w:tcPr>
          <w:p w14:paraId="191B36DB" w14:textId="77777777" w:rsidR="000C36C1" w:rsidRPr="000C36C1" w:rsidRDefault="000C36C1" w:rsidP="000C36C1">
            <w:pPr>
              <w:rPr>
                <w:rFonts w:cstheme="minorHAnsi"/>
              </w:rPr>
            </w:pPr>
            <w:r w:rsidRPr="000C36C1">
              <w:rPr>
                <w:rFonts w:cstheme="minorHAnsi"/>
              </w:rPr>
              <w:t>2%</w:t>
            </w:r>
          </w:p>
        </w:tc>
      </w:tr>
      <w:tr w:rsidR="000C36C1" w:rsidRPr="0032717B" w14:paraId="2D4C8CA2" w14:textId="77777777" w:rsidTr="00BB2992">
        <w:trPr>
          <w:gridAfter w:val="3"/>
          <w:wAfter w:w="107" w:type="dxa"/>
        </w:trPr>
        <w:tc>
          <w:tcPr>
            <w:tcW w:w="1132" w:type="dxa"/>
            <w:vMerge/>
            <w:tcBorders>
              <w:right w:val="single" w:sz="4" w:space="0" w:color="auto"/>
            </w:tcBorders>
          </w:tcPr>
          <w:p w14:paraId="5570EC58" w14:textId="77777777" w:rsidR="000C36C1" w:rsidRPr="000C36C1" w:rsidRDefault="000C36C1" w:rsidP="000C36C1"/>
        </w:tc>
        <w:tc>
          <w:tcPr>
            <w:tcW w:w="1416" w:type="dxa"/>
            <w:tcBorders>
              <w:right w:val="single" w:sz="4" w:space="0" w:color="auto"/>
            </w:tcBorders>
          </w:tcPr>
          <w:p w14:paraId="6827C7AE" w14:textId="77777777" w:rsidR="000C36C1" w:rsidRPr="000C36C1" w:rsidRDefault="000C36C1" w:rsidP="000C36C1">
            <w:r w:rsidRPr="000C36C1">
              <w:t>65+ years</w:t>
            </w:r>
          </w:p>
        </w:tc>
        <w:tc>
          <w:tcPr>
            <w:tcW w:w="566" w:type="dxa"/>
            <w:tcBorders>
              <w:right w:val="single" w:sz="4" w:space="0" w:color="auto"/>
            </w:tcBorders>
          </w:tcPr>
          <w:p w14:paraId="592444A3" w14:textId="77777777" w:rsidR="000C36C1" w:rsidRPr="000C36C1" w:rsidRDefault="000C36C1" w:rsidP="000C36C1">
            <w:pPr>
              <w:rPr>
                <w:rFonts w:cstheme="minorHAnsi"/>
              </w:rPr>
            </w:pPr>
            <w:r w:rsidRPr="000C36C1">
              <w:rPr>
                <w:rFonts w:cstheme="minorHAnsi"/>
              </w:rPr>
              <w:t>106</w:t>
            </w:r>
          </w:p>
        </w:tc>
        <w:tc>
          <w:tcPr>
            <w:tcW w:w="706" w:type="dxa"/>
            <w:tcBorders>
              <w:left w:val="single" w:sz="4" w:space="0" w:color="auto"/>
            </w:tcBorders>
          </w:tcPr>
          <w:p w14:paraId="5F6A06AB" w14:textId="77777777" w:rsidR="000C36C1" w:rsidRPr="000C36C1" w:rsidRDefault="000C36C1" w:rsidP="000C36C1">
            <w:pPr>
              <w:rPr>
                <w:rFonts w:cstheme="minorHAnsi"/>
              </w:rPr>
            </w:pPr>
            <w:r w:rsidRPr="000C36C1">
              <w:rPr>
                <w:rFonts w:cstheme="minorHAnsi"/>
              </w:rPr>
              <w:t>45%</w:t>
            </w:r>
          </w:p>
        </w:tc>
        <w:tc>
          <w:tcPr>
            <w:tcW w:w="992" w:type="dxa"/>
            <w:tcBorders>
              <w:right w:val="nil"/>
            </w:tcBorders>
          </w:tcPr>
          <w:p w14:paraId="018EA5B7" w14:textId="77777777" w:rsidR="000C36C1" w:rsidRPr="000C36C1" w:rsidRDefault="000C36C1" w:rsidP="000C36C1">
            <w:pPr>
              <w:rPr>
                <w:rFonts w:cstheme="minorHAnsi"/>
              </w:rPr>
            </w:pPr>
            <w:r w:rsidRPr="000C36C1">
              <w:rPr>
                <w:rFonts w:cstheme="minorHAnsi"/>
              </w:rPr>
              <w:t>32%</w:t>
            </w:r>
          </w:p>
        </w:tc>
        <w:tc>
          <w:tcPr>
            <w:tcW w:w="711" w:type="dxa"/>
            <w:tcBorders>
              <w:left w:val="nil"/>
              <w:right w:val="single" w:sz="4" w:space="0" w:color="auto"/>
            </w:tcBorders>
          </w:tcPr>
          <w:p w14:paraId="58781DEB" w14:textId="77777777" w:rsidR="000C36C1" w:rsidRPr="000C36C1" w:rsidRDefault="000C36C1" w:rsidP="000C36C1">
            <w:pPr>
              <w:rPr>
                <w:rFonts w:cstheme="minorHAnsi"/>
              </w:rPr>
            </w:pPr>
            <w:r w:rsidRPr="000C36C1">
              <w:rPr>
                <w:rFonts w:cstheme="minorHAnsi"/>
              </w:rPr>
              <w:t>2%</w:t>
            </w:r>
          </w:p>
        </w:tc>
        <w:tc>
          <w:tcPr>
            <w:tcW w:w="722" w:type="dxa"/>
            <w:tcBorders>
              <w:left w:val="single" w:sz="4" w:space="0" w:color="auto"/>
            </w:tcBorders>
          </w:tcPr>
          <w:p w14:paraId="1320A24E" w14:textId="77777777" w:rsidR="000C36C1" w:rsidRPr="000C36C1" w:rsidRDefault="000C36C1" w:rsidP="000C36C1">
            <w:pPr>
              <w:rPr>
                <w:rFonts w:cstheme="minorHAnsi"/>
              </w:rPr>
            </w:pPr>
            <w:r w:rsidRPr="000C36C1">
              <w:rPr>
                <w:rFonts w:cstheme="minorHAnsi"/>
              </w:rPr>
              <w:t>35%</w:t>
            </w:r>
          </w:p>
        </w:tc>
        <w:tc>
          <w:tcPr>
            <w:tcW w:w="979" w:type="dxa"/>
            <w:tcBorders>
              <w:right w:val="nil"/>
            </w:tcBorders>
          </w:tcPr>
          <w:p w14:paraId="65FF58C9" w14:textId="77777777" w:rsidR="000C36C1" w:rsidRPr="000C36C1" w:rsidRDefault="000C36C1" w:rsidP="000C36C1">
            <w:pPr>
              <w:rPr>
                <w:rFonts w:cstheme="minorHAnsi"/>
              </w:rPr>
            </w:pPr>
            <w:r w:rsidRPr="000C36C1">
              <w:rPr>
                <w:rFonts w:cstheme="minorHAnsi"/>
              </w:rPr>
              <w:t>41%</w:t>
            </w:r>
          </w:p>
        </w:tc>
        <w:tc>
          <w:tcPr>
            <w:tcW w:w="709" w:type="dxa"/>
            <w:tcBorders>
              <w:left w:val="nil"/>
              <w:right w:val="single" w:sz="4" w:space="0" w:color="auto"/>
            </w:tcBorders>
          </w:tcPr>
          <w:p w14:paraId="0FFDF7AE" w14:textId="77777777" w:rsidR="000C36C1" w:rsidRPr="000C36C1" w:rsidRDefault="000C36C1" w:rsidP="000C36C1">
            <w:pPr>
              <w:rPr>
                <w:rFonts w:cstheme="minorHAnsi"/>
              </w:rPr>
            </w:pPr>
            <w:r w:rsidRPr="000C36C1">
              <w:rPr>
                <w:rFonts w:cstheme="minorHAnsi"/>
              </w:rPr>
              <w:t>4%</w:t>
            </w:r>
          </w:p>
        </w:tc>
        <w:tc>
          <w:tcPr>
            <w:tcW w:w="696" w:type="dxa"/>
            <w:tcBorders>
              <w:left w:val="single" w:sz="4" w:space="0" w:color="auto"/>
            </w:tcBorders>
          </w:tcPr>
          <w:p w14:paraId="1D138DD4" w14:textId="77777777" w:rsidR="000C36C1" w:rsidRPr="000C36C1" w:rsidRDefault="000C36C1" w:rsidP="000C36C1">
            <w:pPr>
              <w:rPr>
                <w:rFonts w:cstheme="minorHAnsi"/>
              </w:rPr>
            </w:pPr>
            <w:r w:rsidRPr="000C36C1">
              <w:rPr>
                <w:rFonts w:cstheme="minorHAnsi"/>
              </w:rPr>
              <w:t>45%</w:t>
            </w:r>
          </w:p>
        </w:tc>
        <w:tc>
          <w:tcPr>
            <w:tcW w:w="1010" w:type="dxa"/>
            <w:tcBorders>
              <w:right w:val="nil"/>
            </w:tcBorders>
          </w:tcPr>
          <w:p w14:paraId="1234B9A9" w14:textId="77777777" w:rsidR="000C36C1" w:rsidRPr="000C36C1" w:rsidRDefault="000C36C1" w:rsidP="000C36C1">
            <w:pPr>
              <w:rPr>
                <w:rFonts w:cstheme="minorHAnsi"/>
              </w:rPr>
            </w:pPr>
            <w:r w:rsidRPr="000C36C1">
              <w:rPr>
                <w:rFonts w:cstheme="minorHAnsi"/>
              </w:rPr>
              <w:t>31%</w:t>
            </w:r>
          </w:p>
        </w:tc>
        <w:tc>
          <w:tcPr>
            <w:tcW w:w="709" w:type="dxa"/>
            <w:tcBorders>
              <w:left w:val="nil"/>
              <w:right w:val="single" w:sz="4" w:space="0" w:color="auto"/>
            </w:tcBorders>
          </w:tcPr>
          <w:p w14:paraId="0BC3525A" w14:textId="77777777" w:rsidR="000C36C1" w:rsidRPr="000C36C1" w:rsidRDefault="000C36C1" w:rsidP="000C36C1">
            <w:pPr>
              <w:rPr>
                <w:rFonts w:cstheme="minorHAnsi"/>
              </w:rPr>
            </w:pPr>
            <w:r w:rsidRPr="000C36C1">
              <w:rPr>
                <w:rFonts w:cstheme="minorHAnsi"/>
              </w:rPr>
              <w:t>3%</w:t>
            </w:r>
          </w:p>
        </w:tc>
        <w:tc>
          <w:tcPr>
            <w:tcW w:w="710" w:type="dxa"/>
            <w:gridSpan w:val="2"/>
            <w:tcBorders>
              <w:left w:val="single" w:sz="4" w:space="0" w:color="auto"/>
            </w:tcBorders>
          </w:tcPr>
          <w:p w14:paraId="5F3B04E2" w14:textId="77777777" w:rsidR="000C36C1" w:rsidRPr="000C36C1" w:rsidRDefault="000C36C1" w:rsidP="000C36C1">
            <w:pPr>
              <w:rPr>
                <w:rFonts w:cstheme="minorHAnsi"/>
              </w:rPr>
            </w:pPr>
            <w:r w:rsidRPr="000C36C1">
              <w:rPr>
                <w:rFonts w:cstheme="minorHAnsi"/>
              </w:rPr>
              <w:t>69%</w:t>
            </w:r>
          </w:p>
        </w:tc>
        <w:tc>
          <w:tcPr>
            <w:tcW w:w="991" w:type="dxa"/>
            <w:tcBorders>
              <w:right w:val="nil"/>
            </w:tcBorders>
          </w:tcPr>
          <w:p w14:paraId="76374929" w14:textId="77777777" w:rsidR="000C36C1" w:rsidRPr="000C36C1" w:rsidRDefault="000C36C1" w:rsidP="000C36C1">
            <w:pPr>
              <w:rPr>
                <w:rFonts w:cstheme="minorHAnsi"/>
              </w:rPr>
            </w:pPr>
            <w:r w:rsidRPr="000C36C1">
              <w:rPr>
                <w:rFonts w:cstheme="minorHAnsi"/>
              </w:rPr>
              <w:t>21%</w:t>
            </w:r>
          </w:p>
        </w:tc>
        <w:tc>
          <w:tcPr>
            <w:tcW w:w="720" w:type="dxa"/>
            <w:tcBorders>
              <w:left w:val="nil"/>
              <w:right w:val="single" w:sz="4" w:space="0" w:color="auto"/>
            </w:tcBorders>
          </w:tcPr>
          <w:p w14:paraId="41FE9BC9" w14:textId="77777777" w:rsidR="000C36C1" w:rsidRPr="000C36C1" w:rsidRDefault="000C36C1" w:rsidP="000C36C1">
            <w:pPr>
              <w:rPr>
                <w:rFonts w:cstheme="minorHAnsi"/>
              </w:rPr>
            </w:pPr>
            <w:r w:rsidRPr="000C36C1">
              <w:rPr>
                <w:rFonts w:cstheme="minorHAnsi"/>
              </w:rPr>
              <w:t>1%</w:t>
            </w:r>
          </w:p>
        </w:tc>
        <w:tc>
          <w:tcPr>
            <w:tcW w:w="708" w:type="dxa"/>
            <w:gridSpan w:val="2"/>
            <w:tcBorders>
              <w:left w:val="single" w:sz="4" w:space="0" w:color="auto"/>
            </w:tcBorders>
          </w:tcPr>
          <w:p w14:paraId="5FAB4B74" w14:textId="77777777" w:rsidR="000C36C1" w:rsidRPr="000C36C1" w:rsidRDefault="000C36C1" w:rsidP="000C36C1">
            <w:pPr>
              <w:rPr>
                <w:rFonts w:cstheme="minorHAnsi"/>
              </w:rPr>
            </w:pPr>
            <w:r w:rsidRPr="000C36C1">
              <w:rPr>
                <w:rFonts w:cstheme="minorHAnsi"/>
              </w:rPr>
              <w:t>29%</w:t>
            </w:r>
          </w:p>
        </w:tc>
        <w:tc>
          <w:tcPr>
            <w:tcW w:w="982" w:type="dxa"/>
          </w:tcPr>
          <w:p w14:paraId="497A8E63" w14:textId="77777777" w:rsidR="000C36C1" w:rsidRPr="000C36C1" w:rsidRDefault="000C36C1" w:rsidP="000C36C1">
            <w:pPr>
              <w:rPr>
                <w:rFonts w:cstheme="minorHAnsi"/>
              </w:rPr>
            </w:pPr>
            <w:r w:rsidRPr="000C36C1">
              <w:rPr>
                <w:rFonts w:cstheme="minorHAnsi"/>
              </w:rPr>
              <w:t>59%</w:t>
            </w:r>
          </w:p>
        </w:tc>
        <w:tc>
          <w:tcPr>
            <w:tcW w:w="713" w:type="dxa"/>
          </w:tcPr>
          <w:p w14:paraId="7DB53F5B" w14:textId="77777777" w:rsidR="000C36C1" w:rsidRPr="000C36C1" w:rsidRDefault="000C36C1" w:rsidP="000C36C1">
            <w:pPr>
              <w:rPr>
                <w:rFonts w:cstheme="minorHAnsi"/>
              </w:rPr>
            </w:pPr>
            <w:r w:rsidRPr="000C36C1">
              <w:rPr>
                <w:rFonts w:cstheme="minorHAnsi"/>
              </w:rPr>
              <w:t>4%</w:t>
            </w:r>
          </w:p>
        </w:tc>
      </w:tr>
      <w:tr w:rsidR="000C36C1" w:rsidRPr="0032717B" w14:paraId="0DE7F46A" w14:textId="77777777" w:rsidTr="005D4FD4">
        <w:trPr>
          <w:gridAfter w:val="3"/>
          <w:wAfter w:w="107" w:type="dxa"/>
        </w:trPr>
        <w:tc>
          <w:tcPr>
            <w:tcW w:w="1132" w:type="dxa"/>
            <w:vMerge w:val="restart"/>
            <w:tcBorders>
              <w:right w:val="single" w:sz="4" w:space="0" w:color="auto"/>
            </w:tcBorders>
          </w:tcPr>
          <w:p w14:paraId="6CBBDF04" w14:textId="77777777" w:rsidR="000C36C1" w:rsidRPr="000C36C1" w:rsidRDefault="000C36C1" w:rsidP="000C36C1">
            <w:r w:rsidRPr="000C36C1">
              <w:t>Farming status</w:t>
            </w:r>
          </w:p>
        </w:tc>
        <w:tc>
          <w:tcPr>
            <w:tcW w:w="1416" w:type="dxa"/>
            <w:tcBorders>
              <w:right w:val="single" w:sz="4" w:space="0" w:color="auto"/>
            </w:tcBorders>
          </w:tcPr>
          <w:p w14:paraId="7E67972F" w14:textId="77777777" w:rsidR="000C36C1" w:rsidRPr="000C36C1" w:rsidRDefault="000C36C1" w:rsidP="000C36C1">
            <w:r w:rsidRPr="000C36C1">
              <w:t>Farmer</w:t>
            </w:r>
          </w:p>
        </w:tc>
        <w:tc>
          <w:tcPr>
            <w:tcW w:w="566" w:type="dxa"/>
            <w:tcBorders>
              <w:right w:val="single" w:sz="4" w:space="0" w:color="auto"/>
            </w:tcBorders>
          </w:tcPr>
          <w:p w14:paraId="671FD44B" w14:textId="77777777" w:rsidR="000C36C1" w:rsidRPr="000C36C1" w:rsidRDefault="000C36C1" w:rsidP="000C36C1">
            <w:pPr>
              <w:rPr>
                <w:rFonts w:cstheme="minorHAnsi"/>
              </w:rPr>
            </w:pPr>
            <w:r w:rsidRPr="000C36C1">
              <w:rPr>
                <w:rFonts w:cstheme="minorHAnsi"/>
              </w:rPr>
              <w:t>259</w:t>
            </w:r>
          </w:p>
        </w:tc>
        <w:tc>
          <w:tcPr>
            <w:tcW w:w="706" w:type="dxa"/>
            <w:tcBorders>
              <w:left w:val="single" w:sz="4" w:space="0" w:color="auto"/>
            </w:tcBorders>
            <w:shd w:val="clear" w:color="auto" w:fill="FBD4B4" w:themeFill="accent6" w:themeFillTint="66"/>
          </w:tcPr>
          <w:p w14:paraId="4B202294" w14:textId="77777777" w:rsidR="000C36C1" w:rsidRPr="0066511E" w:rsidRDefault="000C36C1" w:rsidP="000C36C1">
            <w:pPr>
              <w:rPr>
                <w:rFonts w:cstheme="minorHAnsi"/>
                <w:b/>
              </w:rPr>
            </w:pPr>
            <w:r w:rsidRPr="0066511E">
              <w:rPr>
                <w:rFonts w:cstheme="minorHAnsi"/>
                <w:b/>
              </w:rPr>
              <w:t>39%</w:t>
            </w:r>
          </w:p>
        </w:tc>
        <w:tc>
          <w:tcPr>
            <w:tcW w:w="992" w:type="dxa"/>
            <w:tcBorders>
              <w:right w:val="nil"/>
            </w:tcBorders>
            <w:shd w:val="clear" w:color="auto" w:fill="FBD4B4" w:themeFill="accent6" w:themeFillTint="66"/>
          </w:tcPr>
          <w:p w14:paraId="2ADB5FBC" w14:textId="77777777" w:rsidR="000C36C1" w:rsidRPr="0066511E" w:rsidRDefault="000C36C1" w:rsidP="000C36C1">
            <w:pPr>
              <w:rPr>
                <w:rFonts w:cstheme="minorHAnsi"/>
                <w:b/>
              </w:rPr>
            </w:pPr>
            <w:r w:rsidRPr="0066511E">
              <w:rPr>
                <w:rFonts w:cstheme="minorHAnsi"/>
                <w:b/>
              </w:rPr>
              <w:t>38%</w:t>
            </w:r>
          </w:p>
        </w:tc>
        <w:tc>
          <w:tcPr>
            <w:tcW w:w="711" w:type="dxa"/>
            <w:tcBorders>
              <w:left w:val="nil"/>
              <w:right w:val="single" w:sz="4" w:space="0" w:color="auto"/>
            </w:tcBorders>
          </w:tcPr>
          <w:p w14:paraId="3CF46C37" w14:textId="77777777" w:rsidR="000C36C1" w:rsidRPr="000C36C1" w:rsidRDefault="000C36C1" w:rsidP="000C36C1">
            <w:pPr>
              <w:rPr>
                <w:rFonts w:cstheme="minorHAnsi"/>
              </w:rPr>
            </w:pPr>
            <w:r w:rsidRPr="000C36C1">
              <w:rPr>
                <w:rFonts w:cstheme="minorHAnsi"/>
              </w:rPr>
              <w:t>5%</w:t>
            </w:r>
          </w:p>
        </w:tc>
        <w:tc>
          <w:tcPr>
            <w:tcW w:w="722" w:type="dxa"/>
            <w:tcBorders>
              <w:left w:val="single" w:sz="4" w:space="0" w:color="auto"/>
            </w:tcBorders>
          </w:tcPr>
          <w:p w14:paraId="07E8474F" w14:textId="77777777" w:rsidR="000C36C1" w:rsidRPr="000C36C1" w:rsidRDefault="000C36C1" w:rsidP="000C36C1">
            <w:pPr>
              <w:rPr>
                <w:rFonts w:cstheme="minorHAnsi"/>
              </w:rPr>
            </w:pPr>
            <w:r w:rsidRPr="000C36C1">
              <w:rPr>
                <w:rFonts w:cstheme="minorHAnsi"/>
              </w:rPr>
              <w:t>29%</w:t>
            </w:r>
          </w:p>
        </w:tc>
        <w:tc>
          <w:tcPr>
            <w:tcW w:w="979" w:type="dxa"/>
            <w:tcBorders>
              <w:right w:val="nil"/>
            </w:tcBorders>
            <w:shd w:val="clear" w:color="auto" w:fill="FBD4B4" w:themeFill="accent6" w:themeFillTint="66"/>
          </w:tcPr>
          <w:p w14:paraId="7504668E" w14:textId="77777777" w:rsidR="000C36C1" w:rsidRPr="0066511E" w:rsidRDefault="000C36C1" w:rsidP="000C36C1">
            <w:pPr>
              <w:rPr>
                <w:rFonts w:cstheme="minorHAnsi"/>
                <w:b/>
              </w:rPr>
            </w:pPr>
            <w:r w:rsidRPr="0066511E">
              <w:rPr>
                <w:rFonts w:cstheme="minorHAnsi"/>
                <w:b/>
              </w:rPr>
              <w:t>49%</w:t>
            </w:r>
          </w:p>
        </w:tc>
        <w:tc>
          <w:tcPr>
            <w:tcW w:w="709" w:type="dxa"/>
            <w:tcBorders>
              <w:left w:val="nil"/>
              <w:right w:val="single" w:sz="4" w:space="0" w:color="auto"/>
            </w:tcBorders>
          </w:tcPr>
          <w:p w14:paraId="44DF5304" w14:textId="77777777" w:rsidR="000C36C1" w:rsidRPr="000C36C1" w:rsidRDefault="000C36C1" w:rsidP="000C36C1">
            <w:pPr>
              <w:rPr>
                <w:rFonts w:cstheme="minorHAnsi"/>
              </w:rPr>
            </w:pPr>
            <w:r w:rsidRPr="000C36C1">
              <w:rPr>
                <w:rFonts w:cstheme="minorHAnsi"/>
              </w:rPr>
              <w:t>5%</w:t>
            </w:r>
          </w:p>
        </w:tc>
        <w:tc>
          <w:tcPr>
            <w:tcW w:w="696" w:type="dxa"/>
            <w:tcBorders>
              <w:left w:val="single" w:sz="4" w:space="0" w:color="auto"/>
            </w:tcBorders>
          </w:tcPr>
          <w:p w14:paraId="46809CFD" w14:textId="77777777" w:rsidR="000C36C1" w:rsidRPr="000C36C1" w:rsidRDefault="000C36C1" w:rsidP="000C36C1">
            <w:pPr>
              <w:rPr>
                <w:rFonts w:cstheme="minorHAnsi"/>
              </w:rPr>
            </w:pPr>
            <w:r w:rsidRPr="000C36C1">
              <w:rPr>
                <w:rFonts w:cstheme="minorHAnsi"/>
              </w:rPr>
              <w:t>41%</w:t>
            </w:r>
          </w:p>
        </w:tc>
        <w:tc>
          <w:tcPr>
            <w:tcW w:w="1010" w:type="dxa"/>
            <w:tcBorders>
              <w:right w:val="nil"/>
            </w:tcBorders>
          </w:tcPr>
          <w:p w14:paraId="4F137C43" w14:textId="77777777" w:rsidR="000C36C1" w:rsidRPr="000C36C1" w:rsidRDefault="000C36C1" w:rsidP="000C36C1">
            <w:pPr>
              <w:rPr>
                <w:rFonts w:cstheme="minorHAnsi"/>
              </w:rPr>
            </w:pPr>
            <w:r w:rsidRPr="000C36C1">
              <w:rPr>
                <w:rFonts w:cstheme="minorHAnsi"/>
              </w:rPr>
              <w:t>39%</w:t>
            </w:r>
          </w:p>
        </w:tc>
        <w:tc>
          <w:tcPr>
            <w:tcW w:w="709" w:type="dxa"/>
            <w:tcBorders>
              <w:left w:val="nil"/>
              <w:right w:val="single" w:sz="4" w:space="0" w:color="auto"/>
            </w:tcBorders>
          </w:tcPr>
          <w:p w14:paraId="3992F4D3" w14:textId="77777777" w:rsidR="000C36C1" w:rsidRPr="000C36C1" w:rsidRDefault="000C36C1" w:rsidP="000C36C1">
            <w:pPr>
              <w:rPr>
                <w:rFonts w:cstheme="minorHAnsi"/>
              </w:rPr>
            </w:pPr>
            <w:r w:rsidRPr="000C36C1">
              <w:rPr>
                <w:rFonts w:cstheme="minorHAnsi"/>
              </w:rPr>
              <w:t>5%</w:t>
            </w:r>
          </w:p>
        </w:tc>
        <w:tc>
          <w:tcPr>
            <w:tcW w:w="710" w:type="dxa"/>
            <w:gridSpan w:val="2"/>
            <w:tcBorders>
              <w:left w:val="single" w:sz="4" w:space="0" w:color="auto"/>
            </w:tcBorders>
            <w:shd w:val="clear" w:color="auto" w:fill="FBD4B4" w:themeFill="accent6" w:themeFillTint="66"/>
          </w:tcPr>
          <w:p w14:paraId="55C71E5D" w14:textId="77777777" w:rsidR="000C36C1" w:rsidRPr="005D4FD4" w:rsidRDefault="000C36C1" w:rsidP="000C36C1">
            <w:pPr>
              <w:rPr>
                <w:rFonts w:cstheme="minorHAnsi"/>
                <w:b/>
              </w:rPr>
            </w:pPr>
            <w:r w:rsidRPr="005D4FD4">
              <w:rPr>
                <w:rFonts w:cstheme="minorHAnsi"/>
                <w:b/>
              </w:rPr>
              <w:t>66%</w:t>
            </w:r>
          </w:p>
        </w:tc>
        <w:tc>
          <w:tcPr>
            <w:tcW w:w="991" w:type="dxa"/>
            <w:tcBorders>
              <w:right w:val="nil"/>
            </w:tcBorders>
            <w:shd w:val="clear" w:color="auto" w:fill="FBD4B4" w:themeFill="accent6" w:themeFillTint="66"/>
          </w:tcPr>
          <w:p w14:paraId="52E4BC36" w14:textId="77777777" w:rsidR="000C36C1" w:rsidRPr="005D4FD4" w:rsidRDefault="000C36C1" w:rsidP="000C36C1">
            <w:pPr>
              <w:rPr>
                <w:rFonts w:cstheme="minorHAnsi"/>
                <w:b/>
              </w:rPr>
            </w:pPr>
            <w:r w:rsidRPr="005D4FD4">
              <w:rPr>
                <w:rFonts w:cstheme="minorHAnsi"/>
                <w:b/>
              </w:rPr>
              <w:t>20%</w:t>
            </w:r>
          </w:p>
        </w:tc>
        <w:tc>
          <w:tcPr>
            <w:tcW w:w="720" w:type="dxa"/>
            <w:tcBorders>
              <w:left w:val="nil"/>
              <w:right w:val="single" w:sz="4" w:space="0" w:color="auto"/>
            </w:tcBorders>
          </w:tcPr>
          <w:p w14:paraId="2C154912" w14:textId="77777777" w:rsidR="000C36C1" w:rsidRPr="000C36C1" w:rsidRDefault="000C36C1" w:rsidP="000C36C1">
            <w:pPr>
              <w:rPr>
                <w:rFonts w:cstheme="minorHAnsi"/>
              </w:rPr>
            </w:pPr>
            <w:r w:rsidRPr="000C36C1">
              <w:rPr>
                <w:rFonts w:cstheme="minorHAnsi"/>
              </w:rPr>
              <w:t>3%</w:t>
            </w:r>
          </w:p>
        </w:tc>
        <w:tc>
          <w:tcPr>
            <w:tcW w:w="708" w:type="dxa"/>
            <w:gridSpan w:val="2"/>
            <w:tcBorders>
              <w:left w:val="single" w:sz="4" w:space="0" w:color="auto"/>
            </w:tcBorders>
            <w:shd w:val="clear" w:color="auto" w:fill="FBD4B4" w:themeFill="accent6" w:themeFillTint="66"/>
          </w:tcPr>
          <w:p w14:paraId="47A10F21" w14:textId="77777777" w:rsidR="000C36C1" w:rsidRPr="005D4FD4" w:rsidRDefault="000C36C1" w:rsidP="000C36C1">
            <w:pPr>
              <w:rPr>
                <w:rFonts w:cstheme="minorHAnsi"/>
                <w:b/>
              </w:rPr>
            </w:pPr>
            <w:r w:rsidRPr="005D4FD4">
              <w:rPr>
                <w:rFonts w:cstheme="minorHAnsi"/>
                <w:b/>
              </w:rPr>
              <w:t>37%</w:t>
            </w:r>
          </w:p>
        </w:tc>
        <w:tc>
          <w:tcPr>
            <w:tcW w:w="982" w:type="dxa"/>
            <w:shd w:val="clear" w:color="auto" w:fill="FBD4B4" w:themeFill="accent6" w:themeFillTint="66"/>
          </w:tcPr>
          <w:p w14:paraId="08CE4BCB" w14:textId="77777777" w:rsidR="000C36C1" w:rsidRPr="005D4FD4" w:rsidRDefault="000C36C1" w:rsidP="000C36C1">
            <w:pPr>
              <w:rPr>
                <w:rFonts w:cstheme="minorHAnsi"/>
                <w:b/>
              </w:rPr>
            </w:pPr>
            <w:r w:rsidRPr="005D4FD4">
              <w:rPr>
                <w:rFonts w:cstheme="minorHAnsi"/>
                <w:b/>
              </w:rPr>
              <w:t>47%</w:t>
            </w:r>
          </w:p>
        </w:tc>
        <w:tc>
          <w:tcPr>
            <w:tcW w:w="713" w:type="dxa"/>
          </w:tcPr>
          <w:p w14:paraId="6D3E6650" w14:textId="77777777" w:rsidR="000C36C1" w:rsidRPr="000C36C1" w:rsidRDefault="000C36C1" w:rsidP="000C36C1">
            <w:pPr>
              <w:rPr>
                <w:rFonts w:cstheme="minorHAnsi"/>
              </w:rPr>
            </w:pPr>
            <w:r w:rsidRPr="000C36C1">
              <w:rPr>
                <w:rFonts w:cstheme="minorHAnsi"/>
              </w:rPr>
              <w:t>3%</w:t>
            </w:r>
          </w:p>
        </w:tc>
      </w:tr>
      <w:tr w:rsidR="000C36C1" w:rsidRPr="0032717B" w14:paraId="487D52EF" w14:textId="77777777" w:rsidTr="005D4FD4">
        <w:trPr>
          <w:gridAfter w:val="3"/>
          <w:wAfter w:w="107" w:type="dxa"/>
        </w:trPr>
        <w:tc>
          <w:tcPr>
            <w:tcW w:w="1132" w:type="dxa"/>
            <w:vMerge/>
            <w:tcBorders>
              <w:right w:val="single" w:sz="4" w:space="0" w:color="auto"/>
            </w:tcBorders>
          </w:tcPr>
          <w:p w14:paraId="169848F9" w14:textId="77777777" w:rsidR="000C36C1" w:rsidRPr="000C36C1" w:rsidRDefault="000C36C1" w:rsidP="000C36C1"/>
        </w:tc>
        <w:tc>
          <w:tcPr>
            <w:tcW w:w="1416" w:type="dxa"/>
            <w:tcBorders>
              <w:right w:val="single" w:sz="4" w:space="0" w:color="auto"/>
            </w:tcBorders>
          </w:tcPr>
          <w:p w14:paraId="6B34305A" w14:textId="77777777" w:rsidR="000C36C1" w:rsidRPr="000C36C1" w:rsidRDefault="000C36C1" w:rsidP="000C36C1">
            <w:r w:rsidRPr="000C36C1">
              <w:t>Not a farmer</w:t>
            </w:r>
          </w:p>
        </w:tc>
        <w:tc>
          <w:tcPr>
            <w:tcW w:w="566" w:type="dxa"/>
            <w:tcBorders>
              <w:right w:val="single" w:sz="4" w:space="0" w:color="auto"/>
            </w:tcBorders>
          </w:tcPr>
          <w:p w14:paraId="4C2FD9DE" w14:textId="77777777" w:rsidR="000C36C1" w:rsidRPr="000C36C1" w:rsidRDefault="000C36C1" w:rsidP="000C36C1">
            <w:pPr>
              <w:rPr>
                <w:rFonts w:cstheme="minorHAnsi"/>
              </w:rPr>
            </w:pPr>
            <w:r w:rsidRPr="000C36C1">
              <w:rPr>
                <w:rFonts w:cstheme="minorHAnsi"/>
              </w:rPr>
              <w:t>125</w:t>
            </w:r>
          </w:p>
        </w:tc>
        <w:tc>
          <w:tcPr>
            <w:tcW w:w="706" w:type="dxa"/>
            <w:tcBorders>
              <w:left w:val="single" w:sz="4" w:space="0" w:color="auto"/>
            </w:tcBorders>
            <w:shd w:val="clear" w:color="auto" w:fill="CCC0D9" w:themeFill="accent4" w:themeFillTint="66"/>
          </w:tcPr>
          <w:p w14:paraId="62C5E626" w14:textId="77777777" w:rsidR="000C36C1" w:rsidRPr="00CB2661" w:rsidRDefault="000C36C1" w:rsidP="000C36C1">
            <w:pPr>
              <w:rPr>
                <w:rFonts w:cstheme="minorHAnsi"/>
                <w:b/>
              </w:rPr>
            </w:pPr>
            <w:r w:rsidRPr="00CB2661">
              <w:rPr>
                <w:rFonts w:cstheme="minorHAnsi"/>
                <w:b/>
              </w:rPr>
              <w:t>66%</w:t>
            </w:r>
          </w:p>
        </w:tc>
        <w:tc>
          <w:tcPr>
            <w:tcW w:w="992" w:type="dxa"/>
            <w:tcBorders>
              <w:right w:val="nil"/>
            </w:tcBorders>
            <w:shd w:val="clear" w:color="auto" w:fill="CCC0D9" w:themeFill="accent4" w:themeFillTint="66"/>
          </w:tcPr>
          <w:p w14:paraId="5D1B2B1A" w14:textId="77777777" w:rsidR="000C36C1" w:rsidRPr="00CB2661" w:rsidRDefault="000C36C1" w:rsidP="000C36C1">
            <w:pPr>
              <w:rPr>
                <w:rFonts w:cstheme="minorHAnsi"/>
                <w:b/>
              </w:rPr>
            </w:pPr>
            <w:r w:rsidRPr="00CB2661">
              <w:rPr>
                <w:rFonts w:cstheme="minorHAnsi"/>
                <w:b/>
              </w:rPr>
              <w:t>10%</w:t>
            </w:r>
          </w:p>
        </w:tc>
        <w:tc>
          <w:tcPr>
            <w:tcW w:w="711" w:type="dxa"/>
            <w:tcBorders>
              <w:left w:val="nil"/>
              <w:right w:val="single" w:sz="4" w:space="0" w:color="auto"/>
            </w:tcBorders>
          </w:tcPr>
          <w:p w14:paraId="7651627A" w14:textId="77777777" w:rsidR="000C36C1" w:rsidRPr="000C36C1" w:rsidRDefault="000C36C1" w:rsidP="000C36C1">
            <w:pPr>
              <w:rPr>
                <w:rFonts w:cstheme="minorHAnsi"/>
              </w:rPr>
            </w:pPr>
            <w:r w:rsidRPr="000C36C1">
              <w:rPr>
                <w:rFonts w:cstheme="minorHAnsi"/>
              </w:rPr>
              <w:t>10%</w:t>
            </w:r>
          </w:p>
        </w:tc>
        <w:tc>
          <w:tcPr>
            <w:tcW w:w="722" w:type="dxa"/>
            <w:tcBorders>
              <w:left w:val="single" w:sz="4" w:space="0" w:color="auto"/>
            </w:tcBorders>
          </w:tcPr>
          <w:p w14:paraId="2B3BE0F3" w14:textId="77777777" w:rsidR="000C36C1" w:rsidRPr="000C36C1" w:rsidRDefault="000C36C1" w:rsidP="000C36C1">
            <w:pPr>
              <w:rPr>
                <w:rFonts w:cstheme="minorHAnsi"/>
              </w:rPr>
            </w:pPr>
            <w:r w:rsidRPr="000C36C1">
              <w:rPr>
                <w:rFonts w:cstheme="minorHAnsi"/>
              </w:rPr>
              <w:t>41%</w:t>
            </w:r>
          </w:p>
        </w:tc>
        <w:tc>
          <w:tcPr>
            <w:tcW w:w="979" w:type="dxa"/>
            <w:tcBorders>
              <w:right w:val="nil"/>
            </w:tcBorders>
          </w:tcPr>
          <w:p w14:paraId="3331A338" w14:textId="77777777" w:rsidR="000C36C1" w:rsidRPr="000C36C1" w:rsidRDefault="000C36C1" w:rsidP="000C36C1">
            <w:pPr>
              <w:rPr>
                <w:rFonts w:cstheme="minorHAnsi"/>
              </w:rPr>
            </w:pPr>
            <w:r w:rsidRPr="000C36C1">
              <w:rPr>
                <w:rFonts w:cstheme="minorHAnsi"/>
              </w:rPr>
              <w:t>26%</w:t>
            </w:r>
          </w:p>
        </w:tc>
        <w:tc>
          <w:tcPr>
            <w:tcW w:w="709" w:type="dxa"/>
            <w:tcBorders>
              <w:left w:val="nil"/>
              <w:right w:val="single" w:sz="4" w:space="0" w:color="auto"/>
            </w:tcBorders>
          </w:tcPr>
          <w:p w14:paraId="124F6620" w14:textId="77777777" w:rsidR="000C36C1" w:rsidRPr="000C36C1" w:rsidRDefault="000C36C1" w:rsidP="000C36C1">
            <w:pPr>
              <w:rPr>
                <w:rFonts w:cstheme="minorHAnsi"/>
              </w:rPr>
            </w:pPr>
            <w:r w:rsidRPr="000C36C1">
              <w:rPr>
                <w:rFonts w:cstheme="minorHAnsi"/>
              </w:rPr>
              <w:t>13%</w:t>
            </w:r>
          </w:p>
        </w:tc>
        <w:tc>
          <w:tcPr>
            <w:tcW w:w="696" w:type="dxa"/>
            <w:tcBorders>
              <w:left w:val="single" w:sz="4" w:space="0" w:color="auto"/>
            </w:tcBorders>
          </w:tcPr>
          <w:p w14:paraId="0B0D97BE" w14:textId="77777777" w:rsidR="000C36C1" w:rsidRPr="000C36C1" w:rsidRDefault="000C36C1" w:rsidP="000C36C1">
            <w:pPr>
              <w:rPr>
                <w:rFonts w:cstheme="minorHAnsi"/>
              </w:rPr>
            </w:pPr>
            <w:r w:rsidRPr="000C36C1">
              <w:rPr>
                <w:rFonts w:cstheme="minorHAnsi"/>
              </w:rPr>
              <w:t>42%</w:t>
            </w:r>
          </w:p>
        </w:tc>
        <w:tc>
          <w:tcPr>
            <w:tcW w:w="1010" w:type="dxa"/>
            <w:tcBorders>
              <w:right w:val="nil"/>
            </w:tcBorders>
          </w:tcPr>
          <w:p w14:paraId="23831DC1" w14:textId="77777777" w:rsidR="000C36C1" w:rsidRPr="000C36C1" w:rsidRDefault="000C36C1" w:rsidP="000C36C1">
            <w:pPr>
              <w:rPr>
                <w:rFonts w:cstheme="minorHAnsi"/>
              </w:rPr>
            </w:pPr>
            <w:r w:rsidRPr="000C36C1">
              <w:rPr>
                <w:rFonts w:cstheme="minorHAnsi"/>
              </w:rPr>
              <w:t>30%</w:t>
            </w:r>
          </w:p>
        </w:tc>
        <w:tc>
          <w:tcPr>
            <w:tcW w:w="709" w:type="dxa"/>
            <w:tcBorders>
              <w:left w:val="nil"/>
              <w:right w:val="single" w:sz="4" w:space="0" w:color="auto"/>
            </w:tcBorders>
          </w:tcPr>
          <w:p w14:paraId="781944C2" w14:textId="77777777" w:rsidR="000C36C1" w:rsidRPr="000C36C1" w:rsidRDefault="000C36C1" w:rsidP="000C36C1">
            <w:pPr>
              <w:rPr>
                <w:rFonts w:cstheme="minorHAnsi"/>
              </w:rPr>
            </w:pPr>
            <w:r w:rsidRPr="000C36C1">
              <w:rPr>
                <w:rFonts w:cstheme="minorHAnsi"/>
              </w:rPr>
              <w:t>15%</w:t>
            </w:r>
          </w:p>
        </w:tc>
        <w:tc>
          <w:tcPr>
            <w:tcW w:w="710" w:type="dxa"/>
            <w:gridSpan w:val="2"/>
            <w:tcBorders>
              <w:left w:val="single" w:sz="4" w:space="0" w:color="auto"/>
            </w:tcBorders>
            <w:shd w:val="clear" w:color="auto" w:fill="CCC0D9" w:themeFill="accent4" w:themeFillTint="66"/>
          </w:tcPr>
          <w:p w14:paraId="7C6FC9E6" w14:textId="77777777" w:rsidR="000C36C1" w:rsidRPr="005D4FD4" w:rsidRDefault="000C36C1" w:rsidP="000C36C1">
            <w:pPr>
              <w:rPr>
                <w:rFonts w:cstheme="minorHAnsi"/>
                <w:b/>
              </w:rPr>
            </w:pPr>
            <w:r w:rsidRPr="005D4FD4">
              <w:rPr>
                <w:rFonts w:cstheme="minorHAnsi"/>
                <w:b/>
              </w:rPr>
              <w:t>82%</w:t>
            </w:r>
          </w:p>
        </w:tc>
        <w:tc>
          <w:tcPr>
            <w:tcW w:w="991" w:type="dxa"/>
            <w:tcBorders>
              <w:right w:val="nil"/>
            </w:tcBorders>
            <w:shd w:val="clear" w:color="auto" w:fill="CCC0D9" w:themeFill="accent4" w:themeFillTint="66"/>
          </w:tcPr>
          <w:p w14:paraId="67A16D78" w14:textId="77777777" w:rsidR="000C36C1" w:rsidRPr="005D4FD4" w:rsidRDefault="000C36C1" w:rsidP="000C36C1">
            <w:pPr>
              <w:rPr>
                <w:rFonts w:cstheme="minorHAnsi"/>
                <w:b/>
              </w:rPr>
            </w:pPr>
            <w:r w:rsidRPr="005D4FD4">
              <w:rPr>
                <w:rFonts w:cstheme="minorHAnsi"/>
                <w:b/>
              </w:rPr>
              <w:t>6%</w:t>
            </w:r>
          </w:p>
        </w:tc>
        <w:tc>
          <w:tcPr>
            <w:tcW w:w="720" w:type="dxa"/>
            <w:tcBorders>
              <w:left w:val="nil"/>
              <w:right w:val="single" w:sz="4" w:space="0" w:color="auto"/>
            </w:tcBorders>
          </w:tcPr>
          <w:p w14:paraId="36F18A9B" w14:textId="77777777" w:rsidR="000C36C1" w:rsidRPr="000C36C1" w:rsidRDefault="000C36C1" w:rsidP="000C36C1">
            <w:pPr>
              <w:rPr>
                <w:rFonts w:cstheme="minorHAnsi"/>
              </w:rPr>
            </w:pPr>
            <w:r w:rsidRPr="000C36C1">
              <w:rPr>
                <w:rFonts w:cstheme="minorHAnsi"/>
              </w:rPr>
              <w:t>5%</w:t>
            </w:r>
          </w:p>
        </w:tc>
        <w:tc>
          <w:tcPr>
            <w:tcW w:w="708" w:type="dxa"/>
            <w:gridSpan w:val="2"/>
            <w:tcBorders>
              <w:left w:val="single" w:sz="4" w:space="0" w:color="auto"/>
            </w:tcBorders>
            <w:shd w:val="clear" w:color="auto" w:fill="CCC0D9" w:themeFill="accent4" w:themeFillTint="66"/>
          </w:tcPr>
          <w:p w14:paraId="6B5F395E" w14:textId="77777777" w:rsidR="000C36C1" w:rsidRPr="005D4FD4" w:rsidRDefault="000C36C1" w:rsidP="000C36C1">
            <w:pPr>
              <w:rPr>
                <w:rFonts w:cstheme="minorHAnsi"/>
                <w:b/>
              </w:rPr>
            </w:pPr>
            <w:r w:rsidRPr="005D4FD4">
              <w:rPr>
                <w:rFonts w:cstheme="minorHAnsi"/>
                <w:b/>
              </w:rPr>
              <w:t>10%</w:t>
            </w:r>
          </w:p>
        </w:tc>
        <w:tc>
          <w:tcPr>
            <w:tcW w:w="982" w:type="dxa"/>
            <w:shd w:val="clear" w:color="auto" w:fill="CCC0D9" w:themeFill="accent4" w:themeFillTint="66"/>
          </w:tcPr>
          <w:p w14:paraId="3F28BBEA" w14:textId="77777777" w:rsidR="000C36C1" w:rsidRPr="005D4FD4" w:rsidRDefault="000C36C1" w:rsidP="000C36C1">
            <w:pPr>
              <w:rPr>
                <w:rFonts w:cstheme="minorHAnsi"/>
                <w:b/>
              </w:rPr>
            </w:pPr>
            <w:r w:rsidRPr="005D4FD4">
              <w:rPr>
                <w:rFonts w:cstheme="minorHAnsi"/>
                <w:b/>
              </w:rPr>
              <w:t>66%</w:t>
            </w:r>
          </w:p>
        </w:tc>
        <w:tc>
          <w:tcPr>
            <w:tcW w:w="713" w:type="dxa"/>
          </w:tcPr>
          <w:p w14:paraId="18BDE816" w14:textId="77777777" w:rsidR="000C36C1" w:rsidRPr="000C36C1" w:rsidRDefault="000C36C1" w:rsidP="000C36C1">
            <w:pPr>
              <w:rPr>
                <w:rFonts w:cstheme="minorHAnsi"/>
              </w:rPr>
            </w:pPr>
            <w:r w:rsidRPr="000C36C1">
              <w:rPr>
                <w:rFonts w:cstheme="minorHAnsi"/>
              </w:rPr>
              <w:t>8%</w:t>
            </w:r>
          </w:p>
        </w:tc>
      </w:tr>
      <w:tr w:rsidR="000C36C1" w:rsidRPr="0032717B" w14:paraId="122A9FAF" w14:textId="77777777" w:rsidTr="0066511E">
        <w:trPr>
          <w:gridAfter w:val="3"/>
          <w:wAfter w:w="107" w:type="dxa"/>
        </w:trPr>
        <w:tc>
          <w:tcPr>
            <w:tcW w:w="1132" w:type="dxa"/>
            <w:vMerge w:val="restart"/>
            <w:tcBorders>
              <w:right w:val="single" w:sz="4" w:space="0" w:color="auto"/>
            </w:tcBorders>
          </w:tcPr>
          <w:p w14:paraId="0AE3647B" w14:textId="77777777" w:rsidR="000C36C1" w:rsidRPr="000C36C1" w:rsidRDefault="000C36C1" w:rsidP="000C36C1">
            <w:r w:rsidRPr="000C36C1">
              <w:t>Education</w:t>
            </w:r>
          </w:p>
        </w:tc>
        <w:tc>
          <w:tcPr>
            <w:tcW w:w="1416" w:type="dxa"/>
            <w:tcBorders>
              <w:right w:val="single" w:sz="4" w:space="0" w:color="auto"/>
            </w:tcBorders>
          </w:tcPr>
          <w:p w14:paraId="50928B5D" w14:textId="77777777" w:rsidR="000C36C1" w:rsidRPr="000C36C1" w:rsidRDefault="000C36C1" w:rsidP="000C36C1">
            <w:r w:rsidRPr="000C36C1">
              <w:t>High school or lower</w:t>
            </w:r>
          </w:p>
        </w:tc>
        <w:tc>
          <w:tcPr>
            <w:tcW w:w="566" w:type="dxa"/>
            <w:tcBorders>
              <w:right w:val="single" w:sz="4" w:space="0" w:color="auto"/>
            </w:tcBorders>
          </w:tcPr>
          <w:p w14:paraId="20F94FF8" w14:textId="77777777" w:rsidR="000C36C1" w:rsidRPr="000C36C1" w:rsidRDefault="000C36C1" w:rsidP="000C36C1">
            <w:pPr>
              <w:rPr>
                <w:rFonts w:cstheme="minorHAnsi"/>
              </w:rPr>
            </w:pPr>
            <w:r w:rsidRPr="000C36C1">
              <w:rPr>
                <w:rFonts w:cstheme="minorHAnsi"/>
              </w:rPr>
              <w:t>99</w:t>
            </w:r>
          </w:p>
        </w:tc>
        <w:tc>
          <w:tcPr>
            <w:tcW w:w="706" w:type="dxa"/>
            <w:tcBorders>
              <w:left w:val="single" w:sz="4" w:space="0" w:color="auto"/>
            </w:tcBorders>
            <w:shd w:val="clear" w:color="auto" w:fill="FBD4B4" w:themeFill="accent6" w:themeFillTint="66"/>
          </w:tcPr>
          <w:p w14:paraId="177DA720" w14:textId="77777777" w:rsidR="000C36C1" w:rsidRPr="0066511E" w:rsidRDefault="000C36C1" w:rsidP="000C36C1">
            <w:pPr>
              <w:rPr>
                <w:rFonts w:cstheme="minorHAnsi"/>
                <w:b/>
              </w:rPr>
            </w:pPr>
            <w:r w:rsidRPr="0066511E">
              <w:rPr>
                <w:rFonts w:cstheme="minorHAnsi"/>
                <w:b/>
              </w:rPr>
              <w:t>42%</w:t>
            </w:r>
          </w:p>
        </w:tc>
        <w:tc>
          <w:tcPr>
            <w:tcW w:w="992" w:type="dxa"/>
            <w:tcBorders>
              <w:right w:val="nil"/>
            </w:tcBorders>
            <w:shd w:val="clear" w:color="auto" w:fill="FBD4B4" w:themeFill="accent6" w:themeFillTint="66"/>
          </w:tcPr>
          <w:p w14:paraId="4A813BC9" w14:textId="77777777" w:rsidR="000C36C1" w:rsidRPr="0066511E" w:rsidRDefault="000C36C1" w:rsidP="000C36C1">
            <w:pPr>
              <w:rPr>
                <w:rFonts w:cstheme="minorHAnsi"/>
                <w:b/>
              </w:rPr>
            </w:pPr>
            <w:r w:rsidRPr="0066511E">
              <w:rPr>
                <w:rFonts w:cstheme="minorHAnsi"/>
                <w:b/>
              </w:rPr>
              <w:t>38%</w:t>
            </w:r>
          </w:p>
        </w:tc>
        <w:tc>
          <w:tcPr>
            <w:tcW w:w="711" w:type="dxa"/>
            <w:tcBorders>
              <w:left w:val="nil"/>
              <w:right w:val="single" w:sz="4" w:space="0" w:color="auto"/>
            </w:tcBorders>
          </w:tcPr>
          <w:p w14:paraId="5ADF5A98" w14:textId="77777777" w:rsidR="000C36C1" w:rsidRPr="000C36C1" w:rsidRDefault="000C36C1" w:rsidP="000C36C1">
            <w:pPr>
              <w:rPr>
                <w:rFonts w:cstheme="minorHAnsi"/>
              </w:rPr>
            </w:pPr>
            <w:r w:rsidRPr="000C36C1">
              <w:rPr>
                <w:rFonts w:cstheme="minorHAnsi"/>
              </w:rPr>
              <w:t>2%</w:t>
            </w:r>
          </w:p>
        </w:tc>
        <w:tc>
          <w:tcPr>
            <w:tcW w:w="722" w:type="dxa"/>
            <w:tcBorders>
              <w:left w:val="single" w:sz="4" w:space="0" w:color="auto"/>
            </w:tcBorders>
            <w:shd w:val="clear" w:color="auto" w:fill="FBD4B4" w:themeFill="accent6" w:themeFillTint="66"/>
          </w:tcPr>
          <w:p w14:paraId="45A36B7C" w14:textId="77777777" w:rsidR="000C36C1" w:rsidRPr="0066511E" w:rsidRDefault="000C36C1" w:rsidP="000C36C1">
            <w:pPr>
              <w:rPr>
                <w:rFonts w:cstheme="minorHAnsi"/>
                <w:b/>
              </w:rPr>
            </w:pPr>
            <w:r w:rsidRPr="0066511E">
              <w:rPr>
                <w:rFonts w:cstheme="minorHAnsi"/>
                <w:b/>
              </w:rPr>
              <w:t>26%</w:t>
            </w:r>
          </w:p>
        </w:tc>
        <w:tc>
          <w:tcPr>
            <w:tcW w:w="979" w:type="dxa"/>
            <w:tcBorders>
              <w:right w:val="nil"/>
            </w:tcBorders>
            <w:shd w:val="clear" w:color="auto" w:fill="FBD4B4" w:themeFill="accent6" w:themeFillTint="66"/>
          </w:tcPr>
          <w:p w14:paraId="295F4DF6" w14:textId="77777777" w:rsidR="000C36C1" w:rsidRPr="0066511E" w:rsidRDefault="000C36C1" w:rsidP="000C36C1">
            <w:pPr>
              <w:rPr>
                <w:rFonts w:cstheme="minorHAnsi"/>
                <w:b/>
              </w:rPr>
            </w:pPr>
            <w:r w:rsidRPr="0066511E">
              <w:rPr>
                <w:rFonts w:cstheme="minorHAnsi"/>
                <w:b/>
              </w:rPr>
              <w:t>55%</w:t>
            </w:r>
          </w:p>
        </w:tc>
        <w:tc>
          <w:tcPr>
            <w:tcW w:w="709" w:type="dxa"/>
            <w:tcBorders>
              <w:left w:val="nil"/>
              <w:right w:val="single" w:sz="4" w:space="0" w:color="auto"/>
            </w:tcBorders>
          </w:tcPr>
          <w:p w14:paraId="483EAF02" w14:textId="77777777" w:rsidR="000C36C1" w:rsidRPr="000C36C1" w:rsidRDefault="000C36C1" w:rsidP="000C36C1">
            <w:pPr>
              <w:rPr>
                <w:rFonts w:cstheme="minorHAnsi"/>
              </w:rPr>
            </w:pPr>
            <w:r w:rsidRPr="000C36C1">
              <w:rPr>
                <w:rFonts w:cstheme="minorHAnsi"/>
              </w:rPr>
              <w:t>4%</w:t>
            </w:r>
          </w:p>
        </w:tc>
        <w:tc>
          <w:tcPr>
            <w:tcW w:w="696" w:type="dxa"/>
            <w:tcBorders>
              <w:left w:val="single" w:sz="4" w:space="0" w:color="auto"/>
            </w:tcBorders>
          </w:tcPr>
          <w:p w14:paraId="27CCB4FF" w14:textId="77777777" w:rsidR="000C36C1" w:rsidRPr="000C36C1" w:rsidRDefault="000C36C1" w:rsidP="000C36C1">
            <w:pPr>
              <w:rPr>
                <w:rFonts w:cstheme="minorHAnsi"/>
              </w:rPr>
            </w:pPr>
            <w:r w:rsidRPr="000C36C1">
              <w:rPr>
                <w:rFonts w:cstheme="minorHAnsi"/>
              </w:rPr>
              <w:t>45%</w:t>
            </w:r>
          </w:p>
        </w:tc>
        <w:tc>
          <w:tcPr>
            <w:tcW w:w="1010" w:type="dxa"/>
            <w:tcBorders>
              <w:right w:val="nil"/>
            </w:tcBorders>
          </w:tcPr>
          <w:p w14:paraId="7348693C" w14:textId="77777777" w:rsidR="000C36C1" w:rsidRPr="000C36C1" w:rsidRDefault="000C36C1" w:rsidP="000C36C1">
            <w:pPr>
              <w:rPr>
                <w:rFonts w:cstheme="minorHAnsi"/>
              </w:rPr>
            </w:pPr>
            <w:r w:rsidRPr="000C36C1">
              <w:rPr>
                <w:rFonts w:cstheme="minorHAnsi"/>
              </w:rPr>
              <w:t>36%</w:t>
            </w:r>
          </w:p>
        </w:tc>
        <w:tc>
          <w:tcPr>
            <w:tcW w:w="709" w:type="dxa"/>
            <w:tcBorders>
              <w:left w:val="nil"/>
              <w:right w:val="single" w:sz="4" w:space="0" w:color="auto"/>
            </w:tcBorders>
          </w:tcPr>
          <w:p w14:paraId="3BFA1164" w14:textId="77777777" w:rsidR="000C36C1" w:rsidRPr="000C36C1" w:rsidRDefault="000C36C1" w:rsidP="000C36C1">
            <w:pPr>
              <w:rPr>
                <w:rFonts w:cstheme="minorHAnsi"/>
              </w:rPr>
            </w:pPr>
            <w:r w:rsidRPr="000C36C1">
              <w:rPr>
                <w:rFonts w:cstheme="minorHAnsi"/>
              </w:rPr>
              <w:t>5%</w:t>
            </w:r>
          </w:p>
        </w:tc>
        <w:tc>
          <w:tcPr>
            <w:tcW w:w="710" w:type="dxa"/>
            <w:gridSpan w:val="2"/>
            <w:tcBorders>
              <w:left w:val="single" w:sz="4" w:space="0" w:color="auto"/>
            </w:tcBorders>
          </w:tcPr>
          <w:p w14:paraId="037A0711" w14:textId="77777777" w:rsidR="000C36C1" w:rsidRPr="000C36C1" w:rsidRDefault="000C36C1" w:rsidP="000C36C1">
            <w:pPr>
              <w:rPr>
                <w:rFonts w:cstheme="minorHAnsi"/>
              </w:rPr>
            </w:pPr>
            <w:r w:rsidRPr="000C36C1">
              <w:rPr>
                <w:rFonts w:cstheme="minorHAnsi"/>
              </w:rPr>
              <w:t>63%</w:t>
            </w:r>
          </w:p>
        </w:tc>
        <w:tc>
          <w:tcPr>
            <w:tcW w:w="991" w:type="dxa"/>
            <w:tcBorders>
              <w:right w:val="nil"/>
            </w:tcBorders>
          </w:tcPr>
          <w:p w14:paraId="7B6DD391" w14:textId="77777777" w:rsidR="000C36C1" w:rsidRPr="000C36C1" w:rsidRDefault="000C36C1" w:rsidP="000C36C1">
            <w:pPr>
              <w:rPr>
                <w:rFonts w:cstheme="minorHAnsi"/>
              </w:rPr>
            </w:pPr>
            <w:r w:rsidRPr="000C36C1">
              <w:rPr>
                <w:rFonts w:cstheme="minorHAnsi"/>
              </w:rPr>
              <w:t>22%</w:t>
            </w:r>
          </w:p>
        </w:tc>
        <w:tc>
          <w:tcPr>
            <w:tcW w:w="720" w:type="dxa"/>
            <w:tcBorders>
              <w:left w:val="nil"/>
              <w:right w:val="single" w:sz="4" w:space="0" w:color="auto"/>
            </w:tcBorders>
          </w:tcPr>
          <w:p w14:paraId="3F5A4AF3" w14:textId="77777777" w:rsidR="000C36C1" w:rsidRPr="000C36C1" w:rsidRDefault="000C36C1" w:rsidP="000C36C1">
            <w:pPr>
              <w:rPr>
                <w:rFonts w:cstheme="minorHAnsi"/>
              </w:rPr>
            </w:pPr>
            <w:r w:rsidRPr="000C36C1">
              <w:rPr>
                <w:rFonts w:cstheme="minorHAnsi"/>
              </w:rPr>
              <w:t>1%</w:t>
            </w:r>
          </w:p>
        </w:tc>
        <w:tc>
          <w:tcPr>
            <w:tcW w:w="708" w:type="dxa"/>
            <w:gridSpan w:val="2"/>
            <w:tcBorders>
              <w:left w:val="single" w:sz="4" w:space="0" w:color="auto"/>
            </w:tcBorders>
          </w:tcPr>
          <w:p w14:paraId="05FA2E10" w14:textId="77777777" w:rsidR="000C36C1" w:rsidRPr="000C36C1" w:rsidRDefault="000C36C1" w:rsidP="000C36C1">
            <w:pPr>
              <w:rPr>
                <w:rFonts w:cstheme="minorHAnsi"/>
              </w:rPr>
            </w:pPr>
            <w:r w:rsidRPr="000C36C1">
              <w:rPr>
                <w:rFonts w:cstheme="minorHAnsi"/>
              </w:rPr>
              <w:t>35%</w:t>
            </w:r>
          </w:p>
        </w:tc>
        <w:tc>
          <w:tcPr>
            <w:tcW w:w="982" w:type="dxa"/>
          </w:tcPr>
          <w:p w14:paraId="69C5D0DC" w14:textId="77777777" w:rsidR="000C36C1" w:rsidRPr="000C36C1" w:rsidRDefault="000C36C1" w:rsidP="000C36C1">
            <w:pPr>
              <w:rPr>
                <w:rFonts w:cstheme="minorHAnsi"/>
              </w:rPr>
            </w:pPr>
            <w:r w:rsidRPr="000C36C1">
              <w:rPr>
                <w:rFonts w:cstheme="minorHAnsi"/>
              </w:rPr>
              <w:t>49%</w:t>
            </w:r>
          </w:p>
        </w:tc>
        <w:tc>
          <w:tcPr>
            <w:tcW w:w="713" w:type="dxa"/>
          </w:tcPr>
          <w:p w14:paraId="64EA78D6" w14:textId="77777777" w:rsidR="000C36C1" w:rsidRPr="000C36C1" w:rsidRDefault="000C36C1" w:rsidP="000C36C1">
            <w:pPr>
              <w:rPr>
                <w:rFonts w:cstheme="minorHAnsi"/>
              </w:rPr>
            </w:pPr>
            <w:r w:rsidRPr="000C36C1">
              <w:rPr>
                <w:rFonts w:cstheme="minorHAnsi"/>
              </w:rPr>
              <w:t>4%</w:t>
            </w:r>
          </w:p>
        </w:tc>
      </w:tr>
      <w:tr w:rsidR="000C36C1" w:rsidRPr="0032717B" w14:paraId="24B4FC3E" w14:textId="77777777" w:rsidTr="00BB2992">
        <w:trPr>
          <w:gridAfter w:val="3"/>
          <w:wAfter w:w="107" w:type="dxa"/>
        </w:trPr>
        <w:tc>
          <w:tcPr>
            <w:tcW w:w="1132" w:type="dxa"/>
            <w:vMerge/>
            <w:tcBorders>
              <w:right w:val="single" w:sz="4" w:space="0" w:color="auto"/>
            </w:tcBorders>
          </w:tcPr>
          <w:p w14:paraId="083CAC4F" w14:textId="77777777" w:rsidR="000C36C1" w:rsidRPr="000C36C1" w:rsidRDefault="000C36C1" w:rsidP="000C36C1"/>
        </w:tc>
        <w:tc>
          <w:tcPr>
            <w:tcW w:w="1416" w:type="dxa"/>
            <w:tcBorders>
              <w:right w:val="single" w:sz="4" w:space="0" w:color="auto"/>
            </w:tcBorders>
          </w:tcPr>
          <w:p w14:paraId="1AAAFADD" w14:textId="77777777" w:rsidR="000C36C1" w:rsidRPr="000C36C1" w:rsidRDefault="000C36C1" w:rsidP="000C36C1">
            <w:r w:rsidRPr="000C36C1">
              <w:t>Certificate or diploma</w:t>
            </w:r>
          </w:p>
        </w:tc>
        <w:tc>
          <w:tcPr>
            <w:tcW w:w="566" w:type="dxa"/>
            <w:tcBorders>
              <w:right w:val="single" w:sz="4" w:space="0" w:color="auto"/>
            </w:tcBorders>
          </w:tcPr>
          <w:p w14:paraId="2C66B18D" w14:textId="77777777" w:rsidR="000C36C1" w:rsidRPr="000C36C1" w:rsidRDefault="000C36C1" w:rsidP="000C36C1">
            <w:pPr>
              <w:rPr>
                <w:rFonts w:cstheme="minorHAnsi"/>
              </w:rPr>
            </w:pPr>
            <w:r w:rsidRPr="000C36C1">
              <w:rPr>
                <w:rFonts w:cstheme="minorHAnsi"/>
              </w:rPr>
              <w:t>123</w:t>
            </w:r>
          </w:p>
        </w:tc>
        <w:tc>
          <w:tcPr>
            <w:tcW w:w="706" w:type="dxa"/>
            <w:tcBorders>
              <w:left w:val="single" w:sz="4" w:space="0" w:color="auto"/>
            </w:tcBorders>
          </w:tcPr>
          <w:p w14:paraId="7AB629B6" w14:textId="77777777" w:rsidR="000C36C1" w:rsidRPr="000C36C1" w:rsidRDefault="000C36C1" w:rsidP="000C36C1">
            <w:pPr>
              <w:rPr>
                <w:rFonts w:cstheme="minorHAnsi"/>
              </w:rPr>
            </w:pPr>
            <w:r w:rsidRPr="000C36C1">
              <w:rPr>
                <w:rFonts w:cstheme="minorHAnsi"/>
              </w:rPr>
              <w:t>49%</w:t>
            </w:r>
          </w:p>
        </w:tc>
        <w:tc>
          <w:tcPr>
            <w:tcW w:w="992" w:type="dxa"/>
            <w:tcBorders>
              <w:right w:val="nil"/>
            </w:tcBorders>
          </w:tcPr>
          <w:p w14:paraId="396B33DD" w14:textId="77777777" w:rsidR="000C36C1" w:rsidRPr="000C36C1" w:rsidRDefault="000C36C1" w:rsidP="000C36C1">
            <w:pPr>
              <w:rPr>
                <w:rFonts w:cstheme="minorHAnsi"/>
              </w:rPr>
            </w:pPr>
            <w:r w:rsidRPr="000C36C1">
              <w:rPr>
                <w:rFonts w:cstheme="minorHAnsi"/>
              </w:rPr>
              <w:t>28%</w:t>
            </w:r>
          </w:p>
        </w:tc>
        <w:tc>
          <w:tcPr>
            <w:tcW w:w="711" w:type="dxa"/>
            <w:tcBorders>
              <w:left w:val="nil"/>
              <w:right w:val="single" w:sz="4" w:space="0" w:color="auto"/>
            </w:tcBorders>
          </w:tcPr>
          <w:p w14:paraId="60B16BCA" w14:textId="77777777" w:rsidR="000C36C1" w:rsidRPr="000C36C1" w:rsidRDefault="000C36C1" w:rsidP="000C36C1">
            <w:pPr>
              <w:rPr>
                <w:rFonts w:cstheme="minorHAnsi"/>
              </w:rPr>
            </w:pPr>
            <w:r w:rsidRPr="000C36C1">
              <w:rPr>
                <w:rFonts w:cstheme="minorHAnsi"/>
              </w:rPr>
              <w:t>7%</w:t>
            </w:r>
          </w:p>
        </w:tc>
        <w:tc>
          <w:tcPr>
            <w:tcW w:w="722" w:type="dxa"/>
            <w:tcBorders>
              <w:left w:val="single" w:sz="4" w:space="0" w:color="auto"/>
            </w:tcBorders>
          </w:tcPr>
          <w:p w14:paraId="118121AB" w14:textId="77777777" w:rsidR="000C36C1" w:rsidRPr="000C36C1" w:rsidRDefault="000C36C1" w:rsidP="000C36C1">
            <w:pPr>
              <w:rPr>
                <w:rFonts w:cstheme="minorHAnsi"/>
              </w:rPr>
            </w:pPr>
            <w:r w:rsidRPr="000C36C1">
              <w:rPr>
                <w:rFonts w:cstheme="minorHAnsi"/>
              </w:rPr>
              <w:t>34%</w:t>
            </w:r>
          </w:p>
        </w:tc>
        <w:tc>
          <w:tcPr>
            <w:tcW w:w="979" w:type="dxa"/>
            <w:tcBorders>
              <w:right w:val="nil"/>
            </w:tcBorders>
          </w:tcPr>
          <w:p w14:paraId="21F54536" w14:textId="77777777" w:rsidR="000C36C1" w:rsidRPr="000C36C1" w:rsidRDefault="000C36C1" w:rsidP="000C36C1">
            <w:pPr>
              <w:rPr>
                <w:rFonts w:cstheme="minorHAnsi"/>
              </w:rPr>
            </w:pPr>
            <w:r w:rsidRPr="000C36C1">
              <w:rPr>
                <w:rFonts w:cstheme="minorHAnsi"/>
              </w:rPr>
              <w:t>44%</w:t>
            </w:r>
          </w:p>
        </w:tc>
        <w:tc>
          <w:tcPr>
            <w:tcW w:w="709" w:type="dxa"/>
            <w:tcBorders>
              <w:left w:val="nil"/>
              <w:right w:val="single" w:sz="4" w:space="0" w:color="auto"/>
            </w:tcBorders>
          </w:tcPr>
          <w:p w14:paraId="596CE2E9" w14:textId="77777777" w:rsidR="000C36C1" w:rsidRPr="000C36C1" w:rsidRDefault="000C36C1" w:rsidP="000C36C1">
            <w:pPr>
              <w:rPr>
                <w:rFonts w:cstheme="minorHAnsi"/>
              </w:rPr>
            </w:pPr>
            <w:r w:rsidRPr="000C36C1">
              <w:rPr>
                <w:rFonts w:cstheme="minorHAnsi"/>
              </w:rPr>
              <w:t>6%</w:t>
            </w:r>
          </w:p>
        </w:tc>
        <w:tc>
          <w:tcPr>
            <w:tcW w:w="696" w:type="dxa"/>
            <w:tcBorders>
              <w:left w:val="single" w:sz="4" w:space="0" w:color="auto"/>
            </w:tcBorders>
          </w:tcPr>
          <w:p w14:paraId="4149EA9F" w14:textId="77777777" w:rsidR="000C36C1" w:rsidRPr="000C36C1" w:rsidRDefault="000C36C1" w:rsidP="000C36C1">
            <w:pPr>
              <w:rPr>
                <w:rFonts w:cstheme="minorHAnsi"/>
              </w:rPr>
            </w:pPr>
            <w:r w:rsidRPr="000C36C1">
              <w:rPr>
                <w:rFonts w:cstheme="minorHAnsi"/>
              </w:rPr>
              <w:t>40%</w:t>
            </w:r>
          </w:p>
        </w:tc>
        <w:tc>
          <w:tcPr>
            <w:tcW w:w="1010" w:type="dxa"/>
            <w:tcBorders>
              <w:right w:val="nil"/>
            </w:tcBorders>
          </w:tcPr>
          <w:p w14:paraId="4BBAB7C4" w14:textId="77777777" w:rsidR="000C36C1" w:rsidRPr="000C36C1" w:rsidRDefault="000C36C1" w:rsidP="000C36C1">
            <w:pPr>
              <w:rPr>
                <w:rFonts w:cstheme="minorHAnsi"/>
              </w:rPr>
            </w:pPr>
            <w:r w:rsidRPr="000C36C1">
              <w:rPr>
                <w:rFonts w:cstheme="minorHAnsi"/>
              </w:rPr>
              <w:t>37%</w:t>
            </w:r>
          </w:p>
        </w:tc>
        <w:tc>
          <w:tcPr>
            <w:tcW w:w="709" w:type="dxa"/>
            <w:tcBorders>
              <w:left w:val="nil"/>
              <w:right w:val="single" w:sz="4" w:space="0" w:color="auto"/>
            </w:tcBorders>
          </w:tcPr>
          <w:p w14:paraId="5528CA85" w14:textId="77777777" w:rsidR="000C36C1" w:rsidRPr="000C36C1" w:rsidRDefault="000C36C1" w:rsidP="000C36C1">
            <w:pPr>
              <w:rPr>
                <w:rFonts w:cstheme="minorHAnsi"/>
              </w:rPr>
            </w:pPr>
            <w:r w:rsidRPr="000C36C1">
              <w:rPr>
                <w:rFonts w:cstheme="minorHAnsi"/>
              </w:rPr>
              <w:t>9%</w:t>
            </w:r>
          </w:p>
        </w:tc>
        <w:tc>
          <w:tcPr>
            <w:tcW w:w="710" w:type="dxa"/>
            <w:gridSpan w:val="2"/>
            <w:tcBorders>
              <w:left w:val="single" w:sz="4" w:space="0" w:color="auto"/>
            </w:tcBorders>
          </w:tcPr>
          <w:p w14:paraId="18EE34DF" w14:textId="77777777" w:rsidR="000C36C1" w:rsidRPr="000C36C1" w:rsidRDefault="000C36C1" w:rsidP="000C36C1">
            <w:pPr>
              <w:rPr>
                <w:rFonts w:cstheme="minorHAnsi"/>
              </w:rPr>
            </w:pPr>
            <w:r w:rsidRPr="000C36C1">
              <w:rPr>
                <w:rFonts w:cstheme="minorHAnsi"/>
              </w:rPr>
              <w:t>64%</w:t>
            </w:r>
          </w:p>
        </w:tc>
        <w:tc>
          <w:tcPr>
            <w:tcW w:w="991" w:type="dxa"/>
            <w:tcBorders>
              <w:right w:val="nil"/>
            </w:tcBorders>
          </w:tcPr>
          <w:p w14:paraId="056F1FB7" w14:textId="77777777" w:rsidR="000C36C1" w:rsidRPr="000C36C1" w:rsidRDefault="000C36C1" w:rsidP="000C36C1">
            <w:pPr>
              <w:rPr>
                <w:rFonts w:cstheme="minorHAnsi"/>
              </w:rPr>
            </w:pPr>
            <w:r w:rsidRPr="000C36C1">
              <w:rPr>
                <w:rFonts w:cstheme="minorHAnsi"/>
              </w:rPr>
              <w:t>22%</w:t>
            </w:r>
          </w:p>
        </w:tc>
        <w:tc>
          <w:tcPr>
            <w:tcW w:w="720" w:type="dxa"/>
            <w:tcBorders>
              <w:left w:val="nil"/>
              <w:right w:val="single" w:sz="4" w:space="0" w:color="auto"/>
            </w:tcBorders>
          </w:tcPr>
          <w:p w14:paraId="132054A6" w14:textId="77777777" w:rsidR="000C36C1" w:rsidRPr="000C36C1" w:rsidRDefault="000C36C1" w:rsidP="000C36C1">
            <w:pPr>
              <w:rPr>
                <w:rFonts w:cstheme="minorHAnsi"/>
              </w:rPr>
            </w:pPr>
            <w:r w:rsidRPr="000C36C1">
              <w:rPr>
                <w:rFonts w:cstheme="minorHAnsi"/>
              </w:rPr>
              <w:t>6%</w:t>
            </w:r>
          </w:p>
        </w:tc>
        <w:tc>
          <w:tcPr>
            <w:tcW w:w="708" w:type="dxa"/>
            <w:gridSpan w:val="2"/>
            <w:tcBorders>
              <w:left w:val="single" w:sz="4" w:space="0" w:color="auto"/>
            </w:tcBorders>
          </w:tcPr>
          <w:p w14:paraId="5A5C1B60" w14:textId="77777777" w:rsidR="000C36C1" w:rsidRPr="000C36C1" w:rsidRDefault="000C36C1" w:rsidP="000C36C1">
            <w:pPr>
              <w:rPr>
                <w:rFonts w:cstheme="minorHAnsi"/>
              </w:rPr>
            </w:pPr>
            <w:r w:rsidRPr="000C36C1">
              <w:rPr>
                <w:rFonts w:cstheme="minorHAnsi"/>
              </w:rPr>
              <w:t>29%</w:t>
            </w:r>
          </w:p>
        </w:tc>
        <w:tc>
          <w:tcPr>
            <w:tcW w:w="982" w:type="dxa"/>
          </w:tcPr>
          <w:p w14:paraId="1A931F20" w14:textId="77777777" w:rsidR="000C36C1" w:rsidRPr="000C36C1" w:rsidRDefault="000C36C1" w:rsidP="000C36C1">
            <w:pPr>
              <w:rPr>
                <w:rFonts w:cstheme="minorHAnsi"/>
              </w:rPr>
            </w:pPr>
            <w:r w:rsidRPr="000C36C1">
              <w:rPr>
                <w:rFonts w:cstheme="minorHAnsi"/>
              </w:rPr>
              <w:t>47%</w:t>
            </w:r>
          </w:p>
        </w:tc>
        <w:tc>
          <w:tcPr>
            <w:tcW w:w="713" w:type="dxa"/>
          </w:tcPr>
          <w:p w14:paraId="191DBBA9" w14:textId="77777777" w:rsidR="000C36C1" w:rsidRPr="000C36C1" w:rsidRDefault="000C36C1" w:rsidP="000C36C1">
            <w:pPr>
              <w:rPr>
                <w:rFonts w:cstheme="minorHAnsi"/>
              </w:rPr>
            </w:pPr>
            <w:r w:rsidRPr="000C36C1">
              <w:rPr>
                <w:rFonts w:cstheme="minorHAnsi"/>
              </w:rPr>
              <w:t>7%</w:t>
            </w:r>
          </w:p>
        </w:tc>
      </w:tr>
      <w:tr w:rsidR="000C36C1" w:rsidRPr="0032717B" w14:paraId="7211CCD5" w14:textId="77777777" w:rsidTr="00D67D07">
        <w:trPr>
          <w:gridAfter w:val="3"/>
          <w:wAfter w:w="107" w:type="dxa"/>
        </w:trPr>
        <w:tc>
          <w:tcPr>
            <w:tcW w:w="1132" w:type="dxa"/>
            <w:vMerge/>
            <w:tcBorders>
              <w:right w:val="single" w:sz="4" w:space="0" w:color="auto"/>
            </w:tcBorders>
          </w:tcPr>
          <w:p w14:paraId="4E3D92B1" w14:textId="77777777" w:rsidR="000C36C1" w:rsidRPr="000C36C1" w:rsidRDefault="000C36C1" w:rsidP="000C36C1"/>
        </w:tc>
        <w:tc>
          <w:tcPr>
            <w:tcW w:w="1416" w:type="dxa"/>
            <w:tcBorders>
              <w:right w:val="single" w:sz="4" w:space="0" w:color="auto"/>
            </w:tcBorders>
          </w:tcPr>
          <w:p w14:paraId="2B3164AC" w14:textId="77777777" w:rsidR="000C36C1" w:rsidRPr="000C36C1" w:rsidRDefault="000C36C1" w:rsidP="000C36C1">
            <w:r w:rsidRPr="000C36C1">
              <w:t>University degree</w:t>
            </w:r>
          </w:p>
        </w:tc>
        <w:tc>
          <w:tcPr>
            <w:tcW w:w="566" w:type="dxa"/>
            <w:tcBorders>
              <w:right w:val="single" w:sz="4" w:space="0" w:color="auto"/>
            </w:tcBorders>
          </w:tcPr>
          <w:p w14:paraId="20EFE231" w14:textId="77777777" w:rsidR="000C36C1" w:rsidRPr="000C36C1" w:rsidRDefault="000C36C1" w:rsidP="000C36C1">
            <w:pPr>
              <w:rPr>
                <w:rFonts w:cstheme="minorHAnsi"/>
              </w:rPr>
            </w:pPr>
            <w:r w:rsidRPr="000C36C1">
              <w:rPr>
                <w:rFonts w:cstheme="minorHAnsi"/>
              </w:rPr>
              <w:t>170</w:t>
            </w:r>
          </w:p>
        </w:tc>
        <w:tc>
          <w:tcPr>
            <w:tcW w:w="706" w:type="dxa"/>
            <w:tcBorders>
              <w:left w:val="single" w:sz="4" w:space="0" w:color="auto"/>
            </w:tcBorders>
          </w:tcPr>
          <w:p w14:paraId="2DC5451F" w14:textId="77777777" w:rsidR="000C36C1" w:rsidRPr="000C36C1" w:rsidRDefault="000C36C1" w:rsidP="000C36C1">
            <w:pPr>
              <w:rPr>
                <w:rFonts w:cstheme="minorHAnsi"/>
              </w:rPr>
            </w:pPr>
            <w:r w:rsidRPr="000C36C1">
              <w:rPr>
                <w:rFonts w:cstheme="minorHAnsi"/>
              </w:rPr>
              <w:t>51%</w:t>
            </w:r>
          </w:p>
        </w:tc>
        <w:tc>
          <w:tcPr>
            <w:tcW w:w="992" w:type="dxa"/>
            <w:tcBorders>
              <w:right w:val="nil"/>
            </w:tcBorders>
            <w:shd w:val="clear" w:color="auto" w:fill="FBD4B4" w:themeFill="accent6" w:themeFillTint="66"/>
          </w:tcPr>
          <w:p w14:paraId="03F98F81" w14:textId="77777777" w:rsidR="000C36C1" w:rsidRPr="00D67D07" w:rsidRDefault="000C36C1" w:rsidP="000C36C1">
            <w:pPr>
              <w:rPr>
                <w:rFonts w:cstheme="minorHAnsi"/>
                <w:b/>
              </w:rPr>
            </w:pPr>
            <w:r w:rsidRPr="00D67D07">
              <w:rPr>
                <w:rFonts w:cstheme="minorHAnsi"/>
                <w:b/>
              </w:rPr>
              <w:t>23%</w:t>
            </w:r>
          </w:p>
        </w:tc>
        <w:tc>
          <w:tcPr>
            <w:tcW w:w="711" w:type="dxa"/>
            <w:tcBorders>
              <w:left w:val="nil"/>
              <w:right w:val="single" w:sz="4" w:space="0" w:color="auto"/>
            </w:tcBorders>
          </w:tcPr>
          <w:p w14:paraId="18030828" w14:textId="77777777" w:rsidR="000C36C1" w:rsidRPr="000C36C1" w:rsidRDefault="000C36C1" w:rsidP="000C36C1">
            <w:pPr>
              <w:rPr>
                <w:rFonts w:cstheme="minorHAnsi"/>
              </w:rPr>
            </w:pPr>
            <w:r w:rsidRPr="000C36C1">
              <w:rPr>
                <w:rFonts w:cstheme="minorHAnsi"/>
              </w:rPr>
              <w:t>8%</w:t>
            </w:r>
          </w:p>
        </w:tc>
        <w:tc>
          <w:tcPr>
            <w:tcW w:w="722" w:type="dxa"/>
            <w:tcBorders>
              <w:left w:val="single" w:sz="4" w:space="0" w:color="auto"/>
            </w:tcBorders>
          </w:tcPr>
          <w:p w14:paraId="475C942A" w14:textId="77777777" w:rsidR="000C36C1" w:rsidRPr="000C36C1" w:rsidRDefault="000C36C1" w:rsidP="000C36C1">
            <w:pPr>
              <w:rPr>
                <w:rFonts w:cstheme="minorHAnsi"/>
              </w:rPr>
            </w:pPr>
            <w:r w:rsidRPr="000C36C1">
              <w:rPr>
                <w:rFonts w:cstheme="minorHAnsi"/>
              </w:rPr>
              <w:t>37%</w:t>
            </w:r>
          </w:p>
        </w:tc>
        <w:tc>
          <w:tcPr>
            <w:tcW w:w="979" w:type="dxa"/>
            <w:tcBorders>
              <w:right w:val="nil"/>
            </w:tcBorders>
            <w:shd w:val="clear" w:color="auto" w:fill="CCC0D9" w:themeFill="accent4" w:themeFillTint="66"/>
          </w:tcPr>
          <w:p w14:paraId="45ACDA7C" w14:textId="77777777" w:rsidR="000C36C1" w:rsidRPr="0066511E" w:rsidRDefault="000C36C1" w:rsidP="000C36C1">
            <w:pPr>
              <w:rPr>
                <w:rFonts w:cstheme="minorHAnsi"/>
                <w:b/>
              </w:rPr>
            </w:pPr>
            <w:r w:rsidRPr="0066511E">
              <w:rPr>
                <w:rFonts w:cstheme="minorHAnsi"/>
                <w:b/>
              </w:rPr>
              <w:t>32%</w:t>
            </w:r>
          </w:p>
        </w:tc>
        <w:tc>
          <w:tcPr>
            <w:tcW w:w="709" w:type="dxa"/>
            <w:tcBorders>
              <w:left w:val="nil"/>
              <w:right w:val="single" w:sz="4" w:space="0" w:color="auto"/>
            </w:tcBorders>
          </w:tcPr>
          <w:p w14:paraId="1346AEFA" w14:textId="77777777" w:rsidR="000C36C1" w:rsidRPr="000C36C1" w:rsidRDefault="000C36C1" w:rsidP="000C36C1">
            <w:pPr>
              <w:rPr>
                <w:rFonts w:cstheme="minorHAnsi"/>
              </w:rPr>
            </w:pPr>
            <w:r w:rsidRPr="000C36C1">
              <w:rPr>
                <w:rFonts w:cstheme="minorHAnsi"/>
              </w:rPr>
              <w:t>11%</w:t>
            </w:r>
          </w:p>
        </w:tc>
        <w:tc>
          <w:tcPr>
            <w:tcW w:w="696" w:type="dxa"/>
            <w:tcBorders>
              <w:left w:val="single" w:sz="4" w:space="0" w:color="auto"/>
            </w:tcBorders>
          </w:tcPr>
          <w:p w14:paraId="19B35DD3" w14:textId="77777777" w:rsidR="000C36C1" w:rsidRPr="000C36C1" w:rsidRDefault="000C36C1" w:rsidP="000C36C1">
            <w:pPr>
              <w:rPr>
                <w:rFonts w:cstheme="minorHAnsi"/>
              </w:rPr>
            </w:pPr>
            <w:r w:rsidRPr="000C36C1">
              <w:rPr>
                <w:rFonts w:cstheme="minorHAnsi"/>
              </w:rPr>
              <w:t>41%</w:t>
            </w:r>
          </w:p>
        </w:tc>
        <w:tc>
          <w:tcPr>
            <w:tcW w:w="1010" w:type="dxa"/>
            <w:tcBorders>
              <w:right w:val="nil"/>
            </w:tcBorders>
          </w:tcPr>
          <w:p w14:paraId="1123398D" w14:textId="77777777" w:rsidR="000C36C1" w:rsidRPr="000C36C1" w:rsidRDefault="000C36C1" w:rsidP="000C36C1">
            <w:pPr>
              <w:rPr>
                <w:rFonts w:cstheme="minorHAnsi"/>
              </w:rPr>
            </w:pPr>
            <w:r w:rsidRPr="000C36C1">
              <w:rPr>
                <w:rFonts w:cstheme="minorHAnsi"/>
              </w:rPr>
              <w:t>35%</w:t>
            </w:r>
          </w:p>
        </w:tc>
        <w:tc>
          <w:tcPr>
            <w:tcW w:w="709" w:type="dxa"/>
            <w:tcBorders>
              <w:left w:val="nil"/>
              <w:right w:val="single" w:sz="4" w:space="0" w:color="auto"/>
            </w:tcBorders>
          </w:tcPr>
          <w:p w14:paraId="0F639E28" w14:textId="77777777" w:rsidR="000C36C1" w:rsidRPr="000C36C1" w:rsidRDefault="000C36C1" w:rsidP="000C36C1">
            <w:pPr>
              <w:rPr>
                <w:rFonts w:cstheme="minorHAnsi"/>
              </w:rPr>
            </w:pPr>
            <w:r w:rsidRPr="000C36C1">
              <w:rPr>
                <w:rFonts w:cstheme="minorHAnsi"/>
              </w:rPr>
              <w:t>11%</w:t>
            </w:r>
          </w:p>
        </w:tc>
        <w:tc>
          <w:tcPr>
            <w:tcW w:w="710" w:type="dxa"/>
            <w:gridSpan w:val="2"/>
            <w:tcBorders>
              <w:left w:val="single" w:sz="4" w:space="0" w:color="auto"/>
            </w:tcBorders>
            <w:shd w:val="clear" w:color="auto" w:fill="CCC0D9" w:themeFill="accent4" w:themeFillTint="66"/>
          </w:tcPr>
          <w:p w14:paraId="7BB72664" w14:textId="77777777" w:rsidR="000C36C1" w:rsidRPr="005D4FD4" w:rsidRDefault="000C36C1" w:rsidP="000C36C1">
            <w:pPr>
              <w:rPr>
                <w:rFonts w:cstheme="minorHAnsi"/>
                <w:b/>
              </w:rPr>
            </w:pPr>
            <w:r w:rsidRPr="005D4FD4">
              <w:rPr>
                <w:rFonts w:cstheme="minorHAnsi"/>
                <w:b/>
              </w:rPr>
              <w:t>82%</w:t>
            </w:r>
          </w:p>
        </w:tc>
        <w:tc>
          <w:tcPr>
            <w:tcW w:w="991" w:type="dxa"/>
            <w:tcBorders>
              <w:right w:val="nil"/>
            </w:tcBorders>
            <w:shd w:val="clear" w:color="auto" w:fill="CCC0D9" w:themeFill="accent4" w:themeFillTint="66"/>
          </w:tcPr>
          <w:p w14:paraId="3C48BD92" w14:textId="77777777" w:rsidR="000C36C1" w:rsidRPr="005D4FD4" w:rsidRDefault="000C36C1" w:rsidP="000C36C1">
            <w:pPr>
              <w:rPr>
                <w:rFonts w:cstheme="minorHAnsi"/>
                <w:b/>
              </w:rPr>
            </w:pPr>
            <w:r w:rsidRPr="005D4FD4">
              <w:rPr>
                <w:rFonts w:cstheme="minorHAnsi"/>
                <w:b/>
              </w:rPr>
              <w:t>8%</w:t>
            </w:r>
          </w:p>
        </w:tc>
        <w:tc>
          <w:tcPr>
            <w:tcW w:w="720" w:type="dxa"/>
            <w:tcBorders>
              <w:left w:val="nil"/>
              <w:right w:val="single" w:sz="4" w:space="0" w:color="auto"/>
            </w:tcBorders>
          </w:tcPr>
          <w:p w14:paraId="4D9D4B9A" w14:textId="77777777" w:rsidR="000C36C1" w:rsidRPr="000C36C1" w:rsidRDefault="000C36C1" w:rsidP="000C36C1">
            <w:pPr>
              <w:rPr>
                <w:rFonts w:cstheme="minorHAnsi"/>
              </w:rPr>
            </w:pPr>
            <w:r w:rsidRPr="000C36C1">
              <w:rPr>
                <w:rFonts w:cstheme="minorHAnsi"/>
              </w:rPr>
              <w:t>4%</w:t>
            </w:r>
          </w:p>
        </w:tc>
        <w:tc>
          <w:tcPr>
            <w:tcW w:w="708" w:type="dxa"/>
            <w:gridSpan w:val="2"/>
            <w:tcBorders>
              <w:left w:val="single" w:sz="4" w:space="0" w:color="auto"/>
            </w:tcBorders>
          </w:tcPr>
          <w:p w14:paraId="266A2A50" w14:textId="77777777" w:rsidR="000C36C1" w:rsidRPr="000C36C1" w:rsidRDefault="000C36C1" w:rsidP="000C36C1">
            <w:pPr>
              <w:rPr>
                <w:rFonts w:cstheme="minorHAnsi"/>
              </w:rPr>
            </w:pPr>
            <w:r w:rsidRPr="000C36C1">
              <w:rPr>
                <w:rFonts w:cstheme="minorHAnsi"/>
              </w:rPr>
              <w:t>23%</w:t>
            </w:r>
          </w:p>
        </w:tc>
        <w:tc>
          <w:tcPr>
            <w:tcW w:w="982" w:type="dxa"/>
          </w:tcPr>
          <w:p w14:paraId="51E610F5" w14:textId="77777777" w:rsidR="000C36C1" w:rsidRPr="000C36C1" w:rsidRDefault="000C36C1" w:rsidP="000C36C1">
            <w:pPr>
              <w:rPr>
                <w:rFonts w:cstheme="minorHAnsi"/>
              </w:rPr>
            </w:pPr>
            <w:r w:rsidRPr="000C36C1">
              <w:rPr>
                <w:rFonts w:cstheme="minorHAnsi"/>
              </w:rPr>
              <w:t>61%</w:t>
            </w:r>
          </w:p>
        </w:tc>
        <w:tc>
          <w:tcPr>
            <w:tcW w:w="713" w:type="dxa"/>
          </w:tcPr>
          <w:p w14:paraId="0225754D" w14:textId="77777777" w:rsidR="000C36C1" w:rsidRPr="000C36C1" w:rsidRDefault="000C36C1" w:rsidP="000C36C1">
            <w:pPr>
              <w:rPr>
                <w:rFonts w:cstheme="minorHAnsi"/>
              </w:rPr>
            </w:pPr>
            <w:r w:rsidRPr="000C36C1">
              <w:rPr>
                <w:rFonts w:cstheme="minorHAnsi"/>
              </w:rPr>
              <w:t>4%</w:t>
            </w:r>
          </w:p>
        </w:tc>
      </w:tr>
      <w:tr w:rsidR="00C61976" w:rsidRPr="0032717B" w14:paraId="0AFA7E41" w14:textId="77777777" w:rsidTr="00BB2992">
        <w:tc>
          <w:tcPr>
            <w:tcW w:w="15279" w:type="dxa"/>
            <w:gridSpan w:val="23"/>
          </w:tcPr>
          <w:p w14:paraId="2FEBFA9F" w14:textId="77777777" w:rsidR="00C61976" w:rsidRDefault="00C61976" w:rsidP="00F65A4A">
            <w:pPr>
              <w:rPr>
                <w:sz w:val="20"/>
              </w:rPr>
            </w:pPr>
            <w:r>
              <w:rPr>
                <w:rFonts w:cstheme="minorHAnsi"/>
                <w:color w:val="000000"/>
                <w:sz w:val="20"/>
                <w:szCs w:val="20"/>
              </w:rPr>
              <w:t xml:space="preserve">Measured on a scale of 1 to 7, from strongly disagree (1) to strongly agree (7). A don’t know option was also provided. In this table, a score of 5, 6 or 7 is reported as ‘agree’ and a score of 1, 2 or 3 is reported as ‘disagree’. Responses of ‘don’t know’ are also presented. The remaining proportion of respondents not presented in the table selected 4 (neither agree </w:t>
            </w:r>
            <w:proofErr w:type="gramStart"/>
            <w:r>
              <w:rPr>
                <w:rFonts w:cstheme="minorHAnsi"/>
                <w:color w:val="000000"/>
                <w:sz w:val="20"/>
                <w:szCs w:val="20"/>
              </w:rPr>
              <w:t>or</w:t>
            </w:r>
            <w:proofErr w:type="gramEnd"/>
            <w:r>
              <w:rPr>
                <w:rFonts w:cstheme="minorHAnsi"/>
                <w:color w:val="000000"/>
                <w:sz w:val="20"/>
                <w:szCs w:val="20"/>
              </w:rPr>
              <w:t xml:space="preserve"> disagree).</w:t>
            </w:r>
          </w:p>
        </w:tc>
      </w:tr>
      <w:bookmarkEnd w:id="58"/>
    </w:tbl>
    <w:p w14:paraId="46CA4AF2" w14:textId="77777777" w:rsidR="003B637D" w:rsidRDefault="003B637D" w:rsidP="003B637D"/>
    <w:p w14:paraId="59A9FCC1" w14:textId="77777777" w:rsidR="001E1E6E" w:rsidRDefault="001E1E6E" w:rsidP="00844971"/>
    <w:p w14:paraId="695265F5" w14:textId="77777777" w:rsidR="001E1E6E" w:rsidRDefault="001E1E6E" w:rsidP="00844971">
      <w:pPr>
        <w:sectPr w:rsidR="001E1E6E" w:rsidSect="00EA0183">
          <w:pgSz w:w="16838" w:h="11906" w:orient="landscape"/>
          <w:pgMar w:top="720" w:right="720" w:bottom="720" w:left="720" w:header="708" w:footer="708" w:gutter="0"/>
          <w:cols w:space="708"/>
          <w:docGrid w:linePitch="360"/>
        </w:sectPr>
      </w:pPr>
    </w:p>
    <w:p w14:paraId="191E4CC9" w14:textId="77777777" w:rsidR="00DB7900" w:rsidRDefault="00B27598" w:rsidP="00DB7900">
      <w:pPr>
        <w:pStyle w:val="Heading2"/>
      </w:pPr>
      <w:bookmarkStart w:id="63" w:name="_Toc523218264"/>
      <w:r>
        <w:lastRenderedPageBreak/>
        <w:t>5</w:t>
      </w:r>
      <w:r w:rsidR="00DB7900">
        <w:t>.</w:t>
      </w:r>
      <w:r w:rsidR="002D7EEC">
        <w:t>4</w:t>
      </w:r>
      <w:r w:rsidR="00DB7900">
        <w:t xml:space="preserve"> Do views about neighbours predict acceptability of forestry activities?</w:t>
      </w:r>
      <w:bookmarkEnd w:id="63"/>
    </w:p>
    <w:p w14:paraId="3A747A42" w14:textId="77777777" w:rsidR="00A10C4C" w:rsidRDefault="00A10C4C" w:rsidP="00844971">
      <w:r>
        <w:t>Past studies suggest that views about the costs</w:t>
      </w:r>
      <w:r w:rsidR="00D83F5B">
        <w:t xml:space="preserve"> and</w:t>
      </w:r>
      <w:r>
        <w:t xml:space="preserve"> benefits</w:t>
      </w:r>
      <w:r w:rsidR="00D83F5B">
        <w:t xml:space="preserve"> of an activity</w:t>
      </w:r>
      <w:r>
        <w:t xml:space="preserve"> and how appropriately it is conducted will influence overall views of acceptability </w:t>
      </w:r>
      <w:r w:rsidR="00D83F5B">
        <w:t xml:space="preserve">- </w:t>
      </w:r>
      <w:r>
        <w:t xml:space="preserve">in other words, social license (Dare et al. 2014, </w:t>
      </w:r>
      <w:proofErr w:type="spellStart"/>
      <w:r>
        <w:t>Moffat</w:t>
      </w:r>
      <w:proofErr w:type="spellEnd"/>
      <w:r>
        <w:t xml:space="preserve"> and Zhang 2014). We examined </w:t>
      </w:r>
      <w:r w:rsidR="00BB7767">
        <w:t xml:space="preserve">whether perceptions </w:t>
      </w:r>
      <w:r>
        <w:t>of</w:t>
      </w:r>
      <w:r w:rsidR="00BB7767">
        <w:t xml:space="preserve"> </w:t>
      </w:r>
      <w:r w:rsidR="00283345">
        <w:t>forestry as a n</w:t>
      </w:r>
      <w:r w:rsidR="00BB7767">
        <w:t>eighbour predicts acceptability of forestry activities</w:t>
      </w:r>
      <w:r>
        <w:t>, focusing on understanding</w:t>
      </w:r>
      <w:r w:rsidR="00D83F5B">
        <w:t>:</w:t>
      </w:r>
    </w:p>
    <w:p w14:paraId="21831B82" w14:textId="77777777" w:rsidR="00A10C4C" w:rsidRDefault="00A10C4C" w:rsidP="00A10C4C">
      <w:pPr>
        <w:pStyle w:val="ListParagraph"/>
        <w:numPr>
          <w:ilvl w:val="0"/>
          <w:numId w:val="21"/>
        </w:numPr>
      </w:pPr>
      <w:r w:rsidRPr="00D83F5B">
        <w:rPr>
          <w:b/>
        </w:rPr>
        <w:t xml:space="preserve">Do </w:t>
      </w:r>
      <w:r w:rsidR="00D83F5B" w:rsidRPr="00D83F5B">
        <w:rPr>
          <w:b/>
        </w:rPr>
        <w:t>views about whether</w:t>
      </w:r>
      <w:r w:rsidRPr="00D83F5B">
        <w:rPr>
          <w:b/>
        </w:rPr>
        <w:t xml:space="preserve"> timber plantations</w:t>
      </w:r>
      <w:r w:rsidR="00D83F5B" w:rsidRPr="00D83F5B">
        <w:rPr>
          <w:b/>
        </w:rPr>
        <w:t xml:space="preserve"> are good neighbours</w:t>
      </w:r>
      <w:r w:rsidRPr="00D83F5B">
        <w:rPr>
          <w:b/>
        </w:rPr>
        <w:t xml:space="preserve"> predict views about acceptability of </w:t>
      </w:r>
      <w:r w:rsidR="00D83F5B">
        <w:rPr>
          <w:b/>
        </w:rPr>
        <w:t>timber plantations</w:t>
      </w:r>
      <w:r w:rsidRPr="00D83F5B">
        <w:rPr>
          <w:b/>
        </w:rPr>
        <w:t>?</w:t>
      </w:r>
      <w:r>
        <w:t xml:space="preserve"> This was expected to have a direct relationship with acceptability, as a person’s direct experience of plantations on neighbouring land was considered likely to influence views of acceptability.</w:t>
      </w:r>
    </w:p>
    <w:p w14:paraId="3DC3026C" w14:textId="77777777" w:rsidR="00A10C4C" w:rsidRDefault="00D83F5B" w:rsidP="00A10C4C">
      <w:pPr>
        <w:pStyle w:val="ListParagraph"/>
        <w:numPr>
          <w:ilvl w:val="0"/>
          <w:numId w:val="21"/>
        </w:numPr>
      </w:pPr>
      <w:r w:rsidRPr="00D83F5B">
        <w:rPr>
          <w:b/>
        </w:rPr>
        <w:t xml:space="preserve">Do views about whether timber plantations are good neighbours predict views </w:t>
      </w:r>
      <w:r w:rsidR="00A10C4C" w:rsidRPr="00D83F5B">
        <w:rPr>
          <w:b/>
        </w:rPr>
        <w:t xml:space="preserve">about acceptability of </w:t>
      </w:r>
      <w:r>
        <w:rPr>
          <w:b/>
        </w:rPr>
        <w:t>environmental tree planting</w:t>
      </w:r>
      <w:r w:rsidR="00A10C4C" w:rsidRPr="00D83F5B">
        <w:rPr>
          <w:b/>
        </w:rPr>
        <w:t>?</w:t>
      </w:r>
      <w:r w:rsidR="00A10C4C">
        <w:t xml:space="preserve"> These two things were not expected to have a strong relationship, as experience of timber plantations </w:t>
      </w:r>
      <w:r w:rsidR="00812FD0">
        <w:t xml:space="preserve">will not necessarily </w:t>
      </w:r>
      <w:r w:rsidR="00A10C4C">
        <w:t xml:space="preserve">influence views </w:t>
      </w:r>
      <w:r w:rsidR="00812FD0">
        <w:t xml:space="preserve">about </w:t>
      </w:r>
      <w:r w:rsidR="00A10C4C">
        <w:t>environmental plantings</w:t>
      </w:r>
      <w:r w:rsidR="00812FD0">
        <w:t xml:space="preserve">. It </w:t>
      </w:r>
      <w:r w:rsidR="00A10C4C">
        <w:t xml:space="preserve">was included to better test whether experiences of </w:t>
      </w:r>
      <w:r w:rsidR="00A10C4C">
        <w:rPr>
          <w:i/>
        </w:rPr>
        <w:t xml:space="preserve">any </w:t>
      </w:r>
      <w:r w:rsidR="00A10C4C">
        <w:t>neighbouring trees may influence views about acceptability, even if they are not managed for the same purpose.</w:t>
      </w:r>
    </w:p>
    <w:p w14:paraId="7D40CBE9" w14:textId="77777777" w:rsidR="00A10C4C" w:rsidRDefault="00D83F5B" w:rsidP="00A10C4C">
      <w:pPr>
        <w:pStyle w:val="ListParagraph"/>
        <w:numPr>
          <w:ilvl w:val="0"/>
          <w:numId w:val="21"/>
        </w:numPr>
      </w:pPr>
      <w:r w:rsidRPr="00D83F5B">
        <w:rPr>
          <w:b/>
        </w:rPr>
        <w:t xml:space="preserve">Do views about management of neighbouring native forest </w:t>
      </w:r>
      <w:r w:rsidR="00A10C4C" w:rsidRPr="00D83F5B">
        <w:rPr>
          <w:b/>
        </w:rPr>
        <w:t xml:space="preserve">managed for timber production predict views about acceptability of </w:t>
      </w:r>
      <w:r w:rsidRPr="00D83F5B">
        <w:rPr>
          <w:b/>
        </w:rPr>
        <w:t>native forest harvesting</w:t>
      </w:r>
      <w:r w:rsidR="00A10C4C" w:rsidRPr="00D83F5B">
        <w:rPr>
          <w:b/>
        </w:rPr>
        <w:t>?</w:t>
      </w:r>
      <w:r w:rsidR="00A10C4C">
        <w:t xml:space="preserve"> This was expected to have a direct relationship with acceptability, as a person’s direct experience of nearby harvesting of native forest was considered likely to influence views of acceptability.</w:t>
      </w:r>
    </w:p>
    <w:p w14:paraId="39DBB250" w14:textId="77777777" w:rsidR="00865112" w:rsidRDefault="005F5E70" w:rsidP="00865112">
      <w:r>
        <w:t xml:space="preserve">If a landholder felt their neighbouring timber plantation was managed well, and that the plantation manager was a ‘good neighbour’, they were significantly more likely to consider timber plantations acceptable in general (Table 7). </w:t>
      </w:r>
      <w:r w:rsidR="00865112">
        <w:t>All but one of the 13 aspects of</w:t>
      </w:r>
      <w:r w:rsidR="007B2B7F">
        <w:t xml:space="preserve"> being a good </w:t>
      </w:r>
      <w:r w:rsidR="00865112">
        <w:t xml:space="preserve">neighbour was a statistically significant predictor of acceptability. </w:t>
      </w:r>
      <w:r w:rsidR="007B2B7F">
        <w:t>Landholders were</w:t>
      </w:r>
      <w:r w:rsidR="00B601E8">
        <w:t xml:space="preserve"> significantly more likely to find timber plantations on good agricultural land acceptable in general if they felt their timber plantation neighbours were good neighbours, helped them out, were good at controlling pest/feral animals and managing weeds, were good at reducing bushfire risk, consulted them before doing activities that might affect then, were pleasant to look at, took good care of their land and of water quality, took good care of boundary practice, and did not have negative impacts on their property or cause damage to it. </w:t>
      </w:r>
      <w:r w:rsidR="00865112">
        <w:t>The</w:t>
      </w:r>
      <w:r w:rsidR="00B601E8">
        <w:t xml:space="preserve"> only issue that did not predict acceptability wa</w:t>
      </w:r>
      <w:r w:rsidR="00865112">
        <w:t>s</w:t>
      </w:r>
      <w:r w:rsidR="00B601E8">
        <w:t xml:space="preserve"> views about dust, </w:t>
      </w:r>
      <w:proofErr w:type="gramStart"/>
      <w:r w:rsidR="00B601E8">
        <w:t>smoke</w:t>
      </w:r>
      <w:proofErr w:type="gramEnd"/>
      <w:r w:rsidR="00B601E8">
        <w:t xml:space="preserve"> and noise pollution: while 41% of landholders felt that their timber plantation neighbours sometimes caused dust, smoke, noise or pollution problems, this was not significantly associated with views about the overall acceptability of plantations.</w:t>
      </w:r>
    </w:p>
    <w:p w14:paraId="3C548CE4" w14:textId="77777777" w:rsidR="00B601E8" w:rsidRDefault="00B601E8" w:rsidP="00865112">
      <w:r>
        <w:t xml:space="preserve">The strongest predictors of overall acceptability were believing that timber plantation managers took good care of their land, were good at reducing bushfire risk, </w:t>
      </w:r>
      <w:r w:rsidR="007B2B7F">
        <w:t>the plantation was</w:t>
      </w:r>
      <w:r>
        <w:t xml:space="preserve"> pleasant to look at, and were overall good neighbours. </w:t>
      </w:r>
    </w:p>
    <w:p w14:paraId="12ADDAE7" w14:textId="77777777" w:rsidR="00BB7767" w:rsidRPr="00865112" w:rsidRDefault="007B2B7F" w:rsidP="005E485D">
      <w:pPr>
        <w:sectPr w:rsidR="00BB7767" w:rsidRPr="00865112">
          <w:pgSz w:w="11906" w:h="16838"/>
          <w:pgMar w:top="1440" w:right="1440" w:bottom="1440" w:left="1440" w:header="708" w:footer="708" w:gutter="0"/>
          <w:cols w:space="708"/>
          <w:docGrid w:linePitch="360"/>
        </w:sectPr>
      </w:pPr>
      <w:r>
        <w:t>This</w:t>
      </w:r>
      <w:r w:rsidR="005E485D">
        <w:t xml:space="preserve"> </w:t>
      </w:r>
      <w:r>
        <w:t>suggests</w:t>
      </w:r>
      <w:r w:rsidR="005E485D">
        <w:t xml:space="preserve"> that social license does depend in part on what happens at the smallest of scales: ensuring that land is managed to the standards expected in rural areas, and in particular </w:t>
      </w:r>
      <w:r>
        <w:t xml:space="preserve">ensuring </w:t>
      </w:r>
      <w:r w:rsidR="005E485D">
        <w:t xml:space="preserve">that issues </w:t>
      </w:r>
      <w:r>
        <w:t>with</w:t>
      </w:r>
      <w:r w:rsidR="005E485D">
        <w:t xml:space="preserve"> potential to impact neighbours are managed well, </w:t>
      </w:r>
      <w:r>
        <w:t>appears to influence</w:t>
      </w:r>
      <w:r w:rsidR="005E485D">
        <w:t xml:space="preserve"> social license for plantations from rural landholders. </w:t>
      </w:r>
      <w:r w:rsidR="00865112">
        <w:tab/>
      </w:r>
    </w:p>
    <w:p w14:paraId="32B37BC1" w14:textId="77777777" w:rsidR="00896E41" w:rsidRDefault="00896E41" w:rsidP="00896E41">
      <w:pPr>
        <w:pStyle w:val="Tablecaption"/>
      </w:pPr>
      <w:bookmarkStart w:id="64" w:name="_Toc523218035"/>
      <w:r>
        <w:lastRenderedPageBreak/>
        <w:t xml:space="preserve">Table </w:t>
      </w:r>
      <w:r w:rsidR="00B205F1">
        <w:rPr>
          <w:noProof/>
        </w:rPr>
        <w:fldChar w:fldCharType="begin"/>
      </w:r>
      <w:r w:rsidR="001005EC">
        <w:rPr>
          <w:noProof/>
        </w:rPr>
        <w:instrText xml:space="preserve"> SEQ Table \* ARABIC </w:instrText>
      </w:r>
      <w:r w:rsidR="00B205F1">
        <w:rPr>
          <w:noProof/>
        </w:rPr>
        <w:fldChar w:fldCharType="separate"/>
      </w:r>
      <w:r w:rsidR="00C5793A">
        <w:rPr>
          <w:noProof/>
        </w:rPr>
        <w:t>7</w:t>
      </w:r>
      <w:r w:rsidR="00B205F1">
        <w:rPr>
          <w:noProof/>
        </w:rPr>
        <w:fldChar w:fldCharType="end"/>
      </w:r>
      <w:r>
        <w:t xml:space="preserve"> </w:t>
      </w:r>
      <w:r w:rsidR="00B83278">
        <w:t>Does</w:t>
      </w:r>
      <w:r>
        <w:t xml:space="preserve"> </w:t>
      </w:r>
      <w:r w:rsidR="00B83278">
        <w:t xml:space="preserve">experience of </w:t>
      </w:r>
      <w:r>
        <w:t xml:space="preserve">neighbouring </w:t>
      </w:r>
      <w:r w:rsidRPr="00896E41">
        <w:t>a timber plantation</w:t>
      </w:r>
      <w:r w:rsidR="00B83278">
        <w:t xml:space="preserve"> predict views about the </w:t>
      </w:r>
      <w:r>
        <w:t xml:space="preserve">acceptability of </w:t>
      </w:r>
      <w:r w:rsidR="007506FB">
        <w:t>planting trees on good agricultural land</w:t>
      </w:r>
      <w:r w:rsidR="00B83278">
        <w:t>?</w:t>
      </w:r>
      <w:bookmarkEnd w:id="64"/>
    </w:p>
    <w:tbl>
      <w:tblPr>
        <w:tblStyle w:val="TableGrid"/>
        <w:tblW w:w="4986" w:type="pct"/>
        <w:tblBorders>
          <w:left w:val="none" w:sz="0" w:space="0" w:color="auto"/>
          <w:right w:val="none" w:sz="0" w:space="0" w:color="auto"/>
        </w:tblBorders>
        <w:tblLayout w:type="fixed"/>
        <w:tblLook w:val="04A0" w:firstRow="1" w:lastRow="0" w:firstColumn="1" w:lastColumn="0" w:noHBand="0" w:noVBand="1"/>
      </w:tblPr>
      <w:tblGrid>
        <w:gridCol w:w="6377"/>
        <w:gridCol w:w="685"/>
        <w:gridCol w:w="1715"/>
        <w:gridCol w:w="1258"/>
        <w:gridCol w:w="1036"/>
        <w:gridCol w:w="1648"/>
        <w:gridCol w:w="1200"/>
      </w:tblGrid>
      <w:tr w:rsidR="004E491F" w:rsidRPr="001F0A12" w14:paraId="31CA6785" w14:textId="77777777" w:rsidTr="00B83278">
        <w:trPr>
          <w:trHeight w:val="299"/>
          <w:tblHeader/>
        </w:trPr>
        <w:tc>
          <w:tcPr>
            <w:tcW w:w="2291" w:type="pct"/>
            <w:vMerge w:val="restart"/>
            <w:tcBorders>
              <w:left w:val="nil"/>
              <w:right w:val="nil"/>
            </w:tcBorders>
            <w:shd w:val="clear" w:color="auto" w:fill="D9D9D9" w:themeFill="background1" w:themeFillShade="D9"/>
          </w:tcPr>
          <w:p w14:paraId="2A9F588E" w14:textId="77777777" w:rsidR="000C61DF" w:rsidRPr="001F0A12" w:rsidRDefault="000C61DF" w:rsidP="001F0A12">
            <w:pPr>
              <w:rPr>
                <w:b/>
                <w:sz w:val="20"/>
              </w:rPr>
            </w:pPr>
            <w:r w:rsidRPr="00896E41">
              <w:rPr>
                <w:b/>
              </w:rPr>
              <w:t xml:space="preserve">Perceptions about neighbouring a </w:t>
            </w:r>
            <w:r w:rsidRPr="00896E41">
              <w:rPr>
                <w:b/>
                <w:u w:val="single"/>
              </w:rPr>
              <w:t>timber plantation/has area of land leased to a plantation company</w:t>
            </w:r>
          </w:p>
        </w:tc>
        <w:tc>
          <w:tcPr>
            <w:tcW w:w="1314" w:type="pct"/>
            <w:gridSpan w:val="3"/>
            <w:tcBorders>
              <w:left w:val="single" w:sz="4" w:space="0" w:color="auto"/>
              <w:right w:val="single" w:sz="4" w:space="0" w:color="auto"/>
            </w:tcBorders>
            <w:shd w:val="clear" w:color="auto" w:fill="D9D9D9" w:themeFill="background1" w:themeFillShade="D9"/>
          </w:tcPr>
          <w:p w14:paraId="3E151754" w14:textId="77777777" w:rsidR="000C61DF" w:rsidRPr="001F0A12" w:rsidRDefault="000C61DF" w:rsidP="001F0A12">
            <w:pPr>
              <w:rPr>
                <w:b/>
                <w:noProof/>
                <w:sz w:val="18"/>
                <w:lang w:eastAsia="en-AU"/>
              </w:rPr>
            </w:pPr>
            <w:r w:rsidRPr="001F0A12">
              <w:rPr>
                <w:b/>
                <w:sz w:val="18"/>
              </w:rPr>
              <w:t xml:space="preserve">Relationship with acceptability of </w:t>
            </w:r>
            <w:r w:rsidRPr="001F0A12">
              <w:rPr>
                <w:b/>
                <w:sz w:val="20"/>
              </w:rPr>
              <w:t>planting trees on good agricultural land for environmental purposes</w:t>
            </w:r>
          </w:p>
        </w:tc>
        <w:tc>
          <w:tcPr>
            <w:tcW w:w="1394" w:type="pct"/>
            <w:gridSpan w:val="3"/>
            <w:tcBorders>
              <w:left w:val="single" w:sz="4" w:space="0" w:color="auto"/>
              <w:right w:val="nil"/>
            </w:tcBorders>
            <w:shd w:val="clear" w:color="auto" w:fill="D9D9D9" w:themeFill="background1" w:themeFillShade="D9"/>
          </w:tcPr>
          <w:p w14:paraId="4A2CBFE4" w14:textId="77777777" w:rsidR="000C61DF" w:rsidRPr="001F0A12" w:rsidRDefault="000C61DF" w:rsidP="001F0A12">
            <w:pPr>
              <w:rPr>
                <w:b/>
                <w:sz w:val="18"/>
              </w:rPr>
            </w:pPr>
            <w:r w:rsidRPr="001F0A12">
              <w:rPr>
                <w:b/>
                <w:sz w:val="18"/>
              </w:rPr>
              <w:t xml:space="preserve">Relationship with acceptability of </w:t>
            </w:r>
            <w:r w:rsidRPr="001F0A12">
              <w:rPr>
                <w:b/>
                <w:sz w:val="20"/>
              </w:rPr>
              <w:t>planting trees on good agricultural land to produce wood and paper products</w:t>
            </w:r>
          </w:p>
        </w:tc>
      </w:tr>
      <w:tr w:rsidR="000C61DF" w:rsidRPr="00F65BC1" w14:paraId="14877360" w14:textId="77777777" w:rsidTr="00B83278">
        <w:trPr>
          <w:trHeight w:val="299"/>
          <w:tblHeader/>
        </w:trPr>
        <w:tc>
          <w:tcPr>
            <w:tcW w:w="2291" w:type="pct"/>
            <w:vMerge/>
            <w:tcBorders>
              <w:left w:val="nil"/>
              <w:right w:val="nil"/>
            </w:tcBorders>
            <w:shd w:val="clear" w:color="auto" w:fill="D9D9D9" w:themeFill="background1" w:themeFillShade="D9"/>
          </w:tcPr>
          <w:p w14:paraId="3CF21D0D" w14:textId="77777777" w:rsidR="000C61DF" w:rsidRPr="00821AA8" w:rsidRDefault="000C61DF" w:rsidP="001F0A12">
            <w:pPr>
              <w:rPr>
                <w:sz w:val="20"/>
              </w:rPr>
            </w:pPr>
          </w:p>
        </w:tc>
        <w:tc>
          <w:tcPr>
            <w:tcW w:w="246" w:type="pct"/>
            <w:tcBorders>
              <w:left w:val="single" w:sz="4" w:space="0" w:color="auto"/>
              <w:right w:val="nil"/>
            </w:tcBorders>
            <w:shd w:val="clear" w:color="auto" w:fill="D9D9D9" w:themeFill="background1" w:themeFillShade="D9"/>
          </w:tcPr>
          <w:p w14:paraId="2F515D5B" w14:textId="77777777" w:rsidR="000C61DF" w:rsidRPr="00F65BC1" w:rsidRDefault="000C61DF" w:rsidP="001F0A12">
            <w:pPr>
              <w:rPr>
                <w:sz w:val="18"/>
              </w:rPr>
            </w:pPr>
            <w:r w:rsidRPr="00F65BC1">
              <w:rPr>
                <w:b/>
                <w:sz w:val="18"/>
              </w:rPr>
              <w:t>n</w:t>
            </w:r>
          </w:p>
        </w:tc>
        <w:tc>
          <w:tcPr>
            <w:tcW w:w="616" w:type="pct"/>
            <w:tcBorders>
              <w:left w:val="nil"/>
              <w:right w:val="nil"/>
            </w:tcBorders>
            <w:shd w:val="clear" w:color="auto" w:fill="D9D9D9" w:themeFill="background1" w:themeFillShade="D9"/>
          </w:tcPr>
          <w:p w14:paraId="5F773988" w14:textId="77777777" w:rsidR="000C61DF" w:rsidRPr="00F65BC1" w:rsidRDefault="000C61DF" w:rsidP="001F0A12">
            <w:pPr>
              <w:rPr>
                <w:sz w:val="18"/>
              </w:rPr>
            </w:pPr>
            <w:r w:rsidRPr="00F65BC1">
              <w:rPr>
                <w:b/>
                <w:sz w:val="18"/>
              </w:rPr>
              <w:t>Effect size and significance</w:t>
            </w:r>
            <w:r w:rsidRPr="00F65BC1">
              <w:rPr>
                <w:rFonts w:cstheme="minorHAnsi"/>
                <w:b/>
                <w:i/>
                <w:sz w:val="18"/>
                <w:szCs w:val="24"/>
              </w:rPr>
              <w:t xml:space="preserve"> (</w:t>
            </w:r>
            <w:proofErr w:type="spellStart"/>
            <w:r w:rsidRPr="00F65BC1">
              <w:rPr>
                <w:rFonts w:cstheme="minorHAnsi"/>
                <w:b/>
                <w:i/>
                <w:sz w:val="18"/>
                <w:szCs w:val="24"/>
              </w:rPr>
              <w:t>r</w:t>
            </w:r>
            <w:r w:rsidRPr="00F65BC1">
              <w:rPr>
                <w:rFonts w:cstheme="minorHAnsi"/>
                <w:b/>
                <w:i/>
                <w:sz w:val="18"/>
                <w:szCs w:val="24"/>
                <w:vertAlign w:val="subscript"/>
              </w:rPr>
              <w:t>s</w:t>
            </w:r>
            <w:proofErr w:type="spellEnd"/>
            <w:r w:rsidRPr="00F65BC1">
              <w:rPr>
                <w:rFonts w:cstheme="minorHAnsi"/>
                <w:b/>
                <w:sz w:val="18"/>
                <w:szCs w:val="24"/>
              </w:rPr>
              <w:t>,</w:t>
            </w:r>
            <w:r w:rsidRPr="00F65BC1">
              <w:rPr>
                <w:rFonts w:cstheme="minorHAnsi"/>
                <w:b/>
                <w:i/>
                <w:sz w:val="18"/>
                <w:szCs w:val="24"/>
              </w:rPr>
              <w:t xml:space="preserve"> p)</w:t>
            </w:r>
          </w:p>
        </w:tc>
        <w:tc>
          <w:tcPr>
            <w:tcW w:w="452" w:type="pct"/>
            <w:tcBorders>
              <w:left w:val="nil"/>
              <w:right w:val="single" w:sz="4" w:space="0" w:color="auto"/>
            </w:tcBorders>
            <w:shd w:val="clear" w:color="auto" w:fill="D9D9D9" w:themeFill="background1" w:themeFillShade="D9"/>
          </w:tcPr>
          <w:p w14:paraId="7BE70F90" w14:textId="77777777" w:rsidR="000C61DF" w:rsidRPr="00584D39" w:rsidRDefault="000C61DF" w:rsidP="001F0A12">
            <w:pPr>
              <w:rPr>
                <w:noProof/>
                <w:sz w:val="18"/>
                <w:vertAlign w:val="superscript"/>
                <w:lang w:eastAsia="en-AU"/>
              </w:rPr>
            </w:pPr>
            <w:r w:rsidRPr="00F65BC1">
              <w:rPr>
                <w:b/>
                <w:sz w:val="18"/>
              </w:rPr>
              <w:t>Significant</w:t>
            </w:r>
            <w:r>
              <w:rPr>
                <w:b/>
                <w:sz w:val="18"/>
              </w:rPr>
              <w:t xml:space="preserve"> relationship?</w:t>
            </w:r>
            <w:r w:rsidR="00584D39">
              <w:rPr>
                <w:b/>
                <w:sz w:val="18"/>
                <w:vertAlign w:val="superscript"/>
              </w:rPr>
              <w:t>1</w:t>
            </w:r>
          </w:p>
        </w:tc>
        <w:tc>
          <w:tcPr>
            <w:tcW w:w="372" w:type="pct"/>
            <w:tcBorders>
              <w:left w:val="single" w:sz="4" w:space="0" w:color="auto"/>
              <w:right w:val="nil"/>
            </w:tcBorders>
            <w:shd w:val="clear" w:color="auto" w:fill="D9D9D9" w:themeFill="background1" w:themeFillShade="D9"/>
          </w:tcPr>
          <w:p w14:paraId="6A4CFC80" w14:textId="77777777" w:rsidR="000C61DF" w:rsidRPr="00F65BC1" w:rsidRDefault="000C61DF" w:rsidP="001F0A12">
            <w:pPr>
              <w:rPr>
                <w:sz w:val="18"/>
              </w:rPr>
            </w:pPr>
            <w:r w:rsidRPr="00F65BC1">
              <w:rPr>
                <w:b/>
                <w:sz w:val="18"/>
              </w:rPr>
              <w:t>n</w:t>
            </w:r>
          </w:p>
        </w:tc>
        <w:tc>
          <w:tcPr>
            <w:tcW w:w="592" w:type="pct"/>
            <w:tcBorders>
              <w:left w:val="nil"/>
              <w:right w:val="nil"/>
            </w:tcBorders>
            <w:shd w:val="clear" w:color="auto" w:fill="D9D9D9" w:themeFill="background1" w:themeFillShade="D9"/>
          </w:tcPr>
          <w:p w14:paraId="267F97A3" w14:textId="77777777" w:rsidR="000C61DF" w:rsidRPr="00F65BC1" w:rsidRDefault="000C61DF" w:rsidP="001F0A12">
            <w:pPr>
              <w:rPr>
                <w:sz w:val="18"/>
              </w:rPr>
            </w:pPr>
            <w:r w:rsidRPr="00F65BC1">
              <w:rPr>
                <w:b/>
                <w:sz w:val="18"/>
              </w:rPr>
              <w:t>Effect size and significance</w:t>
            </w:r>
            <w:r w:rsidRPr="00F65BC1">
              <w:rPr>
                <w:rFonts w:cstheme="minorHAnsi"/>
                <w:b/>
                <w:i/>
                <w:sz w:val="18"/>
                <w:szCs w:val="24"/>
              </w:rPr>
              <w:t xml:space="preserve"> (</w:t>
            </w:r>
            <w:proofErr w:type="spellStart"/>
            <w:r w:rsidRPr="00F65BC1">
              <w:rPr>
                <w:rFonts w:cstheme="minorHAnsi"/>
                <w:b/>
                <w:i/>
                <w:sz w:val="18"/>
                <w:szCs w:val="24"/>
              </w:rPr>
              <w:t>r</w:t>
            </w:r>
            <w:r w:rsidRPr="00F65BC1">
              <w:rPr>
                <w:rFonts w:cstheme="minorHAnsi"/>
                <w:b/>
                <w:i/>
                <w:sz w:val="18"/>
                <w:szCs w:val="24"/>
                <w:vertAlign w:val="subscript"/>
              </w:rPr>
              <w:t>s</w:t>
            </w:r>
            <w:proofErr w:type="spellEnd"/>
            <w:r w:rsidRPr="00F65BC1">
              <w:rPr>
                <w:rFonts w:cstheme="minorHAnsi"/>
                <w:b/>
                <w:sz w:val="18"/>
                <w:szCs w:val="24"/>
              </w:rPr>
              <w:t>,</w:t>
            </w:r>
            <w:r w:rsidRPr="00F65BC1">
              <w:rPr>
                <w:rFonts w:cstheme="minorHAnsi"/>
                <w:b/>
                <w:i/>
                <w:sz w:val="18"/>
                <w:szCs w:val="24"/>
              </w:rPr>
              <w:t xml:space="preserve"> p)</w:t>
            </w:r>
          </w:p>
        </w:tc>
        <w:tc>
          <w:tcPr>
            <w:tcW w:w="430" w:type="pct"/>
            <w:tcBorders>
              <w:left w:val="nil"/>
              <w:right w:val="nil"/>
            </w:tcBorders>
            <w:shd w:val="clear" w:color="auto" w:fill="D9D9D9" w:themeFill="background1" w:themeFillShade="D9"/>
          </w:tcPr>
          <w:p w14:paraId="07E91997" w14:textId="77777777" w:rsidR="000C61DF" w:rsidRPr="00F65BC1" w:rsidRDefault="000C61DF" w:rsidP="001F0A12">
            <w:pPr>
              <w:rPr>
                <w:sz w:val="18"/>
              </w:rPr>
            </w:pPr>
            <w:r w:rsidRPr="00F65BC1">
              <w:rPr>
                <w:b/>
                <w:sz w:val="18"/>
              </w:rPr>
              <w:t>Significant</w:t>
            </w:r>
            <w:r>
              <w:rPr>
                <w:b/>
                <w:sz w:val="18"/>
              </w:rPr>
              <w:t xml:space="preserve"> relationship?</w:t>
            </w:r>
          </w:p>
        </w:tc>
      </w:tr>
      <w:tr w:rsidR="000C61DF" w:rsidRPr="00F65BC1" w14:paraId="424103CA" w14:textId="77777777" w:rsidTr="00B83278">
        <w:trPr>
          <w:trHeight w:val="299"/>
          <w:tblHeader/>
        </w:trPr>
        <w:tc>
          <w:tcPr>
            <w:tcW w:w="2291" w:type="pct"/>
            <w:tcBorders>
              <w:left w:val="nil"/>
              <w:right w:val="nil"/>
            </w:tcBorders>
          </w:tcPr>
          <w:p w14:paraId="2B61E239" w14:textId="77777777" w:rsidR="000C61DF" w:rsidRPr="00F65BC1" w:rsidRDefault="000C61DF" w:rsidP="001F0A12">
            <w:pPr>
              <w:rPr>
                <w:sz w:val="18"/>
              </w:rPr>
            </w:pPr>
            <w:r w:rsidRPr="00821AA8">
              <w:rPr>
                <w:sz w:val="20"/>
              </w:rPr>
              <w:t>These neighbours</w:t>
            </w:r>
            <w:r>
              <w:rPr>
                <w:sz w:val="20"/>
              </w:rPr>
              <w:t xml:space="preserve"> </w:t>
            </w:r>
            <w:r w:rsidRPr="00821AA8">
              <w:rPr>
                <w:sz w:val="20"/>
              </w:rPr>
              <w:t>have been good neighbours</w:t>
            </w:r>
          </w:p>
        </w:tc>
        <w:tc>
          <w:tcPr>
            <w:tcW w:w="246" w:type="pct"/>
            <w:tcBorders>
              <w:left w:val="single" w:sz="4" w:space="0" w:color="auto"/>
              <w:right w:val="nil"/>
            </w:tcBorders>
          </w:tcPr>
          <w:p w14:paraId="65306EF6" w14:textId="77777777" w:rsidR="000C61DF" w:rsidRPr="00F65BC1" w:rsidRDefault="000C61DF" w:rsidP="001F0A12">
            <w:pPr>
              <w:rPr>
                <w:sz w:val="18"/>
              </w:rPr>
            </w:pPr>
            <w:r>
              <w:rPr>
                <w:sz w:val="18"/>
              </w:rPr>
              <w:t>245</w:t>
            </w:r>
          </w:p>
        </w:tc>
        <w:tc>
          <w:tcPr>
            <w:tcW w:w="616" w:type="pct"/>
            <w:tcBorders>
              <w:left w:val="nil"/>
              <w:right w:val="nil"/>
            </w:tcBorders>
          </w:tcPr>
          <w:p w14:paraId="0E1DAD6F" w14:textId="77777777" w:rsidR="000C61DF" w:rsidRPr="00F65BC1" w:rsidRDefault="000C61DF" w:rsidP="001F0A12">
            <w:pPr>
              <w:rPr>
                <w:sz w:val="18"/>
              </w:rPr>
            </w:pPr>
            <w:r>
              <w:rPr>
                <w:sz w:val="18"/>
              </w:rPr>
              <w:t>0.18</w:t>
            </w:r>
            <w:r w:rsidRPr="00F65BC1">
              <w:rPr>
                <w:sz w:val="18"/>
              </w:rPr>
              <w:t>, 0.00</w:t>
            </w:r>
          </w:p>
        </w:tc>
        <w:tc>
          <w:tcPr>
            <w:tcW w:w="452" w:type="pct"/>
            <w:tcBorders>
              <w:left w:val="nil"/>
              <w:right w:val="single" w:sz="4" w:space="0" w:color="auto"/>
            </w:tcBorders>
          </w:tcPr>
          <w:p w14:paraId="23933B8A" w14:textId="77777777" w:rsidR="000C61DF" w:rsidRPr="00F65BC1" w:rsidRDefault="000C61DF" w:rsidP="001F0A12">
            <w:pPr>
              <w:rPr>
                <w:sz w:val="18"/>
              </w:rPr>
            </w:pPr>
            <w:r w:rsidRPr="00DB7900">
              <w:rPr>
                <w:noProof/>
                <w:sz w:val="16"/>
                <w:lang w:eastAsia="en-AU"/>
              </w:rPr>
              <w:drawing>
                <wp:inline distT="0" distB="0" distL="0" distR="0" wp14:anchorId="7C12E1AB" wp14:editId="7B685C0C">
                  <wp:extent cx="281213" cy="276225"/>
                  <wp:effectExtent l="0" t="0" r="5080" b="0"/>
                  <wp:docPr id="58" name="Picture 5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72" w:type="pct"/>
            <w:tcBorders>
              <w:left w:val="single" w:sz="4" w:space="0" w:color="auto"/>
              <w:right w:val="nil"/>
            </w:tcBorders>
          </w:tcPr>
          <w:p w14:paraId="625FEA28" w14:textId="77777777" w:rsidR="000C61DF" w:rsidRPr="00F65BC1" w:rsidRDefault="000C61DF" w:rsidP="001F0A12">
            <w:pPr>
              <w:rPr>
                <w:sz w:val="18"/>
              </w:rPr>
            </w:pPr>
            <w:r>
              <w:rPr>
                <w:sz w:val="18"/>
              </w:rPr>
              <w:t>246</w:t>
            </w:r>
          </w:p>
        </w:tc>
        <w:tc>
          <w:tcPr>
            <w:tcW w:w="592" w:type="pct"/>
            <w:tcBorders>
              <w:left w:val="nil"/>
              <w:right w:val="nil"/>
            </w:tcBorders>
          </w:tcPr>
          <w:p w14:paraId="14A6F63F" w14:textId="77777777" w:rsidR="000C61DF" w:rsidRPr="00F65BC1" w:rsidRDefault="000C61DF" w:rsidP="001F0A12">
            <w:pPr>
              <w:rPr>
                <w:sz w:val="18"/>
              </w:rPr>
            </w:pPr>
            <w:r>
              <w:rPr>
                <w:sz w:val="18"/>
              </w:rPr>
              <w:t>0.39, 0.00</w:t>
            </w:r>
          </w:p>
        </w:tc>
        <w:tc>
          <w:tcPr>
            <w:tcW w:w="430" w:type="pct"/>
            <w:tcBorders>
              <w:left w:val="nil"/>
              <w:right w:val="nil"/>
            </w:tcBorders>
          </w:tcPr>
          <w:p w14:paraId="64419013" w14:textId="77777777" w:rsidR="000C61DF" w:rsidRPr="00F65BC1" w:rsidRDefault="000C61DF" w:rsidP="001F0A12">
            <w:pPr>
              <w:rPr>
                <w:sz w:val="18"/>
              </w:rPr>
            </w:pPr>
            <w:r w:rsidRPr="00F65BC1">
              <w:rPr>
                <w:noProof/>
                <w:sz w:val="18"/>
                <w:lang w:eastAsia="en-AU"/>
              </w:rPr>
              <w:drawing>
                <wp:inline distT="0" distB="0" distL="0" distR="0" wp14:anchorId="6DA02D2C" wp14:editId="34F1D1B8">
                  <wp:extent cx="281213" cy="276225"/>
                  <wp:effectExtent l="0" t="0" r="5080" b="0"/>
                  <wp:docPr id="10" name="Picture 1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3E607615" w14:textId="77777777" w:rsidTr="00B83278">
        <w:trPr>
          <w:trHeight w:val="299"/>
          <w:tblHeader/>
        </w:trPr>
        <w:tc>
          <w:tcPr>
            <w:tcW w:w="2291" w:type="pct"/>
            <w:tcBorders>
              <w:left w:val="nil"/>
              <w:right w:val="nil"/>
            </w:tcBorders>
          </w:tcPr>
          <w:p w14:paraId="533B42E2" w14:textId="77777777" w:rsidR="000C61DF" w:rsidRPr="00F65BC1" w:rsidRDefault="000C61DF" w:rsidP="001F0A12">
            <w:pPr>
              <w:rPr>
                <w:sz w:val="18"/>
              </w:rPr>
            </w:pPr>
            <w:r w:rsidRPr="00821AA8">
              <w:rPr>
                <w:sz w:val="20"/>
              </w:rPr>
              <w:t>These neighbours have helped me out sometimes</w:t>
            </w:r>
          </w:p>
        </w:tc>
        <w:tc>
          <w:tcPr>
            <w:tcW w:w="246" w:type="pct"/>
            <w:tcBorders>
              <w:left w:val="single" w:sz="4" w:space="0" w:color="auto"/>
              <w:right w:val="nil"/>
            </w:tcBorders>
          </w:tcPr>
          <w:p w14:paraId="2381C486" w14:textId="77777777" w:rsidR="000C61DF" w:rsidRPr="00F65BC1" w:rsidRDefault="000C61DF" w:rsidP="001F0A12">
            <w:pPr>
              <w:rPr>
                <w:sz w:val="18"/>
              </w:rPr>
            </w:pPr>
            <w:r>
              <w:rPr>
                <w:sz w:val="18"/>
              </w:rPr>
              <w:t>246</w:t>
            </w:r>
          </w:p>
        </w:tc>
        <w:tc>
          <w:tcPr>
            <w:tcW w:w="616" w:type="pct"/>
            <w:tcBorders>
              <w:left w:val="nil"/>
              <w:right w:val="nil"/>
            </w:tcBorders>
          </w:tcPr>
          <w:p w14:paraId="445D1C26" w14:textId="77777777" w:rsidR="000C61DF" w:rsidRPr="00F65BC1" w:rsidRDefault="000C61DF" w:rsidP="001F0A12">
            <w:pPr>
              <w:rPr>
                <w:sz w:val="18"/>
              </w:rPr>
            </w:pPr>
            <w:r>
              <w:rPr>
                <w:sz w:val="18"/>
              </w:rPr>
              <w:t>0.08, 0.19</w:t>
            </w:r>
          </w:p>
        </w:tc>
        <w:tc>
          <w:tcPr>
            <w:tcW w:w="452" w:type="pct"/>
            <w:tcBorders>
              <w:left w:val="nil"/>
              <w:right w:val="single" w:sz="4" w:space="0" w:color="auto"/>
            </w:tcBorders>
          </w:tcPr>
          <w:p w14:paraId="430DC4FB" w14:textId="77777777" w:rsidR="000C61DF" w:rsidRPr="00F65BC1" w:rsidRDefault="000C61DF" w:rsidP="001F0A12">
            <w:pPr>
              <w:rPr>
                <w:sz w:val="18"/>
              </w:rPr>
            </w:pPr>
            <w:r w:rsidRPr="00F65BC1">
              <w:rPr>
                <w:noProof/>
                <w:sz w:val="18"/>
                <w:lang w:eastAsia="en-AU"/>
              </w:rPr>
              <w:drawing>
                <wp:inline distT="0" distB="0" distL="0" distR="0" wp14:anchorId="3C074680" wp14:editId="7E28815A">
                  <wp:extent cx="180975" cy="180975"/>
                  <wp:effectExtent l="0" t="0" r="9525" b="9525"/>
                  <wp:docPr id="14" name="Picture 14"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72" w:type="pct"/>
            <w:tcBorders>
              <w:left w:val="single" w:sz="4" w:space="0" w:color="auto"/>
              <w:right w:val="nil"/>
            </w:tcBorders>
          </w:tcPr>
          <w:p w14:paraId="024AAF99" w14:textId="77777777" w:rsidR="000C61DF" w:rsidRPr="00F65BC1" w:rsidRDefault="000C61DF" w:rsidP="001F0A12">
            <w:pPr>
              <w:rPr>
                <w:sz w:val="18"/>
              </w:rPr>
            </w:pPr>
            <w:r>
              <w:rPr>
                <w:sz w:val="18"/>
              </w:rPr>
              <w:t>247</w:t>
            </w:r>
          </w:p>
        </w:tc>
        <w:tc>
          <w:tcPr>
            <w:tcW w:w="592" w:type="pct"/>
            <w:tcBorders>
              <w:left w:val="nil"/>
              <w:right w:val="nil"/>
            </w:tcBorders>
          </w:tcPr>
          <w:p w14:paraId="063F2EF7" w14:textId="77777777" w:rsidR="000C61DF" w:rsidRPr="00F65BC1" w:rsidRDefault="000C61DF" w:rsidP="001F0A12">
            <w:pPr>
              <w:rPr>
                <w:sz w:val="18"/>
              </w:rPr>
            </w:pPr>
            <w:r>
              <w:rPr>
                <w:sz w:val="18"/>
              </w:rPr>
              <w:t>0.27, 0.00</w:t>
            </w:r>
          </w:p>
        </w:tc>
        <w:tc>
          <w:tcPr>
            <w:tcW w:w="430" w:type="pct"/>
            <w:tcBorders>
              <w:left w:val="nil"/>
              <w:right w:val="nil"/>
            </w:tcBorders>
          </w:tcPr>
          <w:p w14:paraId="40F97DEB" w14:textId="77777777" w:rsidR="000C61DF" w:rsidRPr="00F65BC1" w:rsidRDefault="000C61DF" w:rsidP="001F0A12">
            <w:pPr>
              <w:rPr>
                <w:sz w:val="18"/>
              </w:rPr>
            </w:pPr>
            <w:r w:rsidRPr="00F65BC1">
              <w:rPr>
                <w:noProof/>
                <w:sz w:val="18"/>
                <w:lang w:eastAsia="en-AU"/>
              </w:rPr>
              <w:drawing>
                <wp:inline distT="0" distB="0" distL="0" distR="0" wp14:anchorId="72F74643" wp14:editId="134F8030">
                  <wp:extent cx="281213" cy="276225"/>
                  <wp:effectExtent l="0" t="0" r="5080" b="0"/>
                  <wp:docPr id="16" name="Picture 1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6AAB6237" w14:textId="77777777" w:rsidTr="00B83278">
        <w:trPr>
          <w:trHeight w:val="299"/>
          <w:tblHeader/>
        </w:trPr>
        <w:tc>
          <w:tcPr>
            <w:tcW w:w="2291" w:type="pct"/>
            <w:tcBorders>
              <w:left w:val="nil"/>
              <w:right w:val="nil"/>
            </w:tcBorders>
          </w:tcPr>
          <w:p w14:paraId="159EC665" w14:textId="77777777" w:rsidR="000C61DF" w:rsidRPr="00F65BC1" w:rsidRDefault="000C61DF" w:rsidP="001F0A12">
            <w:pPr>
              <w:rPr>
                <w:sz w:val="18"/>
              </w:rPr>
            </w:pPr>
            <w:r w:rsidRPr="001B5BCC">
              <w:rPr>
                <w:sz w:val="20"/>
              </w:rPr>
              <w:t>These neighbours</w:t>
            </w:r>
            <w:r w:rsidRPr="00821AA8">
              <w:rPr>
                <w:sz w:val="20"/>
              </w:rPr>
              <w:t xml:space="preserve"> </w:t>
            </w:r>
            <w:r w:rsidRPr="001B5BCC">
              <w:rPr>
                <w:sz w:val="20"/>
              </w:rPr>
              <w:t>are good at controlling pest/feral animals</w:t>
            </w:r>
          </w:p>
        </w:tc>
        <w:tc>
          <w:tcPr>
            <w:tcW w:w="246" w:type="pct"/>
            <w:tcBorders>
              <w:left w:val="single" w:sz="4" w:space="0" w:color="auto"/>
              <w:right w:val="nil"/>
            </w:tcBorders>
          </w:tcPr>
          <w:p w14:paraId="072DBE1A" w14:textId="77777777" w:rsidR="000C61DF" w:rsidRPr="00F65BC1" w:rsidRDefault="000C61DF" w:rsidP="001F0A12">
            <w:pPr>
              <w:rPr>
                <w:sz w:val="18"/>
              </w:rPr>
            </w:pPr>
            <w:r>
              <w:rPr>
                <w:sz w:val="18"/>
              </w:rPr>
              <w:t>246</w:t>
            </w:r>
          </w:p>
        </w:tc>
        <w:tc>
          <w:tcPr>
            <w:tcW w:w="616" w:type="pct"/>
            <w:tcBorders>
              <w:left w:val="nil"/>
              <w:right w:val="nil"/>
            </w:tcBorders>
          </w:tcPr>
          <w:p w14:paraId="00E2A1C6" w14:textId="77777777" w:rsidR="000C61DF" w:rsidRPr="00F65BC1" w:rsidRDefault="000C61DF" w:rsidP="001F0A12">
            <w:pPr>
              <w:rPr>
                <w:sz w:val="18"/>
              </w:rPr>
            </w:pPr>
            <w:r>
              <w:rPr>
                <w:sz w:val="18"/>
              </w:rPr>
              <w:t>0.19, 0.00</w:t>
            </w:r>
          </w:p>
        </w:tc>
        <w:tc>
          <w:tcPr>
            <w:tcW w:w="452" w:type="pct"/>
            <w:tcBorders>
              <w:left w:val="nil"/>
              <w:right w:val="single" w:sz="4" w:space="0" w:color="auto"/>
            </w:tcBorders>
          </w:tcPr>
          <w:p w14:paraId="1164D07F" w14:textId="77777777" w:rsidR="000C61DF" w:rsidRPr="00F65BC1" w:rsidRDefault="000C61DF" w:rsidP="001F0A12">
            <w:pPr>
              <w:rPr>
                <w:sz w:val="18"/>
              </w:rPr>
            </w:pPr>
            <w:r w:rsidRPr="00F65BC1">
              <w:rPr>
                <w:noProof/>
                <w:sz w:val="18"/>
                <w:lang w:eastAsia="en-AU"/>
              </w:rPr>
              <w:drawing>
                <wp:inline distT="0" distB="0" distL="0" distR="0" wp14:anchorId="6BF5710D" wp14:editId="41FEE1BB">
                  <wp:extent cx="281213" cy="276225"/>
                  <wp:effectExtent l="0" t="0" r="5080" b="0"/>
                  <wp:docPr id="30" name="Picture 3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72" w:type="pct"/>
            <w:tcBorders>
              <w:left w:val="single" w:sz="4" w:space="0" w:color="auto"/>
              <w:right w:val="nil"/>
            </w:tcBorders>
          </w:tcPr>
          <w:p w14:paraId="639F4804" w14:textId="77777777" w:rsidR="000C61DF" w:rsidRPr="00F65BC1" w:rsidRDefault="000C61DF" w:rsidP="001F0A12">
            <w:pPr>
              <w:rPr>
                <w:sz w:val="18"/>
              </w:rPr>
            </w:pPr>
            <w:r>
              <w:rPr>
                <w:sz w:val="18"/>
              </w:rPr>
              <w:t>247</w:t>
            </w:r>
          </w:p>
        </w:tc>
        <w:tc>
          <w:tcPr>
            <w:tcW w:w="592" w:type="pct"/>
            <w:tcBorders>
              <w:left w:val="nil"/>
              <w:right w:val="nil"/>
            </w:tcBorders>
          </w:tcPr>
          <w:p w14:paraId="709AA96A" w14:textId="77777777" w:rsidR="000C61DF" w:rsidRPr="00F65BC1" w:rsidRDefault="000C61DF" w:rsidP="001F0A12">
            <w:pPr>
              <w:rPr>
                <w:sz w:val="18"/>
              </w:rPr>
            </w:pPr>
            <w:r>
              <w:rPr>
                <w:sz w:val="18"/>
              </w:rPr>
              <w:t>0.37, 0.00</w:t>
            </w:r>
          </w:p>
        </w:tc>
        <w:tc>
          <w:tcPr>
            <w:tcW w:w="430" w:type="pct"/>
            <w:tcBorders>
              <w:left w:val="nil"/>
              <w:right w:val="nil"/>
            </w:tcBorders>
          </w:tcPr>
          <w:p w14:paraId="78623580" w14:textId="77777777" w:rsidR="000C61DF" w:rsidRPr="00F65BC1" w:rsidRDefault="000C61DF" w:rsidP="001F0A12">
            <w:pPr>
              <w:rPr>
                <w:sz w:val="18"/>
              </w:rPr>
            </w:pPr>
            <w:r w:rsidRPr="00F65BC1">
              <w:rPr>
                <w:noProof/>
                <w:sz w:val="18"/>
                <w:lang w:eastAsia="en-AU"/>
              </w:rPr>
              <w:drawing>
                <wp:inline distT="0" distB="0" distL="0" distR="0" wp14:anchorId="6A268CE3" wp14:editId="63F7C504">
                  <wp:extent cx="281213" cy="276225"/>
                  <wp:effectExtent l="0" t="0" r="5080" b="0"/>
                  <wp:docPr id="23" name="Picture 2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7F5B2582" w14:textId="77777777" w:rsidTr="00B83278">
        <w:trPr>
          <w:trHeight w:val="299"/>
          <w:tblHeader/>
        </w:trPr>
        <w:tc>
          <w:tcPr>
            <w:tcW w:w="2291" w:type="pct"/>
            <w:tcBorders>
              <w:left w:val="nil"/>
              <w:right w:val="nil"/>
            </w:tcBorders>
          </w:tcPr>
          <w:p w14:paraId="4BE3B56A" w14:textId="77777777" w:rsidR="000C61DF" w:rsidRPr="00F65BC1" w:rsidRDefault="000C61DF" w:rsidP="001F0A12">
            <w:pPr>
              <w:rPr>
                <w:sz w:val="18"/>
              </w:rPr>
            </w:pPr>
            <w:r w:rsidRPr="00763614">
              <w:rPr>
                <w:sz w:val="20"/>
              </w:rPr>
              <w:t>These neighbours are good at managing weeds</w:t>
            </w:r>
          </w:p>
        </w:tc>
        <w:tc>
          <w:tcPr>
            <w:tcW w:w="246" w:type="pct"/>
            <w:tcBorders>
              <w:left w:val="single" w:sz="4" w:space="0" w:color="auto"/>
              <w:right w:val="nil"/>
            </w:tcBorders>
          </w:tcPr>
          <w:p w14:paraId="79B390C0" w14:textId="77777777" w:rsidR="000C61DF" w:rsidRPr="00F65BC1" w:rsidRDefault="000C61DF" w:rsidP="001F0A12">
            <w:pPr>
              <w:rPr>
                <w:sz w:val="18"/>
              </w:rPr>
            </w:pPr>
            <w:r>
              <w:rPr>
                <w:sz w:val="18"/>
              </w:rPr>
              <w:t>246</w:t>
            </w:r>
          </w:p>
        </w:tc>
        <w:tc>
          <w:tcPr>
            <w:tcW w:w="616" w:type="pct"/>
            <w:tcBorders>
              <w:left w:val="nil"/>
              <w:right w:val="nil"/>
            </w:tcBorders>
          </w:tcPr>
          <w:p w14:paraId="78C50F81" w14:textId="77777777" w:rsidR="000C61DF" w:rsidRPr="00F65BC1" w:rsidRDefault="000C61DF" w:rsidP="001F0A12">
            <w:pPr>
              <w:rPr>
                <w:sz w:val="18"/>
              </w:rPr>
            </w:pPr>
            <w:r>
              <w:rPr>
                <w:sz w:val="18"/>
              </w:rPr>
              <w:t>0.18, 0.01</w:t>
            </w:r>
          </w:p>
        </w:tc>
        <w:tc>
          <w:tcPr>
            <w:tcW w:w="452" w:type="pct"/>
            <w:tcBorders>
              <w:left w:val="nil"/>
              <w:right w:val="single" w:sz="4" w:space="0" w:color="auto"/>
            </w:tcBorders>
          </w:tcPr>
          <w:p w14:paraId="3AF0CE83" w14:textId="77777777" w:rsidR="000C61DF" w:rsidRPr="00F65BC1" w:rsidRDefault="000C61DF" w:rsidP="001F0A12">
            <w:pPr>
              <w:rPr>
                <w:sz w:val="18"/>
              </w:rPr>
            </w:pPr>
            <w:r w:rsidRPr="00F65BC1">
              <w:rPr>
                <w:noProof/>
                <w:sz w:val="18"/>
                <w:lang w:eastAsia="en-AU"/>
              </w:rPr>
              <w:drawing>
                <wp:inline distT="0" distB="0" distL="0" distR="0" wp14:anchorId="334E2184" wp14:editId="5768907B">
                  <wp:extent cx="281213" cy="276225"/>
                  <wp:effectExtent l="0" t="0" r="5080" b="0"/>
                  <wp:docPr id="35" name="Picture 3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72" w:type="pct"/>
            <w:tcBorders>
              <w:left w:val="single" w:sz="4" w:space="0" w:color="auto"/>
              <w:right w:val="nil"/>
            </w:tcBorders>
          </w:tcPr>
          <w:p w14:paraId="432F3ACD" w14:textId="77777777" w:rsidR="000C61DF" w:rsidRPr="00F65BC1" w:rsidRDefault="000C61DF" w:rsidP="001F0A12">
            <w:pPr>
              <w:rPr>
                <w:sz w:val="18"/>
              </w:rPr>
            </w:pPr>
            <w:r>
              <w:rPr>
                <w:sz w:val="18"/>
              </w:rPr>
              <w:t>247</w:t>
            </w:r>
          </w:p>
        </w:tc>
        <w:tc>
          <w:tcPr>
            <w:tcW w:w="592" w:type="pct"/>
            <w:tcBorders>
              <w:left w:val="nil"/>
              <w:right w:val="nil"/>
            </w:tcBorders>
          </w:tcPr>
          <w:p w14:paraId="05EFA1B1" w14:textId="77777777" w:rsidR="000C61DF" w:rsidRPr="00F65BC1" w:rsidRDefault="000C61DF" w:rsidP="001F0A12">
            <w:pPr>
              <w:rPr>
                <w:sz w:val="18"/>
              </w:rPr>
            </w:pPr>
            <w:r>
              <w:rPr>
                <w:sz w:val="18"/>
              </w:rPr>
              <w:t>0.34, 0.00</w:t>
            </w:r>
          </w:p>
        </w:tc>
        <w:tc>
          <w:tcPr>
            <w:tcW w:w="430" w:type="pct"/>
            <w:tcBorders>
              <w:left w:val="nil"/>
              <w:right w:val="nil"/>
            </w:tcBorders>
          </w:tcPr>
          <w:p w14:paraId="551AC743" w14:textId="77777777" w:rsidR="000C61DF" w:rsidRPr="00F65BC1" w:rsidRDefault="000C61DF" w:rsidP="001F0A12">
            <w:pPr>
              <w:rPr>
                <w:sz w:val="18"/>
              </w:rPr>
            </w:pPr>
            <w:r w:rsidRPr="00F65BC1">
              <w:rPr>
                <w:noProof/>
                <w:sz w:val="18"/>
                <w:lang w:eastAsia="en-AU"/>
              </w:rPr>
              <w:drawing>
                <wp:inline distT="0" distB="0" distL="0" distR="0" wp14:anchorId="617B9C1E" wp14:editId="5E211824">
                  <wp:extent cx="281213" cy="276225"/>
                  <wp:effectExtent l="0" t="0" r="5080" b="0"/>
                  <wp:docPr id="33" name="Picture 3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26C19BCC" w14:textId="77777777" w:rsidTr="00B83278">
        <w:trPr>
          <w:trHeight w:val="299"/>
          <w:tblHeader/>
        </w:trPr>
        <w:tc>
          <w:tcPr>
            <w:tcW w:w="2291" w:type="pct"/>
            <w:tcBorders>
              <w:left w:val="nil"/>
              <w:right w:val="nil"/>
            </w:tcBorders>
          </w:tcPr>
          <w:p w14:paraId="66BAFA10" w14:textId="77777777" w:rsidR="000C61DF" w:rsidRPr="00F65BC1" w:rsidRDefault="000C61DF" w:rsidP="001F0A12">
            <w:pPr>
              <w:rPr>
                <w:sz w:val="18"/>
              </w:rPr>
            </w:pPr>
            <w:r w:rsidRPr="00763614">
              <w:rPr>
                <w:sz w:val="20"/>
              </w:rPr>
              <w:t>These neighbours are good at reducing bushfire risk</w:t>
            </w:r>
          </w:p>
        </w:tc>
        <w:tc>
          <w:tcPr>
            <w:tcW w:w="246" w:type="pct"/>
            <w:tcBorders>
              <w:left w:val="single" w:sz="4" w:space="0" w:color="auto"/>
              <w:right w:val="nil"/>
            </w:tcBorders>
          </w:tcPr>
          <w:p w14:paraId="2E18322C" w14:textId="77777777" w:rsidR="000C61DF" w:rsidRPr="00F65BC1" w:rsidRDefault="000C61DF" w:rsidP="001F0A12">
            <w:pPr>
              <w:rPr>
                <w:sz w:val="18"/>
              </w:rPr>
            </w:pPr>
            <w:r>
              <w:rPr>
                <w:sz w:val="18"/>
              </w:rPr>
              <w:t>248</w:t>
            </w:r>
          </w:p>
        </w:tc>
        <w:tc>
          <w:tcPr>
            <w:tcW w:w="616" w:type="pct"/>
            <w:tcBorders>
              <w:left w:val="nil"/>
              <w:right w:val="nil"/>
            </w:tcBorders>
          </w:tcPr>
          <w:p w14:paraId="71498D36" w14:textId="77777777" w:rsidR="000C61DF" w:rsidRPr="00F65BC1" w:rsidRDefault="000C61DF" w:rsidP="001F0A12">
            <w:pPr>
              <w:rPr>
                <w:sz w:val="18"/>
              </w:rPr>
            </w:pPr>
            <w:r>
              <w:rPr>
                <w:sz w:val="18"/>
              </w:rPr>
              <w:t>0.21, 0.00</w:t>
            </w:r>
          </w:p>
        </w:tc>
        <w:tc>
          <w:tcPr>
            <w:tcW w:w="452" w:type="pct"/>
            <w:tcBorders>
              <w:left w:val="nil"/>
              <w:right w:val="single" w:sz="4" w:space="0" w:color="auto"/>
            </w:tcBorders>
          </w:tcPr>
          <w:p w14:paraId="2DBB388B" w14:textId="77777777" w:rsidR="000C61DF" w:rsidRPr="00F65BC1" w:rsidRDefault="000C61DF" w:rsidP="001F0A12">
            <w:pPr>
              <w:rPr>
                <w:sz w:val="18"/>
              </w:rPr>
            </w:pPr>
            <w:r w:rsidRPr="00F65BC1">
              <w:rPr>
                <w:noProof/>
                <w:sz w:val="18"/>
                <w:lang w:eastAsia="en-AU"/>
              </w:rPr>
              <w:drawing>
                <wp:inline distT="0" distB="0" distL="0" distR="0" wp14:anchorId="36A816D6" wp14:editId="6980EFF3">
                  <wp:extent cx="281213" cy="276225"/>
                  <wp:effectExtent l="0" t="0" r="5080" b="0"/>
                  <wp:docPr id="36" name="Picture 3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72" w:type="pct"/>
            <w:tcBorders>
              <w:left w:val="single" w:sz="4" w:space="0" w:color="auto"/>
              <w:right w:val="nil"/>
            </w:tcBorders>
          </w:tcPr>
          <w:p w14:paraId="027503F1" w14:textId="77777777" w:rsidR="000C61DF" w:rsidRPr="00F65BC1" w:rsidRDefault="000C61DF" w:rsidP="001F0A12">
            <w:pPr>
              <w:rPr>
                <w:sz w:val="18"/>
              </w:rPr>
            </w:pPr>
            <w:r>
              <w:rPr>
                <w:sz w:val="18"/>
              </w:rPr>
              <w:t>249</w:t>
            </w:r>
          </w:p>
        </w:tc>
        <w:tc>
          <w:tcPr>
            <w:tcW w:w="592" w:type="pct"/>
            <w:tcBorders>
              <w:left w:val="nil"/>
              <w:right w:val="nil"/>
            </w:tcBorders>
          </w:tcPr>
          <w:p w14:paraId="5E24E70D" w14:textId="77777777" w:rsidR="000C61DF" w:rsidRPr="00F65BC1" w:rsidRDefault="000C61DF" w:rsidP="001F0A12">
            <w:pPr>
              <w:rPr>
                <w:sz w:val="18"/>
              </w:rPr>
            </w:pPr>
            <w:r>
              <w:rPr>
                <w:sz w:val="18"/>
              </w:rPr>
              <w:t>0.41, 0.00</w:t>
            </w:r>
          </w:p>
        </w:tc>
        <w:tc>
          <w:tcPr>
            <w:tcW w:w="430" w:type="pct"/>
            <w:tcBorders>
              <w:left w:val="nil"/>
              <w:right w:val="nil"/>
            </w:tcBorders>
          </w:tcPr>
          <w:p w14:paraId="48C0C7E6" w14:textId="77777777" w:rsidR="000C61DF" w:rsidRPr="00F65BC1" w:rsidRDefault="000C61DF" w:rsidP="001F0A12">
            <w:pPr>
              <w:rPr>
                <w:sz w:val="18"/>
              </w:rPr>
            </w:pPr>
            <w:r w:rsidRPr="00F65BC1">
              <w:rPr>
                <w:noProof/>
                <w:sz w:val="18"/>
                <w:lang w:eastAsia="en-AU"/>
              </w:rPr>
              <w:drawing>
                <wp:inline distT="0" distB="0" distL="0" distR="0" wp14:anchorId="12821FD0" wp14:editId="250B1C92">
                  <wp:extent cx="281213" cy="276225"/>
                  <wp:effectExtent l="0" t="0" r="5080" b="0"/>
                  <wp:docPr id="34" name="Picture 3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495F6C78" w14:textId="77777777" w:rsidTr="00B83278">
        <w:trPr>
          <w:trHeight w:val="299"/>
          <w:tblHeader/>
        </w:trPr>
        <w:tc>
          <w:tcPr>
            <w:tcW w:w="2291" w:type="pct"/>
            <w:tcBorders>
              <w:left w:val="nil"/>
              <w:right w:val="nil"/>
            </w:tcBorders>
          </w:tcPr>
          <w:p w14:paraId="6C82A165" w14:textId="77777777" w:rsidR="000C61DF" w:rsidRPr="00F65BC1" w:rsidRDefault="000C61DF" w:rsidP="001F0A12">
            <w:pPr>
              <w:rPr>
                <w:sz w:val="18"/>
              </w:rPr>
            </w:pPr>
            <w:r w:rsidRPr="00763614">
              <w:rPr>
                <w:sz w:val="20"/>
              </w:rPr>
              <w:t>These neighbours consult me before doing activities that might affect me</w:t>
            </w:r>
          </w:p>
        </w:tc>
        <w:tc>
          <w:tcPr>
            <w:tcW w:w="246" w:type="pct"/>
            <w:tcBorders>
              <w:left w:val="single" w:sz="4" w:space="0" w:color="auto"/>
              <w:right w:val="nil"/>
            </w:tcBorders>
          </w:tcPr>
          <w:p w14:paraId="6A769A0C" w14:textId="77777777" w:rsidR="000C61DF" w:rsidRPr="00F65BC1" w:rsidRDefault="000C61DF" w:rsidP="001F0A12">
            <w:pPr>
              <w:rPr>
                <w:sz w:val="18"/>
              </w:rPr>
            </w:pPr>
            <w:r>
              <w:rPr>
                <w:sz w:val="18"/>
              </w:rPr>
              <w:t>248</w:t>
            </w:r>
          </w:p>
        </w:tc>
        <w:tc>
          <w:tcPr>
            <w:tcW w:w="616" w:type="pct"/>
            <w:tcBorders>
              <w:left w:val="nil"/>
              <w:right w:val="nil"/>
            </w:tcBorders>
          </w:tcPr>
          <w:p w14:paraId="6300B006" w14:textId="77777777" w:rsidR="000C61DF" w:rsidRPr="00F65BC1" w:rsidRDefault="000C61DF" w:rsidP="001F0A12">
            <w:pPr>
              <w:rPr>
                <w:sz w:val="18"/>
              </w:rPr>
            </w:pPr>
            <w:r>
              <w:rPr>
                <w:sz w:val="18"/>
              </w:rPr>
              <w:t>-0.00, 0.95</w:t>
            </w:r>
          </w:p>
        </w:tc>
        <w:tc>
          <w:tcPr>
            <w:tcW w:w="452" w:type="pct"/>
            <w:tcBorders>
              <w:left w:val="nil"/>
              <w:right w:val="single" w:sz="4" w:space="0" w:color="auto"/>
            </w:tcBorders>
          </w:tcPr>
          <w:p w14:paraId="2C6DC513" w14:textId="77777777" w:rsidR="000C61DF" w:rsidRPr="00F65BC1" w:rsidRDefault="000C61DF" w:rsidP="001F0A12">
            <w:pPr>
              <w:rPr>
                <w:sz w:val="18"/>
              </w:rPr>
            </w:pPr>
            <w:r w:rsidRPr="00F65BC1">
              <w:rPr>
                <w:noProof/>
                <w:sz w:val="18"/>
                <w:lang w:eastAsia="en-AU"/>
              </w:rPr>
              <w:drawing>
                <wp:inline distT="0" distB="0" distL="0" distR="0" wp14:anchorId="3653D4BF" wp14:editId="491576B5">
                  <wp:extent cx="180975" cy="180975"/>
                  <wp:effectExtent l="0" t="0" r="9525" b="9525"/>
                  <wp:docPr id="39" name="Picture 39"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72" w:type="pct"/>
            <w:tcBorders>
              <w:left w:val="single" w:sz="4" w:space="0" w:color="auto"/>
              <w:right w:val="nil"/>
            </w:tcBorders>
          </w:tcPr>
          <w:p w14:paraId="0A2E3D27" w14:textId="77777777" w:rsidR="000C61DF" w:rsidRPr="00F65BC1" w:rsidRDefault="000C61DF" w:rsidP="001F0A12">
            <w:pPr>
              <w:rPr>
                <w:sz w:val="18"/>
              </w:rPr>
            </w:pPr>
            <w:r>
              <w:rPr>
                <w:sz w:val="18"/>
              </w:rPr>
              <w:t>248</w:t>
            </w:r>
          </w:p>
        </w:tc>
        <w:tc>
          <w:tcPr>
            <w:tcW w:w="592" w:type="pct"/>
            <w:tcBorders>
              <w:left w:val="nil"/>
              <w:right w:val="nil"/>
            </w:tcBorders>
          </w:tcPr>
          <w:p w14:paraId="2AECAD14" w14:textId="77777777" w:rsidR="000C61DF" w:rsidRPr="00F65BC1" w:rsidRDefault="000C61DF" w:rsidP="001F0A12">
            <w:pPr>
              <w:rPr>
                <w:sz w:val="18"/>
              </w:rPr>
            </w:pPr>
            <w:r>
              <w:rPr>
                <w:sz w:val="18"/>
              </w:rPr>
              <w:t>0.18, 0.00</w:t>
            </w:r>
          </w:p>
        </w:tc>
        <w:tc>
          <w:tcPr>
            <w:tcW w:w="430" w:type="pct"/>
            <w:tcBorders>
              <w:left w:val="nil"/>
              <w:right w:val="nil"/>
            </w:tcBorders>
          </w:tcPr>
          <w:p w14:paraId="54B89CAD" w14:textId="77777777" w:rsidR="000C61DF" w:rsidRPr="00F65BC1" w:rsidRDefault="000C61DF" w:rsidP="001F0A12">
            <w:pPr>
              <w:rPr>
                <w:sz w:val="18"/>
              </w:rPr>
            </w:pPr>
            <w:r w:rsidRPr="00F65BC1">
              <w:rPr>
                <w:noProof/>
                <w:sz w:val="18"/>
                <w:lang w:eastAsia="en-AU"/>
              </w:rPr>
              <w:drawing>
                <wp:inline distT="0" distB="0" distL="0" distR="0" wp14:anchorId="5777D6FE" wp14:editId="2B7FB4ED">
                  <wp:extent cx="281213" cy="276225"/>
                  <wp:effectExtent l="0" t="0" r="5080" b="0"/>
                  <wp:docPr id="37" name="Picture 3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63FAD398" w14:textId="77777777" w:rsidTr="00B83278">
        <w:trPr>
          <w:trHeight w:val="299"/>
          <w:tblHeader/>
        </w:trPr>
        <w:tc>
          <w:tcPr>
            <w:tcW w:w="2291" w:type="pct"/>
            <w:tcBorders>
              <w:left w:val="nil"/>
              <w:right w:val="nil"/>
            </w:tcBorders>
          </w:tcPr>
          <w:p w14:paraId="6CD10657" w14:textId="77777777" w:rsidR="000C61DF" w:rsidRPr="00F65BC1" w:rsidRDefault="000C61DF" w:rsidP="001F0A12">
            <w:pPr>
              <w:rPr>
                <w:sz w:val="18"/>
              </w:rPr>
            </w:pPr>
            <w:r w:rsidRPr="00C05559">
              <w:rPr>
                <w:sz w:val="20"/>
              </w:rPr>
              <w:t>This neighbouring land is pleasant to look at from my property</w:t>
            </w:r>
          </w:p>
        </w:tc>
        <w:tc>
          <w:tcPr>
            <w:tcW w:w="246" w:type="pct"/>
            <w:tcBorders>
              <w:left w:val="single" w:sz="4" w:space="0" w:color="auto"/>
              <w:right w:val="nil"/>
            </w:tcBorders>
          </w:tcPr>
          <w:p w14:paraId="29ED3423" w14:textId="77777777" w:rsidR="000C61DF" w:rsidRPr="00F65BC1" w:rsidRDefault="000C61DF" w:rsidP="001F0A12">
            <w:pPr>
              <w:rPr>
                <w:sz w:val="18"/>
              </w:rPr>
            </w:pPr>
            <w:r>
              <w:rPr>
                <w:sz w:val="18"/>
              </w:rPr>
              <w:t>257</w:t>
            </w:r>
          </w:p>
        </w:tc>
        <w:tc>
          <w:tcPr>
            <w:tcW w:w="616" w:type="pct"/>
            <w:tcBorders>
              <w:left w:val="nil"/>
              <w:right w:val="nil"/>
            </w:tcBorders>
          </w:tcPr>
          <w:p w14:paraId="0BF5F85D" w14:textId="77777777" w:rsidR="000C61DF" w:rsidRPr="00F65BC1" w:rsidRDefault="000C61DF" w:rsidP="001F0A12">
            <w:pPr>
              <w:rPr>
                <w:sz w:val="18"/>
              </w:rPr>
            </w:pPr>
            <w:r>
              <w:rPr>
                <w:sz w:val="18"/>
              </w:rPr>
              <w:t>0.25, 0.00</w:t>
            </w:r>
          </w:p>
        </w:tc>
        <w:tc>
          <w:tcPr>
            <w:tcW w:w="452" w:type="pct"/>
            <w:tcBorders>
              <w:left w:val="nil"/>
              <w:right w:val="single" w:sz="4" w:space="0" w:color="auto"/>
            </w:tcBorders>
          </w:tcPr>
          <w:p w14:paraId="7645AC7F" w14:textId="77777777" w:rsidR="000C61DF" w:rsidRPr="00F65BC1" w:rsidRDefault="000C61DF" w:rsidP="001F0A12">
            <w:pPr>
              <w:rPr>
                <w:noProof/>
                <w:sz w:val="18"/>
                <w:lang w:eastAsia="en-AU"/>
              </w:rPr>
            </w:pPr>
            <w:r w:rsidRPr="00F65BC1">
              <w:rPr>
                <w:noProof/>
                <w:sz w:val="18"/>
                <w:lang w:eastAsia="en-AU"/>
              </w:rPr>
              <w:drawing>
                <wp:inline distT="0" distB="0" distL="0" distR="0" wp14:anchorId="5D4CBC17" wp14:editId="63D8AFF2">
                  <wp:extent cx="281213" cy="276225"/>
                  <wp:effectExtent l="0" t="0" r="5080" b="0"/>
                  <wp:docPr id="40" name="Picture 4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1213" cy="276225"/>
                          </a:xfrm>
                          <a:prstGeom prst="rect">
                            <a:avLst/>
                          </a:prstGeom>
                          <a:noFill/>
                          <a:ln>
                            <a:noFill/>
                          </a:ln>
                        </pic:spPr>
                      </pic:pic>
                    </a:graphicData>
                  </a:graphic>
                </wp:inline>
              </w:drawing>
            </w:r>
          </w:p>
        </w:tc>
        <w:tc>
          <w:tcPr>
            <w:tcW w:w="372" w:type="pct"/>
            <w:tcBorders>
              <w:left w:val="single" w:sz="4" w:space="0" w:color="auto"/>
              <w:right w:val="nil"/>
            </w:tcBorders>
          </w:tcPr>
          <w:p w14:paraId="69F7847D" w14:textId="77777777" w:rsidR="000C61DF" w:rsidRPr="00F65BC1" w:rsidRDefault="000C61DF" w:rsidP="001F0A12">
            <w:pPr>
              <w:rPr>
                <w:sz w:val="18"/>
              </w:rPr>
            </w:pPr>
            <w:r>
              <w:rPr>
                <w:sz w:val="18"/>
              </w:rPr>
              <w:t>257</w:t>
            </w:r>
          </w:p>
        </w:tc>
        <w:tc>
          <w:tcPr>
            <w:tcW w:w="592" w:type="pct"/>
            <w:tcBorders>
              <w:left w:val="nil"/>
              <w:right w:val="nil"/>
            </w:tcBorders>
          </w:tcPr>
          <w:p w14:paraId="57A28F18" w14:textId="77777777" w:rsidR="000C61DF" w:rsidRPr="00F65BC1" w:rsidRDefault="000C61DF" w:rsidP="001F0A12">
            <w:pPr>
              <w:rPr>
                <w:sz w:val="18"/>
              </w:rPr>
            </w:pPr>
            <w:r>
              <w:rPr>
                <w:sz w:val="18"/>
              </w:rPr>
              <w:t>0.42, 0.00</w:t>
            </w:r>
          </w:p>
        </w:tc>
        <w:tc>
          <w:tcPr>
            <w:tcW w:w="430" w:type="pct"/>
            <w:tcBorders>
              <w:left w:val="nil"/>
              <w:right w:val="nil"/>
            </w:tcBorders>
          </w:tcPr>
          <w:p w14:paraId="125863D6" w14:textId="77777777" w:rsidR="000C61DF" w:rsidRPr="00F65BC1" w:rsidRDefault="000C61DF" w:rsidP="001F0A12">
            <w:pPr>
              <w:rPr>
                <w:sz w:val="18"/>
              </w:rPr>
            </w:pPr>
            <w:r w:rsidRPr="00F65BC1">
              <w:rPr>
                <w:noProof/>
                <w:sz w:val="18"/>
                <w:lang w:eastAsia="en-AU"/>
              </w:rPr>
              <w:drawing>
                <wp:inline distT="0" distB="0" distL="0" distR="0" wp14:anchorId="0AE2BED8" wp14:editId="37C01579">
                  <wp:extent cx="281213" cy="276225"/>
                  <wp:effectExtent l="0" t="0" r="5080" b="0"/>
                  <wp:docPr id="41" name="Picture 4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498C8482" w14:textId="77777777" w:rsidTr="00B83278">
        <w:trPr>
          <w:trHeight w:val="299"/>
          <w:tblHeader/>
        </w:trPr>
        <w:tc>
          <w:tcPr>
            <w:tcW w:w="2291" w:type="pct"/>
            <w:tcBorders>
              <w:left w:val="nil"/>
              <w:right w:val="nil"/>
            </w:tcBorders>
          </w:tcPr>
          <w:p w14:paraId="289459AB" w14:textId="77777777" w:rsidR="000C61DF" w:rsidRPr="00F65BC1" w:rsidRDefault="000C61DF" w:rsidP="001F0A12">
            <w:pPr>
              <w:rPr>
                <w:sz w:val="18"/>
              </w:rPr>
            </w:pPr>
            <w:r w:rsidRPr="00C05559">
              <w:rPr>
                <w:sz w:val="20"/>
              </w:rPr>
              <w:t>These neighbours take good care of their land</w:t>
            </w:r>
          </w:p>
        </w:tc>
        <w:tc>
          <w:tcPr>
            <w:tcW w:w="246" w:type="pct"/>
            <w:tcBorders>
              <w:left w:val="single" w:sz="4" w:space="0" w:color="auto"/>
              <w:right w:val="nil"/>
            </w:tcBorders>
          </w:tcPr>
          <w:p w14:paraId="5E40BABA" w14:textId="77777777" w:rsidR="000C61DF" w:rsidRPr="00F65BC1" w:rsidRDefault="000C61DF" w:rsidP="001F0A12">
            <w:pPr>
              <w:rPr>
                <w:sz w:val="18"/>
              </w:rPr>
            </w:pPr>
            <w:r>
              <w:rPr>
                <w:sz w:val="18"/>
              </w:rPr>
              <w:t>248</w:t>
            </w:r>
          </w:p>
        </w:tc>
        <w:tc>
          <w:tcPr>
            <w:tcW w:w="616" w:type="pct"/>
            <w:tcBorders>
              <w:left w:val="nil"/>
              <w:right w:val="nil"/>
            </w:tcBorders>
          </w:tcPr>
          <w:p w14:paraId="744867F4" w14:textId="77777777" w:rsidR="000C61DF" w:rsidRPr="00F65BC1" w:rsidRDefault="000C61DF" w:rsidP="001F0A12">
            <w:pPr>
              <w:rPr>
                <w:sz w:val="18"/>
              </w:rPr>
            </w:pPr>
            <w:r>
              <w:rPr>
                <w:sz w:val="18"/>
              </w:rPr>
              <w:t>0.23, 0.00</w:t>
            </w:r>
          </w:p>
        </w:tc>
        <w:tc>
          <w:tcPr>
            <w:tcW w:w="452" w:type="pct"/>
            <w:tcBorders>
              <w:left w:val="nil"/>
              <w:right w:val="single" w:sz="4" w:space="0" w:color="auto"/>
            </w:tcBorders>
          </w:tcPr>
          <w:p w14:paraId="18C8FB8C" w14:textId="77777777" w:rsidR="000C61DF" w:rsidRPr="00F65BC1" w:rsidRDefault="000C61DF" w:rsidP="001F0A12">
            <w:pPr>
              <w:rPr>
                <w:noProof/>
                <w:sz w:val="18"/>
                <w:lang w:eastAsia="en-AU"/>
              </w:rPr>
            </w:pPr>
            <w:r w:rsidRPr="00F65BC1">
              <w:rPr>
                <w:noProof/>
                <w:sz w:val="18"/>
                <w:lang w:eastAsia="en-AU"/>
              </w:rPr>
              <w:drawing>
                <wp:inline distT="0" distB="0" distL="0" distR="0" wp14:anchorId="5F0494DA" wp14:editId="4DCF5D7D">
                  <wp:extent cx="281213" cy="276225"/>
                  <wp:effectExtent l="0" t="0" r="5080" b="0"/>
                  <wp:docPr id="43" name="Picture 4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72" w:type="pct"/>
            <w:tcBorders>
              <w:left w:val="single" w:sz="4" w:space="0" w:color="auto"/>
              <w:right w:val="nil"/>
            </w:tcBorders>
          </w:tcPr>
          <w:p w14:paraId="7166DFBB" w14:textId="77777777" w:rsidR="000C61DF" w:rsidRPr="00F65BC1" w:rsidRDefault="000C61DF" w:rsidP="001F0A12">
            <w:pPr>
              <w:rPr>
                <w:sz w:val="18"/>
              </w:rPr>
            </w:pPr>
            <w:r>
              <w:rPr>
                <w:sz w:val="18"/>
              </w:rPr>
              <w:t>249</w:t>
            </w:r>
          </w:p>
        </w:tc>
        <w:tc>
          <w:tcPr>
            <w:tcW w:w="592" w:type="pct"/>
            <w:tcBorders>
              <w:left w:val="nil"/>
              <w:right w:val="nil"/>
            </w:tcBorders>
          </w:tcPr>
          <w:p w14:paraId="12A1F9C7" w14:textId="77777777" w:rsidR="000C61DF" w:rsidRPr="00F65BC1" w:rsidRDefault="000C61DF" w:rsidP="001F0A12">
            <w:pPr>
              <w:rPr>
                <w:sz w:val="18"/>
              </w:rPr>
            </w:pPr>
            <w:r>
              <w:rPr>
                <w:sz w:val="18"/>
              </w:rPr>
              <w:t>0.45, 0.00</w:t>
            </w:r>
          </w:p>
        </w:tc>
        <w:tc>
          <w:tcPr>
            <w:tcW w:w="430" w:type="pct"/>
            <w:tcBorders>
              <w:left w:val="nil"/>
              <w:right w:val="nil"/>
            </w:tcBorders>
          </w:tcPr>
          <w:p w14:paraId="6AF8100C" w14:textId="77777777" w:rsidR="000C61DF" w:rsidRPr="00F65BC1" w:rsidRDefault="000C61DF" w:rsidP="001F0A12">
            <w:pPr>
              <w:rPr>
                <w:sz w:val="18"/>
              </w:rPr>
            </w:pPr>
            <w:r w:rsidRPr="00F65BC1">
              <w:rPr>
                <w:noProof/>
                <w:sz w:val="18"/>
                <w:lang w:eastAsia="en-AU"/>
              </w:rPr>
              <w:drawing>
                <wp:inline distT="0" distB="0" distL="0" distR="0" wp14:anchorId="27426CA3" wp14:editId="3A4E7618">
                  <wp:extent cx="281213" cy="276225"/>
                  <wp:effectExtent l="0" t="0" r="5080" b="0"/>
                  <wp:docPr id="44" name="Picture 4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3B4BAF8C" w14:textId="77777777" w:rsidTr="00B83278">
        <w:trPr>
          <w:trHeight w:val="299"/>
          <w:tblHeader/>
        </w:trPr>
        <w:tc>
          <w:tcPr>
            <w:tcW w:w="2291" w:type="pct"/>
            <w:tcBorders>
              <w:left w:val="nil"/>
              <w:right w:val="nil"/>
            </w:tcBorders>
          </w:tcPr>
          <w:p w14:paraId="2EC45BA6" w14:textId="77777777" w:rsidR="000C61DF" w:rsidRPr="00F65BC1" w:rsidRDefault="000C61DF" w:rsidP="001F0A12">
            <w:pPr>
              <w:rPr>
                <w:sz w:val="18"/>
              </w:rPr>
            </w:pPr>
            <w:r w:rsidRPr="00C05559">
              <w:rPr>
                <w:sz w:val="20"/>
              </w:rPr>
              <w:t>These neighbours take good care of water quality</w:t>
            </w:r>
          </w:p>
        </w:tc>
        <w:tc>
          <w:tcPr>
            <w:tcW w:w="246" w:type="pct"/>
            <w:tcBorders>
              <w:left w:val="single" w:sz="4" w:space="0" w:color="auto"/>
              <w:right w:val="nil"/>
            </w:tcBorders>
          </w:tcPr>
          <w:p w14:paraId="3DFCC2C6" w14:textId="77777777" w:rsidR="000C61DF" w:rsidRPr="00F65BC1" w:rsidRDefault="000C61DF" w:rsidP="001F0A12">
            <w:pPr>
              <w:rPr>
                <w:sz w:val="18"/>
              </w:rPr>
            </w:pPr>
            <w:r>
              <w:rPr>
                <w:sz w:val="18"/>
              </w:rPr>
              <w:t>214</w:t>
            </w:r>
          </w:p>
        </w:tc>
        <w:tc>
          <w:tcPr>
            <w:tcW w:w="616" w:type="pct"/>
            <w:tcBorders>
              <w:left w:val="nil"/>
              <w:right w:val="nil"/>
            </w:tcBorders>
          </w:tcPr>
          <w:p w14:paraId="24C90D1C" w14:textId="77777777" w:rsidR="000C61DF" w:rsidRPr="00F65BC1" w:rsidRDefault="000C61DF" w:rsidP="001F0A12">
            <w:pPr>
              <w:rPr>
                <w:sz w:val="18"/>
              </w:rPr>
            </w:pPr>
            <w:r>
              <w:rPr>
                <w:sz w:val="18"/>
              </w:rPr>
              <w:t>0.10, 0.17</w:t>
            </w:r>
          </w:p>
        </w:tc>
        <w:tc>
          <w:tcPr>
            <w:tcW w:w="452" w:type="pct"/>
            <w:tcBorders>
              <w:left w:val="nil"/>
              <w:right w:val="single" w:sz="4" w:space="0" w:color="auto"/>
            </w:tcBorders>
          </w:tcPr>
          <w:p w14:paraId="5008A338" w14:textId="77777777" w:rsidR="000C61DF" w:rsidRPr="00F65BC1" w:rsidRDefault="000C61DF" w:rsidP="001F0A12">
            <w:pPr>
              <w:rPr>
                <w:noProof/>
                <w:sz w:val="18"/>
                <w:lang w:eastAsia="en-AU"/>
              </w:rPr>
            </w:pPr>
            <w:r w:rsidRPr="00F65BC1">
              <w:rPr>
                <w:noProof/>
                <w:sz w:val="18"/>
                <w:lang w:eastAsia="en-AU"/>
              </w:rPr>
              <w:drawing>
                <wp:inline distT="0" distB="0" distL="0" distR="0" wp14:anchorId="6F153821" wp14:editId="1C1739C9">
                  <wp:extent cx="281213" cy="276225"/>
                  <wp:effectExtent l="0" t="0" r="5080" b="0"/>
                  <wp:docPr id="48" name="Picture 4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72" w:type="pct"/>
            <w:tcBorders>
              <w:left w:val="single" w:sz="4" w:space="0" w:color="auto"/>
              <w:right w:val="nil"/>
            </w:tcBorders>
          </w:tcPr>
          <w:p w14:paraId="766A7016" w14:textId="77777777" w:rsidR="000C61DF" w:rsidRPr="00F65BC1" w:rsidRDefault="000C61DF" w:rsidP="001F0A12">
            <w:pPr>
              <w:rPr>
                <w:sz w:val="18"/>
              </w:rPr>
            </w:pPr>
            <w:r>
              <w:rPr>
                <w:sz w:val="18"/>
              </w:rPr>
              <w:t>215</w:t>
            </w:r>
          </w:p>
        </w:tc>
        <w:tc>
          <w:tcPr>
            <w:tcW w:w="592" w:type="pct"/>
            <w:tcBorders>
              <w:left w:val="nil"/>
              <w:right w:val="nil"/>
            </w:tcBorders>
          </w:tcPr>
          <w:p w14:paraId="6C5AE68A" w14:textId="77777777" w:rsidR="000C61DF" w:rsidRPr="00F65BC1" w:rsidRDefault="000C61DF" w:rsidP="001F0A12">
            <w:pPr>
              <w:rPr>
                <w:sz w:val="18"/>
              </w:rPr>
            </w:pPr>
            <w:r>
              <w:rPr>
                <w:sz w:val="18"/>
              </w:rPr>
              <w:t>0.33, 0.00</w:t>
            </w:r>
          </w:p>
        </w:tc>
        <w:tc>
          <w:tcPr>
            <w:tcW w:w="430" w:type="pct"/>
            <w:tcBorders>
              <w:left w:val="nil"/>
              <w:right w:val="nil"/>
            </w:tcBorders>
          </w:tcPr>
          <w:p w14:paraId="764B215C" w14:textId="77777777" w:rsidR="000C61DF" w:rsidRPr="00F65BC1" w:rsidRDefault="000C61DF" w:rsidP="001F0A12">
            <w:pPr>
              <w:rPr>
                <w:sz w:val="18"/>
              </w:rPr>
            </w:pPr>
            <w:r w:rsidRPr="00F65BC1">
              <w:rPr>
                <w:noProof/>
                <w:sz w:val="18"/>
                <w:lang w:eastAsia="en-AU"/>
              </w:rPr>
              <w:drawing>
                <wp:inline distT="0" distB="0" distL="0" distR="0" wp14:anchorId="421087CC" wp14:editId="0F36644B">
                  <wp:extent cx="281213" cy="276225"/>
                  <wp:effectExtent l="0" t="0" r="5080" b="0"/>
                  <wp:docPr id="47" name="Picture 4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17D8997C" w14:textId="77777777" w:rsidTr="00B83278">
        <w:trPr>
          <w:trHeight w:val="299"/>
          <w:tblHeader/>
        </w:trPr>
        <w:tc>
          <w:tcPr>
            <w:tcW w:w="2291" w:type="pct"/>
            <w:tcBorders>
              <w:left w:val="nil"/>
              <w:right w:val="nil"/>
            </w:tcBorders>
          </w:tcPr>
          <w:p w14:paraId="619A61B4" w14:textId="77777777" w:rsidR="000C61DF" w:rsidRPr="00F65BC1" w:rsidRDefault="000C61DF" w:rsidP="001F0A12">
            <w:pPr>
              <w:rPr>
                <w:sz w:val="18"/>
              </w:rPr>
            </w:pPr>
            <w:r w:rsidRPr="00C05559">
              <w:rPr>
                <w:sz w:val="20"/>
              </w:rPr>
              <w:t>These neighbours</w:t>
            </w:r>
            <w:r w:rsidR="004E491F">
              <w:rPr>
                <w:sz w:val="20"/>
              </w:rPr>
              <w:t xml:space="preserve"> </w:t>
            </w:r>
            <w:r w:rsidRPr="00C05559">
              <w:rPr>
                <w:sz w:val="20"/>
              </w:rPr>
              <w:t>take good care of boundary fences</w:t>
            </w:r>
          </w:p>
        </w:tc>
        <w:tc>
          <w:tcPr>
            <w:tcW w:w="246" w:type="pct"/>
            <w:tcBorders>
              <w:left w:val="single" w:sz="4" w:space="0" w:color="auto"/>
              <w:right w:val="nil"/>
            </w:tcBorders>
          </w:tcPr>
          <w:p w14:paraId="7AA31A0B" w14:textId="77777777" w:rsidR="000C61DF" w:rsidRPr="00F65BC1" w:rsidRDefault="000C61DF" w:rsidP="001F0A12">
            <w:pPr>
              <w:rPr>
                <w:sz w:val="18"/>
              </w:rPr>
            </w:pPr>
            <w:r>
              <w:rPr>
                <w:sz w:val="18"/>
              </w:rPr>
              <w:t>244</w:t>
            </w:r>
          </w:p>
        </w:tc>
        <w:tc>
          <w:tcPr>
            <w:tcW w:w="616" w:type="pct"/>
            <w:tcBorders>
              <w:left w:val="nil"/>
              <w:right w:val="nil"/>
            </w:tcBorders>
          </w:tcPr>
          <w:p w14:paraId="5E2B082A" w14:textId="77777777" w:rsidR="000C61DF" w:rsidRPr="00F65BC1" w:rsidRDefault="000C61DF" w:rsidP="001F0A12">
            <w:pPr>
              <w:rPr>
                <w:sz w:val="18"/>
              </w:rPr>
            </w:pPr>
            <w:r>
              <w:rPr>
                <w:sz w:val="18"/>
              </w:rPr>
              <w:t>0.20, 0.00</w:t>
            </w:r>
          </w:p>
        </w:tc>
        <w:tc>
          <w:tcPr>
            <w:tcW w:w="452" w:type="pct"/>
            <w:tcBorders>
              <w:left w:val="nil"/>
              <w:right w:val="single" w:sz="4" w:space="0" w:color="auto"/>
            </w:tcBorders>
          </w:tcPr>
          <w:p w14:paraId="33E509F3" w14:textId="77777777" w:rsidR="000C61DF" w:rsidRPr="00F65BC1" w:rsidRDefault="000C61DF" w:rsidP="001F0A12">
            <w:pPr>
              <w:rPr>
                <w:noProof/>
                <w:sz w:val="18"/>
                <w:lang w:eastAsia="en-AU"/>
              </w:rPr>
            </w:pPr>
            <w:r w:rsidRPr="00F65BC1">
              <w:rPr>
                <w:noProof/>
                <w:sz w:val="18"/>
                <w:lang w:eastAsia="en-AU"/>
              </w:rPr>
              <w:drawing>
                <wp:inline distT="0" distB="0" distL="0" distR="0" wp14:anchorId="34B25A27" wp14:editId="393959E4">
                  <wp:extent cx="281213" cy="276225"/>
                  <wp:effectExtent l="0" t="0" r="5080" b="0"/>
                  <wp:docPr id="51" name="Picture 5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72" w:type="pct"/>
            <w:tcBorders>
              <w:left w:val="single" w:sz="4" w:space="0" w:color="auto"/>
              <w:right w:val="nil"/>
            </w:tcBorders>
          </w:tcPr>
          <w:p w14:paraId="74BB8F2F" w14:textId="77777777" w:rsidR="000C61DF" w:rsidRPr="00F65BC1" w:rsidRDefault="000C61DF" w:rsidP="001F0A12">
            <w:pPr>
              <w:rPr>
                <w:sz w:val="18"/>
              </w:rPr>
            </w:pPr>
            <w:r>
              <w:rPr>
                <w:sz w:val="18"/>
              </w:rPr>
              <w:t>244</w:t>
            </w:r>
          </w:p>
        </w:tc>
        <w:tc>
          <w:tcPr>
            <w:tcW w:w="592" w:type="pct"/>
            <w:tcBorders>
              <w:left w:val="nil"/>
              <w:right w:val="nil"/>
            </w:tcBorders>
          </w:tcPr>
          <w:p w14:paraId="5A70EB18" w14:textId="77777777" w:rsidR="000C61DF" w:rsidRPr="00F65BC1" w:rsidRDefault="000C61DF" w:rsidP="001F0A12">
            <w:pPr>
              <w:rPr>
                <w:sz w:val="18"/>
              </w:rPr>
            </w:pPr>
            <w:r>
              <w:rPr>
                <w:sz w:val="18"/>
              </w:rPr>
              <w:t>0.30, 0.00</w:t>
            </w:r>
          </w:p>
        </w:tc>
        <w:tc>
          <w:tcPr>
            <w:tcW w:w="430" w:type="pct"/>
            <w:tcBorders>
              <w:left w:val="nil"/>
              <w:right w:val="nil"/>
            </w:tcBorders>
          </w:tcPr>
          <w:p w14:paraId="38F7DCA6" w14:textId="77777777" w:rsidR="000C61DF" w:rsidRPr="00F65BC1" w:rsidRDefault="000C61DF" w:rsidP="001F0A12">
            <w:pPr>
              <w:rPr>
                <w:sz w:val="18"/>
              </w:rPr>
            </w:pPr>
            <w:r w:rsidRPr="00F65BC1">
              <w:rPr>
                <w:noProof/>
                <w:sz w:val="18"/>
                <w:lang w:eastAsia="en-AU"/>
              </w:rPr>
              <w:drawing>
                <wp:inline distT="0" distB="0" distL="0" distR="0" wp14:anchorId="683A63DB" wp14:editId="2315B535">
                  <wp:extent cx="281213" cy="276225"/>
                  <wp:effectExtent l="0" t="0" r="5080" b="0"/>
                  <wp:docPr id="50" name="Picture 5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6203C5DC" w14:textId="77777777" w:rsidTr="00B83278">
        <w:trPr>
          <w:trHeight w:val="299"/>
          <w:tblHeader/>
        </w:trPr>
        <w:tc>
          <w:tcPr>
            <w:tcW w:w="2291" w:type="pct"/>
            <w:tcBorders>
              <w:left w:val="nil"/>
              <w:right w:val="nil"/>
            </w:tcBorders>
          </w:tcPr>
          <w:p w14:paraId="6B84E0F8" w14:textId="77777777" w:rsidR="000C61DF" w:rsidRPr="00F65BC1" w:rsidRDefault="000C61DF" w:rsidP="001F0A12">
            <w:pPr>
              <w:rPr>
                <w:sz w:val="18"/>
              </w:rPr>
            </w:pPr>
            <w:r w:rsidRPr="00C05559">
              <w:rPr>
                <w:sz w:val="20"/>
              </w:rPr>
              <w:t xml:space="preserve">These neighbours sometimes cause dust, smoke, </w:t>
            </w:r>
            <w:proofErr w:type="gramStart"/>
            <w:r w:rsidRPr="00C05559">
              <w:rPr>
                <w:sz w:val="20"/>
              </w:rPr>
              <w:t>noise</w:t>
            </w:r>
            <w:proofErr w:type="gramEnd"/>
            <w:r w:rsidRPr="00C05559">
              <w:rPr>
                <w:sz w:val="20"/>
              </w:rPr>
              <w:t xml:space="preserve"> or pollution problems</w:t>
            </w:r>
          </w:p>
        </w:tc>
        <w:tc>
          <w:tcPr>
            <w:tcW w:w="246" w:type="pct"/>
            <w:tcBorders>
              <w:left w:val="single" w:sz="4" w:space="0" w:color="auto"/>
              <w:right w:val="nil"/>
            </w:tcBorders>
          </w:tcPr>
          <w:p w14:paraId="63B76967" w14:textId="77777777" w:rsidR="000C61DF" w:rsidRPr="00F65BC1" w:rsidRDefault="000C61DF" w:rsidP="001F0A12">
            <w:pPr>
              <w:rPr>
                <w:sz w:val="18"/>
              </w:rPr>
            </w:pPr>
            <w:r>
              <w:rPr>
                <w:sz w:val="18"/>
              </w:rPr>
              <w:t>249</w:t>
            </w:r>
          </w:p>
        </w:tc>
        <w:tc>
          <w:tcPr>
            <w:tcW w:w="616" w:type="pct"/>
            <w:tcBorders>
              <w:left w:val="nil"/>
              <w:right w:val="nil"/>
            </w:tcBorders>
          </w:tcPr>
          <w:p w14:paraId="0E53700F" w14:textId="77777777" w:rsidR="000C61DF" w:rsidRPr="00F65BC1" w:rsidRDefault="000C61DF" w:rsidP="001F0A12">
            <w:pPr>
              <w:rPr>
                <w:sz w:val="18"/>
              </w:rPr>
            </w:pPr>
            <w:r>
              <w:rPr>
                <w:sz w:val="18"/>
              </w:rPr>
              <w:t>0.07, 0.29</w:t>
            </w:r>
          </w:p>
        </w:tc>
        <w:tc>
          <w:tcPr>
            <w:tcW w:w="452" w:type="pct"/>
            <w:tcBorders>
              <w:left w:val="nil"/>
              <w:right w:val="single" w:sz="4" w:space="0" w:color="auto"/>
            </w:tcBorders>
          </w:tcPr>
          <w:p w14:paraId="31FEA88C" w14:textId="77777777" w:rsidR="000C61DF" w:rsidRPr="00F65BC1" w:rsidRDefault="000C61DF" w:rsidP="001F0A12">
            <w:pPr>
              <w:rPr>
                <w:noProof/>
                <w:sz w:val="18"/>
                <w:lang w:eastAsia="en-AU"/>
              </w:rPr>
            </w:pPr>
            <w:r w:rsidRPr="00F65BC1">
              <w:rPr>
                <w:noProof/>
                <w:sz w:val="18"/>
                <w:lang w:eastAsia="en-AU"/>
              </w:rPr>
              <w:drawing>
                <wp:inline distT="0" distB="0" distL="0" distR="0" wp14:anchorId="12D57445" wp14:editId="21DA2F85">
                  <wp:extent cx="180975" cy="180975"/>
                  <wp:effectExtent l="0" t="0" r="9525" b="9525"/>
                  <wp:docPr id="55" name="Picture 55"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72" w:type="pct"/>
            <w:tcBorders>
              <w:left w:val="single" w:sz="4" w:space="0" w:color="auto"/>
              <w:right w:val="nil"/>
            </w:tcBorders>
          </w:tcPr>
          <w:p w14:paraId="1194C613" w14:textId="77777777" w:rsidR="000C61DF" w:rsidRPr="00F65BC1" w:rsidRDefault="000C61DF" w:rsidP="001F0A12">
            <w:pPr>
              <w:rPr>
                <w:sz w:val="18"/>
              </w:rPr>
            </w:pPr>
            <w:r>
              <w:rPr>
                <w:sz w:val="18"/>
              </w:rPr>
              <w:t>250</w:t>
            </w:r>
          </w:p>
        </w:tc>
        <w:tc>
          <w:tcPr>
            <w:tcW w:w="592" w:type="pct"/>
            <w:tcBorders>
              <w:left w:val="nil"/>
              <w:right w:val="nil"/>
            </w:tcBorders>
          </w:tcPr>
          <w:p w14:paraId="137F77C2" w14:textId="77777777" w:rsidR="000C61DF" w:rsidRPr="00F65BC1" w:rsidRDefault="000C61DF" w:rsidP="001F0A12">
            <w:pPr>
              <w:rPr>
                <w:sz w:val="18"/>
              </w:rPr>
            </w:pPr>
            <w:r>
              <w:rPr>
                <w:sz w:val="18"/>
              </w:rPr>
              <w:t>-0.09, 0.14</w:t>
            </w:r>
          </w:p>
        </w:tc>
        <w:tc>
          <w:tcPr>
            <w:tcW w:w="430" w:type="pct"/>
            <w:tcBorders>
              <w:left w:val="nil"/>
              <w:right w:val="nil"/>
            </w:tcBorders>
          </w:tcPr>
          <w:p w14:paraId="1C221170" w14:textId="77777777" w:rsidR="000C61DF" w:rsidRPr="00F65BC1" w:rsidRDefault="000C61DF" w:rsidP="001F0A12">
            <w:pPr>
              <w:rPr>
                <w:sz w:val="18"/>
              </w:rPr>
            </w:pPr>
            <w:r w:rsidRPr="00F65BC1">
              <w:rPr>
                <w:noProof/>
                <w:sz w:val="18"/>
                <w:lang w:eastAsia="en-AU"/>
              </w:rPr>
              <w:drawing>
                <wp:inline distT="0" distB="0" distL="0" distR="0" wp14:anchorId="4A5DBA7D" wp14:editId="08C81798">
                  <wp:extent cx="180975" cy="180975"/>
                  <wp:effectExtent l="0" t="0" r="9525" b="9525"/>
                  <wp:docPr id="54" name="Picture 54"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0C61DF" w:rsidRPr="00F65BC1" w14:paraId="7979E2DB" w14:textId="77777777" w:rsidTr="00B83278">
        <w:trPr>
          <w:trHeight w:val="299"/>
          <w:tblHeader/>
        </w:trPr>
        <w:tc>
          <w:tcPr>
            <w:tcW w:w="2291" w:type="pct"/>
            <w:tcBorders>
              <w:left w:val="nil"/>
              <w:right w:val="nil"/>
            </w:tcBorders>
          </w:tcPr>
          <w:p w14:paraId="45CA7066" w14:textId="77777777" w:rsidR="000C61DF" w:rsidRPr="00F65BC1" w:rsidRDefault="000C61DF" w:rsidP="001F0A12">
            <w:pPr>
              <w:rPr>
                <w:sz w:val="18"/>
              </w:rPr>
            </w:pPr>
            <w:r w:rsidRPr="00C05559">
              <w:rPr>
                <w:sz w:val="20"/>
              </w:rPr>
              <w:t>These neighbours have negative impacts on my property</w:t>
            </w:r>
          </w:p>
        </w:tc>
        <w:tc>
          <w:tcPr>
            <w:tcW w:w="246" w:type="pct"/>
            <w:tcBorders>
              <w:left w:val="single" w:sz="4" w:space="0" w:color="auto"/>
              <w:right w:val="nil"/>
            </w:tcBorders>
          </w:tcPr>
          <w:p w14:paraId="0246CCFA" w14:textId="77777777" w:rsidR="000C61DF" w:rsidRPr="00F65BC1" w:rsidRDefault="000C61DF" w:rsidP="001F0A12">
            <w:pPr>
              <w:rPr>
                <w:sz w:val="18"/>
              </w:rPr>
            </w:pPr>
            <w:r>
              <w:rPr>
                <w:sz w:val="18"/>
              </w:rPr>
              <w:t>244</w:t>
            </w:r>
          </w:p>
        </w:tc>
        <w:tc>
          <w:tcPr>
            <w:tcW w:w="616" w:type="pct"/>
            <w:tcBorders>
              <w:left w:val="nil"/>
              <w:right w:val="nil"/>
            </w:tcBorders>
          </w:tcPr>
          <w:p w14:paraId="71325714" w14:textId="77777777" w:rsidR="000C61DF" w:rsidRPr="00F65BC1" w:rsidRDefault="000C61DF" w:rsidP="001F0A12">
            <w:pPr>
              <w:rPr>
                <w:sz w:val="18"/>
              </w:rPr>
            </w:pPr>
            <w:r>
              <w:rPr>
                <w:sz w:val="18"/>
              </w:rPr>
              <w:t>-0.12, 0.07</w:t>
            </w:r>
          </w:p>
        </w:tc>
        <w:tc>
          <w:tcPr>
            <w:tcW w:w="452" w:type="pct"/>
            <w:tcBorders>
              <w:left w:val="nil"/>
              <w:right w:val="single" w:sz="4" w:space="0" w:color="auto"/>
            </w:tcBorders>
          </w:tcPr>
          <w:p w14:paraId="33438651" w14:textId="77777777" w:rsidR="000C61DF" w:rsidRPr="00F65BC1" w:rsidRDefault="000C61DF" w:rsidP="001F0A12">
            <w:pPr>
              <w:rPr>
                <w:noProof/>
                <w:sz w:val="18"/>
                <w:lang w:eastAsia="en-AU"/>
              </w:rPr>
            </w:pPr>
            <w:r w:rsidRPr="00F65BC1">
              <w:rPr>
                <w:noProof/>
                <w:sz w:val="18"/>
                <w:lang w:eastAsia="en-AU"/>
              </w:rPr>
              <w:drawing>
                <wp:inline distT="0" distB="0" distL="0" distR="0" wp14:anchorId="7F3DCEF3" wp14:editId="01392AFB">
                  <wp:extent cx="180975" cy="180975"/>
                  <wp:effectExtent l="0" t="0" r="9525" b="9525"/>
                  <wp:docPr id="56" name="Picture 56"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72" w:type="pct"/>
            <w:tcBorders>
              <w:left w:val="single" w:sz="4" w:space="0" w:color="auto"/>
              <w:right w:val="nil"/>
            </w:tcBorders>
          </w:tcPr>
          <w:p w14:paraId="40849922" w14:textId="77777777" w:rsidR="000C61DF" w:rsidRPr="00F65BC1" w:rsidRDefault="000C61DF" w:rsidP="001F0A12">
            <w:pPr>
              <w:rPr>
                <w:sz w:val="18"/>
              </w:rPr>
            </w:pPr>
            <w:r>
              <w:rPr>
                <w:sz w:val="18"/>
              </w:rPr>
              <w:t>245</w:t>
            </w:r>
          </w:p>
        </w:tc>
        <w:tc>
          <w:tcPr>
            <w:tcW w:w="592" w:type="pct"/>
            <w:tcBorders>
              <w:left w:val="nil"/>
              <w:right w:val="nil"/>
            </w:tcBorders>
          </w:tcPr>
          <w:p w14:paraId="39F380AC" w14:textId="77777777" w:rsidR="000C61DF" w:rsidRPr="00F65BC1" w:rsidRDefault="000C61DF" w:rsidP="001F0A12">
            <w:pPr>
              <w:rPr>
                <w:sz w:val="18"/>
              </w:rPr>
            </w:pPr>
            <w:r>
              <w:rPr>
                <w:sz w:val="18"/>
              </w:rPr>
              <w:t>-0.22, 0.00</w:t>
            </w:r>
          </w:p>
        </w:tc>
        <w:tc>
          <w:tcPr>
            <w:tcW w:w="430" w:type="pct"/>
            <w:tcBorders>
              <w:left w:val="nil"/>
              <w:right w:val="nil"/>
            </w:tcBorders>
          </w:tcPr>
          <w:p w14:paraId="4D9C1FB9" w14:textId="77777777" w:rsidR="000C61DF" w:rsidRPr="00F65BC1" w:rsidRDefault="000C61DF" w:rsidP="001F0A12">
            <w:pPr>
              <w:rPr>
                <w:sz w:val="18"/>
              </w:rPr>
            </w:pPr>
            <w:r w:rsidRPr="00F65BC1">
              <w:rPr>
                <w:noProof/>
                <w:sz w:val="18"/>
                <w:lang w:eastAsia="en-AU"/>
              </w:rPr>
              <w:drawing>
                <wp:inline distT="0" distB="0" distL="0" distR="0" wp14:anchorId="0932857A" wp14:editId="723745D3">
                  <wp:extent cx="281213" cy="276225"/>
                  <wp:effectExtent l="0" t="0" r="5080" b="0"/>
                  <wp:docPr id="52" name="Picture 5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3F92C18E" w14:textId="77777777" w:rsidTr="00B83278">
        <w:trPr>
          <w:trHeight w:val="299"/>
          <w:tblHeader/>
        </w:trPr>
        <w:tc>
          <w:tcPr>
            <w:tcW w:w="2291" w:type="pct"/>
            <w:tcBorders>
              <w:left w:val="nil"/>
              <w:right w:val="nil"/>
            </w:tcBorders>
          </w:tcPr>
          <w:p w14:paraId="5400E5EA" w14:textId="77777777" w:rsidR="000C61DF" w:rsidRPr="00F65BC1" w:rsidRDefault="000C61DF" w:rsidP="001F0A12">
            <w:pPr>
              <w:rPr>
                <w:sz w:val="18"/>
              </w:rPr>
            </w:pPr>
            <w:r w:rsidRPr="00C05559">
              <w:rPr>
                <w:sz w:val="20"/>
              </w:rPr>
              <w:t>The actions of these neighbours</w:t>
            </w:r>
            <w:r w:rsidR="004E491F">
              <w:rPr>
                <w:sz w:val="20"/>
              </w:rPr>
              <w:t xml:space="preserve"> </w:t>
            </w:r>
            <w:r w:rsidRPr="00C05559">
              <w:rPr>
                <w:sz w:val="20"/>
              </w:rPr>
              <w:t>have damaged my property or access to it</w:t>
            </w:r>
          </w:p>
        </w:tc>
        <w:tc>
          <w:tcPr>
            <w:tcW w:w="246" w:type="pct"/>
            <w:tcBorders>
              <w:left w:val="single" w:sz="4" w:space="0" w:color="auto"/>
              <w:right w:val="nil"/>
            </w:tcBorders>
          </w:tcPr>
          <w:p w14:paraId="418133AD" w14:textId="77777777" w:rsidR="000C61DF" w:rsidRPr="00F65BC1" w:rsidRDefault="000C61DF" w:rsidP="001F0A12">
            <w:pPr>
              <w:rPr>
                <w:sz w:val="18"/>
              </w:rPr>
            </w:pPr>
            <w:r>
              <w:rPr>
                <w:sz w:val="18"/>
              </w:rPr>
              <w:t>247</w:t>
            </w:r>
          </w:p>
        </w:tc>
        <w:tc>
          <w:tcPr>
            <w:tcW w:w="616" w:type="pct"/>
            <w:tcBorders>
              <w:left w:val="nil"/>
              <w:right w:val="nil"/>
            </w:tcBorders>
          </w:tcPr>
          <w:p w14:paraId="14A83C62" w14:textId="77777777" w:rsidR="000C61DF" w:rsidRPr="00F65BC1" w:rsidRDefault="000C61DF" w:rsidP="001F0A12">
            <w:pPr>
              <w:rPr>
                <w:sz w:val="18"/>
              </w:rPr>
            </w:pPr>
            <w:r>
              <w:rPr>
                <w:sz w:val="18"/>
              </w:rPr>
              <w:t>-0.12, 0.07</w:t>
            </w:r>
          </w:p>
        </w:tc>
        <w:tc>
          <w:tcPr>
            <w:tcW w:w="452" w:type="pct"/>
            <w:tcBorders>
              <w:left w:val="nil"/>
              <w:right w:val="single" w:sz="4" w:space="0" w:color="auto"/>
            </w:tcBorders>
          </w:tcPr>
          <w:p w14:paraId="1521287D" w14:textId="77777777" w:rsidR="000C61DF" w:rsidRPr="00F65BC1" w:rsidRDefault="000C61DF" w:rsidP="001F0A12">
            <w:pPr>
              <w:rPr>
                <w:noProof/>
                <w:sz w:val="18"/>
                <w:lang w:eastAsia="en-AU"/>
              </w:rPr>
            </w:pPr>
            <w:r w:rsidRPr="00F65BC1">
              <w:rPr>
                <w:noProof/>
                <w:sz w:val="18"/>
                <w:lang w:eastAsia="en-AU"/>
              </w:rPr>
              <w:drawing>
                <wp:inline distT="0" distB="0" distL="0" distR="0" wp14:anchorId="4D7EB74F" wp14:editId="114B397A">
                  <wp:extent cx="180975" cy="180975"/>
                  <wp:effectExtent l="0" t="0" r="9525" b="9525"/>
                  <wp:docPr id="59" name="Picture 59"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72" w:type="pct"/>
            <w:tcBorders>
              <w:left w:val="single" w:sz="4" w:space="0" w:color="auto"/>
              <w:right w:val="nil"/>
            </w:tcBorders>
          </w:tcPr>
          <w:p w14:paraId="341AEF52" w14:textId="77777777" w:rsidR="000C61DF" w:rsidRPr="00F65BC1" w:rsidRDefault="000C61DF" w:rsidP="001F0A12">
            <w:pPr>
              <w:rPr>
                <w:sz w:val="18"/>
              </w:rPr>
            </w:pPr>
            <w:r>
              <w:rPr>
                <w:sz w:val="18"/>
              </w:rPr>
              <w:t>248</w:t>
            </w:r>
          </w:p>
        </w:tc>
        <w:tc>
          <w:tcPr>
            <w:tcW w:w="592" w:type="pct"/>
            <w:tcBorders>
              <w:left w:val="nil"/>
              <w:right w:val="nil"/>
            </w:tcBorders>
          </w:tcPr>
          <w:p w14:paraId="085BE134" w14:textId="77777777" w:rsidR="000C61DF" w:rsidRPr="00F65BC1" w:rsidRDefault="000C61DF" w:rsidP="001F0A12">
            <w:pPr>
              <w:rPr>
                <w:sz w:val="18"/>
              </w:rPr>
            </w:pPr>
            <w:r>
              <w:rPr>
                <w:sz w:val="18"/>
              </w:rPr>
              <w:t>-0.14, 0.03</w:t>
            </w:r>
          </w:p>
        </w:tc>
        <w:tc>
          <w:tcPr>
            <w:tcW w:w="430" w:type="pct"/>
            <w:tcBorders>
              <w:left w:val="nil"/>
              <w:right w:val="nil"/>
            </w:tcBorders>
          </w:tcPr>
          <w:p w14:paraId="47DB3526" w14:textId="77777777" w:rsidR="000C61DF" w:rsidRPr="00F65BC1" w:rsidRDefault="000C61DF" w:rsidP="001F0A12">
            <w:pPr>
              <w:rPr>
                <w:sz w:val="18"/>
              </w:rPr>
            </w:pPr>
            <w:r w:rsidRPr="00F65BC1">
              <w:rPr>
                <w:noProof/>
                <w:sz w:val="18"/>
                <w:lang w:eastAsia="en-AU"/>
              </w:rPr>
              <w:drawing>
                <wp:inline distT="0" distB="0" distL="0" distR="0" wp14:anchorId="0DE8C6C1" wp14:editId="361D8DE4">
                  <wp:extent cx="281213" cy="276225"/>
                  <wp:effectExtent l="0" t="0" r="5080" b="0"/>
                  <wp:docPr id="57" name="Picture 5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584D39" w:rsidRPr="00F65BC1" w14:paraId="4892D39B" w14:textId="77777777" w:rsidTr="00B83278">
        <w:trPr>
          <w:trHeight w:val="299"/>
          <w:tblHeader/>
        </w:trPr>
        <w:tc>
          <w:tcPr>
            <w:tcW w:w="5000" w:type="pct"/>
            <w:gridSpan w:val="7"/>
            <w:tcBorders>
              <w:left w:val="nil"/>
              <w:right w:val="nil"/>
            </w:tcBorders>
          </w:tcPr>
          <w:p w14:paraId="7C183AC0" w14:textId="77777777" w:rsidR="00584D39" w:rsidRPr="00584D39" w:rsidRDefault="00584D39" w:rsidP="001F0A12">
            <w:pPr>
              <w:rPr>
                <w:noProof/>
                <w:sz w:val="18"/>
                <w:lang w:eastAsia="en-AU"/>
              </w:rPr>
            </w:pPr>
            <w:r>
              <w:rPr>
                <w:noProof/>
                <w:sz w:val="18"/>
                <w:vertAlign w:val="superscript"/>
                <w:lang w:eastAsia="en-AU"/>
              </w:rPr>
              <w:t xml:space="preserve">1 </w:t>
            </w:r>
            <w:r w:rsidR="00A30CB1">
              <w:rPr>
                <w:noProof/>
                <w:sz w:val="18"/>
                <w:lang w:eastAsia="en-AU"/>
              </w:rPr>
              <w:t>In all cases,</w:t>
            </w:r>
            <w:r w:rsidR="00B83278">
              <w:rPr>
                <w:noProof/>
                <w:sz w:val="18"/>
                <w:lang w:eastAsia="en-AU"/>
              </w:rPr>
              <w:t xml:space="preserve"> relationships had the expected direction: a positive view of benefits predicted higher acceptability, while negative views of costs predicted lower acceptability</w:t>
            </w:r>
          </w:p>
        </w:tc>
      </w:tr>
    </w:tbl>
    <w:p w14:paraId="43CCC4E3" w14:textId="77777777" w:rsidR="00896E41" w:rsidRDefault="00896E41"/>
    <w:p w14:paraId="21AA21AB" w14:textId="77777777" w:rsidR="008656C3" w:rsidRDefault="008656C3">
      <w:pPr>
        <w:sectPr w:rsidR="008656C3" w:rsidSect="00426B24">
          <w:pgSz w:w="16838" w:h="11906" w:orient="landscape"/>
          <w:pgMar w:top="1440" w:right="1440" w:bottom="1440" w:left="1440" w:header="708" w:footer="708" w:gutter="0"/>
          <w:cols w:space="708"/>
          <w:docGrid w:linePitch="360"/>
        </w:sectPr>
      </w:pPr>
    </w:p>
    <w:p w14:paraId="16DA5180" w14:textId="77777777" w:rsidR="005E485D" w:rsidRDefault="005E485D" w:rsidP="005E485D">
      <w:r>
        <w:lastRenderedPageBreak/>
        <w:t xml:space="preserve">As expected, </w:t>
      </w:r>
      <w:r w:rsidR="00812FD0">
        <w:t>experiences of</w:t>
      </w:r>
      <w:r w:rsidR="00752C77">
        <w:t xml:space="preserve"> </w:t>
      </w:r>
      <w:r w:rsidR="00C52DEB">
        <w:t xml:space="preserve">neighbouring timber plantations did not strongly predict how acceptable a person found </w:t>
      </w:r>
      <w:r w:rsidR="00812FD0">
        <w:t>environmental tree planting (Table 7)</w:t>
      </w:r>
      <w:r w:rsidR="00C52DEB">
        <w:t xml:space="preserve">. </w:t>
      </w:r>
      <w:r w:rsidR="00C07922">
        <w:t xml:space="preserve">However, there were some statistically significant associations: a person was more likely to find environmental tree planting acceptable if they felt that managers of neighbouring timber plantations had been good </w:t>
      </w:r>
      <w:proofErr w:type="gramStart"/>
      <w:r w:rsidR="00C07922">
        <w:t xml:space="preserve">neighbours, </w:t>
      </w:r>
      <w:r w:rsidR="00940305">
        <w:t>or</w:t>
      </w:r>
      <w:proofErr w:type="gramEnd"/>
      <w:r w:rsidR="00940305">
        <w:t xml:space="preserve"> had been </w:t>
      </w:r>
      <w:r w:rsidR="00C07922">
        <w:t xml:space="preserve">good at controlling pest/feral animals and weeds, managing bushfire risk, </w:t>
      </w:r>
      <w:r w:rsidR="00940305">
        <w:t>provid</w:t>
      </w:r>
      <w:r w:rsidR="000347E8">
        <w:t>ing</w:t>
      </w:r>
      <w:r w:rsidR="00940305">
        <w:t xml:space="preserve"> a pleasant view, caring for their land and water quality, and taking </w:t>
      </w:r>
      <w:r w:rsidR="00C07922">
        <w:t xml:space="preserve">care of boundary fences. This suggests that overall experiences of </w:t>
      </w:r>
      <w:r w:rsidR="000347E8">
        <w:t>neighbouring plantations may</w:t>
      </w:r>
      <w:r w:rsidR="00C07922">
        <w:t xml:space="preserve"> influence the acceptability of tree planting in general, even if trees are being planted and managed for a purpose that is different to th</w:t>
      </w:r>
      <w:r w:rsidR="00711CEB">
        <w:t xml:space="preserve">e management of the trees a person neighbours. </w:t>
      </w:r>
    </w:p>
    <w:p w14:paraId="50754DB4" w14:textId="77777777" w:rsidR="00711CEB" w:rsidRDefault="00B10CD8" w:rsidP="005E485D">
      <w:r>
        <w:t>The way landholders experienced having a</w:t>
      </w:r>
      <w:r w:rsidR="00711CEB">
        <w:t xml:space="preserve"> native forest managed for timber production </w:t>
      </w:r>
      <w:r>
        <w:t xml:space="preserve">as a neighbour, however, did not strongly predict how acceptable or unacceptable they found native forest harvesting </w:t>
      </w:r>
      <w:r w:rsidR="00711CEB">
        <w:t xml:space="preserve">(Table 8). </w:t>
      </w:r>
      <w:r w:rsidR="00906A84">
        <w:t>Landholders were slightly more likely to find native forest</w:t>
      </w:r>
      <w:r>
        <w:t xml:space="preserve"> harvesting</w:t>
      </w:r>
      <w:r w:rsidR="00906A84">
        <w:t xml:space="preserve"> acceptable </w:t>
      </w:r>
      <w:r>
        <w:t xml:space="preserve">in general </w:t>
      </w:r>
      <w:r w:rsidR="00906A84">
        <w:t xml:space="preserve">if they </w:t>
      </w:r>
      <w:r w:rsidR="00BE4405">
        <w:t xml:space="preserve">felt that managers of neighbouring </w:t>
      </w:r>
      <w:r>
        <w:t xml:space="preserve">harvested </w:t>
      </w:r>
      <w:r w:rsidR="00BE4405">
        <w:t>native forest were good neighbours</w:t>
      </w:r>
      <w:r>
        <w:t>;</w:t>
      </w:r>
      <w:r w:rsidR="00BE4405">
        <w:t xml:space="preserve"> did not cause dust, smoke noise or pollution problems</w:t>
      </w:r>
      <w:r>
        <w:t>;</w:t>
      </w:r>
      <w:r w:rsidR="00BE4405">
        <w:t xml:space="preserve"> and did not have negative impacts on their property. </w:t>
      </w:r>
      <w:proofErr w:type="gramStart"/>
      <w:r w:rsidR="00BE4405">
        <w:t>However</w:t>
      </w:r>
      <w:proofErr w:type="gramEnd"/>
      <w:r w:rsidR="00BE4405">
        <w:t xml:space="preserve"> in all cases the strength of the statistical association was smaller than those observed for timber plantations and environmental tree plantings</w:t>
      </w:r>
      <w:r>
        <w:t>, and for all other aspects of being a ‘good neighbour’, being viewed as a good neighbour did not significantly increase the likelihood that the activity of native forest harvesting was considered acceptable</w:t>
      </w:r>
      <w:r w:rsidR="00BE4405">
        <w:t>. This suggests that views</w:t>
      </w:r>
      <w:r w:rsidR="005475A6">
        <w:t xml:space="preserve"> of neighbouring landholders</w:t>
      </w:r>
      <w:r w:rsidR="00BE4405">
        <w:t xml:space="preserve"> about</w:t>
      </w:r>
      <w:r w:rsidR="00D14935">
        <w:t xml:space="preserve"> the acceptability of logging in native forests are not strongly driven by </w:t>
      </w:r>
      <w:r>
        <w:t>direct experiences</w:t>
      </w:r>
      <w:r w:rsidR="005475A6">
        <w:t xml:space="preserve"> of neighbouring native </w:t>
      </w:r>
      <w:proofErr w:type="gramStart"/>
      <w:r w:rsidR="005475A6">
        <w:t>forests</w:t>
      </w:r>
      <w:r>
        <w:t xml:space="preserve">, </w:t>
      </w:r>
      <w:r w:rsidR="00D14935">
        <w:t>but</w:t>
      </w:r>
      <w:proofErr w:type="gramEnd"/>
      <w:r w:rsidR="00D14935">
        <w:t xml:space="preserve"> have other drivers.</w:t>
      </w:r>
    </w:p>
    <w:p w14:paraId="3F32C0B1" w14:textId="77777777" w:rsidR="00896E41" w:rsidRDefault="00896E41" w:rsidP="00896E41">
      <w:pPr>
        <w:pStyle w:val="Tablecaption"/>
      </w:pPr>
      <w:bookmarkStart w:id="65" w:name="_Toc523218036"/>
      <w:r>
        <w:t xml:space="preserve">Table </w:t>
      </w:r>
      <w:r w:rsidR="00B205F1">
        <w:rPr>
          <w:noProof/>
        </w:rPr>
        <w:fldChar w:fldCharType="begin"/>
      </w:r>
      <w:r w:rsidR="001005EC">
        <w:rPr>
          <w:noProof/>
        </w:rPr>
        <w:instrText xml:space="preserve"> SEQ Table \* ARABIC </w:instrText>
      </w:r>
      <w:r w:rsidR="00B205F1">
        <w:rPr>
          <w:noProof/>
        </w:rPr>
        <w:fldChar w:fldCharType="separate"/>
      </w:r>
      <w:r w:rsidR="00C5793A">
        <w:rPr>
          <w:noProof/>
        </w:rPr>
        <w:t>8</w:t>
      </w:r>
      <w:r w:rsidR="00B205F1">
        <w:rPr>
          <w:noProof/>
        </w:rPr>
        <w:fldChar w:fldCharType="end"/>
      </w:r>
      <w:r>
        <w:t xml:space="preserve"> </w:t>
      </w:r>
      <w:r w:rsidR="008656C3">
        <w:t xml:space="preserve">Does experience of neighbouring </w:t>
      </w:r>
      <w:r w:rsidR="008656C3" w:rsidRPr="00896E41">
        <w:t xml:space="preserve">a </w:t>
      </w:r>
      <w:r w:rsidR="008656C3">
        <w:t xml:space="preserve">native forest managed for timber production predict views about the </w:t>
      </w:r>
      <w:r>
        <w:t xml:space="preserve">acceptability of </w:t>
      </w:r>
      <w:r w:rsidR="007506FB">
        <w:t>logging of native forests for wood production</w:t>
      </w:r>
      <w:r w:rsidR="008656C3">
        <w:t>?</w:t>
      </w:r>
      <w:bookmarkEnd w:id="65"/>
    </w:p>
    <w:tbl>
      <w:tblPr>
        <w:tblStyle w:val="TableGrid"/>
        <w:tblW w:w="5000" w:type="pct"/>
        <w:tblBorders>
          <w:left w:val="none" w:sz="0" w:space="0" w:color="auto"/>
          <w:right w:val="none" w:sz="0" w:space="0" w:color="auto"/>
        </w:tblBorders>
        <w:tblLook w:val="04A0" w:firstRow="1" w:lastRow="0" w:firstColumn="1" w:lastColumn="0" w:noHBand="0" w:noVBand="1"/>
      </w:tblPr>
      <w:tblGrid>
        <w:gridCol w:w="5134"/>
        <w:gridCol w:w="818"/>
        <w:gridCol w:w="1464"/>
        <w:gridCol w:w="1610"/>
      </w:tblGrid>
      <w:tr w:rsidR="000C61DF" w:rsidRPr="001F0A12" w14:paraId="5E721186" w14:textId="77777777" w:rsidTr="00C07922">
        <w:trPr>
          <w:trHeight w:val="299"/>
          <w:tblHeader/>
        </w:trPr>
        <w:tc>
          <w:tcPr>
            <w:tcW w:w="2844" w:type="pct"/>
            <w:vMerge w:val="restart"/>
            <w:tcBorders>
              <w:left w:val="nil"/>
              <w:right w:val="nil"/>
            </w:tcBorders>
            <w:shd w:val="clear" w:color="auto" w:fill="D9D9D9" w:themeFill="background1" w:themeFillShade="D9"/>
          </w:tcPr>
          <w:p w14:paraId="19171906" w14:textId="77777777" w:rsidR="000C61DF" w:rsidRPr="001F0A12" w:rsidRDefault="000C61DF" w:rsidP="004E491F">
            <w:pPr>
              <w:rPr>
                <w:b/>
                <w:sz w:val="20"/>
              </w:rPr>
            </w:pPr>
            <w:r w:rsidRPr="00896E41">
              <w:rPr>
                <w:b/>
              </w:rPr>
              <w:t>Perceptions about neighbouring a</w:t>
            </w:r>
            <w:r>
              <w:rPr>
                <w:b/>
              </w:rPr>
              <w:t xml:space="preserve"> </w:t>
            </w:r>
            <w:r w:rsidRPr="00896E41">
              <w:rPr>
                <w:b/>
                <w:u w:val="single"/>
              </w:rPr>
              <w:t>native forest that is sometimes logged</w:t>
            </w:r>
          </w:p>
        </w:tc>
        <w:tc>
          <w:tcPr>
            <w:tcW w:w="2156" w:type="pct"/>
            <w:gridSpan w:val="3"/>
            <w:tcBorders>
              <w:left w:val="nil"/>
              <w:right w:val="nil"/>
            </w:tcBorders>
            <w:shd w:val="clear" w:color="auto" w:fill="D9D9D9" w:themeFill="background1" w:themeFillShade="D9"/>
          </w:tcPr>
          <w:p w14:paraId="2627C30A" w14:textId="77777777" w:rsidR="000C61DF" w:rsidRPr="001F0A12" w:rsidRDefault="000C61DF" w:rsidP="004E491F">
            <w:pPr>
              <w:rPr>
                <w:b/>
                <w:sz w:val="18"/>
              </w:rPr>
            </w:pPr>
            <w:r w:rsidRPr="001F0A12">
              <w:rPr>
                <w:b/>
                <w:sz w:val="18"/>
              </w:rPr>
              <w:t xml:space="preserve">Relationship with acceptability of </w:t>
            </w:r>
            <w:r w:rsidRPr="001F0A12">
              <w:rPr>
                <w:b/>
                <w:sz w:val="20"/>
              </w:rPr>
              <w:t>logging of native forests for wood production</w:t>
            </w:r>
          </w:p>
        </w:tc>
      </w:tr>
      <w:tr w:rsidR="000C61DF" w:rsidRPr="00F65BC1" w14:paraId="06F2A08A" w14:textId="77777777" w:rsidTr="002D7EEC">
        <w:trPr>
          <w:trHeight w:val="299"/>
          <w:tblHeader/>
        </w:trPr>
        <w:tc>
          <w:tcPr>
            <w:tcW w:w="2844" w:type="pct"/>
            <w:vMerge/>
            <w:tcBorders>
              <w:left w:val="nil"/>
              <w:right w:val="nil"/>
            </w:tcBorders>
            <w:shd w:val="clear" w:color="auto" w:fill="D9D9D9" w:themeFill="background1" w:themeFillShade="D9"/>
          </w:tcPr>
          <w:p w14:paraId="5917390A" w14:textId="77777777" w:rsidR="000C61DF" w:rsidRPr="00821AA8" w:rsidRDefault="000C61DF" w:rsidP="004E491F">
            <w:pPr>
              <w:rPr>
                <w:sz w:val="20"/>
              </w:rPr>
            </w:pPr>
          </w:p>
        </w:tc>
        <w:tc>
          <w:tcPr>
            <w:tcW w:w="453" w:type="pct"/>
            <w:tcBorders>
              <w:left w:val="nil"/>
              <w:right w:val="nil"/>
            </w:tcBorders>
            <w:shd w:val="clear" w:color="auto" w:fill="D9D9D9" w:themeFill="background1" w:themeFillShade="D9"/>
          </w:tcPr>
          <w:p w14:paraId="6AF41C08" w14:textId="77777777" w:rsidR="000C61DF" w:rsidRPr="00F65BC1" w:rsidRDefault="000C61DF" w:rsidP="004E491F">
            <w:pPr>
              <w:rPr>
                <w:sz w:val="18"/>
              </w:rPr>
            </w:pPr>
            <w:r w:rsidRPr="00F65BC1">
              <w:rPr>
                <w:b/>
                <w:sz w:val="18"/>
              </w:rPr>
              <w:t>n</w:t>
            </w:r>
          </w:p>
        </w:tc>
        <w:tc>
          <w:tcPr>
            <w:tcW w:w="811" w:type="pct"/>
            <w:tcBorders>
              <w:left w:val="nil"/>
              <w:right w:val="nil"/>
            </w:tcBorders>
            <w:shd w:val="clear" w:color="auto" w:fill="D9D9D9" w:themeFill="background1" w:themeFillShade="D9"/>
          </w:tcPr>
          <w:p w14:paraId="31E45239" w14:textId="77777777" w:rsidR="000C61DF" w:rsidRPr="00F65BC1" w:rsidRDefault="000C61DF" w:rsidP="004E491F">
            <w:pPr>
              <w:rPr>
                <w:sz w:val="18"/>
              </w:rPr>
            </w:pPr>
            <w:r w:rsidRPr="00F65BC1">
              <w:rPr>
                <w:b/>
                <w:sz w:val="18"/>
              </w:rPr>
              <w:t>Effect size and significance</w:t>
            </w:r>
            <w:r w:rsidRPr="00F65BC1">
              <w:rPr>
                <w:rFonts w:cstheme="minorHAnsi"/>
                <w:b/>
                <w:i/>
                <w:sz w:val="18"/>
                <w:szCs w:val="24"/>
              </w:rPr>
              <w:t xml:space="preserve"> (</w:t>
            </w:r>
            <w:proofErr w:type="spellStart"/>
            <w:r w:rsidRPr="00F65BC1">
              <w:rPr>
                <w:rFonts w:cstheme="minorHAnsi"/>
                <w:b/>
                <w:i/>
                <w:sz w:val="18"/>
                <w:szCs w:val="24"/>
              </w:rPr>
              <w:t>r</w:t>
            </w:r>
            <w:r w:rsidRPr="00F65BC1">
              <w:rPr>
                <w:rFonts w:cstheme="minorHAnsi"/>
                <w:b/>
                <w:i/>
                <w:sz w:val="18"/>
                <w:szCs w:val="24"/>
                <w:vertAlign w:val="subscript"/>
              </w:rPr>
              <w:t>s</w:t>
            </w:r>
            <w:proofErr w:type="spellEnd"/>
            <w:r w:rsidRPr="00F65BC1">
              <w:rPr>
                <w:rFonts w:cstheme="minorHAnsi"/>
                <w:b/>
                <w:sz w:val="18"/>
                <w:szCs w:val="24"/>
              </w:rPr>
              <w:t>,</w:t>
            </w:r>
            <w:r w:rsidRPr="00F65BC1">
              <w:rPr>
                <w:rFonts w:cstheme="minorHAnsi"/>
                <w:b/>
                <w:i/>
                <w:sz w:val="18"/>
                <w:szCs w:val="24"/>
              </w:rPr>
              <w:t xml:space="preserve"> p)</w:t>
            </w:r>
          </w:p>
        </w:tc>
        <w:tc>
          <w:tcPr>
            <w:tcW w:w="892" w:type="pct"/>
            <w:tcBorders>
              <w:left w:val="nil"/>
              <w:right w:val="nil"/>
            </w:tcBorders>
            <w:shd w:val="clear" w:color="auto" w:fill="D9D9D9" w:themeFill="background1" w:themeFillShade="D9"/>
          </w:tcPr>
          <w:p w14:paraId="1F331D2A" w14:textId="77777777" w:rsidR="000C61DF" w:rsidRPr="00F65BC1" w:rsidRDefault="000C61DF" w:rsidP="004E491F">
            <w:pPr>
              <w:rPr>
                <w:sz w:val="18"/>
              </w:rPr>
            </w:pPr>
            <w:r w:rsidRPr="00F65BC1">
              <w:rPr>
                <w:b/>
                <w:sz w:val="18"/>
              </w:rPr>
              <w:t>Significant</w:t>
            </w:r>
            <w:r>
              <w:rPr>
                <w:b/>
                <w:sz w:val="18"/>
              </w:rPr>
              <w:t xml:space="preserve"> relationship?</w:t>
            </w:r>
          </w:p>
        </w:tc>
      </w:tr>
      <w:tr w:rsidR="000C61DF" w:rsidRPr="00F65BC1" w14:paraId="01923016" w14:textId="77777777" w:rsidTr="002D7EEC">
        <w:trPr>
          <w:trHeight w:val="299"/>
          <w:tblHeader/>
        </w:trPr>
        <w:tc>
          <w:tcPr>
            <w:tcW w:w="2844" w:type="pct"/>
            <w:tcBorders>
              <w:left w:val="nil"/>
              <w:right w:val="nil"/>
            </w:tcBorders>
          </w:tcPr>
          <w:p w14:paraId="25057E2A" w14:textId="77777777" w:rsidR="000C61DF" w:rsidRPr="00F65BC1" w:rsidRDefault="000C61DF" w:rsidP="001F0A12">
            <w:pPr>
              <w:rPr>
                <w:sz w:val="18"/>
              </w:rPr>
            </w:pPr>
            <w:r w:rsidRPr="00821AA8">
              <w:rPr>
                <w:sz w:val="20"/>
              </w:rPr>
              <w:t>These neighbours have been good neighbours</w:t>
            </w:r>
          </w:p>
        </w:tc>
        <w:tc>
          <w:tcPr>
            <w:tcW w:w="453" w:type="pct"/>
            <w:tcBorders>
              <w:left w:val="nil"/>
              <w:right w:val="nil"/>
            </w:tcBorders>
          </w:tcPr>
          <w:p w14:paraId="5EC5D54B" w14:textId="77777777" w:rsidR="000C61DF" w:rsidRPr="00F65BC1" w:rsidRDefault="004E491F" w:rsidP="001F0A12">
            <w:pPr>
              <w:rPr>
                <w:sz w:val="18"/>
              </w:rPr>
            </w:pPr>
            <w:r>
              <w:rPr>
                <w:sz w:val="18"/>
              </w:rPr>
              <w:t>152</w:t>
            </w:r>
          </w:p>
        </w:tc>
        <w:tc>
          <w:tcPr>
            <w:tcW w:w="811" w:type="pct"/>
            <w:tcBorders>
              <w:left w:val="nil"/>
              <w:right w:val="nil"/>
            </w:tcBorders>
          </w:tcPr>
          <w:p w14:paraId="66947563" w14:textId="77777777" w:rsidR="000C61DF" w:rsidRPr="00F65BC1" w:rsidRDefault="004E491F" w:rsidP="001F0A12">
            <w:pPr>
              <w:rPr>
                <w:sz w:val="18"/>
              </w:rPr>
            </w:pPr>
            <w:r>
              <w:rPr>
                <w:sz w:val="18"/>
              </w:rPr>
              <w:t>0.18, 0.03</w:t>
            </w:r>
          </w:p>
        </w:tc>
        <w:tc>
          <w:tcPr>
            <w:tcW w:w="892" w:type="pct"/>
            <w:tcBorders>
              <w:left w:val="nil"/>
              <w:right w:val="nil"/>
            </w:tcBorders>
          </w:tcPr>
          <w:p w14:paraId="68683A51" w14:textId="77777777" w:rsidR="000C61DF" w:rsidRPr="00F65BC1" w:rsidRDefault="004E491F" w:rsidP="001F0A12">
            <w:pPr>
              <w:rPr>
                <w:sz w:val="18"/>
              </w:rPr>
            </w:pPr>
            <w:r w:rsidRPr="00F65BC1">
              <w:rPr>
                <w:noProof/>
                <w:sz w:val="18"/>
                <w:lang w:eastAsia="en-AU"/>
              </w:rPr>
              <w:drawing>
                <wp:inline distT="0" distB="0" distL="0" distR="0" wp14:anchorId="26D92B03" wp14:editId="7453DAFE">
                  <wp:extent cx="281213" cy="276225"/>
                  <wp:effectExtent l="0" t="0" r="5080" b="0"/>
                  <wp:docPr id="60" name="Picture 6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000DC941" w14:textId="77777777" w:rsidTr="002D7EEC">
        <w:trPr>
          <w:trHeight w:val="299"/>
          <w:tblHeader/>
        </w:trPr>
        <w:tc>
          <w:tcPr>
            <w:tcW w:w="2844" w:type="pct"/>
            <w:tcBorders>
              <w:left w:val="nil"/>
              <w:right w:val="nil"/>
            </w:tcBorders>
          </w:tcPr>
          <w:p w14:paraId="604B7CBB" w14:textId="77777777" w:rsidR="000C61DF" w:rsidRPr="00F65BC1" w:rsidRDefault="000C61DF" w:rsidP="001F0A12">
            <w:pPr>
              <w:rPr>
                <w:sz w:val="18"/>
              </w:rPr>
            </w:pPr>
            <w:r w:rsidRPr="00821AA8">
              <w:rPr>
                <w:sz w:val="20"/>
              </w:rPr>
              <w:t>These neighbours have helped me out sometimes</w:t>
            </w:r>
          </w:p>
        </w:tc>
        <w:tc>
          <w:tcPr>
            <w:tcW w:w="453" w:type="pct"/>
            <w:tcBorders>
              <w:left w:val="nil"/>
              <w:right w:val="nil"/>
            </w:tcBorders>
          </w:tcPr>
          <w:p w14:paraId="4AFCE960" w14:textId="77777777" w:rsidR="000C61DF" w:rsidRPr="00F65BC1" w:rsidRDefault="004E491F" w:rsidP="001F0A12">
            <w:pPr>
              <w:rPr>
                <w:sz w:val="18"/>
              </w:rPr>
            </w:pPr>
            <w:r>
              <w:rPr>
                <w:sz w:val="18"/>
              </w:rPr>
              <w:t>143</w:t>
            </w:r>
          </w:p>
        </w:tc>
        <w:tc>
          <w:tcPr>
            <w:tcW w:w="811" w:type="pct"/>
            <w:tcBorders>
              <w:left w:val="nil"/>
              <w:right w:val="nil"/>
            </w:tcBorders>
          </w:tcPr>
          <w:p w14:paraId="6391EC34" w14:textId="77777777" w:rsidR="000C61DF" w:rsidRPr="00F65BC1" w:rsidRDefault="004E491F" w:rsidP="001F0A12">
            <w:pPr>
              <w:rPr>
                <w:sz w:val="18"/>
              </w:rPr>
            </w:pPr>
            <w:r>
              <w:rPr>
                <w:sz w:val="18"/>
              </w:rPr>
              <w:t>0.08, 0.32</w:t>
            </w:r>
          </w:p>
        </w:tc>
        <w:tc>
          <w:tcPr>
            <w:tcW w:w="892" w:type="pct"/>
            <w:tcBorders>
              <w:left w:val="nil"/>
              <w:right w:val="nil"/>
            </w:tcBorders>
          </w:tcPr>
          <w:p w14:paraId="701F690B" w14:textId="77777777" w:rsidR="000C61DF" w:rsidRPr="00F65BC1" w:rsidRDefault="004E491F" w:rsidP="001F0A12">
            <w:pPr>
              <w:rPr>
                <w:sz w:val="18"/>
              </w:rPr>
            </w:pPr>
            <w:r w:rsidRPr="00F65BC1">
              <w:rPr>
                <w:noProof/>
                <w:sz w:val="18"/>
                <w:lang w:eastAsia="en-AU"/>
              </w:rPr>
              <w:drawing>
                <wp:inline distT="0" distB="0" distL="0" distR="0" wp14:anchorId="5005385C" wp14:editId="73500573">
                  <wp:extent cx="180975" cy="180975"/>
                  <wp:effectExtent l="0" t="0" r="9525" b="9525"/>
                  <wp:docPr id="63" name="Picture 63"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0C61DF" w:rsidRPr="00F65BC1" w14:paraId="2D54BAFE" w14:textId="77777777" w:rsidTr="002D7EEC">
        <w:trPr>
          <w:trHeight w:val="299"/>
          <w:tblHeader/>
        </w:trPr>
        <w:tc>
          <w:tcPr>
            <w:tcW w:w="2844" w:type="pct"/>
            <w:tcBorders>
              <w:left w:val="nil"/>
              <w:right w:val="nil"/>
            </w:tcBorders>
          </w:tcPr>
          <w:p w14:paraId="2BEE78A3" w14:textId="77777777" w:rsidR="000C61DF" w:rsidRPr="00F65BC1" w:rsidRDefault="000C61DF" w:rsidP="001F0A12">
            <w:pPr>
              <w:rPr>
                <w:sz w:val="18"/>
              </w:rPr>
            </w:pPr>
            <w:r w:rsidRPr="001B5BCC">
              <w:rPr>
                <w:sz w:val="20"/>
              </w:rPr>
              <w:t>These neighbours are good at controlling pest/feral animals</w:t>
            </w:r>
          </w:p>
        </w:tc>
        <w:tc>
          <w:tcPr>
            <w:tcW w:w="453" w:type="pct"/>
            <w:tcBorders>
              <w:left w:val="nil"/>
              <w:right w:val="nil"/>
            </w:tcBorders>
          </w:tcPr>
          <w:p w14:paraId="7696DDA1" w14:textId="77777777" w:rsidR="000C61DF" w:rsidRPr="00F65BC1" w:rsidRDefault="004E491F" w:rsidP="001F0A12">
            <w:pPr>
              <w:rPr>
                <w:sz w:val="18"/>
              </w:rPr>
            </w:pPr>
            <w:r>
              <w:rPr>
                <w:sz w:val="18"/>
              </w:rPr>
              <w:t>145</w:t>
            </w:r>
          </w:p>
        </w:tc>
        <w:tc>
          <w:tcPr>
            <w:tcW w:w="811" w:type="pct"/>
            <w:tcBorders>
              <w:left w:val="nil"/>
              <w:right w:val="nil"/>
            </w:tcBorders>
          </w:tcPr>
          <w:p w14:paraId="14C15DDB" w14:textId="77777777" w:rsidR="000C61DF" w:rsidRPr="00F65BC1" w:rsidRDefault="004E491F" w:rsidP="001F0A12">
            <w:pPr>
              <w:rPr>
                <w:sz w:val="18"/>
              </w:rPr>
            </w:pPr>
            <w:r>
              <w:rPr>
                <w:sz w:val="18"/>
              </w:rPr>
              <w:t>-0.03, 0.77</w:t>
            </w:r>
          </w:p>
        </w:tc>
        <w:tc>
          <w:tcPr>
            <w:tcW w:w="892" w:type="pct"/>
            <w:tcBorders>
              <w:left w:val="nil"/>
              <w:right w:val="nil"/>
            </w:tcBorders>
          </w:tcPr>
          <w:p w14:paraId="593A517B" w14:textId="77777777" w:rsidR="000C61DF" w:rsidRPr="00F65BC1" w:rsidRDefault="004E491F" w:rsidP="001F0A12">
            <w:pPr>
              <w:rPr>
                <w:sz w:val="18"/>
              </w:rPr>
            </w:pPr>
            <w:r w:rsidRPr="00F65BC1">
              <w:rPr>
                <w:noProof/>
                <w:sz w:val="18"/>
                <w:lang w:eastAsia="en-AU"/>
              </w:rPr>
              <w:drawing>
                <wp:inline distT="0" distB="0" distL="0" distR="0" wp14:anchorId="5FEDF96C" wp14:editId="47868CC2">
                  <wp:extent cx="180975" cy="180975"/>
                  <wp:effectExtent l="0" t="0" r="9525" b="9525"/>
                  <wp:docPr id="64" name="Picture 64"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4E491F" w:rsidRPr="00F65BC1" w14:paraId="16565E1A" w14:textId="77777777" w:rsidTr="002D7EEC">
        <w:trPr>
          <w:trHeight w:val="299"/>
          <w:tblHeader/>
        </w:trPr>
        <w:tc>
          <w:tcPr>
            <w:tcW w:w="2844" w:type="pct"/>
            <w:tcBorders>
              <w:left w:val="nil"/>
              <w:right w:val="nil"/>
            </w:tcBorders>
          </w:tcPr>
          <w:p w14:paraId="26967DEA" w14:textId="77777777" w:rsidR="004E491F" w:rsidRPr="00F65BC1" w:rsidRDefault="004E491F" w:rsidP="004E491F">
            <w:pPr>
              <w:rPr>
                <w:sz w:val="18"/>
              </w:rPr>
            </w:pPr>
            <w:r w:rsidRPr="00763614">
              <w:rPr>
                <w:sz w:val="20"/>
              </w:rPr>
              <w:t>These neighbours are good at managing weeds</w:t>
            </w:r>
          </w:p>
        </w:tc>
        <w:tc>
          <w:tcPr>
            <w:tcW w:w="453" w:type="pct"/>
            <w:tcBorders>
              <w:left w:val="nil"/>
              <w:right w:val="nil"/>
            </w:tcBorders>
          </w:tcPr>
          <w:p w14:paraId="7669331A" w14:textId="77777777" w:rsidR="004E491F" w:rsidRPr="00F65BC1" w:rsidRDefault="004E491F" w:rsidP="004E491F">
            <w:pPr>
              <w:rPr>
                <w:sz w:val="18"/>
              </w:rPr>
            </w:pPr>
            <w:r>
              <w:rPr>
                <w:sz w:val="18"/>
              </w:rPr>
              <w:t>147</w:t>
            </w:r>
          </w:p>
        </w:tc>
        <w:tc>
          <w:tcPr>
            <w:tcW w:w="811" w:type="pct"/>
            <w:tcBorders>
              <w:left w:val="nil"/>
              <w:right w:val="nil"/>
            </w:tcBorders>
          </w:tcPr>
          <w:p w14:paraId="3CDA5605" w14:textId="77777777" w:rsidR="004E491F" w:rsidRPr="00F65BC1" w:rsidRDefault="004E491F" w:rsidP="004E491F">
            <w:pPr>
              <w:rPr>
                <w:sz w:val="18"/>
              </w:rPr>
            </w:pPr>
            <w:r>
              <w:rPr>
                <w:sz w:val="18"/>
              </w:rPr>
              <w:t>-0.05, 0.59</w:t>
            </w:r>
          </w:p>
        </w:tc>
        <w:tc>
          <w:tcPr>
            <w:tcW w:w="892" w:type="pct"/>
            <w:tcBorders>
              <w:left w:val="nil"/>
              <w:right w:val="nil"/>
            </w:tcBorders>
          </w:tcPr>
          <w:p w14:paraId="1F22D51C" w14:textId="77777777" w:rsidR="004E491F" w:rsidRPr="00F65BC1" w:rsidRDefault="004E491F" w:rsidP="004E491F">
            <w:pPr>
              <w:rPr>
                <w:sz w:val="18"/>
              </w:rPr>
            </w:pPr>
            <w:r w:rsidRPr="00F7421C">
              <w:rPr>
                <w:noProof/>
                <w:sz w:val="18"/>
                <w:lang w:eastAsia="en-AU"/>
              </w:rPr>
              <w:drawing>
                <wp:inline distT="0" distB="0" distL="0" distR="0" wp14:anchorId="0FD2D73B" wp14:editId="2697A35D">
                  <wp:extent cx="180975" cy="180975"/>
                  <wp:effectExtent l="0" t="0" r="9525" b="9525"/>
                  <wp:docPr id="65" name="Picture 65"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4E491F" w:rsidRPr="00F65BC1" w14:paraId="16F91267" w14:textId="77777777" w:rsidTr="002D7EEC">
        <w:trPr>
          <w:trHeight w:val="299"/>
          <w:tblHeader/>
        </w:trPr>
        <w:tc>
          <w:tcPr>
            <w:tcW w:w="2844" w:type="pct"/>
            <w:tcBorders>
              <w:left w:val="nil"/>
              <w:right w:val="nil"/>
            </w:tcBorders>
          </w:tcPr>
          <w:p w14:paraId="0A64D780" w14:textId="77777777" w:rsidR="004E491F" w:rsidRPr="00763614" w:rsidRDefault="004E491F" w:rsidP="004E491F">
            <w:pPr>
              <w:rPr>
                <w:sz w:val="20"/>
              </w:rPr>
            </w:pPr>
            <w:r w:rsidRPr="00763614">
              <w:rPr>
                <w:sz w:val="20"/>
              </w:rPr>
              <w:t>These neighbours are good at reducing bushfire risk</w:t>
            </w:r>
          </w:p>
        </w:tc>
        <w:tc>
          <w:tcPr>
            <w:tcW w:w="453" w:type="pct"/>
            <w:tcBorders>
              <w:left w:val="nil"/>
              <w:right w:val="nil"/>
            </w:tcBorders>
          </w:tcPr>
          <w:p w14:paraId="59AC0AFC" w14:textId="77777777" w:rsidR="004E491F" w:rsidRPr="00F65BC1" w:rsidRDefault="004E491F" w:rsidP="004E491F">
            <w:pPr>
              <w:rPr>
                <w:sz w:val="18"/>
              </w:rPr>
            </w:pPr>
            <w:r>
              <w:rPr>
                <w:sz w:val="18"/>
              </w:rPr>
              <w:t>153</w:t>
            </w:r>
          </w:p>
        </w:tc>
        <w:tc>
          <w:tcPr>
            <w:tcW w:w="811" w:type="pct"/>
            <w:tcBorders>
              <w:left w:val="nil"/>
              <w:right w:val="nil"/>
            </w:tcBorders>
          </w:tcPr>
          <w:p w14:paraId="382E5C4F" w14:textId="77777777" w:rsidR="004E491F" w:rsidRPr="00F65BC1" w:rsidRDefault="004E491F" w:rsidP="004E491F">
            <w:pPr>
              <w:rPr>
                <w:sz w:val="18"/>
              </w:rPr>
            </w:pPr>
            <w:r>
              <w:rPr>
                <w:sz w:val="18"/>
              </w:rPr>
              <w:t>0.10, 0.22</w:t>
            </w:r>
          </w:p>
        </w:tc>
        <w:tc>
          <w:tcPr>
            <w:tcW w:w="892" w:type="pct"/>
            <w:tcBorders>
              <w:left w:val="nil"/>
              <w:right w:val="nil"/>
            </w:tcBorders>
          </w:tcPr>
          <w:p w14:paraId="659818B7" w14:textId="77777777" w:rsidR="004E491F" w:rsidRPr="00F65BC1" w:rsidRDefault="004E491F" w:rsidP="004E491F">
            <w:pPr>
              <w:rPr>
                <w:sz w:val="18"/>
              </w:rPr>
            </w:pPr>
            <w:r w:rsidRPr="00F7421C">
              <w:rPr>
                <w:noProof/>
                <w:sz w:val="18"/>
                <w:lang w:eastAsia="en-AU"/>
              </w:rPr>
              <w:drawing>
                <wp:inline distT="0" distB="0" distL="0" distR="0" wp14:anchorId="2262F1B7" wp14:editId="48DFC588">
                  <wp:extent cx="180975" cy="180975"/>
                  <wp:effectExtent l="0" t="0" r="9525" b="9525"/>
                  <wp:docPr id="66" name="Picture 66"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4E491F" w:rsidRPr="00F65BC1" w14:paraId="63B6F39B" w14:textId="77777777" w:rsidTr="002D7EEC">
        <w:trPr>
          <w:trHeight w:val="299"/>
          <w:tblHeader/>
        </w:trPr>
        <w:tc>
          <w:tcPr>
            <w:tcW w:w="2844" w:type="pct"/>
            <w:tcBorders>
              <w:left w:val="nil"/>
              <w:right w:val="nil"/>
            </w:tcBorders>
          </w:tcPr>
          <w:p w14:paraId="6C43BECD" w14:textId="77777777" w:rsidR="004E491F" w:rsidRPr="00763614" w:rsidRDefault="004E491F" w:rsidP="004E491F">
            <w:pPr>
              <w:rPr>
                <w:sz w:val="20"/>
              </w:rPr>
            </w:pPr>
            <w:r w:rsidRPr="00763614">
              <w:rPr>
                <w:sz w:val="20"/>
              </w:rPr>
              <w:t>These neighbours consult me before doing activities that might affect me</w:t>
            </w:r>
          </w:p>
        </w:tc>
        <w:tc>
          <w:tcPr>
            <w:tcW w:w="453" w:type="pct"/>
            <w:tcBorders>
              <w:left w:val="nil"/>
              <w:right w:val="nil"/>
            </w:tcBorders>
          </w:tcPr>
          <w:p w14:paraId="7DFB9FF3" w14:textId="77777777" w:rsidR="004E491F" w:rsidRPr="00F65BC1" w:rsidRDefault="004E491F" w:rsidP="004E491F">
            <w:pPr>
              <w:rPr>
                <w:sz w:val="18"/>
              </w:rPr>
            </w:pPr>
            <w:r>
              <w:rPr>
                <w:sz w:val="18"/>
              </w:rPr>
              <w:t>150</w:t>
            </w:r>
          </w:p>
        </w:tc>
        <w:tc>
          <w:tcPr>
            <w:tcW w:w="811" w:type="pct"/>
            <w:tcBorders>
              <w:left w:val="nil"/>
              <w:right w:val="nil"/>
            </w:tcBorders>
          </w:tcPr>
          <w:p w14:paraId="3934399E" w14:textId="77777777" w:rsidR="004E491F" w:rsidRPr="00F65BC1" w:rsidRDefault="004E491F" w:rsidP="004E491F">
            <w:pPr>
              <w:rPr>
                <w:sz w:val="18"/>
              </w:rPr>
            </w:pPr>
            <w:r>
              <w:rPr>
                <w:sz w:val="18"/>
              </w:rPr>
              <w:t>0.12, 0.14</w:t>
            </w:r>
          </w:p>
        </w:tc>
        <w:tc>
          <w:tcPr>
            <w:tcW w:w="892" w:type="pct"/>
            <w:tcBorders>
              <w:left w:val="nil"/>
              <w:right w:val="nil"/>
            </w:tcBorders>
          </w:tcPr>
          <w:p w14:paraId="2393447B" w14:textId="77777777" w:rsidR="004E491F" w:rsidRPr="00F65BC1" w:rsidRDefault="004E491F" w:rsidP="004E491F">
            <w:pPr>
              <w:rPr>
                <w:sz w:val="18"/>
              </w:rPr>
            </w:pPr>
            <w:r w:rsidRPr="00F7421C">
              <w:rPr>
                <w:noProof/>
                <w:sz w:val="18"/>
                <w:lang w:eastAsia="en-AU"/>
              </w:rPr>
              <w:drawing>
                <wp:inline distT="0" distB="0" distL="0" distR="0" wp14:anchorId="4BA9DA42" wp14:editId="4E26E660">
                  <wp:extent cx="180975" cy="180975"/>
                  <wp:effectExtent l="0" t="0" r="9525" b="9525"/>
                  <wp:docPr id="67" name="Picture 67"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4E491F" w:rsidRPr="00F65BC1" w14:paraId="6D50BED8" w14:textId="77777777" w:rsidTr="002D7EEC">
        <w:trPr>
          <w:trHeight w:val="299"/>
          <w:tblHeader/>
        </w:trPr>
        <w:tc>
          <w:tcPr>
            <w:tcW w:w="2844" w:type="pct"/>
            <w:tcBorders>
              <w:left w:val="nil"/>
              <w:right w:val="nil"/>
            </w:tcBorders>
          </w:tcPr>
          <w:p w14:paraId="7CAC61BD" w14:textId="77777777" w:rsidR="004E491F" w:rsidRPr="00763614" w:rsidRDefault="004E491F" w:rsidP="004E491F">
            <w:pPr>
              <w:rPr>
                <w:sz w:val="20"/>
              </w:rPr>
            </w:pPr>
            <w:r w:rsidRPr="00C05559">
              <w:rPr>
                <w:sz w:val="20"/>
              </w:rPr>
              <w:t>This neighbouring land is pleasant to look at from my property</w:t>
            </w:r>
          </w:p>
        </w:tc>
        <w:tc>
          <w:tcPr>
            <w:tcW w:w="453" w:type="pct"/>
            <w:tcBorders>
              <w:left w:val="nil"/>
              <w:right w:val="nil"/>
            </w:tcBorders>
          </w:tcPr>
          <w:p w14:paraId="7C2E8718" w14:textId="77777777" w:rsidR="004E491F" w:rsidRPr="00F65BC1" w:rsidRDefault="004E491F" w:rsidP="004E491F">
            <w:pPr>
              <w:rPr>
                <w:sz w:val="18"/>
              </w:rPr>
            </w:pPr>
            <w:r>
              <w:rPr>
                <w:sz w:val="18"/>
              </w:rPr>
              <w:t>155</w:t>
            </w:r>
          </w:p>
        </w:tc>
        <w:tc>
          <w:tcPr>
            <w:tcW w:w="811" w:type="pct"/>
            <w:tcBorders>
              <w:left w:val="nil"/>
              <w:right w:val="nil"/>
            </w:tcBorders>
          </w:tcPr>
          <w:p w14:paraId="2001923E" w14:textId="77777777" w:rsidR="004E491F" w:rsidRPr="00F65BC1" w:rsidRDefault="004E491F" w:rsidP="004E491F">
            <w:pPr>
              <w:rPr>
                <w:sz w:val="18"/>
              </w:rPr>
            </w:pPr>
            <w:r>
              <w:rPr>
                <w:sz w:val="18"/>
              </w:rPr>
              <w:t>0.07, 0.39</w:t>
            </w:r>
          </w:p>
        </w:tc>
        <w:tc>
          <w:tcPr>
            <w:tcW w:w="892" w:type="pct"/>
            <w:tcBorders>
              <w:left w:val="nil"/>
              <w:right w:val="nil"/>
            </w:tcBorders>
          </w:tcPr>
          <w:p w14:paraId="77540500" w14:textId="77777777" w:rsidR="004E491F" w:rsidRPr="00F65BC1" w:rsidRDefault="004E491F" w:rsidP="004E491F">
            <w:pPr>
              <w:rPr>
                <w:sz w:val="18"/>
              </w:rPr>
            </w:pPr>
            <w:r w:rsidRPr="00F7421C">
              <w:rPr>
                <w:noProof/>
                <w:sz w:val="18"/>
                <w:lang w:eastAsia="en-AU"/>
              </w:rPr>
              <w:drawing>
                <wp:inline distT="0" distB="0" distL="0" distR="0" wp14:anchorId="4560C6E5" wp14:editId="2CBB06C0">
                  <wp:extent cx="180975" cy="180975"/>
                  <wp:effectExtent l="0" t="0" r="9525" b="9525"/>
                  <wp:docPr id="68" name="Picture 68"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4E491F" w:rsidRPr="00F65BC1" w14:paraId="16D7C903" w14:textId="77777777" w:rsidTr="002D7EEC">
        <w:trPr>
          <w:trHeight w:val="299"/>
          <w:tblHeader/>
        </w:trPr>
        <w:tc>
          <w:tcPr>
            <w:tcW w:w="2844" w:type="pct"/>
            <w:tcBorders>
              <w:left w:val="nil"/>
              <w:right w:val="nil"/>
            </w:tcBorders>
          </w:tcPr>
          <w:p w14:paraId="4DB64966" w14:textId="77777777" w:rsidR="004E491F" w:rsidRPr="00C05559" w:rsidRDefault="004E491F" w:rsidP="004E491F">
            <w:pPr>
              <w:rPr>
                <w:sz w:val="20"/>
              </w:rPr>
            </w:pPr>
            <w:r w:rsidRPr="00C05559">
              <w:rPr>
                <w:sz w:val="20"/>
              </w:rPr>
              <w:t>These neighbours take good care of their land</w:t>
            </w:r>
          </w:p>
        </w:tc>
        <w:tc>
          <w:tcPr>
            <w:tcW w:w="453" w:type="pct"/>
            <w:tcBorders>
              <w:left w:val="nil"/>
              <w:right w:val="nil"/>
            </w:tcBorders>
          </w:tcPr>
          <w:p w14:paraId="652A9B4E" w14:textId="77777777" w:rsidR="004E491F" w:rsidRPr="00F65BC1" w:rsidRDefault="004E491F" w:rsidP="004E491F">
            <w:pPr>
              <w:rPr>
                <w:sz w:val="18"/>
              </w:rPr>
            </w:pPr>
            <w:r>
              <w:rPr>
                <w:sz w:val="18"/>
              </w:rPr>
              <w:t>152</w:t>
            </w:r>
          </w:p>
        </w:tc>
        <w:tc>
          <w:tcPr>
            <w:tcW w:w="811" w:type="pct"/>
            <w:tcBorders>
              <w:left w:val="nil"/>
              <w:right w:val="nil"/>
            </w:tcBorders>
          </w:tcPr>
          <w:p w14:paraId="2E94E397" w14:textId="77777777" w:rsidR="004E491F" w:rsidRPr="00F65BC1" w:rsidRDefault="004E491F" w:rsidP="004E491F">
            <w:pPr>
              <w:rPr>
                <w:sz w:val="18"/>
              </w:rPr>
            </w:pPr>
            <w:r>
              <w:rPr>
                <w:sz w:val="18"/>
              </w:rPr>
              <w:t>0.13, 0.12</w:t>
            </w:r>
          </w:p>
        </w:tc>
        <w:tc>
          <w:tcPr>
            <w:tcW w:w="892" w:type="pct"/>
            <w:tcBorders>
              <w:left w:val="nil"/>
              <w:right w:val="nil"/>
            </w:tcBorders>
          </w:tcPr>
          <w:p w14:paraId="20EBF30C" w14:textId="77777777" w:rsidR="004E491F" w:rsidRPr="00F65BC1" w:rsidRDefault="004E491F" w:rsidP="004E491F">
            <w:pPr>
              <w:rPr>
                <w:sz w:val="18"/>
              </w:rPr>
            </w:pPr>
            <w:r w:rsidRPr="00F7421C">
              <w:rPr>
                <w:noProof/>
                <w:sz w:val="18"/>
                <w:lang w:eastAsia="en-AU"/>
              </w:rPr>
              <w:drawing>
                <wp:inline distT="0" distB="0" distL="0" distR="0" wp14:anchorId="1DFEB923" wp14:editId="50112ED5">
                  <wp:extent cx="180975" cy="180975"/>
                  <wp:effectExtent l="0" t="0" r="9525" b="9525"/>
                  <wp:docPr id="69" name="Picture 69"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4E491F" w:rsidRPr="00F65BC1" w14:paraId="04BA9932" w14:textId="77777777" w:rsidTr="002D7EEC">
        <w:trPr>
          <w:trHeight w:val="299"/>
          <w:tblHeader/>
        </w:trPr>
        <w:tc>
          <w:tcPr>
            <w:tcW w:w="2844" w:type="pct"/>
            <w:tcBorders>
              <w:left w:val="nil"/>
              <w:right w:val="nil"/>
            </w:tcBorders>
          </w:tcPr>
          <w:p w14:paraId="6F472DA9" w14:textId="77777777" w:rsidR="004E491F" w:rsidRPr="00C05559" w:rsidRDefault="004E491F" w:rsidP="004E491F">
            <w:pPr>
              <w:rPr>
                <w:sz w:val="20"/>
              </w:rPr>
            </w:pPr>
            <w:r w:rsidRPr="00C05559">
              <w:rPr>
                <w:sz w:val="20"/>
              </w:rPr>
              <w:t>These neighbours take good care of water quality</w:t>
            </w:r>
          </w:p>
        </w:tc>
        <w:tc>
          <w:tcPr>
            <w:tcW w:w="453" w:type="pct"/>
            <w:tcBorders>
              <w:left w:val="nil"/>
              <w:right w:val="nil"/>
            </w:tcBorders>
          </w:tcPr>
          <w:p w14:paraId="18AFA7BB" w14:textId="77777777" w:rsidR="004E491F" w:rsidRPr="00F65BC1" w:rsidRDefault="004E491F" w:rsidP="004E491F">
            <w:pPr>
              <w:rPr>
                <w:sz w:val="18"/>
              </w:rPr>
            </w:pPr>
            <w:r>
              <w:rPr>
                <w:sz w:val="18"/>
              </w:rPr>
              <w:t>138</w:t>
            </w:r>
          </w:p>
        </w:tc>
        <w:tc>
          <w:tcPr>
            <w:tcW w:w="811" w:type="pct"/>
            <w:tcBorders>
              <w:left w:val="nil"/>
              <w:right w:val="nil"/>
            </w:tcBorders>
          </w:tcPr>
          <w:p w14:paraId="25C263D0" w14:textId="77777777" w:rsidR="004E491F" w:rsidRPr="00F65BC1" w:rsidRDefault="004E491F" w:rsidP="004E491F">
            <w:pPr>
              <w:rPr>
                <w:sz w:val="18"/>
              </w:rPr>
            </w:pPr>
            <w:r>
              <w:rPr>
                <w:sz w:val="18"/>
              </w:rPr>
              <w:t>0.09, 0.28</w:t>
            </w:r>
          </w:p>
        </w:tc>
        <w:tc>
          <w:tcPr>
            <w:tcW w:w="892" w:type="pct"/>
            <w:tcBorders>
              <w:left w:val="nil"/>
              <w:right w:val="nil"/>
            </w:tcBorders>
          </w:tcPr>
          <w:p w14:paraId="2D7BE2DA" w14:textId="77777777" w:rsidR="004E491F" w:rsidRPr="00F65BC1" w:rsidRDefault="004E491F" w:rsidP="004E491F">
            <w:pPr>
              <w:rPr>
                <w:sz w:val="18"/>
              </w:rPr>
            </w:pPr>
            <w:r w:rsidRPr="00F7421C">
              <w:rPr>
                <w:noProof/>
                <w:sz w:val="18"/>
                <w:lang w:eastAsia="en-AU"/>
              </w:rPr>
              <w:drawing>
                <wp:inline distT="0" distB="0" distL="0" distR="0" wp14:anchorId="3E3E8748" wp14:editId="7FD8B031">
                  <wp:extent cx="180975" cy="180975"/>
                  <wp:effectExtent l="0" t="0" r="9525" b="9525"/>
                  <wp:docPr id="70" name="Picture 70"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4E491F" w:rsidRPr="00F65BC1" w14:paraId="1CE169A3" w14:textId="77777777" w:rsidTr="002D7EEC">
        <w:trPr>
          <w:trHeight w:val="299"/>
          <w:tblHeader/>
        </w:trPr>
        <w:tc>
          <w:tcPr>
            <w:tcW w:w="2844" w:type="pct"/>
            <w:tcBorders>
              <w:left w:val="nil"/>
              <w:right w:val="nil"/>
            </w:tcBorders>
          </w:tcPr>
          <w:p w14:paraId="0593B808" w14:textId="77777777" w:rsidR="004E491F" w:rsidRPr="00C05559" w:rsidRDefault="004E491F" w:rsidP="004E491F">
            <w:pPr>
              <w:rPr>
                <w:sz w:val="20"/>
              </w:rPr>
            </w:pPr>
            <w:r w:rsidRPr="00C05559">
              <w:rPr>
                <w:sz w:val="20"/>
              </w:rPr>
              <w:t>These neighbours take good care of boundary fences</w:t>
            </w:r>
          </w:p>
        </w:tc>
        <w:tc>
          <w:tcPr>
            <w:tcW w:w="453" w:type="pct"/>
            <w:tcBorders>
              <w:left w:val="nil"/>
              <w:right w:val="nil"/>
            </w:tcBorders>
          </w:tcPr>
          <w:p w14:paraId="0F07CC79" w14:textId="77777777" w:rsidR="004E491F" w:rsidRPr="00F65BC1" w:rsidRDefault="003C4D99" w:rsidP="004E491F">
            <w:pPr>
              <w:rPr>
                <w:sz w:val="18"/>
              </w:rPr>
            </w:pPr>
            <w:r>
              <w:rPr>
                <w:sz w:val="18"/>
              </w:rPr>
              <w:t>145</w:t>
            </w:r>
          </w:p>
        </w:tc>
        <w:tc>
          <w:tcPr>
            <w:tcW w:w="811" w:type="pct"/>
            <w:tcBorders>
              <w:left w:val="nil"/>
              <w:right w:val="nil"/>
            </w:tcBorders>
          </w:tcPr>
          <w:p w14:paraId="393BEEF6" w14:textId="77777777" w:rsidR="004E491F" w:rsidRPr="00F65BC1" w:rsidRDefault="003C4D99" w:rsidP="004E491F">
            <w:pPr>
              <w:rPr>
                <w:sz w:val="18"/>
              </w:rPr>
            </w:pPr>
            <w:r>
              <w:rPr>
                <w:sz w:val="18"/>
              </w:rPr>
              <w:t>-0.07, 0.39</w:t>
            </w:r>
          </w:p>
        </w:tc>
        <w:tc>
          <w:tcPr>
            <w:tcW w:w="892" w:type="pct"/>
            <w:tcBorders>
              <w:left w:val="nil"/>
              <w:right w:val="nil"/>
            </w:tcBorders>
          </w:tcPr>
          <w:p w14:paraId="4B4B2543" w14:textId="77777777" w:rsidR="004E491F" w:rsidRPr="00F65BC1" w:rsidRDefault="004E491F" w:rsidP="004E491F">
            <w:pPr>
              <w:rPr>
                <w:sz w:val="18"/>
              </w:rPr>
            </w:pPr>
            <w:r w:rsidRPr="00F7421C">
              <w:rPr>
                <w:noProof/>
                <w:sz w:val="18"/>
                <w:lang w:eastAsia="en-AU"/>
              </w:rPr>
              <w:drawing>
                <wp:inline distT="0" distB="0" distL="0" distR="0" wp14:anchorId="36EC3C3E" wp14:editId="1FCFD47E">
                  <wp:extent cx="180975" cy="180975"/>
                  <wp:effectExtent l="0" t="0" r="9525" b="9525"/>
                  <wp:docPr id="71" name="Picture 71"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0C61DF" w:rsidRPr="00F65BC1" w14:paraId="5CD9D1EB" w14:textId="77777777" w:rsidTr="002D7EEC">
        <w:trPr>
          <w:trHeight w:val="299"/>
          <w:tblHeader/>
        </w:trPr>
        <w:tc>
          <w:tcPr>
            <w:tcW w:w="2844" w:type="pct"/>
            <w:tcBorders>
              <w:left w:val="nil"/>
              <w:right w:val="nil"/>
            </w:tcBorders>
          </w:tcPr>
          <w:p w14:paraId="0E9E5415" w14:textId="77777777" w:rsidR="000C61DF" w:rsidRPr="00C05559" w:rsidRDefault="000C61DF" w:rsidP="001F0A12">
            <w:pPr>
              <w:rPr>
                <w:sz w:val="20"/>
              </w:rPr>
            </w:pPr>
            <w:r w:rsidRPr="00C05559">
              <w:rPr>
                <w:sz w:val="20"/>
              </w:rPr>
              <w:t xml:space="preserve">These neighbours sometimes cause dust, smoke, </w:t>
            </w:r>
            <w:proofErr w:type="gramStart"/>
            <w:r w:rsidRPr="00C05559">
              <w:rPr>
                <w:sz w:val="20"/>
              </w:rPr>
              <w:t>noise</w:t>
            </w:r>
            <w:proofErr w:type="gramEnd"/>
            <w:r w:rsidRPr="00C05559">
              <w:rPr>
                <w:sz w:val="20"/>
              </w:rPr>
              <w:t xml:space="preserve"> or pollution problems</w:t>
            </w:r>
          </w:p>
        </w:tc>
        <w:tc>
          <w:tcPr>
            <w:tcW w:w="453" w:type="pct"/>
            <w:tcBorders>
              <w:left w:val="nil"/>
              <w:right w:val="nil"/>
            </w:tcBorders>
          </w:tcPr>
          <w:p w14:paraId="6B0C5024" w14:textId="77777777" w:rsidR="000C61DF" w:rsidRPr="00F65BC1" w:rsidRDefault="003C4D99" w:rsidP="001F0A12">
            <w:pPr>
              <w:rPr>
                <w:sz w:val="18"/>
              </w:rPr>
            </w:pPr>
            <w:r>
              <w:rPr>
                <w:sz w:val="18"/>
              </w:rPr>
              <w:t>149</w:t>
            </w:r>
          </w:p>
        </w:tc>
        <w:tc>
          <w:tcPr>
            <w:tcW w:w="811" w:type="pct"/>
            <w:tcBorders>
              <w:left w:val="nil"/>
              <w:right w:val="nil"/>
            </w:tcBorders>
          </w:tcPr>
          <w:p w14:paraId="526B5CDA" w14:textId="77777777" w:rsidR="000C61DF" w:rsidRPr="00F65BC1" w:rsidRDefault="003C4D99" w:rsidP="001F0A12">
            <w:pPr>
              <w:rPr>
                <w:sz w:val="18"/>
              </w:rPr>
            </w:pPr>
            <w:r>
              <w:rPr>
                <w:sz w:val="18"/>
              </w:rPr>
              <w:t>-0.23, 0.00</w:t>
            </w:r>
          </w:p>
        </w:tc>
        <w:tc>
          <w:tcPr>
            <w:tcW w:w="892" w:type="pct"/>
            <w:tcBorders>
              <w:left w:val="nil"/>
              <w:right w:val="nil"/>
            </w:tcBorders>
          </w:tcPr>
          <w:p w14:paraId="7BD6070F" w14:textId="77777777" w:rsidR="000C61DF" w:rsidRPr="00F65BC1" w:rsidRDefault="004E491F" w:rsidP="001F0A12">
            <w:pPr>
              <w:rPr>
                <w:sz w:val="18"/>
              </w:rPr>
            </w:pPr>
            <w:r w:rsidRPr="00F65BC1">
              <w:rPr>
                <w:noProof/>
                <w:sz w:val="18"/>
                <w:lang w:eastAsia="en-AU"/>
              </w:rPr>
              <w:drawing>
                <wp:inline distT="0" distB="0" distL="0" distR="0" wp14:anchorId="0317A192" wp14:editId="3C9E0F91">
                  <wp:extent cx="281213" cy="276225"/>
                  <wp:effectExtent l="0" t="0" r="5080" b="0"/>
                  <wp:docPr id="61" name="Picture 6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57108F89" w14:textId="77777777" w:rsidTr="002D7EEC">
        <w:trPr>
          <w:trHeight w:val="299"/>
          <w:tblHeader/>
        </w:trPr>
        <w:tc>
          <w:tcPr>
            <w:tcW w:w="2844" w:type="pct"/>
            <w:tcBorders>
              <w:left w:val="nil"/>
              <w:right w:val="nil"/>
            </w:tcBorders>
          </w:tcPr>
          <w:p w14:paraId="2B570DCC" w14:textId="77777777" w:rsidR="000C61DF" w:rsidRPr="00C05559" w:rsidRDefault="000C61DF" w:rsidP="001F0A12">
            <w:pPr>
              <w:rPr>
                <w:sz w:val="20"/>
              </w:rPr>
            </w:pPr>
            <w:r w:rsidRPr="00C05559">
              <w:rPr>
                <w:sz w:val="20"/>
              </w:rPr>
              <w:t>These neighbours have negative impacts on my property</w:t>
            </w:r>
          </w:p>
        </w:tc>
        <w:tc>
          <w:tcPr>
            <w:tcW w:w="453" w:type="pct"/>
            <w:tcBorders>
              <w:left w:val="nil"/>
              <w:right w:val="nil"/>
            </w:tcBorders>
          </w:tcPr>
          <w:p w14:paraId="45B91464" w14:textId="77777777" w:rsidR="000C61DF" w:rsidRPr="00F65BC1" w:rsidRDefault="003C4D99" w:rsidP="001F0A12">
            <w:pPr>
              <w:rPr>
                <w:sz w:val="18"/>
              </w:rPr>
            </w:pPr>
            <w:r>
              <w:rPr>
                <w:sz w:val="18"/>
              </w:rPr>
              <w:t>157</w:t>
            </w:r>
          </w:p>
        </w:tc>
        <w:tc>
          <w:tcPr>
            <w:tcW w:w="811" w:type="pct"/>
            <w:tcBorders>
              <w:left w:val="nil"/>
              <w:right w:val="nil"/>
            </w:tcBorders>
          </w:tcPr>
          <w:p w14:paraId="68500C87" w14:textId="77777777" w:rsidR="000C61DF" w:rsidRPr="00F65BC1" w:rsidRDefault="003C4D99" w:rsidP="001F0A12">
            <w:pPr>
              <w:rPr>
                <w:sz w:val="18"/>
              </w:rPr>
            </w:pPr>
            <w:r>
              <w:rPr>
                <w:sz w:val="18"/>
              </w:rPr>
              <w:t>-0.18, 0.03</w:t>
            </w:r>
          </w:p>
        </w:tc>
        <w:tc>
          <w:tcPr>
            <w:tcW w:w="892" w:type="pct"/>
            <w:tcBorders>
              <w:left w:val="nil"/>
              <w:right w:val="nil"/>
            </w:tcBorders>
          </w:tcPr>
          <w:p w14:paraId="61FD8CD4" w14:textId="77777777" w:rsidR="000C61DF" w:rsidRPr="00F65BC1" w:rsidRDefault="004E491F" w:rsidP="001F0A12">
            <w:pPr>
              <w:rPr>
                <w:sz w:val="18"/>
              </w:rPr>
            </w:pPr>
            <w:r w:rsidRPr="00F65BC1">
              <w:rPr>
                <w:noProof/>
                <w:sz w:val="18"/>
                <w:lang w:eastAsia="en-AU"/>
              </w:rPr>
              <w:drawing>
                <wp:inline distT="0" distB="0" distL="0" distR="0" wp14:anchorId="16C809FE" wp14:editId="1334175D">
                  <wp:extent cx="281213" cy="276225"/>
                  <wp:effectExtent l="0" t="0" r="5080" b="0"/>
                  <wp:docPr id="62" name="Picture 6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0C61DF" w:rsidRPr="00F65BC1" w14:paraId="3BF0A801" w14:textId="77777777" w:rsidTr="002D7EEC">
        <w:trPr>
          <w:trHeight w:val="299"/>
          <w:tblHeader/>
        </w:trPr>
        <w:tc>
          <w:tcPr>
            <w:tcW w:w="2844" w:type="pct"/>
            <w:tcBorders>
              <w:left w:val="nil"/>
              <w:right w:val="nil"/>
            </w:tcBorders>
          </w:tcPr>
          <w:p w14:paraId="315F518A" w14:textId="77777777" w:rsidR="000C61DF" w:rsidRPr="00C05559" w:rsidRDefault="000C61DF" w:rsidP="001F0A12">
            <w:pPr>
              <w:rPr>
                <w:sz w:val="20"/>
              </w:rPr>
            </w:pPr>
            <w:r w:rsidRPr="00C05559">
              <w:rPr>
                <w:sz w:val="20"/>
              </w:rPr>
              <w:t>The actions of these neighbours have damaged my property or access to it</w:t>
            </w:r>
          </w:p>
        </w:tc>
        <w:tc>
          <w:tcPr>
            <w:tcW w:w="453" w:type="pct"/>
            <w:tcBorders>
              <w:left w:val="nil"/>
              <w:right w:val="nil"/>
            </w:tcBorders>
          </w:tcPr>
          <w:p w14:paraId="30C7DBA6" w14:textId="77777777" w:rsidR="000C61DF" w:rsidRPr="00F65BC1" w:rsidRDefault="003C4D99" w:rsidP="001F0A12">
            <w:pPr>
              <w:rPr>
                <w:sz w:val="18"/>
              </w:rPr>
            </w:pPr>
            <w:r>
              <w:rPr>
                <w:sz w:val="18"/>
              </w:rPr>
              <w:t>153</w:t>
            </w:r>
          </w:p>
        </w:tc>
        <w:tc>
          <w:tcPr>
            <w:tcW w:w="811" w:type="pct"/>
            <w:tcBorders>
              <w:left w:val="nil"/>
              <w:right w:val="nil"/>
            </w:tcBorders>
          </w:tcPr>
          <w:p w14:paraId="7E4231D6" w14:textId="77777777" w:rsidR="000C61DF" w:rsidRPr="00F65BC1" w:rsidRDefault="003C4D99" w:rsidP="001F0A12">
            <w:pPr>
              <w:rPr>
                <w:sz w:val="18"/>
              </w:rPr>
            </w:pPr>
            <w:r>
              <w:rPr>
                <w:sz w:val="18"/>
              </w:rPr>
              <w:t>-0.05, 0.58</w:t>
            </w:r>
          </w:p>
        </w:tc>
        <w:tc>
          <w:tcPr>
            <w:tcW w:w="892" w:type="pct"/>
            <w:tcBorders>
              <w:left w:val="nil"/>
              <w:right w:val="nil"/>
            </w:tcBorders>
          </w:tcPr>
          <w:p w14:paraId="4C7EEA55" w14:textId="77777777" w:rsidR="000C61DF" w:rsidRPr="00F65BC1" w:rsidRDefault="004E491F" w:rsidP="001F0A12">
            <w:pPr>
              <w:rPr>
                <w:sz w:val="18"/>
              </w:rPr>
            </w:pPr>
            <w:r w:rsidRPr="00F65BC1">
              <w:rPr>
                <w:noProof/>
                <w:sz w:val="18"/>
                <w:lang w:eastAsia="en-AU"/>
              </w:rPr>
              <w:drawing>
                <wp:inline distT="0" distB="0" distL="0" distR="0" wp14:anchorId="50710634" wp14:editId="1B07D44E">
                  <wp:extent cx="180975" cy="180975"/>
                  <wp:effectExtent l="0" t="0" r="9525" b="9525"/>
                  <wp:docPr id="72" name="Picture 72"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B83278" w:rsidRPr="00F65BC1" w14:paraId="6FE0AF09" w14:textId="77777777" w:rsidTr="00C07922">
        <w:trPr>
          <w:trHeight w:val="299"/>
          <w:tblHeader/>
        </w:trPr>
        <w:tc>
          <w:tcPr>
            <w:tcW w:w="5000" w:type="pct"/>
            <w:gridSpan w:val="4"/>
            <w:tcBorders>
              <w:left w:val="nil"/>
              <w:right w:val="nil"/>
            </w:tcBorders>
          </w:tcPr>
          <w:p w14:paraId="1A6A0223" w14:textId="77777777" w:rsidR="00B83278" w:rsidRPr="00F65BC1" w:rsidRDefault="00B83278" w:rsidP="001F0A12">
            <w:pPr>
              <w:rPr>
                <w:noProof/>
                <w:sz w:val="18"/>
                <w:lang w:eastAsia="en-AU"/>
              </w:rPr>
            </w:pPr>
            <w:r>
              <w:rPr>
                <w:noProof/>
                <w:sz w:val="18"/>
                <w:vertAlign w:val="superscript"/>
                <w:lang w:eastAsia="en-AU"/>
              </w:rPr>
              <w:t xml:space="preserve">1 </w:t>
            </w:r>
            <w:r>
              <w:rPr>
                <w:noProof/>
                <w:sz w:val="18"/>
                <w:lang w:eastAsia="en-AU"/>
              </w:rPr>
              <w:t>In all cases, relationships had the expected direction: a positive view of benefits predicted higher acceptability, while negative views of costs predicted lower acceptability</w:t>
            </w:r>
          </w:p>
        </w:tc>
      </w:tr>
    </w:tbl>
    <w:p w14:paraId="19A7E090" w14:textId="77777777" w:rsidR="002D7EEC" w:rsidRDefault="00B27598" w:rsidP="002D7EEC">
      <w:pPr>
        <w:pStyle w:val="Heading2"/>
      </w:pPr>
      <w:bookmarkStart w:id="66" w:name="_Toc523218265"/>
      <w:r>
        <w:lastRenderedPageBreak/>
        <w:t>5</w:t>
      </w:r>
      <w:r w:rsidR="002D7EEC">
        <w:t>.5 Conclusions</w:t>
      </w:r>
      <w:bookmarkEnd w:id="66"/>
    </w:p>
    <w:p w14:paraId="585EA431" w14:textId="77777777" w:rsidR="00702822" w:rsidRDefault="00702822" w:rsidP="002D7EEC">
      <w:r>
        <w:t xml:space="preserve">In rural areas, being a ‘good neighbour’ </w:t>
      </w:r>
      <w:r w:rsidR="009C7F56">
        <w:t>is important</w:t>
      </w:r>
      <w:r w:rsidR="00E158EA">
        <w:t xml:space="preserve">: </w:t>
      </w:r>
      <w:r w:rsidR="00BD4B48">
        <w:t xml:space="preserve">the extent to which the forest industry is viewed as a good neighbour </w:t>
      </w:r>
      <w:r w:rsidR="00E158EA">
        <w:t>can</w:t>
      </w:r>
      <w:r w:rsidR="00BD4B48">
        <w:t xml:space="preserve"> influence </w:t>
      </w:r>
      <w:r w:rsidR="00A92C4B">
        <w:t>its</w:t>
      </w:r>
      <w:r w:rsidR="00BD4B48">
        <w:t xml:space="preserve"> social license. </w:t>
      </w:r>
      <w:r w:rsidR="00A92C4B">
        <w:t xml:space="preserve">Our findings show that </w:t>
      </w:r>
      <w:r>
        <w:t>forest and plantation managers – whether</w:t>
      </w:r>
      <w:r w:rsidR="00A92C4B">
        <w:t xml:space="preserve"> managing plantations or managing</w:t>
      </w:r>
      <w:r>
        <w:t xml:space="preserve"> native forest for</w:t>
      </w:r>
      <w:r w:rsidR="00A92C4B">
        <w:t xml:space="preserve"> either</w:t>
      </w:r>
      <w:r>
        <w:t xml:space="preserve"> timber harvest or conservation</w:t>
      </w:r>
      <w:r w:rsidR="00A92C4B">
        <w:t xml:space="preserve"> - </w:t>
      </w:r>
      <w:r>
        <w:t xml:space="preserve">are less likely to be considered good neighbours than </w:t>
      </w:r>
      <w:r w:rsidR="00A92C4B">
        <w:t xml:space="preserve">neighbouring farmers or </w:t>
      </w:r>
      <w:r>
        <w:t>rural residential landholders.</w:t>
      </w:r>
      <w:r w:rsidR="00934821">
        <w:t xml:space="preserve"> This suggests a need to </w:t>
      </w:r>
      <w:r w:rsidR="00A92C4B">
        <w:t xml:space="preserve">critically </w:t>
      </w:r>
      <w:r w:rsidR="00934821">
        <w:t>examin</w:t>
      </w:r>
      <w:r w:rsidR="00A92C4B">
        <w:t>e</w:t>
      </w:r>
      <w:r w:rsidR="00934821">
        <w:t xml:space="preserve"> whether and when native forest and plantation managers are acting in ways that are consistent with social expectations in rural areas. In particular, the results suggest a need to ensure that a relationship is established with both male and female neighbours, with many female landholders </w:t>
      </w:r>
      <w:r w:rsidR="00A92C4B">
        <w:t xml:space="preserve">reporting </w:t>
      </w:r>
      <w:r w:rsidR="00934821">
        <w:t xml:space="preserve">a lack of consultation and overall relationship </w:t>
      </w:r>
      <w:r w:rsidR="00A92C4B">
        <w:t xml:space="preserve">with plantation managers </w:t>
      </w:r>
      <w:r w:rsidR="00934821">
        <w:t xml:space="preserve">that suggests they are not always being directly communicated with. </w:t>
      </w:r>
    </w:p>
    <w:p w14:paraId="41CDC843" w14:textId="77777777" w:rsidR="00934821" w:rsidRDefault="00934821" w:rsidP="002D7EEC">
      <w:r>
        <w:t xml:space="preserve">However, the findings also suggest that the influence of being a good neighbour on overall social license differs depending on the forestry activity. For those engaged in managing plantations for wood and paper production or tree plantings for environmental purposes, being a good neighbour is a strong and significant predictor of views about overall acceptability. This suggests a strong </w:t>
      </w:r>
      <w:r w:rsidR="00A92C4B">
        <w:t>case for investing</w:t>
      </w:r>
      <w:r>
        <w:t xml:space="preserve"> in improving neighbour relations</w:t>
      </w:r>
      <w:r w:rsidR="00A92C4B">
        <w:t>,</w:t>
      </w:r>
      <w:r>
        <w:t xml:space="preserve"> through ensuring best practice in land and water management</w:t>
      </w:r>
      <w:r w:rsidR="00A92C4B">
        <w:t>, as a way of improving social license</w:t>
      </w:r>
      <w:r>
        <w:t xml:space="preserve">. </w:t>
      </w:r>
    </w:p>
    <w:p w14:paraId="0E8891BA" w14:textId="77777777" w:rsidR="00934821" w:rsidRDefault="00934821" w:rsidP="002D7EEC">
      <w:r>
        <w:t>However, for those managing native forest for timber production, being perceived as a good neighbour does not have a strong effect on how acceptable people find logging of native forests. This means that while ensuring good neighbour practices are in place is still essential, factors other than overall neighbour practices are more strongly influencing whether a person feels native forest harvesting is acceptable</w:t>
      </w:r>
      <w:r w:rsidR="00115FC2">
        <w:t>.</w:t>
      </w:r>
      <w:r>
        <w:t xml:space="preserve"> </w:t>
      </w:r>
    </w:p>
    <w:p w14:paraId="284B48D0" w14:textId="77777777" w:rsidR="002D7EEC" w:rsidRPr="004325EF" w:rsidRDefault="002D7EEC" w:rsidP="002D7EEC"/>
    <w:p w14:paraId="6B352EE6" w14:textId="77777777" w:rsidR="00426B24" w:rsidRDefault="00426B24" w:rsidP="00426B24"/>
    <w:p w14:paraId="72551780" w14:textId="77777777" w:rsidR="00426B24" w:rsidRDefault="00426B24" w:rsidP="00426B24"/>
    <w:p w14:paraId="457383B5" w14:textId="77777777" w:rsidR="00426B24" w:rsidRDefault="00426B24" w:rsidP="00426B24"/>
    <w:p w14:paraId="7B909A7B" w14:textId="77777777" w:rsidR="00426B24" w:rsidRDefault="00426B24" w:rsidP="00426B24"/>
    <w:p w14:paraId="758357D1" w14:textId="77777777" w:rsidR="00426B24" w:rsidRDefault="00426B24" w:rsidP="00426B24"/>
    <w:p w14:paraId="4ACCE5EF" w14:textId="77777777" w:rsidR="00426B24" w:rsidRDefault="00426B24" w:rsidP="00426B24">
      <w:pPr>
        <w:sectPr w:rsidR="00426B24" w:rsidSect="008656C3">
          <w:pgSz w:w="11906" w:h="16838"/>
          <w:pgMar w:top="1440" w:right="1440" w:bottom="1440" w:left="1440" w:header="708" w:footer="708" w:gutter="0"/>
          <w:cols w:space="708"/>
          <w:docGrid w:linePitch="360"/>
        </w:sectPr>
      </w:pPr>
    </w:p>
    <w:p w14:paraId="319DE927" w14:textId="77777777" w:rsidR="004A427C" w:rsidRDefault="00B27598" w:rsidP="004A427C">
      <w:pPr>
        <w:pStyle w:val="Heading1"/>
      </w:pPr>
      <w:bookmarkStart w:id="67" w:name="_Toc523218266"/>
      <w:bookmarkStart w:id="68" w:name="_Hlk522015670"/>
      <w:r>
        <w:lastRenderedPageBreak/>
        <w:t>6</w:t>
      </w:r>
      <w:r w:rsidR="004A427C">
        <w:t xml:space="preserve">.0 </w:t>
      </w:r>
      <w:r w:rsidR="00CE146D">
        <w:t xml:space="preserve">Being a good local industry: does it predict </w:t>
      </w:r>
      <w:r w:rsidR="0031168A">
        <w:t>social license</w:t>
      </w:r>
      <w:r w:rsidR="00CE146D">
        <w:t>?</w:t>
      </w:r>
      <w:bookmarkEnd w:id="67"/>
      <w:r w:rsidR="00CE146D">
        <w:t xml:space="preserve"> </w:t>
      </w:r>
    </w:p>
    <w:p w14:paraId="12064327" w14:textId="77777777" w:rsidR="00CE146D" w:rsidRDefault="00D12122" w:rsidP="004A427C">
      <w:r>
        <w:t xml:space="preserve">Perceptions of neighbours are important, but </w:t>
      </w:r>
      <w:r w:rsidR="00A92C4B">
        <w:t xml:space="preserve">few people live next door to plantations or native forest in which timber harvesting occurs. Neighbours </w:t>
      </w:r>
      <w:r>
        <w:t>represent only a small proportion of the people</w:t>
      </w:r>
      <w:r w:rsidR="00A92C4B">
        <w:t xml:space="preserve"> who</w:t>
      </w:r>
      <w:r>
        <w:t xml:space="preserve"> live in the rural, </w:t>
      </w:r>
      <w:proofErr w:type="gramStart"/>
      <w:r>
        <w:t>regional</w:t>
      </w:r>
      <w:proofErr w:type="gramEnd"/>
      <w:r>
        <w:t xml:space="preserve"> and urban communities in which the forest industry operates. The </w:t>
      </w:r>
      <w:r w:rsidR="00A92C4B">
        <w:t>way people living in these communities view</w:t>
      </w:r>
      <w:r>
        <w:t xml:space="preserve"> the industry</w:t>
      </w:r>
      <w:r w:rsidR="00CC537A">
        <w:t xml:space="preserve">’s operations in their region is </w:t>
      </w:r>
      <w:r>
        <w:t xml:space="preserve">likely to influence </w:t>
      </w:r>
      <w:r w:rsidR="00CC537A">
        <w:t>the</w:t>
      </w:r>
      <w:r>
        <w:t xml:space="preserve"> social license</w:t>
      </w:r>
      <w:r w:rsidR="00CC537A">
        <w:t xml:space="preserve"> of the industry</w:t>
      </w:r>
      <w:r>
        <w:t>. This section examines how the forest industry is perceived by residents of communities in which it operates, focusing on the rural and regional communities that are located near native forest</w:t>
      </w:r>
      <w:r w:rsidR="004E2542">
        <w:t>s</w:t>
      </w:r>
      <w:r>
        <w:t xml:space="preserve"> and plantations managed </w:t>
      </w:r>
      <w:r w:rsidR="004E2542">
        <w:t>for timber production</w:t>
      </w:r>
      <w:r w:rsidR="00CC537A">
        <w:t xml:space="preserve">. </w:t>
      </w:r>
      <w:r w:rsidR="004E2542">
        <w:t xml:space="preserve"> </w:t>
      </w:r>
    </w:p>
    <w:p w14:paraId="154AFBAC" w14:textId="77777777" w:rsidR="00CE146D" w:rsidRDefault="00B27598" w:rsidP="00CE146D">
      <w:pPr>
        <w:pStyle w:val="Heading2"/>
      </w:pPr>
      <w:bookmarkStart w:id="69" w:name="_Toc523218267"/>
      <w:r>
        <w:t>6</w:t>
      </w:r>
      <w:r w:rsidR="00CE146D">
        <w:t>.1 What was examined?</w:t>
      </w:r>
      <w:bookmarkEnd w:id="69"/>
    </w:p>
    <w:p w14:paraId="78A5BA6A" w14:textId="77777777" w:rsidR="00591232" w:rsidRDefault="00980D12" w:rsidP="004A427C">
      <w:r>
        <w:t>The forest industry is not active in all communities across Australia</w:t>
      </w:r>
      <w:r w:rsidR="00A677C3">
        <w:t xml:space="preserve">, </w:t>
      </w:r>
      <w:r w:rsidR="00591232">
        <w:t>with activities concentrated</w:t>
      </w:r>
      <w:r w:rsidR="00A677C3">
        <w:t xml:space="preserve"> </w:t>
      </w:r>
      <w:r>
        <w:t xml:space="preserve">in </w:t>
      </w:r>
      <w:proofErr w:type="gramStart"/>
      <w:r w:rsidR="00CC537A">
        <w:t>a number of</w:t>
      </w:r>
      <w:proofErr w:type="gramEnd"/>
      <w:r w:rsidR="00CC537A">
        <w:t xml:space="preserve"> </w:t>
      </w:r>
      <w:r>
        <w:t xml:space="preserve">regions. </w:t>
      </w:r>
      <w:r w:rsidR="00591232">
        <w:t>To ensure only those who lived in communities in which the industry operates answered questions about their experiences of it, s</w:t>
      </w:r>
      <w:r w:rsidR="00A677C3">
        <w:t xml:space="preserve">urvey participants were asked </w:t>
      </w:r>
      <w:r w:rsidR="00591232">
        <w:t xml:space="preserve">which </w:t>
      </w:r>
      <w:r>
        <w:t xml:space="preserve">of </w:t>
      </w:r>
      <w:r w:rsidR="000662E2">
        <w:t>the following</w:t>
      </w:r>
      <w:r>
        <w:t xml:space="preserve"> </w:t>
      </w:r>
      <w:r w:rsidR="00D374FC">
        <w:t>industries were important in their local regio</w:t>
      </w:r>
      <w:r w:rsidR="000662E2">
        <w:t xml:space="preserve">n: </w:t>
      </w:r>
      <w:r w:rsidR="00D374FC">
        <w:t>forestry, wood or paper product manufacturing, agriculture (farming), tourism, agricultural or food manufacturing, fishing, coal-seam gas mining and other mining</w:t>
      </w:r>
      <w:r w:rsidR="000662E2">
        <w:t xml:space="preserve">. Respondents could select multiple industries. </w:t>
      </w:r>
    </w:p>
    <w:p w14:paraId="08ED78E9" w14:textId="77777777" w:rsidR="00B958F3" w:rsidRPr="00A677C3" w:rsidRDefault="00B958F3" w:rsidP="004A427C">
      <w:pPr>
        <w:rPr>
          <w:highlight w:val="yellow"/>
        </w:rPr>
      </w:pPr>
      <w:r>
        <w:t xml:space="preserve">As shown in Table 9, </w:t>
      </w:r>
      <w:r w:rsidR="006F370B">
        <w:t xml:space="preserve">most people living in rural/regional Australia </w:t>
      </w:r>
      <w:r w:rsidR="00591232">
        <w:t xml:space="preserve">reported that </w:t>
      </w:r>
      <w:r w:rsidR="006F370B">
        <w:t xml:space="preserve">agriculture (78%) and tourism (76%) were important industries in their region, while fewer felt agricultural or food manufacturing (36%), fishing (28%), mining other than coal-seam gas (25%), forestry (24%), wood or paper product manufacturing (11%) or coal-seam gas mining (5%) were important industries. This reflects the widespread nature of agriculture and tourism, while manufacturing, mining, </w:t>
      </w:r>
      <w:proofErr w:type="gramStart"/>
      <w:r w:rsidR="006F370B">
        <w:t>forestry</w:t>
      </w:r>
      <w:proofErr w:type="gramEnd"/>
      <w:r w:rsidR="006F370B">
        <w:t xml:space="preserve"> and fishing tend to be activities concentrated in a smaller number of </w:t>
      </w:r>
      <w:r w:rsidR="006F370B" w:rsidRPr="00591232">
        <w:t xml:space="preserve">regions. As expected, relatively few people living in major urban cities felt most of these industries were important locally, although 64% reported tourism was an important industry and 36% that agriculture was. </w:t>
      </w:r>
    </w:p>
    <w:p w14:paraId="194434A0" w14:textId="77777777" w:rsidR="00B958F3" w:rsidRPr="00591232" w:rsidRDefault="00B958F3" w:rsidP="00B958F3">
      <w:pPr>
        <w:pStyle w:val="Tablecaption"/>
      </w:pPr>
      <w:bookmarkStart w:id="70" w:name="_Toc523218037"/>
      <w:r w:rsidRPr="00591232">
        <w:t xml:space="preserve">Table </w:t>
      </w:r>
      <w:r w:rsidR="00B205F1" w:rsidRPr="00591232">
        <w:rPr>
          <w:noProof/>
        </w:rPr>
        <w:fldChar w:fldCharType="begin"/>
      </w:r>
      <w:r w:rsidRPr="00591232">
        <w:rPr>
          <w:noProof/>
        </w:rPr>
        <w:instrText xml:space="preserve"> SEQ Table \* ARABIC </w:instrText>
      </w:r>
      <w:r w:rsidR="00B205F1" w:rsidRPr="00591232">
        <w:rPr>
          <w:noProof/>
        </w:rPr>
        <w:fldChar w:fldCharType="separate"/>
      </w:r>
      <w:r w:rsidR="00C5793A" w:rsidRPr="00591232">
        <w:rPr>
          <w:noProof/>
        </w:rPr>
        <w:t>9</w:t>
      </w:r>
      <w:r w:rsidR="00B205F1" w:rsidRPr="00591232">
        <w:rPr>
          <w:noProof/>
        </w:rPr>
        <w:fldChar w:fldCharType="end"/>
      </w:r>
      <w:r w:rsidRPr="00591232">
        <w:t xml:space="preserve"> Important industries in the local region</w:t>
      </w:r>
      <w:bookmarkEnd w:id="70"/>
    </w:p>
    <w:tbl>
      <w:tblPr>
        <w:tblStyle w:val="TableGrid"/>
        <w:tblW w:w="8934" w:type="dxa"/>
        <w:tblBorders>
          <w:left w:val="none" w:sz="0" w:space="0" w:color="auto"/>
          <w:right w:val="none" w:sz="0" w:space="0" w:color="auto"/>
          <w:insideV w:val="none" w:sz="0" w:space="0" w:color="auto"/>
        </w:tblBorders>
        <w:tblLook w:val="04A0" w:firstRow="1" w:lastRow="0" w:firstColumn="1" w:lastColumn="0" w:noHBand="0" w:noVBand="1"/>
      </w:tblPr>
      <w:tblGrid>
        <w:gridCol w:w="3969"/>
        <w:gridCol w:w="2977"/>
        <w:gridCol w:w="1988"/>
      </w:tblGrid>
      <w:tr w:rsidR="00B958F3" w:rsidRPr="00591232" w14:paraId="6C613E26" w14:textId="77777777" w:rsidTr="006F370B">
        <w:tc>
          <w:tcPr>
            <w:tcW w:w="3969" w:type="dxa"/>
            <w:vMerge w:val="restart"/>
            <w:shd w:val="clear" w:color="auto" w:fill="D9D9D9" w:themeFill="background1" w:themeFillShade="D9"/>
          </w:tcPr>
          <w:p w14:paraId="68A39785" w14:textId="77777777" w:rsidR="00B958F3" w:rsidRPr="00591232" w:rsidRDefault="00B958F3" w:rsidP="006F370B">
            <w:r w:rsidRPr="00591232">
              <w:t>Type of industry</w:t>
            </w:r>
          </w:p>
        </w:tc>
        <w:tc>
          <w:tcPr>
            <w:tcW w:w="4965" w:type="dxa"/>
            <w:gridSpan w:val="2"/>
            <w:shd w:val="clear" w:color="auto" w:fill="D9D9D9" w:themeFill="background1" w:themeFillShade="D9"/>
          </w:tcPr>
          <w:p w14:paraId="66F8A866" w14:textId="77777777" w:rsidR="00B958F3" w:rsidRPr="00591232" w:rsidRDefault="00B958F3" w:rsidP="006F370B">
            <w:pPr>
              <w:jc w:val="right"/>
            </w:pPr>
            <w:r w:rsidRPr="00591232">
              <w:t xml:space="preserve">% </w:t>
            </w:r>
            <w:proofErr w:type="gramStart"/>
            <w:r w:rsidRPr="00591232">
              <w:t>who</w:t>
            </w:r>
            <w:proofErr w:type="gramEnd"/>
            <w:r w:rsidRPr="00591232">
              <w:t xml:space="preserve"> indicated this </w:t>
            </w:r>
            <w:r w:rsidR="006F370B" w:rsidRPr="00591232">
              <w:t>wa</w:t>
            </w:r>
            <w:r w:rsidRPr="00591232">
              <w:t>s an important industry in their local region</w:t>
            </w:r>
          </w:p>
        </w:tc>
      </w:tr>
      <w:tr w:rsidR="00B958F3" w:rsidRPr="00591232" w14:paraId="10C91661" w14:textId="77777777" w:rsidTr="006F370B">
        <w:tc>
          <w:tcPr>
            <w:tcW w:w="3969" w:type="dxa"/>
            <w:vMerge/>
            <w:shd w:val="clear" w:color="auto" w:fill="D9D9D9" w:themeFill="background1" w:themeFillShade="D9"/>
          </w:tcPr>
          <w:p w14:paraId="699A23A0" w14:textId="77777777" w:rsidR="00B958F3" w:rsidRPr="00591232" w:rsidRDefault="00B958F3" w:rsidP="006F370B"/>
        </w:tc>
        <w:tc>
          <w:tcPr>
            <w:tcW w:w="2977" w:type="dxa"/>
            <w:shd w:val="clear" w:color="auto" w:fill="D9D9D9" w:themeFill="background1" w:themeFillShade="D9"/>
          </w:tcPr>
          <w:p w14:paraId="595599A6" w14:textId="77777777" w:rsidR="00B958F3" w:rsidRPr="00591232" w:rsidRDefault="00B958F3" w:rsidP="006F370B">
            <w:pPr>
              <w:jc w:val="right"/>
            </w:pPr>
            <w:r w:rsidRPr="00591232">
              <w:t>Rural and regional Australians (n=10,151)</w:t>
            </w:r>
          </w:p>
        </w:tc>
        <w:tc>
          <w:tcPr>
            <w:tcW w:w="1988" w:type="dxa"/>
            <w:shd w:val="clear" w:color="auto" w:fill="D9D9D9" w:themeFill="background1" w:themeFillShade="D9"/>
          </w:tcPr>
          <w:p w14:paraId="43F45E0E" w14:textId="77777777" w:rsidR="00B958F3" w:rsidRPr="00591232" w:rsidRDefault="00B958F3" w:rsidP="006F370B">
            <w:pPr>
              <w:jc w:val="right"/>
            </w:pPr>
            <w:r w:rsidRPr="00591232">
              <w:t>Urban Australians (n=584)</w:t>
            </w:r>
          </w:p>
        </w:tc>
      </w:tr>
      <w:tr w:rsidR="00B958F3" w:rsidRPr="00591232" w14:paraId="284C68A4" w14:textId="77777777" w:rsidTr="006F370B">
        <w:tc>
          <w:tcPr>
            <w:tcW w:w="3969" w:type="dxa"/>
            <w:vAlign w:val="bottom"/>
          </w:tcPr>
          <w:p w14:paraId="0D6C522C" w14:textId="77777777" w:rsidR="00B958F3" w:rsidRPr="00591232" w:rsidRDefault="00B958F3" w:rsidP="006F370B">
            <w:r w:rsidRPr="00591232">
              <w:rPr>
                <w:rFonts w:ascii="Calibri" w:hAnsi="Calibri" w:cs="Calibri"/>
                <w:color w:val="000000"/>
              </w:rPr>
              <w:t>Agriculture (farming)</w:t>
            </w:r>
          </w:p>
        </w:tc>
        <w:tc>
          <w:tcPr>
            <w:tcW w:w="2977" w:type="dxa"/>
            <w:vAlign w:val="bottom"/>
          </w:tcPr>
          <w:p w14:paraId="0F9907AD" w14:textId="77777777" w:rsidR="00B958F3" w:rsidRPr="00591232" w:rsidRDefault="00B958F3" w:rsidP="006F370B">
            <w:pPr>
              <w:jc w:val="right"/>
            </w:pPr>
            <w:r w:rsidRPr="00591232">
              <w:rPr>
                <w:rFonts w:ascii="Calibri" w:hAnsi="Calibri" w:cs="Calibri"/>
                <w:color w:val="000000"/>
              </w:rPr>
              <w:t>78%</w:t>
            </w:r>
          </w:p>
        </w:tc>
        <w:tc>
          <w:tcPr>
            <w:tcW w:w="1988" w:type="dxa"/>
            <w:vAlign w:val="bottom"/>
          </w:tcPr>
          <w:p w14:paraId="7CC83955" w14:textId="77777777" w:rsidR="00B958F3" w:rsidRPr="00591232" w:rsidRDefault="00B958F3" w:rsidP="006F370B">
            <w:pPr>
              <w:jc w:val="right"/>
            </w:pPr>
            <w:r w:rsidRPr="00591232">
              <w:rPr>
                <w:rFonts w:ascii="Calibri" w:hAnsi="Calibri" w:cs="Calibri"/>
                <w:color w:val="000000"/>
              </w:rPr>
              <w:t>36%</w:t>
            </w:r>
          </w:p>
        </w:tc>
      </w:tr>
      <w:tr w:rsidR="00B958F3" w:rsidRPr="00591232" w14:paraId="4DE6348D" w14:textId="77777777" w:rsidTr="006F370B">
        <w:tc>
          <w:tcPr>
            <w:tcW w:w="3969" w:type="dxa"/>
            <w:vAlign w:val="bottom"/>
          </w:tcPr>
          <w:p w14:paraId="165731AC" w14:textId="77777777" w:rsidR="00B958F3" w:rsidRPr="00591232" w:rsidRDefault="00B958F3" w:rsidP="006F370B">
            <w:r w:rsidRPr="00591232">
              <w:rPr>
                <w:rFonts w:ascii="Calibri" w:hAnsi="Calibri" w:cs="Calibri"/>
                <w:color w:val="000000"/>
              </w:rPr>
              <w:t>Tourism</w:t>
            </w:r>
          </w:p>
        </w:tc>
        <w:tc>
          <w:tcPr>
            <w:tcW w:w="2977" w:type="dxa"/>
            <w:vAlign w:val="bottom"/>
          </w:tcPr>
          <w:p w14:paraId="2A196203" w14:textId="77777777" w:rsidR="00B958F3" w:rsidRPr="00591232" w:rsidRDefault="00B958F3" w:rsidP="006F370B">
            <w:pPr>
              <w:jc w:val="right"/>
            </w:pPr>
            <w:r w:rsidRPr="00591232">
              <w:rPr>
                <w:rFonts w:ascii="Calibri" w:hAnsi="Calibri" w:cs="Calibri"/>
                <w:color w:val="000000"/>
              </w:rPr>
              <w:t>76%</w:t>
            </w:r>
          </w:p>
        </w:tc>
        <w:tc>
          <w:tcPr>
            <w:tcW w:w="1988" w:type="dxa"/>
            <w:vAlign w:val="bottom"/>
          </w:tcPr>
          <w:p w14:paraId="2AD1CE5B" w14:textId="77777777" w:rsidR="00B958F3" w:rsidRPr="00591232" w:rsidRDefault="00B958F3" w:rsidP="006F370B">
            <w:pPr>
              <w:jc w:val="right"/>
            </w:pPr>
            <w:r w:rsidRPr="00591232">
              <w:rPr>
                <w:rFonts w:ascii="Calibri" w:hAnsi="Calibri" w:cs="Calibri"/>
                <w:color w:val="000000"/>
              </w:rPr>
              <w:t>64%</w:t>
            </w:r>
          </w:p>
        </w:tc>
      </w:tr>
      <w:tr w:rsidR="00B958F3" w:rsidRPr="00591232" w14:paraId="4803CE1A" w14:textId="77777777" w:rsidTr="006F370B">
        <w:tc>
          <w:tcPr>
            <w:tcW w:w="3969" w:type="dxa"/>
            <w:vAlign w:val="bottom"/>
          </w:tcPr>
          <w:p w14:paraId="137AE79B" w14:textId="77777777" w:rsidR="00B958F3" w:rsidRPr="00591232" w:rsidRDefault="00B958F3" w:rsidP="006F370B">
            <w:r w:rsidRPr="00591232">
              <w:rPr>
                <w:rFonts w:ascii="Calibri" w:hAnsi="Calibri" w:cs="Calibri"/>
                <w:color w:val="000000"/>
              </w:rPr>
              <w:t>Agricultural or food manufacturing</w:t>
            </w:r>
          </w:p>
        </w:tc>
        <w:tc>
          <w:tcPr>
            <w:tcW w:w="2977" w:type="dxa"/>
            <w:vAlign w:val="bottom"/>
          </w:tcPr>
          <w:p w14:paraId="6D13EBBD" w14:textId="77777777" w:rsidR="00B958F3" w:rsidRPr="00591232" w:rsidRDefault="00B958F3" w:rsidP="006F370B">
            <w:pPr>
              <w:jc w:val="right"/>
            </w:pPr>
            <w:r w:rsidRPr="00591232">
              <w:rPr>
                <w:rFonts w:ascii="Calibri" w:hAnsi="Calibri" w:cs="Calibri"/>
                <w:color w:val="000000"/>
              </w:rPr>
              <w:t>36%</w:t>
            </w:r>
          </w:p>
        </w:tc>
        <w:tc>
          <w:tcPr>
            <w:tcW w:w="1988" w:type="dxa"/>
            <w:vAlign w:val="bottom"/>
          </w:tcPr>
          <w:p w14:paraId="3047A7F9" w14:textId="77777777" w:rsidR="00B958F3" w:rsidRPr="00591232" w:rsidRDefault="00B958F3" w:rsidP="006F370B">
            <w:pPr>
              <w:jc w:val="right"/>
            </w:pPr>
            <w:r w:rsidRPr="00591232">
              <w:rPr>
                <w:rFonts w:ascii="Calibri" w:hAnsi="Calibri" w:cs="Calibri"/>
                <w:color w:val="000000"/>
              </w:rPr>
              <w:t>10%</w:t>
            </w:r>
          </w:p>
        </w:tc>
      </w:tr>
      <w:tr w:rsidR="00B958F3" w:rsidRPr="00591232" w14:paraId="69764252" w14:textId="77777777" w:rsidTr="006F370B">
        <w:tc>
          <w:tcPr>
            <w:tcW w:w="3969" w:type="dxa"/>
            <w:vAlign w:val="center"/>
          </w:tcPr>
          <w:p w14:paraId="5506A2B2" w14:textId="77777777" w:rsidR="00B958F3" w:rsidRPr="00591232" w:rsidRDefault="00B958F3" w:rsidP="006F370B">
            <w:r w:rsidRPr="00591232">
              <w:rPr>
                <w:rFonts w:ascii="Calibri" w:hAnsi="Calibri" w:cs="Calibri"/>
                <w:color w:val="000000"/>
              </w:rPr>
              <w:t>Fishing</w:t>
            </w:r>
          </w:p>
        </w:tc>
        <w:tc>
          <w:tcPr>
            <w:tcW w:w="2977" w:type="dxa"/>
            <w:vAlign w:val="bottom"/>
          </w:tcPr>
          <w:p w14:paraId="7A9C6C0A" w14:textId="77777777" w:rsidR="00B958F3" w:rsidRPr="00591232" w:rsidRDefault="00B958F3" w:rsidP="006F370B">
            <w:pPr>
              <w:jc w:val="right"/>
            </w:pPr>
            <w:r w:rsidRPr="00591232">
              <w:rPr>
                <w:rFonts w:ascii="Calibri" w:hAnsi="Calibri" w:cs="Calibri"/>
                <w:color w:val="000000"/>
              </w:rPr>
              <w:t>28%</w:t>
            </w:r>
          </w:p>
        </w:tc>
        <w:tc>
          <w:tcPr>
            <w:tcW w:w="1988" w:type="dxa"/>
            <w:vAlign w:val="bottom"/>
          </w:tcPr>
          <w:p w14:paraId="5DE9B29E" w14:textId="77777777" w:rsidR="00B958F3" w:rsidRPr="00591232" w:rsidRDefault="00B958F3" w:rsidP="006F370B">
            <w:pPr>
              <w:jc w:val="right"/>
            </w:pPr>
            <w:r w:rsidRPr="00591232">
              <w:rPr>
                <w:rFonts w:ascii="Calibri" w:hAnsi="Calibri" w:cs="Calibri"/>
                <w:color w:val="000000"/>
              </w:rPr>
              <w:t>22%</w:t>
            </w:r>
          </w:p>
        </w:tc>
      </w:tr>
      <w:tr w:rsidR="00B958F3" w:rsidRPr="00591232" w14:paraId="2D04BC80" w14:textId="77777777" w:rsidTr="006F370B">
        <w:tc>
          <w:tcPr>
            <w:tcW w:w="3969" w:type="dxa"/>
            <w:vAlign w:val="bottom"/>
          </w:tcPr>
          <w:p w14:paraId="78DB2558" w14:textId="77777777" w:rsidR="00B958F3" w:rsidRPr="00591232" w:rsidRDefault="00B958F3" w:rsidP="006F370B">
            <w:r w:rsidRPr="00591232">
              <w:rPr>
                <w:rFonts w:ascii="Calibri" w:hAnsi="Calibri" w:cs="Calibri"/>
                <w:color w:val="000000"/>
              </w:rPr>
              <w:t>Mining other than coal-seam gas</w:t>
            </w:r>
          </w:p>
        </w:tc>
        <w:tc>
          <w:tcPr>
            <w:tcW w:w="2977" w:type="dxa"/>
            <w:vAlign w:val="bottom"/>
          </w:tcPr>
          <w:p w14:paraId="0A348DD8" w14:textId="77777777" w:rsidR="00B958F3" w:rsidRPr="00591232" w:rsidRDefault="00B958F3" w:rsidP="006F370B">
            <w:pPr>
              <w:jc w:val="right"/>
            </w:pPr>
            <w:r w:rsidRPr="00591232">
              <w:rPr>
                <w:rFonts w:ascii="Calibri" w:hAnsi="Calibri" w:cs="Calibri"/>
                <w:color w:val="000000"/>
              </w:rPr>
              <w:t>25%</w:t>
            </w:r>
          </w:p>
        </w:tc>
        <w:tc>
          <w:tcPr>
            <w:tcW w:w="1988" w:type="dxa"/>
            <w:vAlign w:val="bottom"/>
          </w:tcPr>
          <w:p w14:paraId="1D32481A" w14:textId="77777777" w:rsidR="00B958F3" w:rsidRPr="00591232" w:rsidRDefault="00B958F3" w:rsidP="006F370B">
            <w:pPr>
              <w:jc w:val="right"/>
            </w:pPr>
            <w:r w:rsidRPr="00591232">
              <w:rPr>
                <w:rFonts w:ascii="Calibri" w:hAnsi="Calibri" w:cs="Calibri"/>
                <w:color w:val="000000"/>
              </w:rPr>
              <w:t>22%</w:t>
            </w:r>
          </w:p>
        </w:tc>
      </w:tr>
      <w:tr w:rsidR="00B958F3" w:rsidRPr="00591232" w14:paraId="77432099" w14:textId="77777777" w:rsidTr="006F370B">
        <w:tc>
          <w:tcPr>
            <w:tcW w:w="3969" w:type="dxa"/>
            <w:vAlign w:val="bottom"/>
          </w:tcPr>
          <w:p w14:paraId="29C0570A" w14:textId="77777777" w:rsidR="00B958F3" w:rsidRPr="00591232" w:rsidRDefault="00B958F3" w:rsidP="006F370B">
            <w:r w:rsidRPr="00591232">
              <w:rPr>
                <w:rFonts w:ascii="Calibri" w:hAnsi="Calibri" w:cs="Calibri"/>
                <w:color w:val="000000"/>
              </w:rPr>
              <w:t xml:space="preserve">Forestry </w:t>
            </w:r>
          </w:p>
        </w:tc>
        <w:tc>
          <w:tcPr>
            <w:tcW w:w="2977" w:type="dxa"/>
            <w:vAlign w:val="bottom"/>
          </w:tcPr>
          <w:p w14:paraId="52D7DA9F" w14:textId="77777777" w:rsidR="00B958F3" w:rsidRPr="00591232" w:rsidRDefault="00B958F3" w:rsidP="006F370B">
            <w:pPr>
              <w:jc w:val="right"/>
            </w:pPr>
            <w:r w:rsidRPr="00591232">
              <w:rPr>
                <w:rFonts w:ascii="Calibri" w:hAnsi="Calibri" w:cs="Calibri"/>
                <w:color w:val="000000"/>
              </w:rPr>
              <w:t>24%</w:t>
            </w:r>
          </w:p>
        </w:tc>
        <w:tc>
          <w:tcPr>
            <w:tcW w:w="1988" w:type="dxa"/>
            <w:vAlign w:val="bottom"/>
          </w:tcPr>
          <w:p w14:paraId="3DEAE43F" w14:textId="77777777" w:rsidR="00B958F3" w:rsidRPr="00591232" w:rsidRDefault="00B958F3" w:rsidP="006F370B">
            <w:pPr>
              <w:jc w:val="right"/>
            </w:pPr>
            <w:r w:rsidRPr="00591232">
              <w:rPr>
                <w:rFonts w:ascii="Calibri" w:hAnsi="Calibri" w:cs="Calibri"/>
                <w:color w:val="000000"/>
              </w:rPr>
              <w:t>5%</w:t>
            </w:r>
          </w:p>
        </w:tc>
      </w:tr>
      <w:tr w:rsidR="00B958F3" w:rsidRPr="00591232" w14:paraId="37B8ACAA" w14:textId="77777777" w:rsidTr="006F370B">
        <w:tc>
          <w:tcPr>
            <w:tcW w:w="3969" w:type="dxa"/>
            <w:vAlign w:val="bottom"/>
          </w:tcPr>
          <w:p w14:paraId="65467402" w14:textId="77777777" w:rsidR="00B958F3" w:rsidRPr="00591232" w:rsidRDefault="00B958F3" w:rsidP="006F370B">
            <w:pPr>
              <w:rPr>
                <w:rFonts w:ascii="Calibri" w:hAnsi="Calibri" w:cs="Calibri"/>
                <w:color w:val="000000"/>
              </w:rPr>
            </w:pPr>
            <w:r w:rsidRPr="00591232">
              <w:rPr>
                <w:rFonts w:ascii="Calibri" w:hAnsi="Calibri" w:cs="Calibri"/>
                <w:color w:val="000000"/>
              </w:rPr>
              <w:t>Wood or paper product manufacturing</w:t>
            </w:r>
          </w:p>
        </w:tc>
        <w:tc>
          <w:tcPr>
            <w:tcW w:w="2977" w:type="dxa"/>
            <w:vAlign w:val="bottom"/>
          </w:tcPr>
          <w:p w14:paraId="5ADD5641" w14:textId="77777777" w:rsidR="00B958F3" w:rsidRPr="00591232" w:rsidRDefault="00B958F3" w:rsidP="006F370B">
            <w:pPr>
              <w:jc w:val="right"/>
            </w:pPr>
            <w:r w:rsidRPr="00591232">
              <w:rPr>
                <w:rFonts w:ascii="Calibri" w:hAnsi="Calibri" w:cs="Calibri"/>
                <w:color w:val="000000"/>
              </w:rPr>
              <w:t>11%</w:t>
            </w:r>
          </w:p>
        </w:tc>
        <w:tc>
          <w:tcPr>
            <w:tcW w:w="1988" w:type="dxa"/>
            <w:vAlign w:val="bottom"/>
          </w:tcPr>
          <w:p w14:paraId="7842DA2B" w14:textId="77777777" w:rsidR="00B958F3" w:rsidRPr="00591232" w:rsidRDefault="00B958F3" w:rsidP="006F370B">
            <w:pPr>
              <w:jc w:val="right"/>
            </w:pPr>
            <w:r w:rsidRPr="00591232">
              <w:rPr>
                <w:rFonts w:ascii="Calibri" w:hAnsi="Calibri" w:cs="Calibri"/>
                <w:color w:val="000000"/>
              </w:rPr>
              <w:t>2%</w:t>
            </w:r>
          </w:p>
        </w:tc>
      </w:tr>
      <w:tr w:rsidR="00B958F3" w:rsidRPr="00591232" w14:paraId="254B88B5" w14:textId="77777777" w:rsidTr="006F370B">
        <w:tc>
          <w:tcPr>
            <w:tcW w:w="3969" w:type="dxa"/>
            <w:vAlign w:val="bottom"/>
          </w:tcPr>
          <w:p w14:paraId="42C4D824" w14:textId="77777777" w:rsidR="00B958F3" w:rsidRPr="00591232" w:rsidRDefault="00B958F3" w:rsidP="006F370B">
            <w:pPr>
              <w:rPr>
                <w:rFonts w:ascii="Calibri" w:hAnsi="Calibri" w:cs="Calibri"/>
                <w:color w:val="000000"/>
              </w:rPr>
            </w:pPr>
            <w:r w:rsidRPr="00591232">
              <w:rPr>
                <w:rFonts w:ascii="Calibri" w:hAnsi="Calibri" w:cs="Calibri"/>
                <w:color w:val="000000"/>
              </w:rPr>
              <w:t>Coal-seam gas mining</w:t>
            </w:r>
          </w:p>
        </w:tc>
        <w:tc>
          <w:tcPr>
            <w:tcW w:w="2977" w:type="dxa"/>
            <w:vAlign w:val="bottom"/>
          </w:tcPr>
          <w:p w14:paraId="14A4A384" w14:textId="77777777" w:rsidR="00B958F3" w:rsidRPr="00591232" w:rsidRDefault="00B958F3" w:rsidP="006F370B">
            <w:pPr>
              <w:jc w:val="right"/>
            </w:pPr>
            <w:r w:rsidRPr="00591232">
              <w:rPr>
                <w:rFonts w:ascii="Calibri" w:hAnsi="Calibri" w:cs="Calibri"/>
                <w:color w:val="000000"/>
              </w:rPr>
              <w:t>5%</w:t>
            </w:r>
          </w:p>
        </w:tc>
        <w:tc>
          <w:tcPr>
            <w:tcW w:w="1988" w:type="dxa"/>
            <w:vAlign w:val="bottom"/>
          </w:tcPr>
          <w:p w14:paraId="0B21A88B" w14:textId="77777777" w:rsidR="00B958F3" w:rsidRPr="00591232" w:rsidRDefault="00B958F3" w:rsidP="006F370B">
            <w:pPr>
              <w:jc w:val="right"/>
            </w:pPr>
            <w:r w:rsidRPr="00591232">
              <w:rPr>
                <w:rFonts w:ascii="Calibri" w:hAnsi="Calibri" w:cs="Calibri"/>
                <w:color w:val="000000"/>
              </w:rPr>
              <w:t>1%</w:t>
            </w:r>
          </w:p>
        </w:tc>
      </w:tr>
    </w:tbl>
    <w:p w14:paraId="5DC841AC" w14:textId="77777777" w:rsidR="006F370B" w:rsidRPr="00591232" w:rsidRDefault="006F370B" w:rsidP="00591232">
      <w:pPr>
        <w:spacing w:after="0"/>
      </w:pPr>
    </w:p>
    <w:p w14:paraId="668C4CFB" w14:textId="77777777" w:rsidR="0031168A" w:rsidRDefault="006F370B" w:rsidP="004A427C">
      <w:r w:rsidRPr="00591232">
        <w:t>Survey participants</w:t>
      </w:r>
      <w:r w:rsidR="000662E2" w:rsidRPr="00591232">
        <w:t xml:space="preserve"> were then asked</w:t>
      </w:r>
      <w:r w:rsidR="00591232" w:rsidRPr="00591232">
        <w:t xml:space="preserve"> </w:t>
      </w:r>
      <w:r w:rsidR="000662E2" w:rsidRPr="00591232">
        <w:t>whether each of the industries they had selected as being important</w:t>
      </w:r>
      <w:r w:rsidR="00A677C3" w:rsidRPr="00591232">
        <w:t xml:space="preserve"> in their region</w:t>
      </w:r>
      <w:r w:rsidR="000662E2" w:rsidRPr="00591232">
        <w:t xml:space="preserve"> </w:t>
      </w:r>
      <w:r w:rsidR="00B958F3" w:rsidRPr="00591232">
        <w:t>had</w:t>
      </w:r>
      <w:r w:rsidR="00A677C3" w:rsidRPr="00591232">
        <w:t xml:space="preserve"> </w:t>
      </w:r>
      <w:r w:rsidR="00B958F3" w:rsidRPr="00591232">
        <w:t>positive or negative impacts for the</w:t>
      </w:r>
      <w:r w:rsidR="00591232" w:rsidRPr="00591232">
        <w:t>ir</w:t>
      </w:r>
      <w:r w:rsidR="00B958F3" w:rsidRPr="00591232">
        <w:t xml:space="preserve"> local community related to employment, roads, land and water health, landscape amenity, community relationships, land prices and fire risk.</w:t>
      </w:r>
      <w:r w:rsidR="00CD3386" w:rsidRPr="00591232">
        <w:t xml:space="preserve"> ‘Forestry’ and ‘wood and paper product manufacturing’ were combined and asked about as a single industry when this was done</w:t>
      </w:r>
      <w:r w:rsidR="00591232">
        <w:t>, and findings are reported in the next sections</w:t>
      </w:r>
      <w:r w:rsidRPr="00591232">
        <w:t>.</w:t>
      </w:r>
      <w:r>
        <w:t xml:space="preserve"> </w:t>
      </w:r>
      <w:r w:rsidR="000662E2">
        <w:t xml:space="preserve"> </w:t>
      </w:r>
      <w:r w:rsidR="00D374FC">
        <w:t xml:space="preserve"> </w:t>
      </w:r>
    </w:p>
    <w:p w14:paraId="2F722FCC" w14:textId="77777777" w:rsidR="0031168A" w:rsidRDefault="00B27598" w:rsidP="0031168A">
      <w:pPr>
        <w:pStyle w:val="Heading2"/>
      </w:pPr>
      <w:bookmarkStart w:id="71" w:name="_Toc523218268"/>
      <w:r>
        <w:lastRenderedPageBreak/>
        <w:t>6</w:t>
      </w:r>
      <w:r w:rsidR="0031168A">
        <w:t>.2 Is the forest industry viewed positively as a local industry?</w:t>
      </w:r>
      <w:bookmarkEnd w:id="71"/>
    </w:p>
    <w:p w14:paraId="4AA06D31" w14:textId="77777777" w:rsidR="004E5CE4" w:rsidRDefault="002A581C" w:rsidP="004A427C">
      <w:r>
        <w:t xml:space="preserve">People living in communities in which the forest industry operates usually report that the industry has positive impacts </w:t>
      </w:r>
      <w:r w:rsidR="00864406">
        <w:t>on local employment</w:t>
      </w:r>
      <w:r>
        <w:t xml:space="preserve"> (Figure 14): </w:t>
      </w:r>
      <w:r w:rsidR="00FD063A">
        <w:t>76</w:t>
      </w:r>
      <w:r w:rsidR="00864406">
        <w:t>% report</w:t>
      </w:r>
      <w:r>
        <w:t>ed</w:t>
      </w:r>
      <w:r w:rsidR="00864406">
        <w:t xml:space="preserve"> it had positive impacts on jobs in their local community and only 6% that it had a negative impact. </w:t>
      </w:r>
      <w:r>
        <w:t>However, m</w:t>
      </w:r>
      <w:r w:rsidR="00864406">
        <w:t>ost of those reporting positive impacts reported slight to moderate positive impacts</w:t>
      </w:r>
      <w:r>
        <w:t>,</w:t>
      </w:r>
      <w:r w:rsidR="00864406">
        <w:t xml:space="preserve"> rather than a very positive impact. </w:t>
      </w:r>
    </w:p>
    <w:p w14:paraId="0789C09A" w14:textId="77777777" w:rsidR="002A581C" w:rsidRDefault="002A581C" w:rsidP="004A427C">
      <w:r>
        <w:t>V</w:t>
      </w:r>
      <w:r w:rsidR="004E5CE4">
        <w:t xml:space="preserve">iews about other </w:t>
      </w:r>
      <w:r>
        <w:t>impacts of the industry in local regions</w:t>
      </w:r>
      <w:r w:rsidR="004E5CE4">
        <w:t xml:space="preserve"> were more mixed. </w:t>
      </w:r>
      <w:r>
        <w:t>The most common response when asked about</w:t>
      </w:r>
      <w:r w:rsidR="004E5CE4">
        <w:t xml:space="preserve"> impacts on</w:t>
      </w:r>
      <w:r>
        <w:t xml:space="preserve"> </w:t>
      </w:r>
      <w:r w:rsidR="004E5CE4">
        <w:t>cost of living,</w:t>
      </w:r>
      <w:r>
        <w:t xml:space="preserve"> </w:t>
      </w:r>
      <w:r w:rsidR="004E5CE4">
        <w:t>friendliness of the community</w:t>
      </w:r>
      <w:r w:rsidR="00FD063A">
        <w:t>,</w:t>
      </w:r>
      <w:r w:rsidR="004E5CE4">
        <w:t xml:space="preserve"> </w:t>
      </w:r>
      <w:r w:rsidR="00FD063A">
        <w:t xml:space="preserve">and </w:t>
      </w:r>
      <w:r w:rsidR="004E5CE4">
        <w:t xml:space="preserve">health of local residents, was ‘neither positive </w:t>
      </w:r>
      <w:proofErr w:type="gramStart"/>
      <w:r w:rsidR="004E5CE4">
        <w:t>or</w:t>
      </w:r>
      <w:proofErr w:type="gramEnd"/>
      <w:r w:rsidR="004E5CE4">
        <w:t xml:space="preserve"> negative impact’, with 46% to 47% giving this response.</w:t>
      </w:r>
      <w:r>
        <w:t xml:space="preserve"> Of those who did report a positive or negative impact, positive impacts were more common: </w:t>
      </w:r>
    </w:p>
    <w:p w14:paraId="4AAE9894" w14:textId="77777777" w:rsidR="002A581C" w:rsidRDefault="00FD063A" w:rsidP="002A581C">
      <w:pPr>
        <w:pStyle w:val="ListParagraph"/>
        <w:numPr>
          <w:ilvl w:val="0"/>
          <w:numId w:val="21"/>
        </w:numPr>
      </w:pPr>
      <w:r>
        <w:t>27</w:t>
      </w:r>
      <w:r w:rsidR="004E5CE4">
        <w:t>% felt the industry had positive impacts on costs of living compared to 7% reporting negative impacts</w:t>
      </w:r>
    </w:p>
    <w:p w14:paraId="27204E4B" w14:textId="77777777" w:rsidR="002A581C" w:rsidRDefault="00FD063A" w:rsidP="002A581C">
      <w:pPr>
        <w:pStyle w:val="ListParagraph"/>
        <w:numPr>
          <w:ilvl w:val="0"/>
          <w:numId w:val="21"/>
        </w:numPr>
      </w:pPr>
      <w:r>
        <w:t>29</w:t>
      </w:r>
      <w:r w:rsidR="004E5CE4">
        <w:t>% felt the industry had a positive impact on friendliness and only 10% that it was negative</w:t>
      </w:r>
    </w:p>
    <w:p w14:paraId="1D6855A3" w14:textId="77777777" w:rsidR="00FD063A" w:rsidRDefault="00FD063A" w:rsidP="002A581C">
      <w:pPr>
        <w:pStyle w:val="ListParagraph"/>
        <w:numPr>
          <w:ilvl w:val="0"/>
          <w:numId w:val="21"/>
        </w:numPr>
      </w:pPr>
      <w:r>
        <w:t>2</w:t>
      </w:r>
      <w:r w:rsidR="004E5CE4">
        <w:t xml:space="preserve">3% felt it was positive for health of </w:t>
      </w:r>
      <w:proofErr w:type="gramStart"/>
      <w:r w:rsidR="004E5CE4">
        <w:t>local residents</w:t>
      </w:r>
      <w:proofErr w:type="gramEnd"/>
      <w:r w:rsidR="004E5CE4">
        <w:t xml:space="preserve"> and 15% that it was negative</w:t>
      </w:r>
      <w:r>
        <w:t>.</w:t>
      </w:r>
      <w:r w:rsidR="004E5CE4">
        <w:t xml:space="preserve"> </w:t>
      </w:r>
    </w:p>
    <w:p w14:paraId="46A9FF25" w14:textId="77777777" w:rsidR="004E5CE4" w:rsidRDefault="004E5CE4" w:rsidP="004A427C">
      <w:r>
        <w:t xml:space="preserve">When asked about impacts on </w:t>
      </w:r>
      <w:r w:rsidR="00FD063A">
        <w:t xml:space="preserve">land prices, </w:t>
      </w:r>
      <w:r>
        <w:t>local water quality, bushfire risk and health of the local environment, views were more mixed</w:t>
      </w:r>
      <w:r w:rsidR="00FD063A">
        <w:t xml:space="preserve">, </w:t>
      </w:r>
      <w:r w:rsidR="002A581C">
        <w:t>and were</w:t>
      </w:r>
      <w:r w:rsidR="00FD063A">
        <w:t xml:space="preserve"> slightly to moderately more likely to be negative than positive</w:t>
      </w:r>
      <w:r>
        <w:t>:</w:t>
      </w:r>
    </w:p>
    <w:p w14:paraId="02ADF960" w14:textId="77777777" w:rsidR="00FD063A" w:rsidRDefault="00FD063A" w:rsidP="004E5CE4">
      <w:pPr>
        <w:pStyle w:val="ListParagraph"/>
        <w:numPr>
          <w:ilvl w:val="0"/>
          <w:numId w:val="21"/>
        </w:numPr>
      </w:pPr>
      <w:r>
        <w:t>17% felt the industry was positive for local land prices and 18% that it was negative</w:t>
      </w:r>
    </w:p>
    <w:p w14:paraId="67447D90" w14:textId="77777777" w:rsidR="004E5CE4" w:rsidRDefault="00FD063A" w:rsidP="004E5CE4">
      <w:pPr>
        <w:pStyle w:val="ListParagraph"/>
        <w:numPr>
          <w:ilvl w:val="0"/>
          <w:numId w:val="21"/>
        </w:numPr>
      </w:pPr>
      <w:r>
        <w:t>15</w:t>
      </w:r>
      <w:r w:rsidR="004E5CE4">
        <w:t xml:space="preserve">% felt the industry was positive for local </w:t>
      </w:r>
      <w:r w:rsidR="00E44BFA">
        <w:t xml:space="preserve">water </w:t>
      </w:r>
      <w:r w:rsidR="004E5CE4">
        <w:t>quality, 25% that it had negative impacts and 44% that it was neither impacting positively or negatively</w:t>
      </w:r>
    </w:p>
    <w:p w14:paraId="4991E52A" w14:textId="77777777" w:rsidR="004E5CE4" w:rsidRDefault="004E5CE4" w:rsidP="004E5CE4">
      <w:pPr>
        <w:pStyle w:val="ListParagraph"/>
        <w:numPr>
          <w:ilvl w:val="0"/>
          <w:numId w:val="21"/>
        </w:numPr>
      </w:pPr>
      <w:r>
        <w:t>2</w:t>
      </w:r>
      <w:r w:rsidR="00FD063A">
        <w:t>9</w:t>
      </w:r>
      <w:r>
        <w:t>% felt the industry had a positive impact on bushfire risk (</w:t>
      </w:r>
      <w:proofErr w:type="gramStart"/>
      <w:r>
        <w:t>e.g.</w:t>
      </w:r>
      <w:proofErr w:type="gramEnd"/>
      <w:r>
        <w:t xml:space="preserve"> reducing it), 34% that it was negative and 27% were neutral</w:t>
      </w:r>
    </w:p>
    <w:p w14:paraId="7D1163A8" w14:textId="77777777" w:rsidR="004E5CE4" w:rsidRDefault="00FD063A" w:rsidP="004E5CE4">
      <w:pPr>
        <w:pStyle w:val="ListParagraph"/>
        <w:numPr>
          <w:ilvl w:val="0"/>
          <w:numId w:val="21"/>
        </w:numPr>
      </w:pPr>
      <w:r>
        <w:t>19</w:t>
      </w:r>
      <w:r w:rsidR="004E5CE4">
        <w:t>% felt the industry had positive impacts on local environmental health, 35% that it had negative impacts and 34% were neutral.</w:t>
      </w:r>
    </w:p>
    <w:p w14:paraId="1F291759" w14:textId="77777777" w:rsidR="002A581C" w:rsidRDefault="004E5CE4" w:rsidP="004E5CE4">
      <w:r>
        <w:t xml:space="preserve">There were three areas in which people </w:t>
      </w:r>
      <w:r w:rsidR="00FD063A">
        <w:t>were much more likely to report</w:t>
      </w:r>
      <w:r>
        <w:t xml:space="preserve"> negative than positive impacts: </w:t>
      </w:r>
    </w:p>
    <w:p w14:paraId="067179CB" w14:textId="77777777" w:rsidR="002A581C" w:rsidRDefault="004E5CE4" w:rsidP="002A581C">
      <w:pPr>
        <w:pStyle w:val="ListParagraph"/>
        <w:numPr>
          <w:ilvl w:val="0"/>
          <w:numId w:val="21"/>
        </w:numPr>
      </w:pPr>
      <w:r>
        <w:t>45% felt the forest industry had negative impacts on attractiveness of the local landscape and only 2</w:t>
      </w:r>
      <w:r w:rsidR="00FD063A">
        <w:t>2</w:t>
      </w:r>
      <w:r>
        <w:t>% that it had positive impacts</w:t>
      </w:r>
    </w:p>
    <w:p w14:paraId="4A5A06A9" w14:textId="77777777" w:rsidR="002A581C" w:rsidRDefault="004E5CE4" w:rsidP="002A581C">
      <w:pPr>
        <w:pStyle w:val="ListParagraph"/>
        <w:numPr>
          <w:ilvl w:val="0"/>
          <w:numId w:val="21"/>
        </w:numPr>
      </w:pPr>
      <w:r>
        <w:t>53% felt the industry impacted negatively on local traffic (and 1</w:t>
      </w:r>
      <w:r w:rsidR="00FD063A">
        <w:t>6</w:t>
      </w:r>
      <w:r>
        <w:t>% positively)</w:t>
      </w:r>
    </w:p>
    <w:p w14:paraId="7ABE57C9" w14:textId="77777777" w:rsidR="002A581C" w:rsidRDefault="004E5CE4" w:rsidP="002A581C">
      <w:pPr>
        <w:pStyle w:val="ListParagraph"/>
        <w:numPr>
          <w:ilvl w:val="0"/>
          <w:numId w:val="21"/>
        </w:numPr>
      </w:pPr>
      <w:r>
        <w:t xml:space="preserve">58% felt the industry had negative impacts on local road quality while 16% felt it had positive impacts. </w:t>
      </w:r>
    </w:p>
    <w:p w14:paraId="733AA46A" w14:textId="77777777" w:rsidR="004E5CE4" w:rsidRDefault="004E5CE4" w:rsidP="002A581C">
      <w:r>
        <w:t>However, it was most common for respondents to report slightly or moderately negative impacts, with relatively small proportions reporting very negative impacts, as can be seen in Figure 1</w:t>
      </w:r>
      <w:r w:rsidR="00F04627">
        <w:t>4</w:t>
      </w:r>
      <w:r>
        <w:t>.</w:t>
      </w:r>
    </w:p>
    <w:p w14:paraId="2BC27404" w14:textId="77777777" w:rsidR="003A0BE6" w:rsidRDefault="00792AB6" w:rsidP="003A0BE6">
      <w:pPr>
        <w:keepNext/>
      </w:pPr>
      <w:r>
        <w:rPr>
          <w:noProof/>
          <w:lang w:eastAsia="en-AU"/>
        </w:rPr>
        <w:lastRenderedPageBreak/>
        <w:drawing>
          <wp:inline distT="0" distB="0" distL="0" distR="0" wp14:anchorId="16687EE4" wp14:editId="41D8C067">
            <wp:extent cx="5669280" cy="4772025"/>
            <wp:effectExtent l="0" t="0" r="7620" b="9525"/>
            <wp:docPr id="4" name="Chart 4">
              <a:extLst xmlns:a="http://schemas.openxmlformats.org/drawingml/2006/main">
                <a:ext uri="{FF2B5EF4-FFF2-40B4-BE49-F238E27FC236}">
                  <a16:creationId xmlns:a16="http://schemas.microsoft.com/office/drawing/2014/main" id="{68554106-C61B-4170-BFA1-88320F609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E97A85" w14:textId="77777777" w:rsidR="008F3F83" w:rsidRDefault="003A0BE6" w:rsidP="003A0BE6">
      <w:pPr>
        <w:pStyle w:val="Caption"/>
      </w:pPr>
      <w:bookmarkStart w:id="72" w:name="_Toc523218009"/>
      <w:r>
        <w:t xml:space="preserve">Figure </w:t>
      </w:r>
      <w:r w:rsidR="00B205F1">
        <w:rPr>
          <w:noProof/>
        </w:rPr>
        <w:fldChar w:fldCharType="begin"/>
      </w:r>
      <w:r w:rsidR="006E7E09">
        <w:rPr>
          <w:noProof/>
        </w:rPr>
        <w:instrText xml:space="preserve"> SEQ Figure \* ARABIC </w:instrText>
      </w:r>
      <w:r w:rsidR="00B205F1">
        <w:rPr>
          <w:noProof/>
        </w:rPr>
        <w:fldChar w:fldCharType="separate"/>
      </w:r>
      <w:r w:rsidR="002657A4">
        <w:rPr>
          <w:noProof/>
        </w:rPr>
        <w:t>14</w:t>
      </w:r>
      <w:r w:rsidR="00B205F1">
        <w:rPr>
          <w:noProof/>
        </w:rPr>
        <w:fldChar w:fldCharType="end"/>
      </w:r>
      <w:r w:rsidR="004E5CE4">
        <w:t xml:space="preserve"> Perceptions of local costs and benefits </w:t>
      </w:r>
      <w:r>
        <w:t>of the forest industry</w:t>
      </w:r>
      <w:bookmarkEnd w:id="72"/>
    </w:p>
    <w:p w14:paraId="610E1B94" w14:textId="77777777" w:rsidR="00D371B7" w:rsidRDefault="00E44BFA" w:rsidP="004A427C">
      <w:r>
        <w:t>These findings highlight that there are specific areas in which the forest industry is perceived</w:t>
      </w:r>
      <w:r w:rsidR="002A581C">
        <w:t xml:space="preserve"> by most</w:t>
      </w:r>
      <w:r>
        <w:t xml:space="preserve"> to perform well (employment), to be either positive or neutral (cost of living, friendliness, health impacts and land price impacts), to attract conflicting views about </w:t>
      </w:r>
      <w:r w:rsidR="002A581C">
        <w:t xml:space="preserve">impacts </w:t>
      </w:r>
      <w:r>
        <w:t xml:space="preserve">(water quality, bushfire risk and local environmental health), and to be mostly viewed as negative or neutral impacts (landscape amenity and impacts on roads and traffic). </w:t>
      </w:r>
    </w:p>
    <w:p w14:paraId="7544DFBE" w14:textId="77777777" w:rsidR="00E44BFA" w:rsidRDefault="002A581C" w:rsidP="004A427C">
      <w:r>
        <w:t>P</w:t>
      </w:r>
      <w:r w:rsidR="00E44BFA">
        <w:t xml:space="preserve">erceptions of the </w:t>
      </w:r>
      <w:r w:rsidR="00C30B6A">
        <w:t>forest industry</w:t>
      </w:r>
      <w:r>
        <w:t xml:space="preserve"> were</w:t>
      </w:r>
      <w:r w:rsidR="00C30B6A">
        <w:t xml:space="preserve"> </w:t>
      </w:r>
      <w:r>
        <w:t>compare</w:t>
      </w:r>
      <w:r w:rsidR="00FF5BD6">
        <w:t>d</w:t>
      </w:r>
      <w:r>
        <w:t xml:space="preserve"> to views about</w:t>
      </w:r>
      <w:r w:rsidR="00C30B6A">
        <w:t xml:space="preserve"> other industries </w:t>
      </w:r>
      <w:r w:rsidR="005D6488">
        <w:t xml:space="preserve">that commonly </w:t>
      </w:r>
      <w:r w:rsidR="00C30B6A">
        <w:t>operat</w:t>
      </w:r>
      <w:r w:rsidR="005D6488">
        <w:t>e</w:t>
      </w:r>
      <w:r w:rsidR="00C30B6A">
        <w:t xml:space="preserve"> in rural and regional communities</w:t>
      </w:r>
      <w:r w:rsidR="00B6230D">
        <w:t xml:space="preserve">: agriculture and associated agriculture/food manufacturing, tourism, mining other than coal-seam gas, and coal-seam gas mining. </w:t>
      </w:r>
      <w:r w:rsidR="005D6488">
        <w:t xml:space="preserve">This provides better understanding of </w:t>
      </w:r>
      <w:r w:rsidR="00FF5BD6">
        <w:t>whether perceptions of the industry are typical of or differ to other industries.</w:t>
      </w:r>
    </w:p>
    <w:p w14:paraId="6E487A33" w14:textId="77777777" w:rsidR="003A0BE6" w:rsidRDefault="00FD063A" w:rsidP="004A427C">
      <w:r>
        <w:rPr>
          <w:b/>
        </w:rPr>
        <w:t xml:space="preserve">Employment: </w:t>
      </w:r>
      <w:r w:rsidR="00FF5BD6">
        <w:t>O</w:t>
      </w:r>
      <w:r w:rsidR="00792AB6">
        <w:t xml:space="preserve">ther industries </w:t>
      </w:r>
      <w:r w:rsidR="00FF5BD6">
        <w:t>we</w:t>
      </w:r>
      <w:r w:rsidR="00792AB6">
        <w:t xml:space="preserve">re viewed </w:t>
      </w:r>
      <w:r w:rsidR="00FF5BD6">
        <w:t>as having even more positive impacts on employment than forestry</w:t>
      </w:r>
      <w:r w:rsidR="00792AB6">
        <w:t xml:space="preserve">, with </w:t>
      </w:r>
      <w:proofErr w:type="gramStart"/>
      <w:r w:rsidR="00792AB6">
        <w:t>the large majority of</w:t>
      </w:r>
      <w:proofErr w:type="gramEnd"/>
      <w:r w:rsidR="00792AB6">
        <w:t xml:space="preserve"> people feeling tourism (91%), agriculture and associated manufacturing (87%), and mining other than coal-seam gas (84%) </w:t>
      </w:r>
      <w:r w:rsidR="00FF5BD6">
        <w:t>we</w:t>
      </w:r>
      <w:r w:rsidR="00513189">
        <w:t>re positive for employment</w:t>
      </w:r>
      <w:r w:rsidR="00FF5BD6">
        <w:t>, compared to 76% for forestry</w:t>
      </w:r>
      <w:r w:rsidR="00A51363">
        <w:t xml:space="preserve"> (Figure </w:t>
      </w:r>
      <w:r w:rsidR="0047526B">
        <w:t>15</w:t>
      </w:r>
      <w:r w:rsidR="00A51363">
        <w:t>)</w:t>
      </w:r>
      <w:r w:rsidR="00513189">
        <w:t xml:space="preserve">. </w:t>
      </w:r>
      <w:r w:rsidR="00A51363">
        <w:t xml:space="preserve">Coal-seam gas mining was considered positive for employment by 66% and negative by 22%, with these perceptions more negative than those for the forest industry. </w:t>
      </w:r>
    </w:p>
    <w:p w14:paraId="6D84F23B" w14:textId="77777777" w:rsidR="00103429" w:rsidRDefault="00AD56E3" w:rsidP="00103429">
      <w:pPr>
        <w:keepNext/>
      </w:pPr>
      <w:r>
        <w:rPr>
          <w:noProof/>
          <w:lang w:eastAsia="en-AU"/>
        </w:rPr>
        <w:lastRenderedPageBreak/>
        <w:drawing>
          <wp:inline distT="0" distB="0" distL="0" distR="0" wp14:anchorId="335A0583" wp14:editId="1F92411E">
            <wp:extent cx="5731510" cy="2729132"/>
            <wp:effectExtent l="0" t="0" r="2540" b="14605"/>
            <wp:docPr id="38" name="Chart 38">
              <a:extLst xmlns:a="http://schemas.openxmlformats.org/drawingml/2006/main">
                <a:ext uri="{FF2B5EF4-FFF2-40B4-BE49-F238E27FC236}">
                  <a16:creationId xmlns:a16="http://schemas.microsoft.com/office/drawing/2014/main" id="{1ED24DC4-44BE-40B5-BB72-C9FCF4B43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4DBD71" w14:textId="77777777" w:rsidR="00AD56E3" w:rsidRDefault="00103429" w:rsidP="00103429">
      <w:pPr>
        <w:pStyle w:val="Caption"/>
      </w:pPr>
      <w:bookmarkStart w:id="73" w:name="_Toc523218010"/>
      <w:r>
        <w:t xml:space="preserve">Figure </w:t>
      </w:r>
      <w:r w:rsidR="00B205F1">
        <w:rPr>
          <w:noProof/>
        </w:rPr>
        <w:fldChar w:fldCharType="begin"/>
      </w:r>
      <w:r w:rsidR="006E7E09">
        <w:rPr>
          <w:noProof/>
        </w:rPr>
        <w:instrText xml:space="preserve"> SEQ Figure \* ARABIC </w:instrText>
      </w:r>
      <w:r w:rsidR="00B205F1">
        <w:rPr>
          <w:noProof/>
        </w:rPr>
        <w:fldChar w:fldCharType="separate"/>
      </w:r>
      <w:r w:rsidR="002657A4">
        <w:rPr>
          <w:noProof/>
        </w:rPr>
        <w:t>15</w:t>
      </w:r>
      <w:r w:rsidR="00B205F1">
        <w:rPr>
          <w:noProof/>
        </w:rPr>
        <w:fldChar w:fldCharType="end"/>
      </w:r>
      <w:r>
        <w:t xml:space="preserve"> Perceptions about the impact of the forest industry on local employment, compared to other industries</w:t>
      </w:r>
      <w:bookmarkEnd w:id="73"/>
    </w:p>
    <w:p w14:paraId="61696334" w14:textId="77777777" w:rsidR="003729C5" w:rsidRPr="00E4141E" w:rsidRDefault="00E4141E" w:rsidP="003729C5">
      <w:r>
        <w:rPr>
          <w:b/>
        </w:rPr>
        <w:t xml:space="preserve">Cost of living: </w:t>
      </w:r>
      <w:r>
        <w:t>Mining industries and tourism were more commonly reported to have negative impacts on cost of living than forestry</w:t>
      </w:r>
      <w:r w:rsidR="00A0120D">
        <w:t xml:space="preserve">, while agriculture was viewed more positively (Figure </w:t>
      </w:r>
      <w:r w:rsidR="0047526B">
        <w:t>16</w:t>
      </w:r>
      <w:r w:rsidR="00A0120D">
        <w:t xml:space="preserve">). Forestry was more commonly viewed as neutral, or given an ‘unsure’ response, indicating low awareness of any impacts on costs of living. </w:t>
      </w:r>
    </w:p>
    <w:p w14:paraId="230FA2DA" w14:textId="77777777" w:rsidR="000C31C3" w:rsidRDefault="00F67177" w:rsidP="000C31C3">
      <w:pPr>
        <w:keepNext/>
      </w:pPr>
      <w:r w:rsidRPr="000C31C3">
        <w:rPr>
          <w:noProof/>
          <w:sz w:val="20"/>
          <w:szCs w:val="20"/>
          <w:lang w:eastAsia="en-AU"/>
        </w:rPr>
        <w:drawing>
          <wp:inline distT="0" distB="0" distL="0" distR="0" wp14:anchorId="48D8DD29" wp14:editId="42A94FC0">
            <wp:extent cx="5731510" cy="2623624"/>
            <wp:effectExtent l="0" t="0" r="2540" b="5715"/>
            <wp:docPr id="42" name="Chart 42">
              <a:extLst xmlns:a="http://schemas.openxmlformats.org/drawingml/2006/main">
                <a:ext uri="{FF2B5EF4-FFF2-40B4-BE49-F238E27FC236}">
                  <a16:creationId xmlns:a16="http://schemas.microsoft.com/office/drawing/2014/main" id="{926AD4DC-4005-4FA6-A9A6-F3D66EB2F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E73A52" w14:textId="77777777" w:rsidR="00AD56E3" w:rsidRDefault="000C31C3" w:rsidP="000C31C3">
      <w:pPr>
        <w:pStyle w:val="Caption"/>
      </w:pPr>
      <w:bookmarkStart w:id="74" w:name="_Toc523218011"/>
      <w:r>
        <w:t xml:space="preserve">Figure </w:t>
      </w:r>
      <w:r w:rsidR="00B205F1">
        <w:rPr>
          <w:noProof/>
        </w:rPr>
        <w:fldChar w:fldCharType="begin"/>
      </w:r>
      <w:r w:rsidR="006E7E09">
        <w:rPr>
          <w:noProof/>
        </w:rPr>
        <w:instrText xml:space="preserve"> SEQ Figure \* ARABIC </w:instrText>
      </w:r>
      <w:r w:rsidR="00B205F1">
        <w:rPr>
          <w:noProof/>
        </w:rPr>
        <w:fldChar w:fldCharType="separate"/>
      </w:r>
      <w:r w:rsidR="002657A4">
        <w:rPr>
          <w:noProof/>
        </w:rPr>
        <w:t>16</w:t>
      </w:r>
      <w:r w:rsidR="00B205F1">
        <w:rPr>
          <w:noProof/>
        </w:rPr>
        <w:fldChar w:fldCharType="end"/>
      </w:r>
      <w:r w:rsidRPr="000C31C3">
        <w:t xml:space="preserve"> </w:t>
      </w:r>
      <w:r>
        <w:t xml:space="preserve">Perceptions about the impact of the forest industry on </w:t>
      </w:r>
      <w:r w:rsidR="00E5639E">
        <w:t xml:space="preserve">the </w:t>
      </w:r>
      <w:r>
        <w:t>cost of living, compared to other industries</w:t>
      </w:r>
      <w:bookmarkEnd w:id="74"/>
    </w:p>
    <w:p w14:paraId="26B52D50" w14:textId="77777777" w:rsidR="000C31C3" w:rsidRPr="00A0120D" w:rsidRDefault="00A0120D" w:rsidP="000C31C3">
      <w:r>
        <w:rPr>
          <w:b/>
        </w:rPr>
        <w:t xml:space="preserve">Friendliness: </w:t>
      </w:r>
      <w:r w:rsidR="00297964">
        <w:t xml:space="preserve">Tourism and agriculture were both predominantly </w:t>
      </w:r>
      <w:r w:rsidR="00FD1086">
        <w:t xml:space="preserve">viewed as positive for the </w:t>
      </w:r>
      <w:r w:rsidR="00297964">
        <w:t>friendliness of local communities, and rarely reported to have negative impacts</w:t>
      </w:r>
      <w:r w:rsidR="00FD1086">
        <w:t xml:space="preserve"> on friendliness. The forestry was less likely to be viewed as contributing positively to friendliness of local communities, although it was also rarely viewed as having negative impacts </w:t>
      </w:r>
      <w:r w:rsidR="00297964">
        <w:t xml:space="preserve">(Figure </w:t>
      </w:r>
      <w:r w:rsidR="0047526B">
        <w:t>17</w:t>
      </w:r>
      <w:r w:rsidR="00297964">
        <w:t>). Perceptions of mining industries were more often negative than perceptions of any other industry.</w:t>
      </w:r>
    </w:p>
    <w:p w14:paraId="0F982185" w14:textId="77777777" w:rsidR="000C31C3" w:rsidRDefault="000C31C3" w:rsidP="000C31C3">
      <w:pPr>
        <w:keepNext/>
      </w:pPr>
      <w:r>
        <w:rPr>
          <w:noProof/>
          <w:lang w:eastAsia="en-AU"/>
        </w:rPr>
        <w:lastRenderedPageBreak/>
        <w:drawing>
          <wp:inline distT="0" distB="0" distL="0" distR="0" wp14:anchorId="74655B21" wp14:editId="6F65EDC8">
            <wp:extent cx="5731510" cy="2729132"/>
            <wp:effectExtent l="0" t="0" r="2540" b="14605"/>
            <wp:docPr id="45" name="Chart 45">
              <a:extLst xmlns:a="http://schemas.openxmlformats.org/drawingml/2006/main">
                <a:ext uri="{FF2B5EF4-FFF2-40B4-BE49-F238E27FC236}">
                  <a16:creationId xmlns:a16="http://schemas.microsoft.com/office/drawing/2014/main" id="{630E08F1-EABF-4086-AF2C-074501C6F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4A9B6B" w14:textId="77777777" w:rsidR="000C31C3" w:rsidRDefault="000C31C3" w:rsidP="000C31C3">
      <w:pPr>
        <w:pStyle w:val="Caption"/>
      </w:pPr>
      <w:bookmarkStart w:id="75" w:name="_Toc523218012"/>
      <w:r>
        <w:t xml:space="preserve">Figure </w:t>
      </w:r>
      <w:r w:rsidR="00B205F1">
        <w:rPr>
          <w:noProof/>
        </w:rPr>
        <w:fldChar w:fldCharType="begin"/>
      </w:r>
      <w:r w:rsidR="006E7E09">
        <w:rPr>
          <w:noProof/>
        </w:rPr>
        <w:instrText xml:space="preserve"> SEQ Figure \* ARABIC </w:instrText>
      </w:r>
      <w:r w:rsidR="00B205F1">
        <w:rPr>
          <w:noProof/>
        </w:rPr>
        <w:fldChar w:fldCharType="separate"/>
      </w:r>
      <w:r w:rsidR="002657A4">
        <w:rPr>
          <w:noProof/>
        </w:rPr>
        <w:t>17</w:t>
      </w:r>
      <w:r w:rsidR="00B205F1">
        <w:rPr>
          <w:noProof/>
        </w:rPr>
        <w:fldChar w:fldCharType="end"/>
      </w:r>
      <w:r w:rsidRPr="000C31C3">
        <w:t xml:space="preserve"> </w:t>
      </w:r>
      <w:r>
        <w:t xml:space="preserve">Perceptions about the impact of the forest industry on </w:t>
      </w:r>
      <w:r w:rsidR="00E5639E">
        <w:t xml:space="preserve">the </w:t>
      </w:r>
      <w:r>
        <w:t>friendliness of the local community, compared to other industries</w:t>
      </w:r>
      <w:bookmarkEnd w:id="75"/>
    </w:p>
    <w:p w14:paraId="7B39493C" w14:textId="77777777" w:rsidR="0086241B" w:rsidRPr="00C54B39" w:rsidRDefault="00C54B39" w:rsidP="0086241B">
      <w:r>
        <w:rPr>
          <w:b/>
        </w:rPr>
        <w:t xml:space="preserve">Health of </w:t>
      </w:r>
      <w:proofErr w:type="gramStart"/>
      <w:r>
        <w:rPr>
          <w:b/>
        </w:rPr>
        <w:t>local residents</w:t>
      </w:r>
      <w:proofErr w:type="gramEnd"/>
      <w:r>
        <w:rPr>
          <w:b/>
        </w:rPr>
        <w:t xml:space="preserve">: </w:t>
      </w:r>
      <w:r>
        <w:t xml:space="preserve">The forest industry was most often viewed as having neutral impacts on health of local residents, and rarely as having negative impacts: views about agriculture and tourism were more likely to be positive, while mining industries were much more commonly </w:t>
      </w:r>
      <w:r w:rsidR="00FD1086">
        <w:t>viewed as having</w:t>
      </w:r>
      <w:r>
        <w:t xml:space="preserve"> negative impacts on health (Figure </w:t>
      </w:r>
      <w:r w:rsidR="0047526B">
        <w:t>18</w:t>
      </w:r>
      <w:r>
        <w:t xml:space="preserve">). </w:t>
      </w:r>
    </w:p>
    <w:p w14:paraId="5FBB7C2E" w14:textId="77777777" w:rsidR="000B12F1" w:rsidRDefault="000C31C3" w:rsidP="000B12F1">
      <w:pPr>
        <w:keepNext/>
      </w:pPr>
      <w:r>
        <w:rPr>
          <w:noProof/>
          <w:lang w:eastAsia="en-AU"/>
        </w:rPr>
        <w:drawing>
          <wp:inline distT="0" distB="0" distL="0" distR="0" wp14:anchorId="346007F8" wp14:editId="631E87BD">
            <wp:extent cx="5731510" cy="2700000"/>
            <wp:effectExtent l="0" t="0" r="2540" b="5715"/>
            <wp:docPr id="46" name="Chart 46">
              <a:extLst xmlns:a="http://schemas.openxmlformats.org/drawingml/2006/main">
                <a:ext uri="{FF2B5EF4-FFF2-40B4-BE49-F238E27FC236}">
                  <a16:creationId xmlns:a16="http://schemas.microsoft.com/office/drawing/2014/main" id="{7E9601DE-0F23-4E43-9EB9-49BBD5423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97D471" w14:textId="77777777" w:rsidR="000B12F1" w:rsidRPr="000C31C3" w:rsidRDefault="000B12F1" w:rsidP="000B12F1">
      <w:pPr>
        <w:pStyle w:val="Caption"/>
      </w:pPr>
      <w:bookmarkStart w:id="76" w:name="_Toc523218013"/>
      <w:r>
        <w:t xml:space="preserve">Figure </w:t>
      </w:r>
      <w:r w:rsidR="00B205F1">
        <w:rPr>
          <w:noProof/>
        </w:rPr>
        <w:fldChar w:fldCharType="begin"/>
      </w:r>
      <w:r w:rsidR="006E7E09">
        <w:rPr>
          <w:noProof/>
        </w:rPr>
        <w:instrText xml:space="preserve"> SEQ Figure \* ARABIC </w:instrText>
      </w:r>
      <w:r w:rsidR="00B205F1">
        <w:rPr>
          <w:noProof/>
        </w:rPr>
        <w:fldChar w:fldCharType="separate"/>
      </w:r>
      <w:r w:rsidR="002657A4">
        <w:rPr>
          <w:noProof/>
        </w:rPr>
        <w:t>18</w:t>
      </w:r>
      <w:r w:rsidR="00B205F1">
        <w:rPr>
          <w:noProof/>
        </w:rPr>
        <w:fldChar w:fldCharType="end"/>
      </w:r>
      <w:r>
        <w:t xml:space="preserve"> Perceptions about the impact of the forest industry on </w:t>
      </w:r>
      <w:r w:rsidR="00E5639E">
        <w:t xml:space="preserve">the </w:t>
      </w:r>
      <w:r>
        <w:t xml:space="preserve">health of </w:t>
      </w:r>
      <w:proofErr w:type="gramStart"/>
      <w:r>
        <w:t>local residents</w:t>
      </w:r>
      <w:proofErr w:type="gramEnd"/>
      <w:r>
        <w:t>, compared to other industries</w:t>
      </w:r>
      <w:bookmarkEnd w:id="76"/>
    </w:p>
    <w:p w14:paraId="79BDC3D2" w14:textId="77777777" w:rsidR="00FE316F" w:rsidRPr="00250C26" w:rsidRDefault="00250C26" w:rsidP="00250C26">
      <w:r>
        <w:rPr>
          <w:b/>
        </w:rPr>
        <w:t xml:space="preserve">Land prices: </w:t>
      </w:r>
      <w:r w:rsidR="00FD1086">
        <w:t>Of the five industries</w:t>
      </w:r>
      <w:r w:rsidR="00AE7444">
        <w:t xml:space="preserve"> examined,</w:t>
      </w:r>
      <w:r w:rsidR="00FD1086">
        <w:t xml:space="preserve"> t</w:t>
      </w:r>
      <w:r w:rsidR="008B0938">
        <w:t>he forest industry was least likely to be viewed as having positive impacts on local land prices, but also less likely than most to be viewed as having negative impacts, with only agriculture viewed less negatively</w:t>
      </w:r>
      <w:r w:rsidR="00AE7444">
        <w:t xml:space="preserve"> (Figure 19)</w:t>
      </w:r>
      <w:r w:rsidR="008B0938">
        <w:t xml:space="preserve">. </w:t>
      </w:r>
    </w:p>
    <w:p w14:paraId="000E4827" w14:textId="77777777" w:rsidR="002657A4" w:rsidRDefault="00FE316F" w:rsidP="002657A4">
      <w:pPr>
        <w:keepNext/>
      </w:pPr>
      <w:r>
        <w:rPr>
          <w:noProof/>
          <w:lang w:eastAsia="en-AU"/>
        </w:rPr>
        <w:lastRenderedPageBreak/>
        <w:drawing>
          <wp:inline distT="0" distB="0" distL="0" distR="0" wp14:anchorId="254A44EA" wp14:editId="2D428406">
            <wp:extent cx="5731510" cy="2700000"/>
            <wp:effectExtent l="0" t="0" r="2540" b="5715"/>
            <wp:docPr id="77" name="Chart 77">
              <a:extLst xmlns:a="http://schemas.openxmlformats.org/drawingml/2006/main">
                <a:ext uri="{FF2B5EF4-FFF2-40B4-BE49-F238E27FC236}">
                  <a16:creationId xmlns:a16="http://schemas.microsoft.com/office/drawing/2014/main" id="{7D1DFA83-01BE-427C-8B65-5D3B10373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F2B332" w14:textId="77777777" w:rsidR="00FE316F" w:rsidRDefault="002657A4" w:rsidP="002657A4">
      <w:pPr>
        <w:pStyle w:val="Caption"/>
      </w:pPr>
      <w:bookmarkStart w:id="77" w:name="_Toc523218014"/>
      <w:r>
        <w:t xml:space="preserve">Figure </w:t>
      </w:r>
      <w:r w:rsidR="00B205F1">
        <w:rPr>
          <w:noProof/>
        </w:rPr>
        <w:fldChar w:fldCharType="begin"/>
      </w:r>
      <w:r w:rsidR="002748B9">
        <w:rPr>
          <w:noProof/>
        </w:rPr>
        <w:instrText xml:space="preserve"> SEQ Figure \* ARABIC </w:instrText>
      </w:r>
      <w:r w:rsidR="00B205F1">
        <w:rPr>
          <w:noProof/>
        </w:rPr>
        <w:fldChar w:fldCharType="separate"/>
      </w:r>
      <w:r>
        <w:rPr>
          <w:noProof/>
        </w:rPr>
        <w:t>19</w:t>
      </w:r>
      <w:r w:rsidR="00B205F1">
        <w:rPr>
          <w:noProof/>
        </w:rPr>
        <w:fldChar w:fldCharType="end"/>
      </w:r>
      <w:r w:rsidRPr="002657A4">
        <w:t xml:space="preserve"> </w:t>
      </w:r>
      <w:r>
        <w:t>Perceptions about the impact of the forest industry on land prices, compared to other industries</w:t>
      </w:r>
      <w:bookmarkEnd w:id="77"/>
    </w:p>
    <w:p w14:paraId="7FD15363" w14:textId="77777777" w:rsidR="00FE316F" w:rsidRPr="00161BDF" w:rsidRDefault="00BB7215" w:rsidP="00FE316F">
      <w:r>
        <w:rPr>
          <w:b/>
        </w:rPr>
        <w:t xml:space="preserve">Local water quality: </w:t>
      </w:r>
      <w:r w:rsidR="00161BDF">
        <w:t xml:space="preserve">The forest industry was more likely to be viewed as having negative impacts </w:t>
      </w:r>
      <w:r w:rsidR="002D4A12">
        <w:t xml:space="preserve">and less likely to be viewed as having positive impacts </w:t>
      </w:r>
      <w:r w:rsidR="00161BDF">
        <w:t>on water quality than agriculture o</w:t>
      </w:r>
      <w:r w:rsidR="002D4A12">
        <w:t xml:space="preserve">r tourism (Figure </w:t>
      </w:r>
      <w:r w:rsidR="0047526B">
        <w:t>20</w:t>
      </w:r>
      <w:r w:rsidR="002D4A12">
        <w:t>). Mining industries were viewed as having more negative impacts and fewer positive impacts</w:t>
      </w:r>
      <w:r w:rsidR="00AE7444">
        <w:t xml:space="preserve"> than other industries</w:t>
      </w:r>
      <w:r w:rsidR="002D4A12">
        <w:t xml:space="preserve">. </w:t>
      </w:r>
    </w:p>
    <w:p w14:paraId="1C78FCB8" w14:textId="77777777" w:rsidR="002657A4" w:rsidRDefault="00FE316F" w:rsidP="002657A4">
      <w:pPr>
        <w:keepNext/>
      </w:pPr>
      <w:r>
        <w:rPr>
          <w:noProof/>
          <w:lang w:eastAsia="en-AU"/>
        </w:rPr>
        <w:drawing>
          <wp:inline distT="0" distB="0" distL="0" distR="0" wp14:anchorId="6BCFAACD" wp14:editId="18D86566">
            <wp:extent cx="5731510" cy="2708030"/>
            <wp:effectExtent l="0" t="0" r="2540" b="16510"/>
            <wp:docPr id="74" name="Chart 74">
              <a:extLst xmlns:a="http://schemas.openxmlformats.org/drawingml/2006/main">
                <a:ext uri="{FF2B5EF4-FFF2-40B4-BE49-F238E27FC236}">
                  <a16:creationId xmlns:a16="http://schemas.microsoft.com/office/drawing/2014/main" id="{F5A49057-D3D8-4805-8AC8-B6B6F198B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83ED24" w14:textId="77777777" w:rsidR="00FE316F" w:rsidRDefault="002657A4" w:rsidP="002657A4">
      <w:pPr>
        <w:pStyle w:val="Caption"/>
      </w:pPr>
      <w:bookmarkStart w:id="78" w:name="_Toc523218015"/>
      <w:r>
        <w:t xml:space="preserve">Figure </w:t>
      </w:r>
      <w:r w:rsidR="00B205F1">
        <w:rPr>
          <w:noProof/>
        </w:rPr>
        <w:fldChar w:fldCharType="begin"/>
      </w:r>
      <w:r w:rsidR="002748B9">
        <w:rPr>
          <w:noProof/>
        </w:rPr>
        <w:instrText xml:space="preserve"> SEQ Figure \* ARABIC </w:instrText>
      </w:r>
      <w:r w:rsidR="00B205F1">
        <w:rPr>
          <w:noProof/>
        </w:rPr>
        <w:fldChar w:fldCharType="separate"/>
      </w:r>
      <w:r>
        <w:rPr>
          <w:noProof/>
        </w:rPr>
        <w:t>20</w:t>
      </w:r>
      <w:r w:rsidR="00B205F1">
        <w:rPr>
          <w:noProof/>
        </w:rPr>
        <w:fldChar w:fldCharType="end"/>
      </w:r>
      <w:r w:rsidRPr="002657A4">
        <w:t xml:space="preserve"> </w:t>
      </w:r>
      <w:r>
        <w:t>Perceptions about the impact of the forest industry on local water quality, compared to other industries</w:t>
      </w:r>
      <w:bookmarkEnd w:id="78"/>
    </w:p>
    <w:p w14:paraId="282D772A" w14:textId="77777777" w:rsidR="003A48B1" w:rsidRPr="00541C14" w:rsidRDefault="002A7910" w:rsidP="003A48B1">
      <w:r>
        <w:rPr>
          <w:b/>
        </w:rPr>
        <w:t xml:space="preserve">Bushfire risk: </w:t>
      </w:r>
      <w:r w:rsidR="00AE7444">
        <w:t>The f</w:t>
      </w:r>
      <w:r w:rsidR="00541C14">
        <w:t>orest industry was</w:t>
      </w:r>
      <w:r w:rsidR="00AE7444">
        <w:t xml:space="preserve"> more commonly reported as having both negative and positive impacts than most other industries </w:t>
      </w:r>
      <w:r w:rsidR="00541C14">
        <w:t xml:space="preserve">(Figure 21). </w:t>
      </w:r>
      <w:r w:rsidR="000E217F">
        <w:t xml:space="preserve">This suggests that </w:t>
      </w:r>
      <w:r w:rsidR="00AE7444">
        <w:t xml:space="preserve">views about forestry and fire risk are more divided than for other industries. </w:t>
      </w:r>
    </w:p>
    <w:p w14:paraId="73414E1C" w14:textId="77777777" w:rsidR="00A11EC2" w:rsidRDefault="00A11EC2" w:rsidP="00A11EC2">
      <w:pPr>
        <w:keepNext/>
      </w:pPr>
      <w:r>
        <w:rPr>
          <w:noProof/>
          <w:lang w:eastAsia="en-AU"/>
        </w:rPr>
        <w:lastRenderedPageBreak/>
        <w:drawing>
          <wp:inline distT="0" distB="0" distL="0" distR="0" wp14:anchorId="40B6B553" wp14:editId="3C56FEA1">
            <wp:extent cx="5731510" cy="2700000"/>
            <wp:effectExtent l="0" t="0" r="2540" b="5715"/>
            <wp:docPr id="76" name="Chart 76">
              <a:extLst xmlns:a="http://schemas.openxmlformats.org/drawingml/2006/main">
                <a:ext uri="{FF2B5EF4-FFF2-40B4-BE49-F238E27FC236}">
                  <a16:creationId xmlns:a16="http://schemas.microsoft.com/office/drawing/2014/main" id="{153D4235-59A1-450E-B491-8645BF6C5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5E8FCB" w14:textId="77777777" w:rsidR="00A11EC2" w:rsidRDefault="00A11EC2" w:rsidP="00A11EC2">
      <w:pPr>
        <w:pStyle w:val="Caption"/>
      </w:pPr>
      <w:bookmarkStart w:id="79" w:name="_Toc523218016"/>
      <w:r>
        <w:t xml:space="preserve">Figure </w:t>
      </w:r>
      <w:r w:rsidR="00B205F1">
        <w:rPr>
          <w:noProof/>
        </w:rPr>
        <w:fldChar w:fldCharType="begin"/>
      </w:r>
      <w:r>
        <w:rPr>
          <w:noProof/>
        </w:rPr>
        <w:instrText xml:space="preserve"> SEQ Figure \* ARABIC </w:instrText>
      </w:r>
      <w:r w:rsidR="00B205F1">
        <w:rPr>
          <w:noProof/>
        </w:rPr>
        <w:fldChar w:fldCharType="separate"/>
      </w:r>
      <w:r w:rsidR="002657A4">
        <w:rPr>
          <w:noProof/>
        </w:rPr>
        <w:t>21</w:t>
      </w:r>
      <w:r w:rsidR="00B205F1">
        <w:rPr>
          <w:noProof/>
        </w:rPr>
        <w:fldChar w:fldCharType="end"/>
      </w:r>
      <w:r>
        <w:t xml:space="preserve"> Perceptions about the impact of the forest industry on bushfire risk, compared to other industries</w:t>
      </w:r>
      <w:bookmarkEnd w:id="79"/>
    </w:p>
    <w:p w14:paraId="65BF2FE4" w14:textId="77777777" w:rsidR="00A11EC2" w:rsidRPr="000E217F" w:rsidRDefault="000E217F" w:rsidP="00A11EC2">
      <w:r>
        <w:rPr>
          <w:b/>
        </w:rPr>
        <w:t xml:space="preserve">Health of local environment: </w:t>
      </w:r>
      <w:r>
        <w:t xml:space="preserve">The forest industry was viewed as having more negative and less positive impacts on health of the local environment than agriculture or tourism (Figure 22). It was viewed more positively than mining activities, which were much more likely to be viewed as impacting negatively on the local environment. </w:t>
      </w:r>
    </w:p>
    <w:p w14:paraId="729D332A" w14:textId="77777777" w:rsidR="00A11EC2" w:rsidRDefault="00A11EC2" w:rsidP="00A11EC2">
      <w:pPr>
        <w:keepNext/>
      </w:pPr>
      <w:r>
        <w:rPr>
          <w:noProof/>
          <w:lang w:eastAsia="en-AU"/>
        </w:rPr>
        <w:drawing>
          <wp:inline distT="0" distB="0" distL="0" distR="0" wp14:anchorId="70733948" wp14:editId="0F697459">
            <wp:extent cx="5731510" cy="2700000"/>
            <wp:effectExtent l="0" t="0" r="2540" b="5715"/>
            <wp:docPr id="75" name="Chart 75">
              <a:extLst xmlns:a="http://schemas.openxmlformats.org/drawingml/2006/main">
                <a:ext uri="{FF2B5EF4-FFF2-40B4-BE49-F238E27FC236}">
                  <a16:creationId xmlns:a16="http://schemas.microsoft.com/office/drawing/2014/main" id="{94DF894C-57BF-4B49-A790-FC0E5BFB2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C0BD55" w14:textId="77777777" w:rsidR="00A11EC2" w:rsidRDefault="00A11EC2" w:rsidP="00A11EC2">
      <w:pPr>
        <w:pStyle w:val="Caption"/>
      </w:pPr>
      <w:bookmarkStart w:id="80" w:name="_Toc523218017"/>
      <w:r>
        <w:t xml:space="preserve">Figure </w:t>
      </w:r>
      <w:r w:rsidR="00B205F1">
        <w:rPr>
          <w:noProof/>
        </w:rPr>
        <w:fldChar w:fldCharType="begin"/>
      </w:r>
      <w:r>
        <w:rPr>
          <w:noProof/>
        </w:rPr>
        <w:instrText xml:space="preserve"> SEQ Figure \* ARABIC </w:instrText>
      </w:r>
      <w:r w:rsidR="00B205F1">
        <w:rPr>
          <w:noProof/>
        </w:rPr>
        <w:fldChar w:fldCharType="separate"/>
      </w:r>
      <w:r w:rsidR="002657A4">
        <w:rPr>
          <w:noProof/>
        </w:rPr>
        <w:t>22</w:t>
      </w:r>
      <w:r w:rsidR="00B205F1">
        <w:rPr>
          <w:noProof/>
        </w:rPr>
        <w:fldChar w:fldCharType="end"/>
      </w:r>
      <w:r w:rsidRPr="00E5639E">
        <w:t xml:space="preserve"> </w:t>
      </w:r>
      <w:r>
        <w:t>Perceptions about the impact of the forest industry on the health of the local environment, compared to other industries</w:t>
      </w:r>
      <w:bookmarkEnd w:id="80"/>
    </w:p>
    <w:p w14:paraId="642C2F15" w14:textId="77777777" w:rsidR="00A11EC2" w:rsidRPr="00012759" w:rsidRDefault="00012759" w:rsidP="00A11EC2">
      <w:r>
        <w:rPr>
          <w:b/>
        </w:rPr>
        <w:t xml:space="preserve">Attractiveness of the local landscape: </w:t>
      </w:r>
      <w:r w:rsidR="00D24B42">
        <w:t>Whereas more than half of residents felt tourism and agriculture had positive impacts on the local landscape and very few (9% and 12% respectively) felt these had negative impacts, only 22% felt the forest industry had positive impacts and 45% felt impacts were negatives, compared to 58% feeling mining activities had negative impacts</w:t>
      </w:r>
      <w:r w:rsidR="001A4B30">
        <w:t xml:space="preserve"> (Figure 23)</w:t>
      </w:r>
      <w:r w:rsidR="00D24B42">
        <w:t xml:space="preserve">.  </w:t>
      </w:r>
    </w:p>
    <w:p w14:paraId="0E17243B" w14:textId="77777777" w:rsidR="00A11EC2" w:rsidRDefault="00A11EC2" w:rsidP="00A11EC2">
      <w:pPr>
        <w:keepNext/>
      </w:pPr>
      <w:r>
        <w:rPr>
          <w:noProof/>
          <w:lang w:eastAsia="en-AU"/>
        </w:rPr>
        <w:lastRenderedPageBreak/>
        <w:drawing>
          <wp:inline distT="0" distB="0" distL="0" distR="0" wp14:anchorId="5BA1311A" wp14:editId="51E5AA2E">
            <wp:extent cx="5731510" cy="2700000"/>
            <wp:effectExtent l="0" t="0" r="2540" b="5715"/>
            <wp:docPr id="73" name="Chart 73">
              <a:extLst xmlns:a="http://schemas.openxmlformats.org/drawingml/2006/main">
                <a:ext uri="{FF2B5EF4-FFF2-40B4-BE49-F238E27FC236}">
                  <a16:creationId xmlns:a16="http://schemas.microsoft.com/office/drawing/2014/main" id="{536DBB69-ADCC-484D-ABEF-E2EB3571E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D5989E" w14:textId="77777777" w:rsidR="00A11EC2" w:rsidRDefault="00A11EC2" w:rsidP="00A11EC2">
      <w:pPr>
        <w:pStyle w:val="Caption"/>
      </w:pPr>
      <w:bookmarkStart w:id="81" w:name="_Toc523218018"/>
      <w:r>
        <w:t xml:space="preserve">Figure </w:t>
      </w:r>
      <w:r w:rsidR="00B205F1">
        <w:rPr>
          <w:noProof/>
        </w:rPr>
        <w:fldChar w:fldCharType="begin"/>
      </w:r>
      <w:r>
        <w:rPr>
          <w:noProof/>
        </w:rPr>
        <w:instrText xml:space="preserve"> SEQ Figure \* ARABIC </w:instrText>
      </w:r>
      <w:r w:rsidR="00B205F1">
        <w:rPr>
          <w:noProof/>
        </w:rPr>
        <w:fldChar w:fldCharType="separate"/>
      </w:r>
      <w:r w:rsidR="002657A4">
        <w:rPr>
          <w:noProof/>
        </w:rPr>
        <w:t>23</w:t>
      </w:r>
      <w:r w:rsidR="00B205F1">
        <w:rPr>
          <w:noProof/>
        </w:rPr>
        <w:fldChar w:fldCharType="end"/>
      </w:r>
      <w:r w:rsidRPr="00E5639E">
        <w:t xml:space="preserve"> </w:t>
      </w:r>
      <w:r>
        <w:t>Perceptions about the impact of the forest industry on the attractiveness of the local landscape, compared to other industries</w:t>
      </w:r>
      <w:bookmarkEnd w:id="81"/>
    </w:p>
    <w:p w14:paraId="254CAD2F" w14:textId="77777777" w:rsidR="000C31C3" w:rsidRPr="00807929" w:rsidRDefault="00807929" w:rsidP="00807929">
      <w:r>
        <w:rPr>
          <w:b/>
        </w:rPr>
        <w:t xml:space="preserve">Local traffic: </w:t>
      </w:r>
      <w:r>
        <w:t xml:space="preserve">Around half of </w:t>
      </w:r>
      <w:r w:rsidR="00BE4024">
        <w:t>those living in communities in which they operate</w:t>
      </w:r>
      <w:r>
        <w:t xml:space="preserve"> felt that tourism, </w:t>
      </w:r>
      <w:proofErr w:type="gramStart"/>
      <w:r>
        <w:t>mining</w:t>
      </w:r>
      <w:proofErr w:type="gramEnd"/>
      <w:r>
        <w:t xml:space="preserve"> and the forest industry had negative impacts on traffic on local roads and few that any of these industries had positive impacts. Agriculture was less likely to be viewed as impacting negatively on traffic, but not more likely to be viewed as having positive impacts (Figure 24). This highlights that while views about </w:t>
      </w:r>
      <w:r w:rsidR="00BE4024">
        <w:t>impacts of th</w:t>
      </w:r>
      <w:r>
        <w:t>e forest industry</w:t>
      </w:r>
      <w:r w:rsidR="00BE4024">
        <w:t xml:space="preserve"> on local traffic</w:t>
      </w:r>
      <w:r>
        <w:t xml:space="preserve"> are relatively negative, these negative views reflect concerns about traffic more broadly that cross multiple industries, rather than being confined </w:t>
      </w:r>
      <w:r w:rsidR="00BE4024">
        <w:t xml:space="preserve">specifically </w:t>
      </w:r>
      <w:r>
        <w:t>to the forest industry.</w:t>
      </w:r>
    </w:p>
    <w:p w14:paraId="099C9801" w14:textId="77777777" w:rsidR="007326F4" w:rsidRDefault="000B12F1" w:rsidP="007326F4">
      <w:pPr>
        <w:keepNext/>
      </w:pPr>
      <w:r>
        <w:rPr>
          <w:noProof/>
          <w:lang w:eastAsia="en-AU"/>
        </w:rPr>
        <w:drawing>
          <wp:inline distT="0" distB="0" distL="0" distR="0" wp14:anchorId="72BE8A96" wp14:editId="12D7A191">
            <wp:extent cx="5731510" cy="2700000"/>
            <wp:effectExtent l="0" t="0" r="2540" b="5715"/>
            <wp:docPr id="49" name="Chart 49">
              <a:extLst xmlns:a="http://schemas.openxmlformats.org/drawingml/2006/main">
                <a:ext uri="{FF2B5EF4-FFF2-40B4-BE49-F238E27FC236}">
                  <a16:creationId xmlns:a16="http://schemas.microsoft.com/office/drawing/2014/main" id="{9DD39CEC-46BF-4B95-98A5-16E9F1517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800D1E" w14:textId="77777777" w:rsidR="000B12F1" w:rsidRDefault="007326F4" w:rsidP="007326F4">
      <w:pPr>
        <w:pStyle w:val="Caption"/>
      </w:pPr>
      <w:bookmarkStart w:id="82" w:name="_Toc523218019"/>
      <w:r>
        <w:t xml:space="preserve">Figure </w:t>
      </w:r>
      <w:r w:rsidR="00B205F1">
        <w:rPr>
          <w:noProof/>
        </w:rPr>
        <w:fldChar w:fldCharType="begin"/>
      </w:r>
      <w:r w:rsidR="006E7E09">
        <w:rPr>
          <w:noProof/>
        </w:rPr>
        <w:instrText xml:space="preserve"> SEQ Figure \* ARABIC </w:instrText>
      </w:r>
      <w:r w:rsidR="00B205F1">
        <w:rPr>
          <w:noProof/>
        </w:rPr>
        <w:fldChar w:fldCharType="separate"/>
      </w:r>
      <w:r w:rsidR="002657A4">
        <w:rPr>
          <w:noProof/>
        </w:rPr>
        <w:t>24</w:t>
      </w:r>
      <w:r w:rsidR="00B205F1">
        <w:rPr>
          <w:noProof/>
        </w:rPr>
        <w:fldChar w:fldCharType="end"/>
      </w:r>
      <w:r>
        <w:t xml:space="preserve"> Perceptions about the impact of the forest industry on </w:t>
      </w:r>
      <w:r w:rsidR="00E5639E">
        <w:t xml:space="preserve">the </w:t>
      </w:r>
      <w:r>
        <w:t>traffic on local roads, compared to other industries</w:t>
      </w:r>
      <w:bookmarkEnd w:id="82"/>
    </w:p>
    <w:p w14:paraId="66841EEC" w14:textId="77777777" w:rsidR="006C3E9C" w:rsidRPr="006C3E9C" w:rsidRDefault="006C3E9C" w:rsidP="006C3E9C">
      <w:r>
        <w:rPr>
          <w:b/>
        </w:rPr>
        <w:t xml:space="preserve">Quality of local roads: </w:t>
      </w:r>
      <w:r>
        <w:t>The forest industry was more likely than all others to be viewed as impacting negatively on quality of local roads, with 58% reporting negative impacts and 16% positive</w:t>
      </w:r>
      <w:r w:rsidR="00C357E3">
        <w:t xml:space="preserve"> (Figure 25)</w:t>
      </w:r>
      <w:r>
        <w:t>. Mining was also often viewed as having negative impacts with around</w:t>
      </w:r>
      <w:r w:rsidR="009E5226">
        <w:t xml:space="preserve"> half of residents view</w:t>
      </w:r>
      <w:r w:rsidR="009E79FC">
        <w:t>ing</w:t>
      </w:r>
      <w:r w:rsidR="009E5226">
        <w:t xml:space="preserve"> it as having negative impacts. Agriculture and tourism were least likely to be viewed as impacting negativ</w:t>
      </w:r>
      <w:r w:rsidR="009E79FC">
        <w:t>ely</w:t>
      </w:r>
      <w:r w:rsidR="009E5226">
        <w:t xml:space="preserve"> (37% and 38% respectively), but not substantially more likely to be viewed as having </w:t>
      </w:r>
      <w:r w:rsidR="009E5226">
        <w:lastRenderedPageBreak/>
        <w:t xml:space="preserve">positive impacts. </w:t>
      </w:r>
      <w:r w:rsidR="009E79FC">
        <w:t>While c</w:t>
      </w:r>
      <w:r w:rsidR="009E5226">
        <w:t xml:space="preserve">oncerns about forestry </w:t>
      </w:r>
      <w:r w:rsidR="00A10E34">
        <w:t>we</w:t>
      </w:r>
      <w:r w:rsidR="009E5226">
        <w:t xml:space="preserve">re higher than for other industries, </w:t>
      </w:r>
      <w:r w:rsidR="009E79FC">
        <w:t xml:space="preserve">the results suggest that </w:t>
      </w:r>
      <w:proofErr w:type="gramStart"/>
      <w:r w:rsidR="00A10E34">
        <w:t>they</w:t>
      </w:r>
      <w:r w:rsidR="009E5226">
        <w:t xml:space="preserve"> </w:t>
      </w:r>
      <w:r w:rsidR="00A10E34">
        <w:t xml:space="preserve"> also</w:t>
      </w:r>
      <w:proofErr w:type="gramEnd"/>
      <w:r w:rsidR="00A10E34">
        <w:t xml:space="preserve"> </w:t>
      </w:r>
      <w:r w:rsidR="009E5226">
        <w:t>reflect overall concerns about</w:t>
      </w:r>
      <w:r w:rsidR="00A10E34">
        <w:t xml:space="preserve"> the</w:t>
      </w:r>
      <w:r w:rsidR="009E5226">
        <w:t xml:space="preserve"> impacts of a </w:t>
      </w:r>
      <w:r w:rsidR="00A10E34">
        <w:t>number</w:t>
      </w:r>
      <w:r w:rsidR="009E5226">
        <w:t xml:space="preserve"> of industries on often </w:t>
      </w:r>
      <w:r w:rsidR="00C357E3">
        <w:t xml:space="preserve">poor quality local roads. </w:t>
      </w:r>
    </w:p>
    <w:p w14:paraId="75A33A91" w14:textId="77777777" w:rsidR="007326F4" w:rsidRDefault="007326F4" w:rsidP="007326F4">
      <w:pPr>
        <w:keepNext/>
      </w:pPr>
      <w:r>
        <w:rPr>
          <w:noProof/>
          <w:lang w:eastAsia="en-AU"/>
        </w:rPr>
        <w:drawing>
          <wp:inline distT="0" distB="0" distL="0" distR="0" wp14:anchorId="755E01ED" wp14:editId="327CE187">
            <wp:extent cx="5731510" cy="2700000"/>
            <wp:effectExtent l="0" t="0" r="2540" b="5715"/>
            <wp:docPr id="53" name="Chart 53">
              <a:extLst xmlns:a="http://schemas.openxmlformats.org/drawingml/2006/main">
                <a:ext uri="{FF2B5EF4-FFF2-40B4-BE49-F238E27FC236}">
                  <a16:creationId xmlns:a16="http://schemas.microsoft.com/office/drawing/2014/main" id="{7058ABD7-E3EA-46EC-B240-99DF66F11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0AD007" w14:textId="77777777" w:rsidR="007326F4" w:rsidRDefault="007326F4" w:rsidP="007326F4">
      <w:pPr>
        <w:pStyle w:val="Caption"/>
      </w:pPr>
      <w:bookmarkStart w:id="83" w:name="_Toc523218020"/>
      <w:r>
        <w:t xml:space="preserve">Figure </w:t>
      </w:r>
      <w:r w:rsidR="00B205F1">
        <w:rPr>
          <w:noProof/>
        </w:rPr>
        <w:fldChar w:fldCharType="begin"/>
      </w:r>
      <w:r w:rsidR="006E7E09">
        <w:rPr>
          <w:noProof/>
        </w:rPr>
        <w:instrText xml:space="preserve"> SEQ Figure \* ARABIC </w:instrText>
      </w:r>
      <w:r w:rsidR="00B205F1">
        <w:rPr>
          <w:noProof/>
        </w:rPr>
        <w:fldChar w:fldCharType="separate"/>
      </w:r>
      <w:r w:rsidR="002657A4">
        <w:rPr>
          <w:noProof/>
        </w:rPr>
        <w:t>25</w:t>
      </w:r>
      <w:r w:rsidR="00B205F1">
        <w:rPr>
          <w:noProof/>
        </w:rPr>
        <w:fldChar w:fldCharType="end"/>
      </w:r>
      <w:r w:rsidRPr="007326F4">
        <w:t xml:space="preserve"> </w:t>
      </w:r>
      <w:r>
        <w:t xml:space="preserve">Perceptions about the impact of the forest industry on </w:t>
      </w:r>
      <w:r w:rsidR="00E5639E">
        <w:t xml:space="preserve">the </w:t>
      </w:r>
      <w:r w:rsidR="003F1B76">
        <w:t>quality of local roads</w:t>
      </w:r>
      <w:r>
        <w:t>, compared to other industries</w:t>
      </w:r>
      <w:bookmarkEnd w:id="83"/>
    </w:p>
    <w:p w14:paraId="43DB600E" w14:textId="77777777" w:rsidR="00E5639E" w:rsidRDefault="00C357E3" w:rsidP="00E5639E">
      <w:r>
        <w:t xml:space="preserve">Overall, the results suggest that the forest industry is viewed as having more positive impacts than the mining industry, but more negative impacts than agriculture or tourism. Almost all industries were viewed as impacting negatively on roads, and positively on employment. Both forestry and mining were more often viewed as having negative impacts on landscape amenity than tourism and agriculture. </w:t>
      </w:r>
      <w:r w:rsidR="00A10E34">
        <w:t>F</w:t>
      </w:r>
      <w:r>
        <w:t>or most other issues</w:t>
      </w:r>
      <w:r w:rsidR="005458F1">
        <w:t xml:space="preserve"> – including environmental and human health, water quality, friendliness, cost of living, and land price impacts -</w:t>
      </w:r>
      <w:r>
        <w:t xml:space="preserve"> forestry was viewed as having fewer positive impacts and more negative impacts than agriculture and tourism, but as having fewer negative impacts than mining</w:t>
      </w:r>
      <w:r w:rsidR="005458F1">
        <w:t xml:space="preserve">. </w:t>
      </w:r>
    </w:p>
    <w:p w14:paraId="5200C5D0" w14:textId="77777777" w:rsidR="00675658" w:rsidRDefault="00B27598" w:rsidP="0031168A">
      <w:pPr>
        <w:pStyle w:val="Heading2"/>
      </w:pPr>
      <w:bookmarkStart w:id="84" w:name="_Toc523218269"/>
      <w:r>
        <w:t>6</w:t>
      </w:r>
      <w:r w:rsidR="0031168A">
        <w:t>.3 Do views of forestry as a local industry differ between regions?</w:t>
      </w:r>
      <w:bookmarkEnd w:id="84"/>
    </w:p>
    <w:p w14:paraId="02B19668" w14:textId="77777777" w:rsidR="004A427C" w:rsidRDefault="00235A53" w:rsidP="00235A53">
      <w:r>
        <w:t xml:space="preserve">Views about </w:t>
      </w:r>
      <w:r w:rsidR="00B47FB4">
        <w:t xml:space="preserve">benefits and costs of the forest industry were </w:t>
      </w:r>
      <w:r>
        <w:t xml:space="preserve">compared for people living in different states (Table 10) and </w:t>
      </w:r>
      <w:r w:rsidR="00A10E34">
        <w:t>specific</w:t>
      </w:r>
      <w:r>
        <w:t xml:space="preserve"> forestry regions around the country</w:t>
      </w:r>
      <w:r w:rsidR="00A10E34">
        <w:t>, analysed for each region in which more than 30 people provided responses</w:t>
      </w:r>
      <w:r>
        <w:t xml:space="preserve"> (Table 11). </w:t>
      </w:r>
    </w:p>
    <w:p w14:paraId="71E3BF16" w14:textId="77777777" w:rsidR="00C3242C" w:rsidRDefault="00C44DD6" w:rsidP="004A427C">
      <w:r>
        <w:t>Perceptions</w:t>
      </w:r>
      <w:r w:rsidR="0068315E">
        <w:t xml:space="preserve"> about the impacts of forestry sometimes varied by state, shown in Table 10. However, the differences were not typically consistent: for example, those living in Tasmania were more likely to view forestry as </w:t>
      </w:r>
      <w:r w:rsidR="00A10E34">
        <w:t xml:space="preserve">having </w:t>
      </w:r>
      <w:r w:rsidR="0068315E">
        <w:t>positive</w:t>
      </w:r>
      <w:r w:rsidR="00A10E34">
        <w:t xml:space="preserve"> impacts</w:t>
      </w:r>
      <w:r w:rsidR="0068315E">
        <w:t xml:space="preserve"> for human health, road quality and bushfire risk, </w:t>
      </w:r>
      <w:proofErr w:type="gramStart"/>
      <w:r w:rsidR="00A10E34">
        <w:t>and</w:t>
      </w:r>
      <w:r w:rsidR="0068315E">
        <w:t xml:space="preserve"> also</w:t>
      </w:r>
      <w:proofErr w:type="gramEnd"/>
      <w:r w:rsidR="0068315E">
        <w:t xml:space="preserve"> more likely</w:t>
      </w:r>
      <w:r w:rsidR="00A10E34">
        <w:t xml:space="preserve"> than average</w:t>
      </w:r>
      <w:r w:rsidR="0068315E">
        <w:t xml:space="preserve"> to view it as </w:t>
      </w:r>
      <w:r w:rsidR="00A10E34">
        <w:t xml:space="preserve">impacting </w:t>
      </w:r>
      <w:r w:rsidR="0068315E">
        <w:t>negative</w:t>
      </w:r>
      <w:r w:rsidR="00A10E34">
        <w:t>ly on</w:t>
      </w:r>
      <w:r w:rsidR="0068315E">
        <w:t xml:space="preserve"> </w:t>
      </w:r>
      <w:r w:rsidR="00A10E34">
        <w:t xml:space="preserve">road </w:t>
      </w:r>
      <w:r w:rsidR="0068315E">
        <w:t xml:space="preserve">traffic, landscape amenity, water quality and health of the environment. Those living in Victoria were more likely to report negative impacts on human health, </w:t>
      </w:r>
      <w:r w:rsidR="00CD772B">
        <w:t xml:space="preserve">landscape amenity and health of the environment. Those living in Queensland were less likely to report negative impacts related to traffic, </w:t>
      </w:r>
      <w:proofErr w:type="gramStart"/>
      <w:r w:rsidR="00CD772B">
        <w:t>landscape</w:t>
      </w:r>
      <w:proofErr w:type="gramEnd"/>
      <w:r w:rsidR="00CD772B">
        <w:t xml:space="preserve"> and bushfire risk, but not more likely to report positive impacts. In South Australia, views were more positive than average about impacts on employment and landscape amenity, less likely to be negative about water quality and health of the environment, and less positive than average about impacts on bushfire risk and land prices. </w:t>
      </w:r>
    </w:p>
    <w:p w14:paraId="4926AEBF" w14:textId="77777777" w:rsidR="00675658" w:rsidRDefault="00675658" w:rsidP="004A427C">
      <w:pPr>
        <w:sectPr w:rsidR="00675658">
          <w:pgSz w:w="11906" w:h="16838"/>
          <w:pgMar w:top="1440" w:right="1440" w:bottom="1440" w:left="1440" w:header="708" w:footer="708" w:gutter="0"/>
          <w:cols w:space="708"/>
          <w:docGrid w:linePitch="360"/>
        </w:sectPr>
      </w:pPr>
    </w:p>
    <w:p w14:paraId="6C0ABA9D" w14:textId="77777777" w:rsidR="001D7E5B" w:rsidRDefault="001D7E5B" w:rsidP="00500E33">
      <w:pPr>
        <w:pStyle w:val="Tablecaption"/>
      </w:pPr>
      <w:bookmarkStart w:id="85" w:name="_Toc523218038"/>
      <w:r w:rsidRPr="00500E33">
        <w:lastRenderedPageBreak/>
        <w:t xml:space="preserve">Table </w:t>
      </w:r>
      <w:r w:rsidR="00B205F1">
        <w:rPr>
          <w:noProof/>
        </w:rPr>
        <w:fldChar w:fldCharType="begin"/>
      </w:r>
      <w:r w:rsidR="00374B1A">
        <w:rPr>
          <w:noProof/>
        </w:rPr>
        <w:instrText xml:space="preserve"> SEQ Table \* ARABIC </w:instrText>
      </w:r>
      <w:r w:rsidR="00B205F1">
        <w:rPr>
          <w:noProof/>
        </w:rPr>
        <w:fldChar w:fldCharType="separate"/>
      </w:r>
      <w:r w:rsidR="00C5793A">
        <w:rPr>
          <w:noProof/>
        </w:rPr>
        <w:t>10</w:t>
      </w:r>
      <w:r w:rsidR="00B205F1">
        <w:rPr>
          <w:noProof/>
        </w:rPr>
        <w:fldChar w:fldCharType="end"/>
      </w:r>
      <w:r w:rsidRPr="00500E33">
        <w:t xml:space="preserve"> Perceptions about the impacts of the forest industry in different </w:t>
      </w:r>
      <w:r w:rsidR="002A2540">
        <w:t>states</w:t>
      </w:r>
      <w:bookmarkEnd w:id="85"/>
    </w:p>
    <w:tbl>
      <w:tblPr>
        <w:tblStyle w:val="TableGrid"/>
        <w:tblW w:w="15125" w:type="dxa"/>
        <w:tblLook w:val="04A0" w:firstRow="1" w:lastRow="0" w:firstColumn="1" w:lastColumn="0" w:noHBand="0" w:noVBand="1"/>
      </w:tblPr>
      <w:tblGrid>
        <w:gridCol w:w="1393"/>
        <w:gridCol w:w="622"/>
        <w:gridCol w:w="663"/>
        <w:gridCol w:w="607"/>
        <w:gridCol w:w="10"/>
        <w:gridCol w:w="573"/>
        <w:gridCol w:w="627"/>
        <w:gridCol w:w="625"/>
        <w:gridCol w:w="607"/>
        <w:gridCol w:w="574"/>
        <w:gridCol w:w="574"/>
        <w:gridCol w:w="609"/>
        <w:gridCol w:w="609"/>
        <w:gridCol w:w="574"/>
        <w:gridCol w:w="571"/>
        <w:gridCol w:w="574"/>
        <w:gridCol w:w="574"/>
        <w:gridCol w:w="571"/>
        <w:gridCol w:w="574"/>
        <w:gridCol w:w="616"/>
        <w:gridCol w:w="678"/>
        <w:gridCol w:w="574"/>
        <w:gridCol w:w="574"/>
        <w:gridCol w:w="574"/>
        <w:gridCol w:w="571"/>
        <w:gridCol w:w="7"/>
      </w:tblGrid>
      <w:tr w:rsidR="002A2540" w:rsidRPr="001202B4" w14:paraId="07BCA199" w14:textId="77777777" w:rsidTr="00967BFE">
        <w:trPr>
          <w:gridAfter w:val="1"/>
          <w:wAfter w:w="7" w:type="dxa"/>
          <w:tblHeader/>
        </w:trPr>
        <w:tc>
          <w:tcPr>
            <w:tcW w:w="1413" w:type="dxa"/>
            <w:vMerge w:val="restart"/>
            <w:shd w:val="clear" w:color="auto" w:fill="D9D9D9" w:themeFill="background1" w:themeFillShade="D9"/>
          </w:tcPr>
          <w:p w14:paraId="72A60215" w14:textId="77777777" w:rsidR="002A2540" w:rsidRPr="007E681B" w:rsidRDefault="002A2540" w:rsidP="00967BFE">
            <w:pPr>
              <w:rPr>
                <w:b/>
                <w:sz w:val="20"/>
              </w:rPr>
            </w:pPr>
          </w:p>
        </w:tc>
        <w:tc>
          <w:tcPr>
            <w:tcW w:w="622" w:type="dxa"/>
            <w:vMerge w:val="restart"/>
            <w:shd w:val="clear" w:color="auto" w:fill="D9D9D9" w:themeFill="background1" w:themeFillShade="D9"/>
            <w:vAlign w:val="bottom"/>
          </w:tcPr>
          <w:p w14:paraId="65AAD2F1" w14:textId="77777777" w:rsidR="002A2540" w:rsidRPr="007E681B" w:rsidRDefault="002A2540" w:rsidP="00967BFE">
            <w:pPr>
              <w:rPr>
                <w:b/>
                <w:sz w:val="20"/>
              </w:rPr>
            </w:pPr>
            <w:r w:rsidRPr="007E681B">
              <w:rPr>
                <w:b/>
                <w:sz w:val="20"/>
              </w:rPr>
              <w:t>n</w:t>
            </w:r>
          </w:p>
        </w:tc>
        <w:tc>
          <w:tcPr>
            <w:tcW w:w="1280" w:type="dxa"/>
            <w:gridSpan w:val="3"/>
            <w:shd w:val="clear" w:color="auto" w:fill="D9D9D9" w:themeFill="background1" w:themeFillShade="D9"/>
          </w:tcPr>
          <w:p w14:paraId="656B565E" w14:textId="77777777" w:rsidR="002A2540" w:rsidRPr="007E681B" w:rsidRDefault="002A2540" w:rsidP="00967BFE">
            <w:pPr>
              <w:rPr>
                <w:b/>
                <w:sz w:val="20"/>
              </w:rPr>
            </w:pPr>
            <w:r w:rsidRPr="007E681B">
              <w:rPr>
                <w:b/>
                <w:sz w:val="20"/>
              </w:rPr>
              <w:t>Local employment</w:t>
            </w:r>
          </w:p>
        </w:tc>
        <w:tc>
          <w:tcPr>
            <w:tcW w:w="1202" w:type="dxa"/>
            <w:gridSpan w:val="2"/>
            <w:shd w:val="clear" w:color="auto" w:fill="D9D9D9" w:themeFill="background1" w:themeFillShade="D9"/>
          </w:tcPr>
          <w:p w14:paraId="61DD46C9" w14:textId="77777777" w:rsidR="002A2540" w:rsidRPr="007E681B" w:rsidRDefault="002A2540" w:rsidP="00967BFE">
            <w:pPr>
              <w:rPr>
                <w:rFonts w:cstheme="minorHAnsi"/>
                <w:b/>
                <w:sz w:val="20"/>
                <w:szCs w:val="20"/>
              </w:rPr>
            </w:pPr>
            <w:r w:rsidRPr="007E681B">
              <w:rPr>
                <w:rFonts w:cstheme="minorHAnsi"/>
                <w:b/>
                <w:sz w:val="20"/>
                <w:szCs w:val="20"/>
              </w:rPr>
              <w:t>Cost of living</w:t>
            </w:r>
          </w:p>
        </w:tc>
        <w:tc>
          <w:tcPr>
            <w:tcW w:w="1233" w:type="dxa"/>
            <w:gridSpan w:val="2"/>
            <w:shd w:val="clear" w:color="auto" w:fill="D9D9D9" w:themeFill="background1" w:themeFillShade="D9"/>
          </w:tcPr>
          <w:p w14:paraId="00F189C8" w14:textId="77777777" w:rsidR="002A2540" w:rsidRPr="007E681B" w:rsidRDefault="002A2540" w:rsidP="00967BFE">
            <w:pPr>
              <w:rPr>
                <w:rFonts w:cstheme="minorHAnsi"/>
                <w:b/>
                <w:sz w:val="20"/>
                <w:szCs w:val="20"/>
              </w:rPr>
            </w:pPr>
            <w:r w:rsidRPr="007E681B">
              <w:rPr>
                <w:rFonts w:cstheme="minorHAnsi"/>
                <w:b/>
                <w:sz w:val="20"/>
                <w:szCs w:val="20"/>
              </w:rPr>
              <w:t>Friendliness</w:t>
            </w:r>
          </w:p>
        </w:tc>
        <w:tc>
          <w:tcPr>
            <w:tcW w:w="1142" w:type="dxa"/>
            <w:gridSpan w:val="2"/>
            <w:shd w:val="clear" w:color="auto" w:fill="D9D9D9" w:themeFill="background1" w:themeFillShade="D9"/>
          </w:tcPr>
          <w:p w14:paraId="4D3F5B54" w14:textId="77777777" w:rsidR="002A2540" w:rsidRPr="007E681B" w:rsidRDefault="002A2540" w:rsidP="00967BFE">
            <w:pPr>
              <w:rPr>
                <w:b/>
                <w:sz w:val="20"/>
              </w:rPr>
            </w:pPr>
            <w:r w:rsidRPr="007E681B">
              <w:rPr>
                <w:b/>
                <w:sz w:val="20"/>
              </w:rPr>
              <w:t>Human health</w:t>
            </w:r>
          </w:p>
        </w:tc>
        <w:tc>
          <w:tcPr>
            <w:tcW w:w="1222" w:type="dxa"/>
            <w:gridSpan w:val="2"/>
            <w:shd w:val="clear" w:color="auto" w:fill="D9D9D9" w:themeFill="background1" w:themeFillShade="D9"/>
          </w:tcPr>
          <w:p w14:paraId="129F7CA9" w14:textId="77777777" w:rsidR="002A2540" w:rsidRPr="007E681B" w:rsidRDefault="002A2540" w:rsidP="00967BFE">
            <w:pPr>
              <w:rPr>
                <w:b/>
                <w:sz w:val="20"/>
              </w:rPr>
            </w:pPr>
            <w:r w:rsidRPr="007E681B">
              <w:rPr>
                <w:b/>
                <w:sz w:val="20"/>
              </w:rPr>
              <w:t>Traffic</w:t>
            </w:r>
          </w:p>
        </w:tc>
        <w:tc>
          <w:tcPr>
            <w:tcW w:w="1142" w:type="dxa"/>
            <w:gridSpan w:val="2"/>
            <w:shd w:val="clear" w:color="auto" w:fill="D9D9D9" w:themeFill="background1" w:themeFillShade="D9"/>
          </w:tcPr>
          <w:p w14:paraId="0B7E27DB" w14:textId="77777777" w:rsidR="002A2540" w:rsidRPr="007E681B" w:rsidRDefault="002A2540" w:rsidP="00967BFE">
            <w:pPr>
              <w:rPr>
                <w:b/>
                <w:sz w:val="20"/>
              </w:rPr>
            </w:pPr>
            <w:r w:rsidRPr="007E681B">
              <w:rPr>
                <w:b/>
                <w:sz w:val="20"/>
              </w:rPr>
              <w:t>Road quality</w:t>
            </w:r>
          </w:p>
        </w:tc>
        <w:tc>
          <w:tcPr>
            <w:tcW w:w="1142" w:type="dxa"/>
            <w:gridSpan w:val="2"/>
            <w:shd w:val="clear" w:color="auto" w:fill="D9D9D9" w:themeFill="background1" w:themeFillShade="D9"/>
          </w:tcPr>
          <w:p w14:paraId="01CBA27A" w14:textId="77777777" w:rsidR="002A2540" w:rsidRPr="007E681B" w:rsidRDefault="002A2540" w:rsidP="00967BFE">
            <w:pPr>
              <w:rPr>
                <w:b/>
                <w:sz w:val="20"/>
              </w:rPr>
            </w:pPr>
            <w:r w:rsidRPr="007E681B">
              <w:rPr>
                <w:b/>
                <w:sz w:val="20"/>
              </w:rPr>
              <w:t>Landscape amenity</w:t>
            </w:r>
          </w:p>
        </w:tc>
        <w:tc>
          <w:tcPr>
            <w:tcW w:w="1142" w:type="dxa"/>
            <w:gridSpan w:val="2"/>
            <w:shd w:val="clear" w:color="auto" w:fill="D9D9D9" w:themeFill="background1" w:themeFillShade="D9"/>
          </w:tcPr>
          <w:p w14:paraId="7C24D259" w14:textId="77777777" w:rsidR="002A2540" w:rsidRPr="007E681B" w:rsidRDefault="002A2540" w:rsidP="00967BFE">
            <w:pPr>
              <w:rPr>
                <w:b/>
                <w:sz w:val="20"/>
              </w:rPr>
            </w:pPr>
            <w:r w:rsidRPr="007E681B">
              <w:rPr>
                <w:b/>
                <w:sz w:val="20"/>
              </w:rPr>
              <w:t>Water quality</w:t>
            </w:r>
          </w:p>
        </w:tc>
        <w:tc>
          <w:tcPr>
            <w:tcW w:w="1294" w:type="dxa"/>
            <w:gridSpan w:val="2"/>
            <w:shd w:val="clear" w:color="auto" w:fill="D9D9D9" w:themeFill="background1" w:themeFillShade="D9"/>
          </w:tcPr>
          <w:p w14:paraId="2BA68ABC" w14:textId="77777777" w:rsidR="002A2540" w:rsidRPr="007E681B" w:rsidRDefault="002A2540" w:rsidP="00967BFE">
            <w:pPr>
              <w:rPr>
                <w:b/>
                <w:sz w:val="20"/>
              </w:rPr>
            </w:pPr>
            <w:r w:rsidRPr="007E681B">
              <w:rPr>
                <w:b/>
                <w:sz w:val="20"/>
              </w:rPr>
              <w:t>Health of environment</w:t>
            </w:r>
          </w:p>
        </w:tc>
        <w:tc>
          <w:tcPr>
            <w:tcW w:w="1142" w:type="dxa"/>
            <w:gridSpan w:val="2"/>
            <w:shd w:val="clear" w:color="auto" w:fill="D9D9D9" w:themeFill="background1" w:themeFillShade="D9"/>
          </w:tcPr>
          <w:p w14:paraId="2F251628" w14:textId="77777777" w:rsidR="002A2540" w:rsidRPr="007E681B" w:rsidRDefault="002A2540" w:rsidP="00967BFE">
            <w:pPr>
              <w:rPr>
                <w:b/>
                <w:sz w:val="20"/>
              </w:rPr>
            </w:pPr>
            <w:r w:rsidRPr="007E681B">
              <w:rPr>
                <w:b/>
                <w:sz w:val="20"/>
              </w:rPr>
              <w:t>Bushfire risk</w:t>
            </w:r>
          </w:p>
        </w:tc>
        <w:tc>
          <w:tcPr>
            <w:tcW w:w="1142" w:type="dxa"/>
            <w:gridSpan w:val="2"/>
            <w:shd w:val="clear" w:color="auto" w:fill="D9D9D9" w:themeFill="background1" w:themeFillShade="D9"/>
          </w:tcPr>
          <w:p w14:paraId="3CCFB76D" w14:textId="77777777" w:rsidR="002A2540" w:rsidRPr="007E681B" w:rsidRDefault="002A2540" w:rsidP="00967BFE">
            <w:pPr>
              <w:rPr>
                <w:b/>
                <w:sz w:val="20"/>
              </w:rPr>
            </w:pPr>
            <w:r w:rsidRPr="007E681B">
              <w:rPr>
                <w:b/>
                <w:sz w:val="20"/>
              </w:rPr>
              <w:t>Land prices</w:t>
            </w:r>
          </w:p>
        </w:tc>
      </w:tr>
      <w:tr w:rsidR="002A2540" w:rsidRPr="001202B4" w14:paraId="02E24A8E" w14:textId="77777777" w:rsidTr="00967BFE">
        <w:trPr>
          <w:gridAfter w:val="1"/>
          <w:wAfter w:w="7" w:type="dxa"/>
          <w:tblHeader/>
        </w:trPr>
        <w:tc>
          <w:tcPr>
            <w:tcW w:w="1413" w:type="dxa"/>
            <w:vMerge/>
            <w:shd w:val="clear" w:color="auto" w:fill="D9D9D9" w:themeFill="background1" w:themeFillShade="D9"/>
          </w:tcPr>
          <w:p w14:paraId="6A902B9E" w14:textId="77777777" w:rsidR="002A2540" w:rsidRPr="007E681B" w:rsidRDefault="002A2540" w:rsidP="00967BFE">
            <w:pPr>
              <w:rPr>
                <w:b/>
                <w:sz w:val="20"/>
              </w:rPr>
            </w:pPr>
          </w:p>
        </w:tc>
        <w:tc>
          <w:tcPr>
            <w:tcW w:w="622" w:type="dxa"/>
            <w:vMerge/>
            <w:shd w:val="clear" w:color="auto" w:fill="D9D9D9" w:themeFill="background1" w:themeFillShade="D9"/>
          </w:tcPr>
          <w:p w14:paraId="37E63FB7" w14:textId="77777777" w:rsidR="002A2540" w:rsidRPr="007E681B" w:rsidRDefault="002A2540" w:rsidP="00967BFE">
            <w:pPr>
              <w:rPr>
                <w:b/>
                <w:sz w:val="20"/>
              </w:rPr>
            </w:pPr>
          </w:p>
        </w:tc>
        <w:tc>
          <w:tcPr>
            <w:tcW w:w="663" w:type="dxa"/>
            <w:shd w:val="clear" w:color="auto" w:fill="D9D9D9" w:themeFill="background1" w:themeFillShade="D9"/>
          </w:tcPr>
          <w:p w14:paraId="172717DD" w14:textId="77777777" w:rsidR="002A2540" w:rsidRPr="007E681B" w:rsidRDefault="002A2540" w:rsidP="00967BFE">
            <w:pPr>
              <w:rPr>
                <w:b/>
                <w:sz w:val="20"/>
              </w:rPr>
            </w:pPr>
            <w:r w:rsidRPr="007E681B">
              <w:rPr>
                <w:b/>
                <w:sz w:val="20"/>
              </w:rPr>
              <w:t>Pos</w:t>
            </w:r>
          </w:p>
        </w:tc>
        <w:tc>
          <w:tcPr>
            <w:tcW w:w="607" w:type="dxa"/>
            <w:shd w:val="clear" w:color="auto" w:fill="D9D9D9" w:themeFill="background1" w:themeFillShade="D9"/>
          </w:tcPr>
          <w:p w14:paraId="51CB3E98" w14:textId="77777777" w:rsidR="002A2540" w:rsidRPr="007E681B" w:rsidRDefault="002A2540" w:rsidP="00967BFE">
            <w:pPr>
              <w:rPr>
                <w:b/>
                <w:sz w:val="20"/>
              </w:rPr>
            </w:pPr>
            <w:r w:rsidRPr="007E681B">
              <w:rPr>
                <w:b/>
                <w:sz w:val="20"/>
              </w:rPr>
              <w:t>Neg</w:t>
            </w:r>
          </w:p>
        </w:tc>
        <w:tc>
          <w:tcPr>
            <w:tcW w:w="584" w:type="dxa"/>
            <w:gridSpan w:val="2"/>
            <w:shd w:val="clear" w:color="auto" w:fill="D9D9D9" w:themeFill="background1" w:themeFillShade="D9"/>
          </w:tcPr>
          <w:p w14:paraId="7D2D27BB" w14:textId="77777777" w:rsidR="002A2540" w:rsidRPr="007E681B" w:rsidRDefault="002A2540" w:rsidP="00967BFE">
            <w:pPr>
              <w:rPr>
                <w:rFonts w:cstheme="minorHAnsi"/>
                <w:b/>
                <w:sz w:val="20"/>
                <w:szCs w:val="20"/>
              </w:rPr>
            </w:pPr>
            <w:r w:rsidRPr="007E681B">
              <w:rPr>
                <w:rFonts w:cstheme="minorHAnsi"/>
                <w:b/>
                <w:sz w:val="20"/>
                <w:szCs w:val="20"/>
              </w:rPr>
              <w:t>Pos</w:t>
            </w:r>
          </w:p>
        </w:tc>
        <w:tc>
          <w:tcPr>
            <w:tcW w:w="628" w:type="dxa"/>
            <w:shd w:val="clear" w:color="auto" w:fill="D9D9D9" w:themeFill="background1" w:themeFillShade="D9"/>
          </w:tcPr>
          <w:p w14:paraId="485A1AF5" w14:textId="77777777" w:rsidR="002A2540" w:rsidRPr="007E681B" w:rsidRDefault="002A2540" w:rsidP="00967BFE">
            <w:pPr>
              <w:rPr>
                <w:rFonts w:cstheme="minorHAnsi"/>
                <w:b/>
                <w:sz w:val="20"/>
                <w:szCs w:val="20"/>
              </w:rPr>
            </w:pPr>
            <w:r w:rsidRPr="007E681B">
              <w:rPr>
                <w:rFonts w:cstheme="minorHAnsi"/>
                <w:b/>
                <w:sz w:val="20"/>
                <w:szCs w:val="20"/>
              </w:rPr>
              <w:t>Neg</w:t>
            </w:r>
          </w:p>
        </w:tc>
        <w:tc>
          <w:tcPr>
            <w:tcW w:w="625" w:type="dxa"/>
            <w:shd w:val="clear" w:color="auto" w:fill="D9D9D9" w:themeFill="background1" w:themeFillShade="D9"/>
          </w:tcPr>
          <w:p w14:paraId="43C903BE" w14:textId="77777777" w:rsidR="002A2540" w:rsidRPr="007E681B" w:rsidRDefault="002A2540" w:rsidP="00967BFE">
            <w:pPr>
              <w:rPr>
                <w:rFonts w:cstheme="minorHAnsi"/>
                <w:b/>
                <w:sz w:val="20"/>
                <w:szCs w:val="20"/>
              </w:rPr>
            </w:pPr>
            <w:r w:rsidRPr="007E681B">
              <w:rPr>
                <w:rFonts w:cstheme="minorHAnsi"/>
                <w:b/>
                <w:sz w:val="20"/>
                <w:szCs w:val="20"/>
              </w:rPr>
              <w:t>Pos</w:t>
            </w:r>
          </w:p>
        </w:tc>
        <w:tc>
          <w:tcPr>
            <w:tcW w:w="608" w:type="dxa"/>
            <w:shd w:val="clear" w:color="auto" w:fill="D9D9D9" w:themeFill="background1" w:themeFillShade="D9"/>
          </w:tcPr>
          <w:p w14:paraId="11A16898" w14:textId="77777777" w:rsidR="002A2540" w:rsidRPr="007E681B" w:rsidRDefault="002A2540" w:rsidP="00967BFE">
            <w:pPr>
              <w:rPr>
                <w:rFonts w:cstheme="minorHAnsi"/>
                <w:b/>
                <w:sz w:val="20"/>
                <w:szCs w:val="20"/>
              </w:rPr>
            </w:pPr>
            <w:r w:rsidRPr="007E681B">
              <w:rPr>
                <w:rFonts w:cstheme="minorHAnsi"/>
                <w:b/>
                <w:sz w:val="20"/>
                <w:szCs w:val="20"/>
              </w:rPr>
              <w:t>Neg</w:t>
            </w:r>
          </w:p>
        </w:tc>
        <w:tc>
          <w:tcPr>
            <w:tcW w:w="571" w:type="dxa"/>
            <w:shd w:val="clear" w:color="auto" w:fill="D9D9D9" w:themeFill="background1" w:themeFillShade="D9"/>
          </w:tcPr>
          <w:p w14:paraId="78363727" w14:textId="77777777" w:rsidR="002A2540" w:rsidRPr="007E681B" w:rsidRDefault="002A2540" w:rsidP="00967BFE">
            <w:pPr>
              <w:rPr>
                <w:b/>
                <w:sz w:val="20"/>
              </w:rPr>
            </w:pPr>
            <w:r w:rsidRPr="007E681B">
              <w:rPr>
                <w:b/>
                <w:sz w:val="20"/>
              </w:rPr>
              <w:t>Pos</w:t>
            </w:r>
          </w:p>
        </w:tc>
        <w:tc>
          <w:tcPr>
            <w:tcW w:w="571" w:type="dxa"/>
            <w:shd w:val="clear" w:color="auto" w:fill="D9D9D9" w:themeFill="background1" w:themeFillShade="D9"/>
          </w:tcPr>
          <w:p w14:paraId="52EECC40" w14:textId="77777777" w:rsidR="002A2540" w:rsidRPr="007E681B" w:rsidRDefault="002A2540" w:rsidP="00967BFE">
            <w:pPr>
              <w:rPr>
                <w:b/>
                <w:sz w:val="20"/>
              </w:rPr>
            </w:pPr>
            <w:r w:rsidRPr="007E681B">
              <w:rPr>
                <w:b/>
                <w:sz w:val="20"/>
              </w:rPr>
              <w:t>Neg</w:t>
            </w:r>
          </w:p>
        </w:tc>
        <w:tc>
          <w:tcPr>
            <w:tcW w:w="611" w:type="dxa"/>
            <w:shd w:val="clear" w:color="auto" w:fill="D9D9D9" w:themeFill="background1" w:themeFillShade="D9"/>
          </w:tcPr>
          <w:p w14:paraId="2E1EA179" w14:textId="77777777" w:rsidR="002A2540" w:rsidRPr="007E681B" w:rsidRDefault="002A2540" w:rsidP="00967BFE">
            <w:pPr>
              <w:rPr>
                <w:b/>
                <w:sz w:val="20"/>
              </w:rPr>
            </w:pPr>
            <w:r w:rsidRPr="007E681B">
              <w:rPr>
                <w:b/>
                <w:sz w:val="20"/>
              </w:rPr>
              <w:t>Pos</w:t>
            </w:r>
          </w:p>
        </w:tc>
        <w:tc>
          <w:tcPr>
            <w:tcW w:w="611" w:type="dxa"/>
            <w:shd w:val="clear" w:color="auto" w:fill="D9D9D9" w:themeFill="background1" w:themeFillShade="D9"/>
          </w:tcPr>
          <w:p w14:paraId="682559D9" w14:textId="77777777" w:rsidR="002A2540" w:rsidRPr="007E681B" w:rsidRDefault="002A2540" w:rsidP="00967BFE">
            <w:pPr>
              <w:rPr>
                <w:b/>
                <w:sz w:val="20"/>
              </w:rPr>
            </w:pPr>
            <w:r w:rsidRPr="007E681B">
              <w:rPr>
                <w:b/>
                <w:sz w:val="20"/>
              </w:rPr>
              <w:t>Neg</w:t>
            </w:r>
          </w:p>
        </w:tc>
        <w:tc>
          <w:tcPr>
            <w:tcW w:w="571" w:type="dxa"/>
            <w:shd w:val="clear" w:color="auto" w:fill="D9D9D9" w:themeFill="background1" w:themeFillShade="D9"/>
          </w:tcPr>
          <w:p w14:paraId="7BF4D131" w14:textId="77777777" w:rsidR="002A2540" w:rsidRPr="007E681B" w:rsidRDefault="002A2540" w:rsidP="00967BFE">
            <w:pPr>
              <w:rPr>
                <w:b/>
                <w:sz w:val="20"/>
              </w:rPr>
            </w:pPr>
            <w:r w:rsidRPr="007E681B">
              <w:rPr>
                <w:b/>
                <w:sz w:val="20"/>
              </w:rPr>
              <w:t>Pos</w:t>
            </w:r>
          </w:p>
        </w:tc>
        <w:tc>
          <w:tcPr>
            <w:tcW w:w="571" w:type="dxa"/>
            <w:shd w:val="clear" w:color="auto" w:fill="D9D9D9" w:themeFill="background1" w:themeFillShade="D9"/>
          </w:tcPr>
          <w:p w14:paraId="7A0A2C33" w14:textId="77777777" w:rsidR="002A2540" w:rsidRPr="007E681B" w:rsidRDefault="002A2540" w:rsidP="00967BFE">
            <w:pPr>
              <w:rPr>
                <w:b/>
                <w:sz w:val="20"/>
              </w:rPr>
            </w:pPr>
            <w:r w:rsidRPr="007E681B">
              <w:rPr>
                <w:b/>
                <w:sz w:val="20"/>
              </w:rPr>
              <w:t>Neg</w:t>
            </w:r>
          </w:p>
        </w:tc>
        <w:tc>
          <w:tcPr>
            <w:tcW w:w="571" w:type="dxa"/>
            <w:shd w:val="clear" w:color="auto" w:fill="D9D9D9" w:themeFill="background1" w:themeFillShade="D9"/>
          </w:tcPr>
          <w:p w14:paraId="734E93D7" w14:textId="77777777" w:rsidR="002A2540" w:rsidRPr="007E681B" w:rsidRDefault="002A2540" w:rsidP="00967BFE">
            <w:pPr>
              <w:rPr>
                <w:b/>
                <w:sz w:val="20"/>
              </w:rPr>
            </w:pPr>
            <w:r w:rsidRPr="007E681B">
              <w:rPr>
                <w:b/>
                <w:sz w:val="20"/>
              </w:rPr>
              <w:t>Pos</w:t>
            </w:r>
          </w:p>
        </w:tc>
        <w:tc>
          <w:tcPr>
            <w:tcW w:w="571" w:type="dxa"/>
            <w:shd w:val="clear" w:color="auto" w:fill="D9D9D9" w:themeFill="background1" w:themeFillShade="D9"/>
          </w:tcPr>
          <w:p w14:paraId="288A8DED" w14:textId="77777777" w:rsidR="002A2540" w:rsidRPr="007E681B" w:rsidRDefault="002A2540" w:rsidP="00967BFE">
            <w:pPr>
              <w:rPr>
                <w:b/>
                <w:sz w:val="20"/>
              </w:rPr>
            </w:pPr>
            <w:r w:rsidRPr="007E681B">
              <w:rPr>
                <w:b/>
                <w:sz w:val="20"/>
              </w:rPr>
              <w:t>Neg</w:t>
            </w:r>
          </w:p>
        </w:tc>
        <w:tc>
          <w:tcPr>
            <w:tcW w:w="571" w:type="dxa"/>
            <w:shd w:val="clear" w:color="auto" w:fill="D9D9D9" w:themeFill="background1" w:themeFillShade="D9"/>
          </w:tcPr>
          <w:p w14:paraId="66738973" w14:textId="77777777" w:rsidR="002A2540" w:rsidRPr="007E681B" w:rsidRDefault="002A2540" w:rsidP="00967BFE">
            <w:pPr>
              <w:rPr>
                <w:b/>
                <w:sz w:val="20"/>
              </w:rPr>
            </w:pPr>
            <w:r w:rsidRPr="007E681B">
              <w:rPr>
                <w:b/>
                <w:sz w:val="20"/>
              </w:rPr>
              <w:t>Pos</w:t>
            </w:r>
          </w:p>
        </w:tc>
        <w:tc>
          <w:tcPr>
            <w:tcW w:w="571" w:type="dxa"/>
            <w:shd w:val="clear" w:color="auto" w:fill="D9D9D9" w:themeFill="background1" w:themeFillShade="D9"/>
          </w:tcPr>
          <w:p w14:paraId="796CDE23" w14:textId="77777777" w:rsidR="002A2540" w:rsidRPr="007E681B" w:rsidRDefault="002A2540" w:rsidP="00967BFE">
            <w:pPr>
              <w:rPr>
                <w:b/>
                <w:sz w:val="20"/>
              </w:rPr>
            </w:pPr>
            <w:r w:rsidRPr="007E681B">
              <w:rPr>
                <w:b/>
                <w:sz w:val="20"/>
              </w:rPr>
              <w:t>Neg</w:t>
            </w:r>
          </w:p>
        </w:tc>
        <w:tc>
          <w:tcPr>
            <w:tcW w:w="616" w:type="dxa"/>
            <w:shd w:val="clear" w:color="auto" w:fill="D9D9D9" w:themeFill="background1" w:themeFillShade="D9"/>
          </w:tcPr>
          <w:p w14:paraId="6092CAFE" w14:textId="77777777" w:rsidR="002A2540" w:rsidRPr="007E681B" w:rsidRDefault="002A2540" w:rsidP="00967BFE">
            <w:pPr>
              <w:rPr>
                <w:b/>
                <w:sz w:val="20"/>
              </w:rPr>
            </w:pPr>
            <w:r w:rsidRPr="007E681B">
              <w:rPr>
                <w:b/>
                <w:sz w:val="20"/>
              </w:rPr>
              <w:t>Pos</w:t>
            </w:r>
          </w:p>
        </w:tc>
        <w:tc>
          <w:tcPr>
            <w:tcW w:w="678" w:type="dxa"/>
            <w:shd w:val="clear" w:color="auto" w:fill="D9D9D9" w:themeFill="background1" w:themeFillShade="D9"/>
          </w:tcPr>
          <w:p w14:paraId="7A8249DD" w14:textId="77777777" w:rsidR="002A2540" w:rsidRPr="007E681B" w:rsidRDefault="002A2540" w:rsidP="00967BFE">
            <w:pPr>
              <w:rPr>
                <w:b/>
                <w:sz w:val="20"/>
              </w:rPr>
            </w:pPr>
            <w:r w:rsidRPr="007E681B">
              <w:rPr>
                <w:b/>
                <w:sz w:val="20"/>
              </w:rPr>
              <w:t>Neg</w:t>
            </w:r>
          </w:p>
        </w:tc>
        <w:tc>
          <w:tcPr>
            <w:tcW w:w="571" w:type="dxa"/>
            <w:shd w:val="clear" w:color="auto" w:fill="D9D9D9" w:themeFill="background1" w:themeFillShade="D9"/>
          </w:tcPr>
          <w:p w14:paraId="73588A15" w14:textId="77777777" w:rsidR="002A2540" w:rsidRPr="007E681B" w:rsidRDefault="002A2540" w:rsidP="00967BFE">
            <w:pPr>
              <w:rPr>
                <w:b/>
                <w:sz w:val="20"/>
              </w:rPr>
            </w:pPr>
            <w:r w:rsidRPr="007E681B">
              <w:rPr>
                <w:b/>
                <w:sz w:val="20"/>
              </w:rPr>
              <w:t>Pos</w:t>
            </w:r>
          </w:p>
        </w:tc>
        <w:tc>
          <w:tcPr>
            <w:tcW w:w="571" w:type="dxa"/>
            <w:shd w:val="clear" w:color="auto" w:fill="D9D9D9" w:themeFill="background1" w:themeFillShade="D9"/>
          </w:tcPr>
          <w:p w14:paraId="26B64FED" w14:textId="77777777" w:rsidR="002A2540" w:rsidRPr="007E681B" w:rsidRDefault="002A2540" w:rsidP="00967BFE">
            <w:pPr>
              <w:rPr>
                <w:b/>
                <w:sz w:val="20"/>
              </w:rPr>
            </w:pPr>
            <w:r w:rsidRPr="007E681B">
              <w:rPr>
                <w:b/>
                <w:sz w:val="20"/>
              </w:rPr>
              <w:t>Neg</w:t>
            </w:r>
          </w:p>
        </w:tc>
        <w:tc>
          <w:tcPr>
            <w:tcW w:w="571" w:type="dxa"/>
            <w:shd w:val="clear" w:color="auto" w:fill="D9D9D9" w:themeFill="background1" w:themeFillShade="D9"/>
          </w:tcPr>
          <w:p w14:paraId="3B24FA29" w14:textId="77777777" w:rsidR="002A2540" w:rsidRPr="007E681B" w:rsidRDefault="002A2540" w:rsidP="00967BFE">
            <w:pPr>
              <w:rPr>
                <w:b/>
                <w:sz w:val="20"/>
              </w:rPr>
            </w:pPr>
            <w:r w:rsidRPr="007E681B">
              <w:rPr>
                <w:b/>
                <w:sz w:val="20"/>
              </w:rPr>
              <w:t>Pos</w:t>
            </w:r>
          </w:p>
        </w:tc>
        <w:tc>
          <w:tcPr>
            <w:tcW w:w="571" w:type="dxa"/>
            <w:shd w:val="clear" w:color="auto" w:fill="D9D9D9" w:themeFill="background1" w:themeFillShade="D9"/>
          </w:tcPr>
          <w:p w14:paraId="149DC02D" w14:textId="77777777" w:rsidR="002A2540" w:rsidRPr="007E681B" w:rsidRDefault="002A2540" w:rsidP="00967BFE">
            <w:pPr>
              <w:rPr>
                <w:b/>
                <w:sz w:val="20"/>
              </w:rPr>
            </w:pPr>
            <w:r w:rsidRPr="007E681B">
              <w:rPr>
                <w:b/>
                <w:sz w:val="20"/>
              </w:rPr>
              <w:t>Neg</w:t>
            </w:r>
          </w:p>
        </w:tc>
      </w:tr>
      <w:tr w:rsidR="002A2540" w:rsidRPr="001202B4" w14:paraId="39DB1437" w14:textId="77777777" w:rsidTr="00967BFE">
        <w:trPr>
          <w:gridAfter w:val="1"/>
          <w:wAfter w:w="7" w:type="dxa"/>
          <w:tblHeader/>
        </w:trPr>
        <w:tc>
          <w:tcPr>
            <w:tcW w:w="1413" w:type="dxa"/>
            <w:vMerge/>
            <w:shd w:val="clear" w:color="auto" w:fill="D9D9D9" w:themeFill="background1" w:themeFillShade="D9"/>
          </w:tcPr>
          <w:p w14:paraId="3E52D2A6" w14:textId="77777777" w:rsidR="002A2540" w:rsidRPr="007E681B" w:rsidRDefault="002A2540" w:rsidP="00967BFE">
            <w:pPr>
              <w:rPr>
                <w:b/>
                <w:sz w:val="20"/>
              </w:rPr>
            </w:pPr>
          </w:p>
        </w:tc>
        <w:tc>
          <w:tcPr>
            <w:tcW w:w="622" w:type="dxa"/>
            <w:vMerge/>
            <w:shd w:val="clear" w:color="auto" w:fill="D9D9D9" w:themeFill="background1" w:themeFillShade="D9"/>
          </w:tcPr>
          <w:p w14:paraId="0A67F277" w14:textId="77777777" w:rsidR="002A2540" w:rsidRPr="007E681B" w:rsidRDefault="002A2540" w:rsidP="00967BFE">
            <w:pPr>
              <w:rPr>
                <w:b/>
                <w:sz w:val="20"/>
              </w:rPr>
            </w:pPr>
          </w:p>
        </w:tc>
        <w:tc>
          <w:tcPr>
            <w:tcW w:w="663" w:type="dxa"/>
            <w:shd w:val="clear" w:color="auto" w:fill="D9D9D9" w:themeFill="background1" w:themeFillShade="D9"/>
          </w:tcPr>
          <w:p w14:paraId="50CD86A3" w14:textId="77777777" w:rsidR="002A2540" w:rsidRPr="007E681B" w:rsidRDefault="002A2540" w:rsidP="00967BFE">
            <w:pPr>
              <w:rPr>
                <w:b/>
                <w:sz w:val="20"/>
              </w:rPr>
            </w:pPr>
            <w:r w:rsidRPr="007E681B">
              <w:rPr>
                <w:b/>
                <w:sz w:val="20"/>
              </w:rPr>
              <w:t>%</w:t>
            </w:r>
          </w:p>
        </w:tc>
        <w:tc>
          <w:tcPr>
            <w:tcW w:w="607" w:type="dxa"/>
            <w:shd w:val="clear" w:color="auto" w:fill="D9D9D9" w:themeFill="background1" w:themeFillShade="D9"/>
          </w:tcPr>
          <w:p w14:paraId="77B2F906" w14:textId="77777777" w:rsidR="002A2540" w:rsidRPr="007E681B" w:rsidRDefault="002A2540" w:rsidP="00967BFE">
            <w:pPr>
              <w:rPr>
                <w:b/>
                <w:sz w:val="20"/>
              </w:rPr>
            </w:pPr>
            <w:r w:rsidRPr="007E681B">
              <w:rPr>
                <w:b/>
                <w:sz w:val="20"/>
              </w:rPr>
              <w:t>%</w:t>
            </w:r>
          </w:p>
        </w:tc>
        <w:tc>
          <w:tcPr>
            <w:tcW w:w="584" w:type="dxa"/>
            <w:gridSpan w:val="2"/>
            <w:shd w:val="clear" w:color="auto" w:fill="D9D9D9" w:themeFill="background1" w:themeFillShade="D9"/>
          </w:tcPr>
          <w:p w14:paraId="280844E8" w14:textId="77777777" w:rsidR="002A2540" w:rsidRPr="007E681B" w:rsidRDefault="002A2540" w:rsidP="00967BFE">
            <w:pPr>
              <w:rPr>
                <w:rFonts w:cstheme="minorHAnsi"/>
                <w:b/>
                <w:sz w:val="20"/>
                <w:szCs w:val="20"/>
              </w:rPr>
            </w:pPr>
            <w:r w:rsidRPr="007E681B">
              <w:rPr>
                <w:rFonts w:cstheme="minorHAnsi"/>
                <w:b/>
                <w:sz w:val="20"/>
                <w:szCs w:val="20"/>
              </w:rPr>
              <w:t>%</w:t>
            </w:r>
          </w:p>
        </w:tc>
        <w:tc>
          <w:tcPr>
            <w:tcW w:w="628" w:type="dxa"/>
            <w:shd w:val="clear" w:color="auto" w:fill="D9D9D9" w:themeFill="background1" w:themeFillShade="D9"/>
          </w:tcPr>
          <w:p w14:paraId="60483725" w14:textId="77777777" w:rsidR="002A2540" w:rsidRPr="007E681B" w:rsidRDefault="002A2540" w:rsidP="00967BFE">
            <w:pPr>
              <w:rPr>
                <w:rFonts w:cstheme="minorHAnsi"/>
                <w:b/>
                <w:sz w:val="20"/>
                <w:szCs w:val="20"/>
              </w:rPr>
            </w:pPr>
            <w:r w:rsidRPr="007E681B">
              <w:rPr>
                <w:rFonts w:cstheme="minorHAnsi"/>
                <w:b/>
                <w:sz w:val="20"/>
                <w:szCs w:val="20"/>
              </w:rPr>
              <w:t>%</w:t>
            </w:r>
          </w:p>
        </w:tc>
        <w:tc>
          <w:tcPr>
            <w:tcW w:w="625" w:type="dxa"/>
            <w:shd w:val="clear" w:color="auto" w:fill="D9D9D9" w:themeFill="background1" w:themeFillShade="D9"/>
          </w:tcPr>
          <w:p w14:paraId="4D786F7E" w14:textId="77777777" w:rsidR="002A2540" w:rsidRPr="007E681B" w:rsidRDefault="002A2540" w:rsidP="00967BFE">
            <w:pPr>
              <w:rPr>
                <w:rFonts w:cstheme="minorHAnsi"/>
                <w:b/>
                <w:sz w:val="20"/>
                <w:szCs w:val="20"/>
              </w:rPr>
            </w:pPr>
            <w:r w:rsidRPr="007E681B">
              <w:rPr>
                <w:rFonts w:cstheme="minorHAnsi"/>
                <w:b/>
                <w:sz w:val="20"/>
                <w:szCs w:val="20"/>
              </w:rPr>
              <w:t>%</w:t>
            </w:r>
          </w:p>
        </w:tc>
        <w:tc>
          <w:tcPr>
            <w:tcW w:w="608" w:type="dxa"/>
            <w:shd w:val="clear" w:color="auto" w:fill="D9D9D9" w:themeFill="background1" w:themeFillShade="D9"/>
          </w:tcPr>
          <w:p w14:paraId="205A0194" w14:textId="77777777" w:rsidR="002A2540" w:rsidRPr="007E681B" w:rsidRDefault="002A2540" w:rsidP="00967BFE">
            <w:pPr>
              <w:rPr>
                <w:rFonts w:cstheme="minorHAnsi"/>
                <w:b/>
                <w:sz w:val="20"/>
                <w:szCs w:val="20"/>
              </w:rPr>
            </w:pPr>
            <w:r w:rsidRPr="007E681B">
              <w:rPr>
                <w:rFonts w:cstheme="minorHAnsi"/>
                <w:b/>
                <w:sz w:val="20"/>
                <w:szCs w:val="20"/>
              </w:rPr>
              <w:t>%</w:t>
            </w:r>
          </w:p>
        </w:tc>
        <w:tc>
          <w:tcPr>
            <w:tcW w:w="571" w:type="dxa"/>
            <w:shd w:val="clear" w:color="auto" w:fill="D9D9D9" w:themeFill="background1" w:themeFillShade="D9"/>
          </w:tcPr>
          <w:p w14:paraId="37FB4536"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3D9AF62B" w14:textId="77777777" w:rsidR="002A2540" w:rsidRPr="007E681B" w:rsidRDefault="002A2540" w:rsidP="00967BFE">
            <w:pPr>
              <w:rPr>
                <w:b/>
                <w:sz w:val="20"/>
              </w:rPr>
            </w:pPr>
            <w:r w:rsidRPr="007E681B">
              <w:rPr>
                <w:b/>
                <w:sz w:val="20"/>
              </w:rPr>
              <w:t>%</w:t>
            </w:r>
          </w:p>
        </w:tc>
        <w:tc>
          <w:tcPr>
            <w:tcW w:w="611" w:type="dxa"/>
            <w:shd w:val="clear" w:color="auto" w:fill="D9D9D9" w:themeFill="background1" w:themeFillShade="D9"/>
          </w:tcPr>
          <w:p w14:paraId="7CE2A962" w14:textId="77777777" w:rsidR="002A2540" w:rsidRPr="007E681B" w:rsidRDefault="002A2540" w:rsidP="00967BFE">
            <w:pPr>
              <w:rPr>
                <w:b/>
                <w:sz w:val="20"/>
              </w:rPr>
            </w:pPr>
            <w:r w:rsidRPr="007E681B">
              <w:rPr>
                <w:b/>
                <w:sz w:val="20"/>
              </w:rPr>
              <w:t>%</w:t>
            </w:r>
          </w:p>
        </w:tc>
        <w:tc>
          <w:tcPr>
            <w:tcW w:w="611" w:type="dxa"/>
            <w:shd w:val="clear" w:color="auto" w:fill="D9D9D9" w:themeFill="background1" w:themeFillShade="D9"/>
          </w:tcPr>
          <w:p w14:paraId="1E8905AC"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09AB4EB6"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0BF74A94"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28F4B48F"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4EBF8C8B"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257F8BFC"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292A1412" w14:textId="77777777" w:rsidR="002A2540" w:rsidRPr="007E681B" w:rsidRDefault="002A2540" w:rsidP="00967BFE">
            <w:pPr>
              <w:rPr>
                <w:b/>
                <w:sz w:val="20"/>
              </w:rPr>
            </w:pPr>
            <w:r w:rsidRPr="007E681B">
              <w:rPr>
                <w:b/>
                <w:sz w:val="20"/>
              </w:rPr>
              <w:t>%</w:t>
            </w:r>
          </w:p>
        </w:tc>
        <w:tc>
          <w:tcPr>
            <w:tcW w:w="616" w:type="dxa"/>
            <w:shd w:val="clear" w:color="auto" w:fill="D9D9D9" w:themeFill="background1" w:themeFillShade="D9"/>
          </w:tcPr>
          <w:p w14:paraId="4E50C1FE" w14:textId="77777777" w:rsidR="002A2540" w:rsidRPr="007E681B" w:rsidRDefault="002A2540" w:rsidP="00967BFE">
            <w:pPr>
              <w:rPr>
                <w:b/>
                <w:sz w:val="20"/>
              </w:rPr>
            </w:pPr>
            <w:r w:rsidRPr="007E681B">
              <w:rPr>
                <w:b/>
                <w:sz w:val="20"/>
              </w:rPr>
              <w:t>%</w:t>
            </w:r>
          </w:p>
        </w:tc>
        <w:tc>
          <w:tcPr>
            <w:tcW w:w="678" w:type="dxa"/>
            <w:shd w:val="clear" w:color="auto" w:fill="D9D9D9" w:themeFill="background1" w:themeFillShade="D9"/>
          </w:tcPr>
          <w:p w14:paraId="0B2F03BF"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25AF5B07"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5343EE90"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7023EE0A" w14:textId="77777777" w:rsidR="002A2540" w:rsidRPr="007E681B" w:rsidRDefault="002A2540" w:rsidP="00967BFE">
            <w:pPr>
              <w:rPr>
                <w:b/>
                <w:sz w:val="20"/>
              </w:rPr>
            </w:pPr>
            <w:r w:rsidRPr="007E681B">
              <w:rPr>
                <w:b/>
                <w:sz w:val="20"/>
              </w:rPr>
              <w:t>%</w:t>
            </w:r>
          </w:p>
        </w:tc>
        <w:tc>
          <w:tcPr>
            <w:tcW w:w="571" w:type="dxa"/>
            <w:shd w:val="clear" w:color="auto" w:fill="D9D9D9" w:themeFill="background1" w:themeFillShade="D9"/>
          </w:tcPr>
          <w:p w14:paraId="2D6FECC5" w14:textId="77777777" w:rsidR="002A2540" w:rsidRPr="007E681B" w:rsidRDefault="002A2540" w:rsidP="00967BFE">
            <w:pPr>
              <w:rPr>
                <w:b/>
                <w:sz w:val="20"/>
              </w:rPr>
            </w:pPr>
            <w:r w:rsidRPr="007E681B">
              <w:rPr>
                <w:b/>
                <w:sz w:val="20"/>
              </w:rPr>
              <w:t>%</w:t>
            </w:r>
          </w:p>
        </w:tc>
      </w:tr>
      <w:tr w:rsidR="002A2540" w:rsidRPr="00DE21A1" w14:paraId="45998B9F" w14:textId="77777777" w:rsidTr="00967BFE">
        <w:trPr>
          <w:gridAfter w:val="1"/>
          <w:wAfter w:w="7" w:type="dxa"/>
          <w:cantSplit/>
          <w:trHeight w:val="425"/>
        </w:trPr>
        <w:tc>
          <w:tcPr>
            <w:tcW w:w="1413" w:type="dxa"/>
          </w:tcPr>
          <w:p w14:paraId="24A342DF" w14:textId="77777777" w:rsidR="002A2540" w:rsidRPr="00DE21A1" w:rsidRDefault="002A2540" w:rsidP="00967BFE">
            <w:pPr>
              <w:rPr>
                <w:rFonts w:cstheme="minorHAnsi"/>
                <w:sz w:val="20"/>
                <w:szCs w:val="20"/>
              </w:rPr>
            </w:pPr>
            <w:r>
              <w:rPr>
                <w:rFonts w:cstheme="minorHAnsi"/>
                <w:sz w:val="20"/>
                <w:szCs w:val="20"/>
              </w:rPr>
              <w:t>Australia</w:t>
            </w:r>
          </w:p>
        </w:tc>
        <w:tc>
          <w:tcPr>
            <w:tcW w:w="622" w:type="dxa"/>
          </w:tcPr>
          <w:p w14:paraId="26492407" w14:textId="77777777" w:rsidR="002A2540" w:rsidRPr="0038364A" w:rsidRDefault="002A2540" w:rsidP="00967BFE">
            <w:pPr>
              <w:rPr>
                <w:rFonts w:cstheme="minorHAnsi"/>
                <w:sz w:val="20"/>
                <w:szCs w:val="20"/>
              </w:rPr>
            </w:pPr>
            <w:r w:rsidRPr="0038364A">
              <w:rPr>
                <w:rFonts w:cstheme="minorHAnsi"/>
                <w:color w:val="000000"/>
                <w:sz w:val="20"/>
                <w:szCs w:val="20"/>
              </w:rPr>
              <w:t>21</w:t>
            </w:r>
            <w:r>
              <w:rPr>
                <w:rFonts w:cstheme="minorHAnsi"/>
                <w:color w:val="000000"/>
                <w:sz w:val="20"/>
                <w:szCs w:val="20"/>
              </w:rPr>
              <w:t>34</w:t>
            </w:r>
          </w:p>
        </w:tc>
        <w:tc>
          <w:tcPr>
            <w:tcW w:w="663" w:type="dxa"/>
          </w:tcPr>
          <w:p w14:paraId="5EF7F12A" w14:textId="77777777" w:rsidR="002A2540" w:rsidRPr="0038364A" w:rsidRDefault="002A2540" w:rsidP="00967BFE">
            <w:pPr>
              <w:rPr>
                <w:rFonts w:cstheme="minorHAnsi"/>
                <w:sz w:val="20"/>
                <w:szCs w:val="20"/>
              </w:rPr>
            </w:pPr>
            <w:r w:rsidRPr="0038364A">
              <w:rPr>
                <w:rFonts w:cstheme="minorHAnsi"/>
                <w:color w:val="000000"/>
                <w:sz w:val="20"/>
                <w:szCs w:val="20"/>
              </w:rPr>
              <w:t>75.8</w:t>
            </w:r>
          </w:p>
        </w:tc>
        <w:tc>
          <w:tcPr>
            <w:tcW w:w="607" w:type="dxa"/>
          </w:tcPr>
          <w:p w14:paraId="68EBC32E" w14:textId="77777777" w:rsidR="002A2540" w:rsidRPr="0038364A" w:rsidRDefault="002A2540" w:rsidP="00967BFE">
            <w:pPr>
              <w:rPr>
                <w:rFonts w:cstheme="minorHAnsi"/>
                <w:sz w:val="20"/>
                <w:szCs w:val="20"/>
              </w:rPr>
            </w:pPr>
            <w:r w:rsidRPr="0038364A">
              <w:rPr>
                <w:rFonts w:cstheme="minorHAnsi"/>
                <w:color w:val="000000"/>
                <w:sz w:val="20"/>
                <w:szCs w:val="20"/>
              </w:rPr>
              <w:t>5.8</w:t>
            </w:r>
          </w:p>
        </w:tc>
        <w:tc>
          <w:tcPr>
            <w:tcW w:w="584" w:type="dxa"/>
            <w:gridSpan w:val="2"/>
          </w:tcPr>
          <w:p w14:paraId="37AB9D45" w14:textId="77777777" w:rsidR="002A2540" w:rsidRPr="0038364A" w:rsidRDefault="002A2540" w:rsidP="00967BFE">
            <w:pPr>
              <w:rPr>
                <w:rFonts w:cstheme="minorHAnsi"/>
                <w:sz w:val="20"/>
                <w:szCs w:val="20"/>
              </w:rPr>
            </w:pPr>
            <w:r w:rsidRPr="0038364A">
              <w:rPr>
                <w:rFonts w:cstheme="minorHAnsi"/>
                <w:color w:val="000000"/>
                <w:sz w:val="20"/>
                <w:szCs w:val="20"/>
              </w:rPr>
              <w:t>27.5</w:t>
            </w:r>
          </w:p>
        </w:tc>
        <w:tc>
          <w:tcPr>
            <w:tcW w:w="628" w:type="dxa"/>
          </w:tcPr>
          <w:p w14:paraId="4DBD2693" w14:textId="77777777" w:rsidR="002A2540" w:rsidRPr="0038364A" w:rsidRDefault="002A2540" w:rsidP="00967BFE">
            <w:pPr>
              <w:rPr>
                <w:rFonts w:cstheme="minorHAnsi"/>
                <w:sz w:val="20"/>
                <w:szCs w:val="20"/>
              </w:rPr>
            </w:pPr>
            <w:r w:rsidRPr="0038364A">
              <w:rPr>
                <w:rFonts w:cstheme="minorHAnsi"/>
                <w:color w:val="000000"/>
                <w:sz w:val="20"/>
                <w:szCs w:val="20"/>
              </w:rPr>
              <w:t>7.2</w:t>
            </w:r>
          </w:p>
        </w:tc>
        <w:tc>
          <w:tcPr>
            <w:tcW w:w="625" w:type="dxa"/>
          </w:tcPr>
          <w:p w14:paraId="6C7DAC51" w14:textId="77777777" w:rsidR="002A2540" w:rsidRPr="0038364A" w:rsidRDefault="002A2540" w:rsidP="00967BFE">
            <w:pPr>
              <w:rPr>
                <w:rFonts w:cstheme="minorHAnsi"/>
                <w:sz w:val="20"/>
                <w:szCs w:val="20"/>
              </w:rPr>
            </w:pPr>
            <w:r w:rsidRPr="0038364A">
              <w:rPr>
                <w:rFonts w:cstheme="minorHAnsi"/>
                <w:color w:val="000000"/>
                <w:sz w:val="20"/>
                <w:szCs w:val="20"/>
              </w:rPr>
              <w:t>29.3</w:t>
            </w:r>
          </w:p>
        </w:tc>
        <w:tc>
          <w:tcPr>
            <w:tcW w:w="608" w:type="dxa"/>
          </w:tcPr>
          <w:p w14:paraId="2C48943E" w14:textId="77777777" w:rsidR="002A2540" w:rsidRPr="0038364A" w:rsidRDefault="002A2540" w:rsidP="00967BFE">
            <w:pPr>
              <w:rPr>
                <w:rFonts w:cstheme="minorHAnsi"/>
                <w:sz w:val="20"/>
                <w:szCs w:val="20"/>
              </w:rPr>
            </w:pPr>
            <w:r w:rsidRPr="0038364A">
              <w:rPr>
                <w:rFonts w:cstheme="minorHAnsi"/>
                <w:color w:val="000000"/>
                <w:sz w:val="20"/>
                <w:szCs w:val="20"/>
              </w:rPr>
              <w:t>10.1</w:t>
            </w:r>
          </w:p>
        </w:tc>
        <w:tc>
          <w:tcPr>
            <w:tcW w:w="571" w:type="dxa"/>
          </w:tcPr>
          <w:p w14:paraId="776BC8E4" w14:textId="77777777" w:rsidR="002A2540" w:rsidRPr="0038364A" w:rsidRDefault="002A2540" w:rsidP="00967BFE">
            <w:pPr>
              <w:rPr>
                <w:rFonts w:cstheme="minorHAnsi"/>
                <w:sz w:val="20"/>
                <w:szCs w:val="20"/>
              </w:rPr>
            </w:pPr>
            <w:r w:rsidRPr="0038364A">
              <w:rPr>
                <w:rFonts w:cstheme="minorHAnsi"/>
                <w:color w:val="000000"/>
                <w:sz w:val="20"/>
                <w:szCs w:val="20"/>
              </w:rPr>
              <w:t>23.3</w:t>
            </w:r>
          </w:p>
        </w:tc>
        <w:tc>
          <w:tcPr>
            <w:tcW w:w="571" w:type="dxa"/>
          </w:tcPr>
          <w:p w14:paraId="7D06BFC5" w14:textId="77777777" w:rsidR="002A2540" w:rsidRPr="0038364A" w:rsidRDefault="002A2540" w:rsidP="00967BFE">
            <w:pPr>
              <w:rPr>
                <w:rFonts w:cstheme="minorHAnsi"/>
                <w:sz w:val="20"/>
                <w:szCs w:val="20"/>
              </w:rPr>
            </w:pPr>
            <w:r w:rsidRPr="0038364A">
              <w:rPr>
                <w:rFonts w:cstheme="minorHAnsi"/>
                <w:color w:val="000000"/>
                <w:sz w:val="20"/>
                <w:szCs w:val="20"/>
              </w:rPr>
              <w:t>15.4</w:t>
            </w:r>
          </w:p>
        </w:tc>
        <w:tc>
          <w:tcPr>
            <w:tcW w:w="611" w:type="dxa"/>
          </w:tcPr>
          <w:p w14:paraId="06F7ECF8" w14:textId="77777777" w:rsidR="002A2540" w:rsidRPr="0038364A" w:rsidRDefault="002A2540" w:rsidP="00967BFE">
            <w:pPr>
              <w:rPr>
                <w:rFonts w:cstheme="minorHAnsi"/>
                <w:sz w:val="20"/>
                <w:szCs w:val="20"/>
              </w:rPr>
            </w:pPr>
            <w:r w:rsidRPr="0038364A">
              <w:rPr>
                <w:rFonts w:cstheme="minorHAnsi"/>
                <w:color w:val="000000"/>
                <w:sz w:val="20"/>
                <w:szCs w:val="20"/>
              </w:rPr>
              <w:t>15.9</w:t>
            </w:r>
          </w:p>
        </w:tc>
        <w:tc>
          <w:tcPr>
            <w:tcW w:w="611" w:type="dxa"/>
          </w:tcPr>
          <w:p w14:paraId="704A9811" w14:textId="77777777" w:rsidR="002A2540" w:rsidRPr="0038364A" w:rsidRDefault="002A2540" w:rsidP="00967BFE">
            <w:pPr>
              <w:rPr>
                <w:rFonts w:cstheme="minorHAnsi"/>
                <w:sz w:val="20"/>
                <w:szCs w:val="20"/>
              </w:rPr>
            </w:pPr>
            <w:r w:rsidRPr="0038364A">
              <w:rPr>
                <w:rFonts w:cstheme="minorHAnsi"/>
                <w:color w:val="000000"/>
                <w:sz w:val="20"/>
                <w:szCs w:val="20"/>
              </w:rPr>
              <w:t>53.1</w:t>
            </w:r>
          </w:p>
        </w:tc>
        <w:tc>
          <w:tcPr>
            <w:tcW w:w="571" w:type="dxa"/>
          </w:tcPr>
          <w:p w14:paraId="78B8CA4B" w14:textId="77777777" w:rsidR="002A2540" w:rsidRPr="0038364A" w:rsidRDefault="002A2540" w:rsidP="00967BFE">
            <w:pPr>
              <w:rPr>
                <w:rFonts w:cstheme="minorHAnsi"/>
                <w:sz w:val="20"/>
                <w:szCs w:val="20"/>
              </w:rPr>
            </w:pPr>
            <w:r w:rsidRPr="0038364A">
              <w:rPr>
                <w:rFonts w:cstheme="minorHAnsi"/>
                <w:color w:val="000000"/>
                <w:sz w:val="20"/>
                <w:szCs w:val="20"/>
              </w:rPr>
              <w:t>15.5</w:t>
            </w:r>
          </w:p>
        </w:tc>
        <w:tc>
          <w:tcPr>
            <w:tcW w:w="571" w:type="dxa"/>
          </w:tcPr>
          <w:p w14:paraId="6435A4D7" w14:textId="77777777" w:rsidR="002A2540" w:rsidRPr="0038364A" w:rsidRDefault="002A2540" w:rsidP="00967BFE">
            <w:pPr>
              <w:rPr>
                <w:rFonts w:cstheme="minorHAnsi"/>
                <w:sz w:val="20"/>
                <w:szCs w:val="20"/>
              </w:rPr>
            </w:pPr>
            <w:r w:rsidRPr="0038364A">
              <w:rPr>
                <w:rFonts w:cstheme="minorHAnsi"/>
                <w:color w:val="000000"/>
                <w:sz w:val="20"/>
                <w:szCs w:val="20"/>
              </w:rPr>
              <w:t>58.1</w:t>
            </w:r>
          </w:p>
        </w:tc>
        <w:tc>
          <w:tcPr>
            <w:tcW w:w="571" w:type="dxa"/>
          </w:tcPr>
          <w:p w14:paraId="7901C736" w14:textId="77777777" w:rsidR="002A2540" w:rsidRPr="0038364A" w:rsidRDefault="002A2540" w:rsidP="00967BFE">
            <w:pPr>
              <w:rPr>
                <w:rFonts w:cstheme="minorHAnsi"/>
                <w:sz w:val="20"/>
                <w:szCs w:val="20"/>
              </w:rPr>
            </w:pPr>
            <w:r w:rsidRPr="0038364A">
              <w:rPr>
                <w:rFonts w:cstheme="minorHAnsi"/>
                <w:color w:val="000000"/>
                <w:sz w:val="20"/>
                <w:szCs w:val="20"/>
              </w:rPr>
              <w:t>22.0</w:t>
            </w:r>
          </w:p>
        </w:tc>
        <w:tc>
          <w:tcPr>
            <w:tcW w:w="571" w:type="dxa"/>
          </w:tcPr>
          <w:p w14:paraId="54444D2A" w14:textId="77777777" w:rsidR="002A2540" w:rsidRPr="0038364A" w:rsidRDefault="002A2540" w:rsidP="00967BFE">
            <w:pPr>
              <w:rPr>
                <w:rFonts w:cstheme="minorHAnsi"/>
                <w:sz w:val="20"/>
                <w:szCs w:val="20"/>
              </w:rPr>
            </w:pPr>
            <w:r w:rsidRPr="0038364A">
              <w:rPr>
                <w:rFonts w:cstheme="minorHAnsi"/>
                <w:color w:val="000000"/>
                <w:sz w:val="20"/>
                <w:szCs w:val="20"/>
              </w:rPr>
              <w:t>45.3</w:t>
            </w:r>
          </w:p>
        </w:tc>
        <w:tc>
          <w:tcPr>
            <w:tcW w:w="571" w:type="dxa"/>
          </w:tcPr>
          <w:p w14:paraId="5B51297C" w14:textId="77777777" w:rsidR="002A2540" w:rsidRPr="0038364A" w:rsidRDefault="002A2540" w:rsidP="00967BFE">
            <w:pPr>
              <w:rPr>
                <w:rFonts w:cstheme="minorHAnsi"/>
                <w:sz w:val="20"/>
                <w:szCs w:val="20"/>
              </w:rPr>
            </w:pPr>
            <w:r w:rsidRPr="0038364A">
              <w:rPr>
                <w:rFonts w:cstheme="minorHAnsi"/>
                <w:color w:val="000000"/>
                <w:sz w:val="20"/>
                <w:szCs w:val="20"/>
              </w:rPr>
              <w:t>15.5</w:t>
            </w:r>
          </w:p>
        </w:tc>
        <w:tc>
          <w:tcPr>
            <w:tcW w:w="571" w:type="dxa"/>
          </w:tcPr>
          <w:p w14:paraId="53B16318" w14:textId="77777777" w:rsidR="002A2540" w:rsidRPr="0038364A" w:rsidRDefault="002A2540" w:rsidP="00967BFE">
            <w:pPr>
              <w:rPr>
                <w:rFonts w:cstheme="minorHAnsi"/>
                <w:sz w:val="20"/>
                <w:szCs w:val="20"/>
              </w:rPr>
            </w:pPr>
            <w:r w:rsidRPr="0038364A">
              <w:rPr>
                <w:rFonts w:cstheme="minorHAnsi"/>
                <w:color w:val="000000"/>
                <w:sz w:val="20"/>
                <w:szCs w:val="20"/>
              </w:rPr>
              <w:t>25.2</w:t>
            </w:r>
          </w:p>
        </w:tc>
        <w:tc>
          <w:tcPr>
            <w:tcW w:w="616" w:type="dxa"/>
          </w:tcPr>
          <w:p w14:paraId="573382E2" w14:textId="77777777" w:rsidR="002A2540" w:rsidRPr="0038364A" w:rsidRDefault="002A2540" w:rsidP="00967BFE">
            <w:pPr>
              <w:rPr>
                <w:rFonts w:cstheme="minorHAnsi"/>
                <w:sz w:val="20"/>
                <w:szCs w:val="20"/>
              </w:rPr>
            </w:pPr>
            <w:r w:rsidRPr="0038364A">
              <w:rPr>
                <w:rFonts w:cstheme="minorHAnsi"/>
                <w:color w:val="000000"/>
                <w:sz w:val="20"/>
                <w:szCs w:val="20"/>
              </w:rPr>
              <w:t>19.0</w:t>
            </w:r>
          </w:p>
        </w:tc>
        <w:tc>
          <w:tcPr>
            <w:tcW w:w="678" w:type="dxa"/>
          </w:tcPr>
          <w:p w14:paraId="6E30F8E8" w14:textId="77777777" w:rsidR="002A2540" w:rsidRPr="0038364A" w:rsidRDefault="002A2540" w:rsidP="00967BFE">
            <w:pPr>
              <w:rPr>
                <w:rFonts w:cstheme="minorHAnsi"/>
                <w:sz w:val="20"/>
                <w:szCs w:val="20"/>
              </w:rPr>
            </w:pPr>
            <w:r w:rsidRPr="0038364A">
              <w:rPr>
                <w:rFonts w:cstheme="minorHAnsi"/>
                <w:color w:val="000000"/>
                <w:sz w:val="20"/>
                <w:szCs w:val="20"/>
              </w:rPr>
              <w:t>35.0</w:t>
            </w:r>
          </w:p>
        </w:tc>
        <w:tc>
          <w:tcPr>
            <w:tcW w:w="571" w:type="dxa"/>
          </w:tcPr>
          <w:p w14:paraId="67C9D031" w14:textId="77777777" w:rsidR="002A2540" w:rsidRPr="0038364A" w:rsidRDefault="002A2540" w:rsidP="00967BFE">
            <w:pPr>
              <w:rPr>
                <w:rFonts w:cstheme="minorHAnsi"/>
                <w:sz w:val="20"/>
                <w:szCs w:val="20"/>
              </w:rPr>
            </w:pPr>
            <w:r w:rsidRPr="0038364A">
              <w:rPr>
                <w:rFonts w:cstheme="minorHAnsi"/>
                <w:color w:val="000000"/>
                <w:sz w:val="20"/>
                <w:szCs w:val="20"/>
              </w:rPr>
              <w:t>29.2</w:t>
            </w:r>
          </w:p>
        </w:tc>
        <w:tc>
          <w:tcPr>
            <w:tcW w:w="571" w:type="dxa"/>
          </w:tcPr>
          <w:p w14:paraId="4444E801" w14:textId="77777777" w:rsidR="002A2540" w:rsidRPr="0038364A" w:rsidRDefault="002A2540" w:rsidP="00967BFE">
            <w:pPr>
              <w:rPr>
                <w:rFonts w:cstheme="minorHAnsi"/>
                <w:sz w:val="20"/>
                <w:szCs w:val="20"/>
              </w:rPr>
            </w:pPr>
            <w:r w:rsidRPr="0038364A">
              <w:rPr>
                <w:rFonts w:cstheme="minorHAnsi"/>
                <w:color w:val="000000"/>
                <w:sz w:val="20"/>
                <w:szCs w:val="20"/>
              </w:rPr>
              <w:t>33.6</w:t>
            </w:r>
          </w:p>
        </w:tc>
        <w:tc>
          <w:tcPr>
            <w:tcW w:w="571" w:type="dxa"/>
          </w:tcPr>
          <w:p w14:paraId="2285400A" w14:textId="77777777" w:rsidR="002A2540" w:rsidRPr="0038364A" w:rsidRDefault="002A2540" w:rsidP="00967BFE">
            <w:pPr>
              <w:rPr>
                <w:rFonts w:cstheme="minorHAnsi"/>
                <w:sz w:val="20"/>
                <w:szCs w:val="20"/>
              </w:rPr>
            </w:pPr>
            <w:r w:rsidRPr="0038364A">
              <w:rPr>
                <w:rFonts w:cstheme="minorHAnsi"/>
                <w:color w:val="000000"/>
                <w:sz w:val="20"/>
                <w:szCs w:val="20"/>
              </w:rPr>
              <w:t>16.6</w:t>
            </w:r>
          </w:p>
        </w:tc>
        <w:tc>
          <w:tcPr>
            <w:tcW w:w="571" w:type="dxa"/>
          </w:tcPr>
          <w:p w14:paraId="6CF672A8" w14:textId="77777777" w:rsidR="002A2540" w:rsidRPr="0038364A" w:rsidRDefault="002A2540" w:rsidP="00967BFE">
            <w:pPr>
              <w:rPr>
                <w:rFonts w:cstheme="minorHAnsi"/>
                <w:sz w:val="20"/>
                <w:szCs w:val="20"/>
              </w:rPr>
            </w:pPr>
            <w:r w:rsidRPr="0038364A">
              <w:rPr>
                <w:rFonts w:cstheme="minorHAnsi"/>
                <w:color w:val="000000"/>
                <w:sz w:val="20"/>
                <w:szCs w:val="20"/>
              </w:rPr>
              <w:t>17.5</w:t>
            </w:r>
          </w:p>
        </w:tc>
      </w:tr>
      <w:tr w:rsidR="002A2540" w:rsidRPr="00DE21A1" w14:paraId="4B9FB53C" w14:textId="77777777" w:rsidTr="00967BFE">
        <w:trPr>
          <w:gridAfter w:val="1"/>
          <w:wAfter w:w="7" w:type="dxa"/>
          <w:cantSplit/>
          <w:trHeight w:val="244"/>
        </w:trPr>
        <w:tc>
          <w:tcPr>
            <w:tcW w:w="1413" w:type="dxa"/>
          </w:tcPr>
          <w:p w14:paraId="2E8E1E84" w14:textId="77777777" w:rsidR="002A2540" w:rsidRPr="00DE21A1" w:rsidRDefault="002A2540" w:rsidP="00967BFE">
            <w:pPr>
              <w:rPr>
                <w:rFonts w:cstheme="minorHAnsi"/>
                <w:sz w:val="20"/>
                <w:szCs w:val="20"/>
              </w:rPr>
            </w:pPr>
            <w:r w:rsidRPr="00DE21A1">
              <w:rPr>
                <w:rFonts w:cstheme="minorHAnsi"/>
                <w:sz w:val="20"/>
                <w:szCs w:val="20"/>
              </w:rPr>
              <w:t>NSW</w:t>
            </w:r>
          </w:p>
        </w:tc>
        <w:tc>
          <w:tcPr>
            <w:tcW w:w="622" w:type="dxa"/>
          </w:tcPr>
          <w:p w14:paraId="1D3579EF" w14:textId="77777777" w:rsidR="002A2540" w:rsidRPr="0038364A" w:rsidRDefault="002A2540" w:rsidP="00967BFE">
            <w:pPr>
              <w:rPr>
                <w:rFonts w:cstheme="minorHAnsi"/>
                <w:sz w:val="20"/>
                <w:szCs w:val="20"/>
              </w:rPr>
            </w:pPr>
            <w:r w:rsidRPr="0038364A">
              <w:rPr>
                <w:rFonts w:cstheme="minorHAnsi"/>
                <w:color w:val="000000"/>
                <w:sz w:val="20"/>
                <w:szCs w:val="20"/>
              </w:rPr>
              <w:t>4</w:t>
            </w:r>
            <w:r>
              <w:rPr>
                <w:rFonts w:cstheme="minorHAnsi"/>
                <w:color w:val="000000"/>
                <w:sz w:val="20"/>
                <w:szCs w:val="20"/>
              </w:rPr>
              <w:t>69</w:t>
            </w:r>
          </w:p>
        </w:tc>
        <w:tc>
          <w:tcPr>
            <w:tcW w:w="663" w:type="dxa"/>
          </w:tcPr>
          <w:p w14:paraId="27938058" w14:textId="77777777" w:rsidR="002A2540" w:rsidRPr="0038364A" w:rsidRDefault="002A2540" w:rsidP="00967BFE">
            <w:pPr>
              <w:rPr>
                <w:rFonts w:cstheme="minorHAnsi"/>
                <w:sz w:val="20"/>
                <w:szCs w:val="20"/>
              </w:rPr>
            </w:pPr>
            <w:r w:rsidRPr="0038364A">
              <w:rPr>
                <w:rFonts w:cstheme="minorHAnsi"/>
                <w:color w:val="000000"/>
                <w:sz w:val="20"/>
                <w:szCs w:val="20"/>
              </w:rPr>
              <w:t>75.3</w:t>
            </w:r>
          </w:p>
        </w:tc>
        <w:tc>
          <w:tcPr>
            <w:tcW w:w="607" w:type="dxa"/>
          </w:tcPr>
          <w:p w14:paraId="60AF847C" w14:textId="77777777" w:rsidR="002A2540" w:rsidRPr="0038364A" w:rsidRDefault="002A2540" w:rsidP="00967BFE">
            <w:pPr>
              <w:rPr>
                <w:rFonts w:cstheme="minorHAnsi"/>
                <w:sz w:val="20"/>
                <w:szCs w:val="20"/>
              </w:rPr>
            </w:pPr>
            <w:r w:rsidRPr="0038364A">
              <w:rPr>
                <w:rFonts w:cstheme="minorHAnsi"/>
                <w:color w:val="000000"/>
                <w:sz w:val="20"/>
                <w:szCs w:val="20"/>
              </w:rPr>
              <w:t>4.2</w:t>
            </w:r>
          </w:p>
        </w:tc>
        <w:tc>
          <w:tcPr>
            <w:tcW w:w="584" w:type="dxa"/>
            <w:gridSpan w:val="2"/>
          </w:tcPr>
          <w:p w14:paraId="487A850E" w14:textId="77777777" w:rsidR="002A2540" w:rsidRPr="0038364A" w:rsidRDefault="002A2540" w:rsidP="00967BFE">
            <w:pPr>
              <w:rPr>
                <w:rFonts w:cstheme="minorHAnsi"/>
                <w:sz w:val="20"/>
                <w:szCs w:val="20"/>
              </w:rPr>
            </w:pPr>
            <w:r w:rsidRPr="0038364A">
              <w:rPr>
                <w:rFonts w:cstheme="minorHAnsi"/>
                <w:color w:val="000000"/>
                <w:sz w:val="20"/>
                <w:szCs w:val="20"/>
              </w:rPr>
              <w:t>26.0</w:t>
            </w:r>
          </w:p>
        </w:tc>
        <w:tc>
          <w:tcPr>
            <w:tcW w:w="628" w:type="dxa"/>
          </w:tcPr>
          <w:p w14:paraId="1F4F352B" w14:textId="77777777" w:rsidR="002A2540" w:rsidRPr="0038364A" w:rsidRDefault="002A2540" w:rsidP="00967BFE">
            <w:pPr>
              <w:rPr>
                <w:rFonts w:cstheme="minorHAnsi"/>
                <w:sz w:val="20"/>
                <w:szCs w:val="20"/>
              </w:rPr>
            </w:pPr>
            <w:r w:rsidRPr="0038364A">
              <w:rPr>
                <w:rFonts w:cstheme="minorHAnsi"/>
                <w:color w:val="000000"/>
                <w:sz w:val="20"/>
                <w:szCs w:val="20"/>
              </w:rPr>
              <w:t>7.0</w:t>
            </w:r>
          </w:p>
        </w:tc>
        <w:tc>
          <w:tcPr>
            <w:tcW w:w="625" w:type="dxa"/>
          </w:tcPr>
          <w:p w14:paraId="3CB7663F" w14:textId="77777777" w:rsidR="002A2540" w:rsidRPr="0038364A" w:rsidRDefault="002A2540" w:rsidP="00967BFE">
            <w:pPr>
              <w:rPr>
                <w:rFonts w:cstheme="minorHAnsi"/>
                <w:sz w:val="20"/>
                <w:szCs w:val="20"/>
              </w:rPr>
            </w:pPr>
            <w:r w:rsidRPr="0038364A">
              <w:rPr>
                <w:rFonts w:cstheme="minorHAnsi"/>
                <w:color w:val="000000"/>
                <w:sz w:val="20"/>
                <w:szCs w:val="20"/>
              </w:rPr>
              <w:t>30.5</w:t>
            </w:r>
          </w:p>
        </w:tc>
        <w:tc>
          <w:tcPr>
            <w:tcW w:w="608" w:type="dxa"/>
          </w:tcPr>
          <w:p w14:paraId="62DA5E7E" w14:textId="77777777" w:rsidR="002A2540" w:rsidRPr="0038364A" w:rsidRDefault="002A2540" w:rsidP="00967BFE">
            <w:pPr>
              <w:rPr>
                <w:rFonts w:cstheme="minorHAnsi"/>
                <w:sz w:val="20"/>
                <w:szCs w:val="20"/>
              </w:rPr>
            </w:pPr>
            <w:r w:rsidRPr="0038364A">
              <w:rPr>
                <w:rFonts w:cstheme="minorHAnsi"/>
                <w:color w:val="000000"/>
                <w:sz w:val="20"/>
                <w:szCs w:val="20"/>
              </w:rPr>
              <w:t>11.4</w:t>
            </w:r>
          </w:p>
        </w:tc>
        <w:tc>
          <w:tcPr>
            <w:tcW w:w="571" w:type="dxa"/>
          </w:tcPr>
          <w:p w14:paraId="6E67FF48" w14:textId="77777777" w:rsidR="002A2540" w:rsidRPr="0038364A" w:rsidRDefault="002A2540" w:rsidP="00967BFE">
            <w:pPr>
              <w:rPr>
                <w:rFonts w:cstheme="minorHAnsi"/>
                <w:sz w:val="20"/>
                <w:szCs w:val="20"/>
              </w:rPr>
            </w:pPr>
            <w:r w:rsidRPr="0038364A">
              <w:rPr>
                <w:rFonts w:cstheme="minorHAnsi"/>
                <w:color w:val="000000"/>
                <w:sz w:val="20"/>
                <w:szCs w:val="20"/>
              </w:rPr>
              <w:t>20.6</w:t>
            </w:r>
          </w:p>
        </w:tc>
        <w:tc>
          <w:tcPr>
            <w:tcW w:w="571" w:type="dxa"/>
          </w:tcPr>
          <w:p w14:paraId="26B9627F" w14:textId="77777777" w:rsidR="002A2540" w:rsidRPr="0038364A" w:rsidRDefault="002A2540" w:rsidP="00967BFE">
            <w:pPr>
              <w:rPr>
                <w:rFonts w:cstheme="minorHAnsi"/>
                <w:sz w:val="20"/>
                <w:szCs w:val="20"/>
              </w:rPr>
            </w:pPr>
            <w:r w:rsidRPr="0038364A">
              <w:rPr>
                <w:rFonts w:cstheme="minorHAnsi"/>
                <w:color w:val="000000"/>
                <w:sz w:val="20"/>
                <w:szCs w:val="20"/>
              </w:rPr>
              <w:t>10.3</w:t>
            </w:r>
          </w:p>
        </w:tc>
        <w:tc>
          <w:tcPr>
            <w:tcW w:w="611" w:type="dxa"/>
          </w:tcPr>
          <w:p w14:paraId="310466FF" w14:textId="77777777" w:rsidR="002A2540" w:rsidRPr="0038364A" w:rsidRDefault="002A2540" w:rsidP="00967BFE">
            <w:pPr>
              <w:rPr>
                <w:rFonts w:cstheme="minorHAnsi"/>
                <w:sz w:val="20"/>
                <w:szCs w:val="20"/>
              </w:rPr>
            </w:pPr>
            <w:r w:rsidRPr="0038364A">
              <w:rPr>
                <w:rFonts w:cstheme="minorHAnsi"/>
                <w:color w:val="000000"/>
                <w:sz w:val="20"/>
                <w:szCs w:val="20"/>
              </w:rPr>
              <w:t>14.8</w:t>
            </w:r>
          </w:p>
        </w:tc>
        <w:tc>
          <w:tcPr>
            <w:tcW w:w="611" w:type="dxa"/>
          </w:tcPr>
          <w:p w14:paraId="10F01BB5" w14:textId="77777777" w:rsidR="002A2540" w:rsidRPr="0038364A" w:rsidRDefault="002A2540" w:rsidP="00967BFE">
            <w:pPr>
              <w:rPr>
                <w:rFonts w:cstheme="minorHAnsi"/>
                <w:sz w:val="20"/>
                <w:szCs w:val="20"/>
              </w:rPr>
            </w:pPr>
            <w:r w:rsidRPr="0038364A">
              <w:rPr>
                <w:rFonts w:cstheme="minorHAnsi"/>
                <w:color w:val="000000"/>
                <w:sz w:val="20"/>
                <w:szCs w:val="20"/>
              </w:rPr>
              <w:t>54.4</w:t>
            </w:r>
          </w:p>
        </w:tc>
        <w:tc>
          <w:tcPr>
            <w:tcW w:w="571" w:type="dxa"/>
          </w:tcPr>
          <w:p w14:paraId="6663A4C6" w14:textId="77777777" w:rsidR="002A2540" w:rsidRPr="0038364A" w:rsidRDefault="002A2540" w:rsidP="00967BFE">
            <w:pPr>
              <w:rPr>
                <w:rFonts w:cstheme="minorHAnsi"/>
                <w:sz w:val="20"/>
                <w:szCs w:val="20"/>
              </w:rPr>
            </w:pPr>
            <w:r w:rsidRPr="0038364A">
              <w:rPr>
                <w:rFonts w:cstheme="minorHAnsi"/>
                <w:color w:val="000000"/>
                <w:sz w:val="20"/>
                <w:szCs w:val="20"/>
              </w:rPr>
              <w:t>13.2</w:t>
            </w:r>
          </w:p>
        </w:tc>
        <w:tc>
          <w:tcPr>
            <w:tcW w:w="571" w:type="dxa"/>
          </w:tcPr>
          <w:p w14:paraId="17B53EB6" w14:textId="77777777" w:rsidR="002A2540" w:rsidRPr="0038364A" w:rsidRDefault="002A2540" w:rsidP="00967BFE">
            <w:pPr>
              <w:rPr>
                <w:rFonts w:cstheme="minorHAnsi"/>
                <w:sz w:val="20"/>
                <w:szCs w:val="20"/>
              </w:rPr>
            </w:pPr>
            <w:r w:rsidRPr="0038364A">
              <w:rPr>
                <w:rFonts w:cstheme="minorHAnsi"/>
                <w:color w:val="000000"/>
                <w:sz w:val="20"/>
                <w:szCs w:val="20"/>
              </w:rPr>
              <w:t>62.9</w:t>
            </w:r>
          </w:p>
        </w:tc>
        <w:tc>
          <w:tcPr>
            <w:tcW w:w="571" w:type="dxa"/>
          </w:tcPr>
          <w:p w14:paraId="1F338C7C" w14:textId="77777777" w:rsidR="002A2540" w:rsidRPr="0038364A" w:rsidRDefault="002A2540" w:rsidP="00967BFE">
            <w:pPr>
              <w:rPr>
                <w:rFonts w:cstheme="minorHAnsi"/>
                <w:sz w:val="20"/>
                <w:szCs w:val="20"/>
              </w:rPr>
            </w:pPr>
            <w:r w:rsidRPr="0038364A">
              <w:rPr>
                <w:rFonts w:cstheme="minorHAnsi"/>
                <w:color w:val="000000"/>
                <w:sz w:val="20"/>
                <w:szCs w:val="20"/>
              </w:rPr>
              <w:t>20.7</w:t>
            </w:r>
          </w:p>
        </w:tc>
        <w:tc>
          <w:tcPr>
            <w:tcW w:w="571" w:type="dxa"/>
          </w:tcPr>
          <w:p w14:paraId="17A125A6" w14:textId="77777777" w:rsidR="002A2540" w:rsidRPr="0038364A" w:rsidRDefault="002A2540" w:rsidP="00967BFE">
            <w:pPr>
              <w:rPr>
                <w:rFonts w:cstheme="minorHAnsi"/>
                <w:sz w:val="20"/>
                <w:szCs w:val="20"/>
              </w:rPr>
            </w:pPr>
            <w:r w:rsidRPr="0038364A">
              <w:rPr>
                <w:rFonts w:cstheme="minorHAnsi"/>
                <w:color w:val="000000"/>
                <w:sz w:val="20"/>
                <w:szCs w:val="20"/>
              </w:rPr>
              <w:t>42.2</w:t>
            </w:r>
          </w:p>
        </w:tc>
        <w:tc>
          <w:tcPr>
            <w:tcW w:w="571" w:type="dxa"/>
          </w:tcPr>
          <w:p w14:paraId="1C2E186A" w14:textId="77777777" w:rsidR="002A2540" w:rsidRPr="0038364A" w:rsidRDefault="002A2540" w:rsidP="00967BFE">
            <w:pPr>
              <w:rPr>
                <w:rFonts w:cstheme="minorHAnsi"/>
                <w:sz w:val="20"/>
                <w:szCs w:val="20"/>
              </w:rPr>
            </w:pPr>
            <w:r w:rsidRPr="0038364A">
              <w:rPr>
                <w:rFonts w:cstheme="minorHAnsi"/>
                <w:color w:val="000000"/>
                <w:sz w:val="20"/>
                <w:szCs w:val="20"/>
              </w:rPr>
              <w:t>16.2</w:t>
            </w:r>
          </w:p>
        </w:tc>
        <w:tc>
          <w:tcPr>
            <w:tcW w:w="571" w:type="dxa"/>
          </w:tcPr>
          <w:p w14:paraId="2F6B5C72" w14:textId="77777777" w:rsidR="002A2540" w:rsidRPr="0038364A" w:rsidRDefault="002A2540" w:rsidP="00967BFE">
            <w:pPr>
              <w:rPr>
                <w:rFonts w:cstheme="minorHAnsi"/>
                <w:sz w:val="20"/>
                <w:szCs w:val="20"/>
              </w:rPr>
            </w:pPr>
            <w:r w:rsidRPr="0038364A">
              <w:rPr>
                <w:rFonts w:cstheme="minorHAnsi"/>
                <w:color w:val="000000"/>
                <w:sz w:val="20"/>
                <w:szCs w:val="20"/>
              </w:rPr>
              <w:t>25.7</w:t>
            </w:r>
          </w:p>
        </w:tc>
        <w:tc>
          <w:tcPr>
            <w:tcW w:w="616" w:type="dxa"/>
          </w:tcPr>
          <w:p w14:paraId="44C65542" w14:textId="77777777" w:rsidR="002A2540" w:rsidRPr="0038364A" w:rsidRDefault="002A2540" w:rsidP="00967BFE">
            <w:pPr>
              <w:rPr>
                <w:rFonts w:cstheme="minorHAnsi"/>
                <w:sz w:val="20"/>
                <w:szCs w:val="20"/>
              </w:rPr>
            </w:pPr>
            <w:r w:rsidRPr="0038364A">
              <w:rPr>
                <w:rFonts w:cstheme="minorHAnsi"/>
                <w:color w:val="000000"/>
                <w:sz w:val="20"/>
                <w:szCs w:val="20"/>
              </w:rPr>
              <w:t>18.5</w:t>
            </w:r>
          </w:p>
        </w:tc>
        <w:tc>
          <w:tcPr>
            <w:tcW w:w="678" w:type="dxa"/>
          </w:tcPr>
          <w:p w14:paraId="07C1A8A3" w14:textId="77777777" w:rsidR="002A2540" w:rsidRPr="0038364A" w:rsidRDefault="002A2540" w:rsidP="00967BFE">
            <w:pPr>
              <w:rPr>
                <w:rFonts w:cstheme="minorHAnsi"/>
                <w:sz w:val="20"/>
                <w:szCs w:val="20"/>
              </w:rPr>
            </w:pPr>
            <w:r w:rsidRPr="0038364A">
              <w:rPr>
                <w:rFonts w:cstheme="minorHAnsi"/>
                <w:color w:val="000000"/>
                <w:sz w:val="20"/>
                <w:szCs w:val="20"/>
              </w:rPr>
              <w:t>32.9</w:t>
            </w:r>
          </w:p>
        </w:tc>
        <w:tc>
          <w:tcPr>
            <w:tcW w:w="571" w:type="dxa"/>
          </w:tcPr>
          <w:p w14:paraId="2B6F18A8" w14:textId="77777777" w:rsidR="002A2540" w:rsidRPr="0038364A" w:rsidRDefault="002A2540" w:rsidP="00967BFE">
            <w:pPr>
              <w:rPr>
                <w:rFonts w:cstheme="minorHAnsi"/>
                <w:sz w:val="20"/>
                <w:szCs w:val="20"/>
              </w:rPr>
            </w:pPr>
            <w:r w:rsidRPr="0038364A">
              <w:rPr>
                <w:rFonts w:cstheme="minorHAnsi"/>
                <w:color w:val="000000"/>
                <w:sz w:val="20"/>
                <w:szCs w:val="20"/>
              </w:rPr>
              <w:t>28.0</w:t>
            </w:r>
          </w:p>
        </w:tc>
        <w:tc>
          <w:tcPr>
            <w:tcW w:w="571" w:type="dxa"/>
          </w:tcPr>
          <w:p w14:paraId="6011BBA6" w14:textId="77777777" w:rsidR="002A2540" w:rsidRPr="0038364A" w:rsidRDefault="002A2540" w:rsidP="00967BFE">
            <w:pPr>
              <w:rPr>
                <w:rFonts w:cstheme="minorHAnsi"/>
                <w:sz w:val="20"/>
                <w:szCs w:val="20"/>
              </w:rPr>
            </w:pPr>
            <w:r w:rsidRPr="0038364A">
              <w:rPr>
                <w:rFonts w:cstheme="minorHAnsi"/>
                <w:color w:val="000000"/>
                <w:sz w:val="20"/>
                <w:szCs w:val="20"/>
              </w:rPr>
              <w:t>34.5</w:t>
            </w:r>
          </w:p>
        </w:tc>
        <w:tc>
          <w:tcPr>
            <w:tcW w:w="571" w:type="dxa"/>
          </w:tcPr>
          <w:p w14:paraId="2358A83F" w14:textId="77777777" w:rsidR="002A2540" w:rsidRPr="0038364A" w:rsidRDefault="002A2540" w:rsidP="00967BFE">
            <w:pPr>
              <w:rPr>
                <w:rFonts w:cstheme="minorHAnsi"/>
                <w:sz w:val="20"/>
                <w:szCs w:val="20"/>
              </w:rPr>
            </w:pPr>
            <w:r w:rsidRPr="0038364A">
              <w:rPr>
                <w:rFonts w:cstheme="minorHAnsi"/>
                <w:color w:val="000000"/>
                <w:sz w:val="20"/>
                <w:szCs w:val="20"/>
              </w:rPr>
              <w:t>16.2</w:t>
            </w:r>
          </w:p>
        </w:tc>
        <w:tc>
          <w:tcPr>
            <w:tcW w:w="571" w:type="dxa"/>
          </w:tcPr>
          <w:p w14:paraId="1B3B43AB" w14:textId="77777777" w:rsidR="002A2540" w:rsidRPr="0038364A" w:rsidRDefault="002A2540" w:rsidP="00967BFE">
            <w:pPr>
              <w:rPr>
                <w:rFonts w:cstheme="minorHAnsi"/>
                <w:sz w:val="20"/>
                <w:szCs w:val="20"/>
              </w:rPr>
            </w:pPr>
            <w:r w:rsidRPr="0038364A">
              <w:rPr>
                <w:rFonts w:cstheme="minorHAnsi"/>
                <w:color w:val="000000"/>
                <w:sz w:val="20"/>
                <w:szCs w:val="20"/>
              </w:rPr>
              <w:t>17.0</w:t>
            </w:r>
          </w:p>
        </w:tc>
      </w:tr>
      <w:tr w:rsidR="002A2540" w:rsidRPr="00DE21A1" w14:paraId="3148E3B5" w14:textId="77777777" w:rsidTr="00C44DD6">
        <w:trPr>
          <w:gridAfter w:val="1"/>
          <w:wAfter w:w="7" w:type="dxa"/>
        </w:trPr>
        <w:tc>
          <w:tcPr>
            <w:tcW w:w="1413" w:type="dxa"/>
          </w:tcPr>
          <w:p w14:paraId="48F8AEE4" w14:textId="77777777" w:rsidR="002A2540" w:rsidRPr="00DE21A1" w:rsidRDefault="002A2540" w:rsidP="00967BFE">
            <w:pPr>
              <w:rPr>
                <w:rFonts w:cstheme="minorHAnsi"/>
                <w:sz w:val="20"/>
                <w:szCs w:val="20"/>
              </w:rPr>
            </w:pPr>
            <w:r w:rsidRPr="00DE21A1">
              <w:rPr>
                <w:rFonts w:cstheme="minorHAnsi"/>
                <w:sz w:val="20"/>
                <w:szCs w:val="20"/>
              </w:rPr>
              <w:t>VIC</w:t>
            </w:r>
          </w:p>
        </w:tc>
        <w:tc>
          <w:tcPr>
            <w:tcW w:w="622" w:type="dxa"/>
          </w:tcPr>
          <w:p w14:paraId="075A307B" w14:textId="77777777" w:rsidR="002A2540" w:rsidRPr="0038364A" w:rsidRDefault="002A2540" w:rsidP="00967BFE">
            <w:pPr>
              <w:rPr>
                <w:rFonts w:cstheme="minorHAnsi"/>
                <w:sz w:val="20"/>
                <w:szCs w:val="20"/>
              </w:rPr>
            </w:pPr>
            <w:r>
              <w:rPr>
                <w:rFonts w:cstheme="minorHAnsi"/>
                <w:sz w:val="20"/>
                <w:szCs w:val="20"/>
              </w:rPr>
              <w:t>695</w:t>
            </w:r>
          </w:p>
        </w:tc>
        <w:tc>
          <w:tcPr>
            <w:tcW w:w="663" w:type="dxa"/>
          </w:tcPr>
          <w:p w14:paraId="2A029562" w14:textId="77777777" w:rsidR="002A2540" w:rsidRPr="0038364A" w:rsidRDefault="002A2540" w:rsidP="00967BFE">
            <w:pPr>
              <w:rPr>
                <w:rFonts w:cstheme="minorHAnsi"/>
                <w:sz w:val="20"/>
                <w:szCs w:val="20"/>
              </w:rPr>
            </w:pPr>
            <w:r w:rsidRPr="0038364A">
              <w:rPr>
                <w:rFonts w:cstheme="minorHAnsi"/>
                <w:color w:val="000000"/>
                <w:sz w:val="20"/>
                <w:szCs w:val="20"/>
              </w:rPr>
              <w:t>75.8</w:t>
            </w:r>
          </w:p>
        </w:tc>
        <w:tc>
          <w:tcPr>
            <w:tcW w:w="607" w:type="dxa"/>
          </w:tcPr>
          <w:p w14:paraId="40299B01" w14:textId="77777777" w:rsidR="002A2540" w:rsidRPr="0038364A" w:rsidRDefault="002A2540" w:rsidP="00967BFE">
            <w:pPr>
              <w:rPr>
                <w:rFonts w:cstheme="minorHAnsi"/>
                <w:sz w:val="20"/>
                <w:szCs w:val="20"/>
              </w:rPr>
            </w:pPr>
            <w:r w:rsidRPr="0038364A">
              <w:rPr>
                <w:rFonts w:cstheme="minorHAnsi"/>
                <w:color w:val="000000"/>
                <w:sz w:val="20"/>
                <w:szCs w:val="20"/>
              </w:rPr>
              <w:t>7.6</w:t>
            </w:r>
          </w:p>
        </w:tc>
        <w:tc>
          <w:tcPr>
            <w:tcW w:w="584" w:type="dxa"/>
            <w:gridSpan w:val="2"/>
          </w:tcPr>
          <w:p w14:paraId="172C5D5E" w14:textId="77777777" w:rsidR="002A2540" w:rsidRPr="0038364A" w:rsidRDefault="002A2540" w:rsidP="00967BFE">
            <w:pPr>
              <w:rPr>
                <w:rFonts w:cstheme="minorHAnsi"/>
                <w:sz w:val="20"/>
                <w:szCs w:val="20"/>
              </w:rPr>
            </w:pPr>
            <w:r w:rsidRPr="0038364A">
              <w:rPr>
                <w:rFonts w:cstheme="minorHAnsi"/>
                <w:color w:val="000000"/>
                <w:sz w:val="20"/>
                <w:szCs w:val="20"/>
              </w:rPr>
              <w:t>30.1</w:t>
            </w:r>
          </w:p>
        </w:tc>
        <w:tc>
          <w:tcPr>
            <w:tcW w:w="628" w:type="dxa"/>
          </w:tcPr>
          <w:p w14:paraId="1C06971F" w14:textId="77777777" w:rsidR="002A2540" w:rsidRPr="0038364A" w:rsidRDefault="002A2540" w:rsidP="00967BFE">
            <w:pPr>
              <w:rPr>
                <w:rFonts w:cstheme="minorHAnsi"/>
                <w:sz w:val="20"/>
                <w:szCs w:val="20"/>
              </w:rPr>
            </w:pPr>
            <w:r w:rsidRPr="0038364A">
              <w:rPr>
                <w:rFonts w:cstheme="minorHAnsi"/>
                <w:color w:val="000000"/>
                <w:sz w:val="20"/>
                <w:szCs w:val="20"/>
              </w:rPr>
              <w:t>7.8</w:t>
            </w:r>
          </w:p>
        </w:tc>
        <w:tc>
          <w:tcPr>
            <w:tcW w:w="625" w:type="dxa"/>
          </w:tcPr>
          <w:p w14:paraId="43E04E0A" w14:textId="77777777" w:rsidR="002A2540" w:rsidRPr="0038364A" w:rsidRDefault="002A2540" w:rsidP="00967BFE">
            <w:pPr>
              <w:rPr>
                <w:rFonts w:cstheme="minorHAnsi"/>
                <w:sz w:val="20"/>
                <w:szCs w:val="20"/>
              </w:rPr>
            </w:pPr>
            <w:r w:rsidRPr="0038364A">
              <w:rPr>
                <w:rFonts w:cstheme="minorHAnsi"/>
                <w:color w:val="000000"/>
                <w:sz w:val="20"/>
                <w:szCs w:val="20"/>
              </w:rPr>
              <w:t>31.6</w:t>
            </w:r>
          </w:p>
        </w:tc>
        <w:tc>
          <w:tcPr>
            <w:tcW w:w="608" w:type="dxa"/>
          </w:tcPr>
          <w:p w14:paraId="0F1E9DF1" w14:textId="77777777" w:rsidR="002A2540" w:rsidRPr="0038364A" w:rsidRDefault="002A2540" w:rsidP="00967BFE">
            <w:pPr>
              <w:rPr>
                <w:rFonts w:cstheme="minorHAnsi"/>
                <w:sz w:val="20"/>
                <w:szCs w:val="20"/>
              </w:rPr>
            </w:pPr>
            <w:r w:rsidRPr="0038364A">
              <w:rPr>
                <w:rFonts w:cstheme="minorHAnsi"/>
                <w:color w:val="000000"/>
                <w:sz w:val="20"/>
                <w:szCs w:val="20"/>
              </w:rPr>
              <w:t>10.0</w:t>
            </w:r>
          </w:p>
        </w:tc>
        <w:tc>
          <w:tcPr>
            <w:tcW w:w="571" w:type="dxa"/>
          </w:tcPr>
          <w:p w14:paraId="249DE4E5" w14:textId="77777777" w:rsidR="002A2540" w:rsidRPr="0038364A" w:rsidRDefault="002A2540" w:rsidP="00967BFE">
            <w:pPr>
              <w:rPr>
                <w:rFonts w:cstheme="minorHAnsi"/>
                <w:sz w:val="20"/>
                <w:szCs w:val="20"/>
              </w:rPr>
            </w:pPr>
            <w:r w:rsidRPr="0038364A">
              <w:rPr>
                <w:rFonts w:cstheme="minorHAnsi"/>
                <w:color w:val="000000"/>
                <w:sz w:val="20"/>
                <w:szCs w:val="20"/>
              </w:rPr>
              <w:t>23.3</w:t>
            </w:r>
          </w:p>
        </w:tc>
        <w:tc>
          <w:tcPr>
            <w:tcW w:w="571" w:type="dxa"/>
            <w:shd w:val="clear" w:color="auto" w:fill="FBD4B4" w:themeFill="accent6" w:themeFillTint="66"/>
          </w:tcPr>
          <w:p w14:paraId="5862DD76" w14:textId="77777777" w:rsidR="002A2540" w:rsidRPr="00C44DD6" w:rsidRDefault="002A2540" w:rsidP="00967BFE">
            <w:pPr>
              <w:rPr>
                <w:rFonts w:cstheme="minorHAnsi"/>
                <w:b/>
                <w:sz w:val="20"/>
                <w:szCs w:val="20"/>
              </w:rPr>
            </w:pPr>
            <w:r w:rsidRPr="00C44DD6">
              <w:rPr>
                <w:rFonts w:cstheme="minorHAnsi"/>
                <w:b/>
                <w:color w:val="000000"/>
                <w:sz w:val="20"/>
                <w:szCs w:val="20"/>
              </w:rPr>
              <w:t>23.3</w:t>
            </w:r>
          </w:p>
        </w:tc>
        <w:tc>
          <w:tcPr>
            <w:tcW w:w="611" w:type="dxa"/>
          </w:tcPr>
          <w:p w14:paraId="63D6E184" w14:textId="77777777" w:rsidR="002A2540" w:rsidRPr="0038364A" w:rsidRDefault="002A2540" w:rsidP="00967BFE">
            <w:pPr>
              <w:rPr>
                <w:rFonts w:cstheme="minorHAnsi"/>
                <w:sz w:val="20"/>
                <w:szCs w:val="20"/>
              </w:rPr>
            </w:pPr>
            <w:r w:rsidRPr="0038364A">
              <w:rPr>
                <w:rFonts w:cstheme="minorHAnsi"/>
                <w:color w:val="000000"/>
                <w:sz w:val="20"/>
                <w:szCs w:val="20"/>
              </w:rPr>
              <w:t>17.0</w:t>
            </w:r>
          </w:p>
        </w:tc>
        <w:tc>
          <w:tcPr>
            <w:tcW w:w="611" w:type="dxa"/>
          </w:tcPr>
          <w:p w14:paraId="45966323" w14:textId="77777777" w:rsidR="002A2540" w:rsidRPr="0038364A" w:rsidRDefault="002A2540" w:rsidP="00967BFE">
            <w:pPr>
              <w:rPr>
                <w:rFonts w:cstheme="minorHAnsi"/>
                <w:sz w:val="20"/>
                <w:szCs w:val="20"/>
              </w:rPr>
            </w:pPr>
            <w:r w:rsidRPr="0038364A">
              <w:rPr>
                <w:rFonts w:cstheme="minorHAnsi"/>
                <w:color w:val="000000"/>
                <w:sz w:val="20"/>
                <w:szCs w:val="20"/>
              </w:rPr>
              <w:t>51.6</w:t>
            </w:r>
          </w:p>
        </w:tc>
        <w:tc>
          <w:tcPr>
            <w:tcW w:w="571" w:type="dxa"/>
          </w:tcPr>
          <w:p w14:paraId="35661BEB" w14:textId="77777777" w:rsidR="002A2540" w:rsidRPr="0038364A" w:rsidRDefault="002A2540" w:rsidP="00967BFE">
            <w:pPr>
              <w:rPr>
                <w:rFonts w:cstheme="minorHAnsi"/>
                <w:sz w:val="20"/>
                <w:szCs w:val="20"/>
              </w:rPr>
            </w:pPr>
            <w:r w:rsidRPr="0038364A">
              <w:rPr>
                <w:rFonts w:cstheme="minorHAnsi"/>
                <w:color w:val="000000"/>
                <w:sz w:val="20"/>
                <w:szCs w:val="20"/>
              </w:rPr>
              <w:t>16.7</w:t>
            </w:r>
          </w:p>
        </w:tc>
        <w:tc>
          <w:tcPr>
            <w:tcW w:w="571" w:type="dxa"/>
          </w:tcPr>
          <w:p w14:paraId="2949D6EC" w14:textId="77777777" w:rsidR="002A2540" w:rsidRPr="0038364A" w:rsidRDefault="002A2540" w:rsidP="00967BFE">
            <w:pPr>
              <w:rPr>
                <w:rFonts w:cstheme="minorHAnsi"/>
                <w:sz w:val="20"/>
                <w:szCs w:val="20"/>
              </w:rPr>
            </w:pPr>
            <w:r w:rsidRPr="0038364A">
              <w:rPr>
                <w:rFonts w:cstheme="minorHAnsi"/>
                <w:color w:val="000000"/>
                <w:sz w:val="20"/>
                <w:szCs w:val="20"/>
              </w:rPr>
              <w:t>59.6</w:t>
            </w:r>
          </w:p>
        </w:tc>
        <w:tc>
          <w:tcPr>
            <w:tcW w:w="571" w:type="dxa"/>
          </w:tcPr>
          <w:p w14:paraId="10C6D954" w14:textId="77777777" w:rsidR="002A2540" w:rsidRPr="0038364A" w:rsidRDefault="002A2540" w:rsidP="00967BFE">
            <w:pPr>
              <w:rPr>
                <w:rFonts w:cstheme="minorHAnsi"/>
                <w:sz w:val="20"/>
                <w:szCs w:val="20"/>
              </w:rPr>
            </w:pPr>
            <w:r w:rsidRPr="0038364A">
              <w:rPr>
                <w:rFonts w:cstheme="minorHAnsi"/>
                <w:color w:val="000000"/>
                <w:sz w:val="20"/>
                <w:szCs w:val="20"/>
              </w:rPr>
              <w:t>23.9</w:t>
            </w:r>
          </w:p>
        </w:tc>
        <w:tc>
          <w:tcPr>
            <w:tcW w:w="571" w:type="dxa"/>
            <w:shd w:val="clear" w:color="auto" w:fill="FBD4B4" w:themeFill="accent6" w:themeFillTint="66"/>
          </w:tcPr>
          <w:p w14:paraId="378C2AD5" w14:textId="77777777" w:rsidR="002A2540" w:rsidRPr="00C44DD6" w:rsidRDefault="002A2540" w:rsidP="00967BFE">
            <w:pPr>
              <w:rPr>
                <w:rFonts w:cstheme="minorHAnsi"/>
                <w:b/>
                <w:sz w:val="20"/>
                <w:szCs w:val="20"/>
              </w:rPr>
            </w:pPr>
            <w:r w:rsidRPr="00C44DD6">
              <w:rPr>
                <w:rFonts w:cstheme="minorHAnsi"/>
                <w:b/>
                <w:color w:val="000000"/>
                <w:sz w:val="20"/>
                <w:szCs w:val="20"/>
              </w:rPr>
              <w:t>51.7</w:t>
            </w:r>
          </w:p>
        </w:tc>
        <w:tc>
          <w:tcPr>
            <w:tcW w:w="571" w:type="dxa"/>
          </w:tcPr>
          <w:p w14:paraId="1753F384" w14:textId="77777777" w:rsidR="002A2540" w:rsidRPr="0038364A" w:rsidRDefault="002A2540" w:rsidP="00967BFE">
            <w:pPr>
              <w:rPr>
                <w:rFonts w:cstheme="minorHAnsi"/>
                <w:sz w:val="20"/>
                <w:szCs w:val="20"/>
              </w:rPr>
            </w:pPr>
            <w:r w:rsidRPr="0038364A">
              <w:rPr>
                <w:rFonts w:cstheme="minorHAnsi"/>
                <w:color w:val="000000"/>
                <w:sz w:val="20"/>
                <w:szCs w:val="20"/>
              </w:rPr>
              <w:t>16.3</w:t>
            </w:r>
          </w:p>
        </w:tc>
        <w:tc>
          <w:tcPr>
            <w:tcW w:w="571" w:type="dxa"/>
          </w:tcPr>
          <w:p w14:paraId="0AB1C308" w14:textId="77777777" w:rsidR="002A2540" w:rsidRPr="0038364A" w:rsidRDefault="002A2540" w:rsidP="00967BFE">
            <w:pPr>
              <w:rPr>
                <w:rFonts w:cstheme="minorHAnsi"/>
                <w:sz w:val="20"/>
                <w:szCs w:val="20"/>
              </w:rPr>
            </w:pPr>
            <w:r w:rsidRPr="0038364A">
              <w:rPr>
                <w:rFonts w:cstheme="minorHAnsi"/>
                <w:color w:val="000000"/>
                <w:sz w:val="20"/>
                <w:szCs w:val="20"/>
              </w:rPr>
              <w:t>25.1</w:t>
            </w:r>
          </w:p>
        </w:tc>
        <w:tc>
          <w:tcPr>
            <w:tcW w:w="616" w:type="dxa"/>
          </w:tcPr>
          <w:p w14:paraId="6093C699" w14:textId="77777777" w:rsidR="002A2540" w:rsidRPr="0038364A" w:rsidRDefault="002A2540" w:rsidP="00967BFE">
            <w:pPr>
              <w:rPr>
                <w:rFonts w:cstheme="minorHAnsi"/>
                <w:sz w:val="20"/>
                <w:szCs w:val="20"/>
              </w:rPr>
            </w:pPr>
            <w:r w:rsidRPr="0038364A">
              <w:rPr>
                <w:rFonts w:cstheme="minorHAnsi"/>
                <w:color w:val="000000"/>
                <w:sz w:val="20"/>
                <w:szCs w:val="20"/>
              </w:rPr>
              <w:t>19.3</w:t>
            </w:r>
          </w:p>
        </w:tc>
        <w:tc>
          <w:tcPr>
            <w:tcW w:w="678" w:type="dxa"/>
            <w:shd w:val="clear" w:color="auto" w:fill="FBD4B4" w:themeFill="accent6" w:themeFillTint="66"/>
          </w:tcPr>
          <w:p w14:paraId="2036BA5E" w14:textId="77777777" w:rsidR="002A2540" w:rsidRPr="00C44DD6" w:rsidRDefault="002A2540" w:rsidP="00967BFE">
            <w:pPr>
              <w:rPr>
                <w:rFonts w:cstheme="minorHAnsi"/>
                <w:b/>
                <w:sz w:val="20"/>
                <w:szCs w:val="20"/>
              </w:rPr>
            </w:pPr>
            <w:r w:rsidRPr="00C44DD6">
              <w:rPr>
                <w:rFonts w:cstheme="minorHAnsi"/>
                <w:b/>
                <w:color w:val="000000"/>
                <w:sz w:val="20"/>
                <w:szCs w:val="20"/>
              </w:rPr>
              <w:t>40.5</w:t>
            </w:r>
          </w:p>
        </w:tc>
        <w:tc>
          <w:tcPr>
            <w:tcW w:w="571" w:type="dxa"/>
          </w:tcPr>
          <w:p w14:paraId="6E98795E" w14:textId="77777777" w:rsidR="002A2540" w:rsidRPr="0038364A" w:rsidRDefault="002A2540" w:rsidP="00967BFE">
            <w:pPr>
              <w:rPr>
                <w:rFonts w:cstheme="minorHAnsi"/>
                <w:sz w:val="20"/>
                <w:szCs w:val="20"/>
              </w:rPr>
            </w:pPr>
            <w:r w:rsidRPr="0038364A">
              <w:rPr>
                <w:rFonts w:cstheme="minorHAnsi"/>
                <w:color w:val="000000"/>
                <w:sz w:val="20"/>
                <w:szCs w:val="20"/>
              </w:rPr>
              <w:t>31.4</w:t>
            </w:r>
          </w:p>
        </w:tc>
        <w:tc>
          <w:tcPr>
            <w:tcW w:w="571" w:type="dxa"/>
          </w:tcPr>
          <w:p w14:paraId="6A750774" w14:textId="77777777" w:rsidR="002A2540" w:rsidRPr="0038364A" w:rsidRDefault="002A2540" w:rsidP="00967BFE">
            <w:pPr>
              <w:rPr>
                <w:rFonts w:cstheme="minorHAnsi"/>
                <w:sz w:val="20"/>
                <w:szCs w:val="20"/>
              </w:rPr>
            </w:pPr>
            <w:r w:rsidRPr="0038364A">
              <w:rPr>
                <w:rFonts w:cstheme="minorHAnsi"/>
                <w:color w:val="000000"/>
                <w:sz w:val="20"/>
                <w:szCs w:val="20"/>
              </w:rPr>
              <w:t>35.5</w:t>
            </w:r>
          </w:p>
        </w:tc>
        <w:tc>
          <w:tcPr>
            <w:tcW w:w="571" w:type="dxa"/>
          </w:tcPr>
          <w:p w14:paraId="26ABD42B" w14:textId="77777777" w:rsidR="002A2540" w:rsidRPr="0038364A" w:rsidRDefault="002A2540" w:rsidP="00967BFE">
            <w:pPr>
              <w:rPr>
                <w:rFonts w:cstheme="minorHAnsi"/>
                <w:sz w:val="20"/>
                <w:szCs w:val="20"/>
              </w:rPr>
            </w:pPr>
            <w:r w:rsidRPr="0038364A">
              <w:rPr>
                <w:rFonts w:cstheme="minorHAnsi"/>
                <w:color w:val="000000"/>
                <w:sz w:val="20"/>
                <w:szCs w:val="20"/>
              </w:rPr>
              <w:t>18.0</w:t>
            </w:r>
          </w:p>
        </w:tc>
        <w:tc>
          <w:tcPr>
            <w:tcW w:w="571" w:type="dxa"/>
          </w:tcPr>
          <w:p w14:paraId="28F74619" w14:textId="77777777" w:rsidR="002A2540" w:rsidRPr="0038364A" w:rsidRDefault="002A2540" w:rsidP="00967BFE">
            <w:pPr>
              <w:rPr>
                <w:rFonts w:cstheme="minorHAnsi"/>
                <w:sz w:val="20"/>
                <w:szCs w:val="20"/>
              </w:rPr>
            </w:pPr>
            <w:r w:rsidRPr="0038364A">
              <w:rPr>
                <w:rFonts w:cstheme="minorHAnsi"/>
                <w:color w:val="000000"/>
                <w:sz w:val="20"/>
                <w:szCs w:val="20"/>
              </w:rPr>
              <w:t>18.9</w:t>
            </w:r>
          </w:p>
        </w:tc>
      </w:tr>
      <w:tr w:rsidR="002A2540" w:rsidRPr="00DE21A1" w14:paraId="20C0DBC7" w14:textId="77777777" w:rsidTr="00C44DD6">
        <w:trPr>
          <w:gridAfter w:val="1"/>
          <w:wAfter w:w="7" w:type="dxa"/>
        </w:trPr>
        <w:tc>
          <w:tcPr>
            <w:tcW w:w="1413" w:type="dxa"/>
          </w:tcPr>
          <w:p w14:paraId="54545A30" w14:textId="77777777" w:rsidR="002A2540" w:rsidRPr="00DE21A1" w:rsidRDefault="002A2540" w:rsidP="00967BFE">
            <w:pPr>
              <w:rPr>
                <w:rFonts w:cstheme="minorHAnsi"/>
                <w:sz w:val="20"/>
                <w:szCs w:val="20"/>
              </w:rPr>
            </w:pPr>
            <w:r w:rsidRPr="00DE21A1">
              <w:rPr>
                <w:rFonts w:cstheme="minorHAnsi"/>
                <w:sz w:val="20"/>
                <w:szCs w:val="20"/>
              </w:rPr>
              <w:t xml:space="preserve">QLD </w:t>
            </w:r>
          </w:p>
        </w:tc>
        <w:tc>
          <w:tcPr>
            <w:tcW w:w="622" w:type="dxa"/>
          </w:tcPr>
          <w:p w14:paraId="4314CF8F" w14:textId="77777777" w:rsidR="002A2540" w:rsidRPr="0038364A" w:rsidRDefault="002A2540" w:rsidP="00967BFE">
            <w:pPr>
              <w:rPr>
                <w:rFonts w:cstheme="minorHAnsi"/>
                <w:sz w:val="20"/>
                <w:szCs w:val="20"/>
              </w:rPr>
            </w:pPr>
            <w:r w:rsidRPr="0038364A">
              <w:rPr>
                <w:rFonts w:cstheme="minorHAnsi"/>
                <w:color w:val="000000"/>
                <w:sz w:val="20"/>
                <w:szCs w:val="20"/>
              </w:rPr>
              <w:t>2</w:t>
            </w:r>
            <w:r>
              <w:rPr>
                <w:rFonts w:cstheme="minorHAnsi"/>
                <w:color w:val="000000"/>
                <w:sz w:val="20"/>
                <w:szCs w:val="20"/>
              </w:rPr>
              <w:t>38</w:t>
            </w:r>
          </w:p>
        </w:tc>
        <w:tc>
          <w:tcPr>
            <w:tcW w:w="663" w:type="dxa"/>
          </w:tcPr>
          <w:p w14:paraId="106B7EEA" w14:textId="77777777" w:rsidR="002A2540" w:rsidRPr="0038364A" w:rsidRDefault="002A2540" w:rsidP="00967BFE">
            <w:pPr>
              <w:rPr>
                <w:rFonts w:cstheme="minorHAnsi"/>
                <w:sz w:val="20"/>
                <w:szCs w:val="20"/>
              </w:rPr>
            </w:pPr>
            <w:r w:rsidRPr="0038364A">
              <w:rPr>
                <w:rFonts w:cstheme="minorHAnsi"/>
                <w:color w:val="000000"/>
                <w:sz w:val="20"/>
                <w:szCs w:val="20"/>
              </w:rPr>
              <w:t>72.5</w:t>
            </w:r>
          </w:p>
        </w:tc>
        <w:tc>
          <w:tcPr>
            <w:tcW w:w="607" w:type="dxa"/>
          </w:tcPr>
          <w:p w14:paraId="06F081F2" w14:textId="77777777" w:rsidR="002A2540" w:rsidRPr="0038364A" w:rsidRDefault="002A2540" w:rsidP="00967BFE">
            <w:pPr>
              <w:rPr>
                <w:rFonts w:cstheme="minorHAnsi"/>
                <w:sz w:val="20"/>
                <w:szCs w:val="20"/>
              </w:rPr>
            </w:pPr>
            <w:r w:rsidRPr="0038364A">
              <w:rPr>
                <w:rFonts w:cstheme="minorHAnsi"/>
                <w:color w:val="000000"/>
                <w:sz w:val="20"/>
                <w:szCs w:val="20"/>
              </w:rPr>
              <w:t>3.3</w:t>
            </w:r>
          </w:p>
        </w:tc>
        <w:tc>
          <w:tcPr>
            <w:tcW w:w="584" w:type="dxa"/>
            <w:gridSpan w:val="2"/>
          </w:tcPr>
          <w:p w14:paraId="53B5D776" w14:textId="77777777" w:rsidR="002A2540" w:rsidRPr="0038364A" w:rsidRDefault="002A2540" w:rsidP="00967BFE">
            <w:pPr>
              <w:rPr>
                <w:rFonts w:cstheme="minorHAnsi"/>
                <w:sz w:val="20"/>
                <w:szCs w:val="20"/>
              </w:rPr>
            </w:pPr>
            <w:r w:rsidRPr="0038364A">
              <w:rPr>
                <w:rFonts w:cstheme="minorHAnsi"/>
                <w:color w:val="000000"/>
                <w:sz w:val="20"/>
                <w:szCs w:val="20"/>
              </w:rPr>
              <w:t>24.1</w:t>
            </w:r>
          </w:p>
        </w:tc>
        <w:tc>
          <w:tcPr>
            <w:tcW w:w="628" w:type="dxa"/>
          </w:tcPr>
          <w:p w14:paraId="0217ACB4" w14:textId="77777777" w:rsidR="002A2540" w:rsidRPr="0038364A" w:rsidRDefault="002A2540" w:rsidP="00967BFE">
            <w:pPr>
              <w:rPr>
                <w:rFonts w:cstheme="minorHAnsi"/>
                <w:sz w:val="20"/>
                <w:szCs w:val="20"/>
              </w:rPr>
            </w:pPr>
            <w:r w:rsidRPr="0038364A">
              <w:rPr>
                <w:rFonts w:cstheme="minorHAnsi"/>
                <w:color w:val="000000"/>
                <w:sz w:val="20"/>
                <w:szCs w:val="20"/>
              </w:rPr>
              <w:t>4.9</w:t>
            </w:r>
          </w:p>
        </w:tc>
        <w:tc>
          <w:tcPr>
            <w:tcW w:w="625" w:type="dxa"/>
          </w:tcPr>
          <w:p w14:paraId="614918E8" w14:textId="77777777" w:rsidR="002A2540" w:rsidRPr="0038364A" w:rsidRDefault="002A2540" w:rsidP="00967BFE">
            <w:pPr>
              <w:rPr>
                <w:rFonts w:cstheme="minorHAnsi"/>
                <w:sz w:val="20"/>
                <w:szCs w:val="20"/>
              </w:rPr>
            </w:pPr>
            <w:r w:rsidRPr="0038364A">
              <w:rPr>
                <w:rFonts w:cstheme="minorHAnsi"/>
                <w:color w:val="000000"/>
                <w:sz w:val="20"/>
                <w:szCs w:val="20"/>
              </w:rPr>
              <w:t>24.2</w:t>
            </w:r>
          </w:p>
        </w:tc>
        <w:tc>
          <w:tcPr>
            <w:tcW w:w="608" w:type="dxa"/>
          </w:tcPr>
          <w:p w14:paraId="4C4D59DE" w14:textId="77777777" w:rsidR="002A2540" w:rsidRPr="0038364A" w:rsidRDefault="002A2540" w:rsidP="00967BFE">
            <w:pPr>
              <w:rPr>
                <w:rFonts w:cstheme="minorHAnsi"/>
                <w:sz w:val="20"/>
                <w:szCs w:val="20"/>
              </w:rPr>
            </w:pPr>
            <w:r w:rsidRPr="0038364A">
              <w:rPr>
                <w:rFonts w:cstheme="minorHAnsi"/>
                <w:color w:val="000000"/>
                <w:sz w:val="20"/>
                <w:szCs w:val="20"/>
              </w:rPr>
              <w:t>4.9</w:t>
            </w:r>
          </w:p>
        </w:tc>
        <w:tc>
          <w:tcPr>
            <w:tcW w:w="571" w:type="dxa"/>
          </w:tcPr>
          <w:p w14:paraId="4E7D8578" w14:textId="77777777" w:rsidR="002A2540" w:rsidRPr="0038364A" w:rsidRDefault="002A2540" w:rsidP="00967BFE">
            <w:pPr>
              <w:rPr>
                <w:rFonts w:cstheme="minorHAnsi"/>
                <w:sz w:val="20"/>
                <w:szCs w:val="20"/>
              </w:rPr>
            </w:pPr>
            <w:r w:rsidRPr="0038364A">
              <w:rPr>
                <w:rFonts w:cstheme="minorHAnsi"/>
                <w:color w:val="000000"/>
                <w:sz w:val="20"/>
                <w:szCs w:val="20"/>
              </w:rPr>
              <w:t>20.9</w:t>
            </w:r>
          </w:p>
        </w:tc>
        <w:tc>
          <w:tcPr>
            <w:tcW w:w="571" w:type="dxa"/>
          </w:tcPr>
          <w:p w14:paraId="4076350B" w14:textId="77777777" w:rsidR="002A2540" w:rsidRPr="0038364A" w:rsidRDefault="002A2540" w:rsidP="00967BFE">
            <w:pPr>
              <w:rPr>
                <w:rFonts w:cstheme="minorHAnsi"/>
                <w:sz w:val="20"/>
                <w:szCs w:val="20"/>
              </w:rPr>
            </w:pPr>
            <w:r w:rsidRPr="0038364A">
              <w:rPr>
                <w:rFonts w:cstheme="minorHAnsi"/>
                <w:color w:val="000000"/>
                <w:sz w:val="20"/>
                <w:szCs w:val="20"/>
              </w:rPr>
              <w:t>12.1</w:t>
            </w:r>
          </w:p>
        </w:tc>
        <w:tc>
          <w:tcPr>
            <w:tcW w:w="611" w:type="dxa"/>
          </w:tcPr>
          <w:p w14:paraId="11DDC8C8" w14:textId="77777777" w:rsidR="002A2540" w:rsidRPr="0038364A" w:rsidRDefault="002A2540" w:rsidP="00967BFE">
            <w:pPr>
              <w:rPr>
                <w:rFonts w:cstheme="minorHAnsi"/>
                <w:sz w:val="20"/>
                <w:szCs w:val="20"/>
              </w:rPr>
            </w:pPr>
            <w:r w:rsidRPr="0038364A">
              <w:rPr>
                <w:rFonts w:cstheme="minorHAnsi"/>
                <w:color w:val="000000"/>
                <w:sz w:val="20"/>
                <w:szCs w:val="20"/>
              </w:rPr>
              <w:t>13.5</w:t>
            </w:r>
          </w:p>
        </w:tc>
        <w:tc>
          <w:tcPr>
            <w:tcW w:w="611" w:type="dxa"/>
            <w:shd w:val="clear" w:color="auto" w:fill="CCC0D9" w:themeFill="accent4" w:themeFillTint="66"/>
          </w:tcPr>
          <w:p w14:paraId="046C55B6" w14:textId="77777777" w:rsidR="002A2540" w:rsidRPr="00C44DD6" w:rsidRDefault="002A2540" w:rsidP="00967BFE">
            <w:pPr>
              <w:rPr>
                <w:rFonts w:cstheme="minorHAnsi"/>
                <w:b/>
                <w:sz w:val="20"/>
                <w:szCs w:val="20"/>
              </w:rPr>
            </w:pPr>
            <w:r w:rsidRPr="00C44DD6">
              <w:rPr>
                <w:rFonts w:cstheme="minorHAnsi"/>
                <w:b/>
                <w:color w:val="000000"/>
                <w:sz w:val="20"/>
                <w:szCs w:val="20"/>
              </w:rPr>
              <w:t>46.1</w:t>
            </w:r>
          </w:p>
        </w:tc>
        <w:tc>
          <w:tcPr>
            <w:tcW w:w="571" w:type="dxa"/>
          </w:tcPr>
          <w:p w14:paraId="4B20CB4F" w14:textId="77777777" w:rsidR="002A2540" w:rsidRPr="0038364A" w:rsidRDefault="002A2540" w:rsidP="00967BFE">
            <w:pPr>
              <w:rPr>
                <w:rFonts w:cstheme="minorHAnsi"/>
                <w:sz w:val="20"/>
                <w:szCs w:val="20"/>
              </w:rPr>
            </w:pPr>
            <w:r w:rsidRPr="0038364A">
              <w:rPr>
                <w:rFonts w:cstheme="minorHAnsi"/>
                <w:color w:val="000000"/>
                <w:sz w:val="20"/>
                <w:szCs w:val="20"/>
              </w:rPr>
              <w:t>11.0</w:t>
            </w:r>
          </w:p>
        </w:tc>
        <w:tc>
          <w:tcPr>
            <w:tcW w:w="571" w:type="dxa"/>
          </w:tcPr>
          <w:p w14:paraId="44246546" w14:textId="77777777" w:rsidR="002A2540" w:rsidRPr="0038364A" w:rsidRDefault="002A2540" w:rsidP="00967BFE">
            <w:pPr>
              <w:rPr>
                <w:rFonts w:cstheme="minorHAnsi"/>
                <w:sz w:val="20"/>
                <w:szCs w:val="20"/>
              </w:rPr>
            </w:pPr>
            <w:r w:rsidRPr="0038364A">
              <w:rPr>
                <w:rFonts w:cstheme="minorHAnsi"/>
                <w:color w:val="000000"/>
                <w:sz w:val="20"/>
                <w:szCs w:val="20"/>
              </w:rPr>
              <w:t>48.3</w:t>
            </w:r>
          </w:p>
        </w:tc>
        <w:tc>
          <w:tcPr>
            <w:tcW w:w="571" w:type="dxa"/>
          </w:tcPr>
          <w:p w14:paraId="434E0486" w14:textId="77777777" w:rsidR="002A2540" w:rsidRPr="0038364A" w:rsidRDefault="002A2540" w:rsidP="00967BFE">
            <w:pPr>
              <w:rPr>
                <w:rFonts w:cstheme="minorHAnsi"/>
                <w:sz w:val="20"/>
                <w:szCs w:val="20"/>
              </w:rPr>
            </w:pPr>
            <w:r w:rsidRPr="0038364A">
              <w:rPr>
                <w:rFonts w:cstheme="minorHAnsi"/>
                <w:color w:val="000000"/>
                <w:sz w:val="20"/>
                <w:szCs w:val="20"/>
              </w:rPr>
              <w:t>20.7</w:t>
            </w:r>
          </w:p>
        </w:tc>
        <w:tc>
          <w:tcPr>
            <w:tcW w:w="571" w:type="dxa"/>
            <w:shd w:val="clear" w:color="auto" w:fill="CCC0D9" w:themeFill="accent4" w:themeFillTint="66"/>
          </w:tcPr>
          <w:p w14:paraId="23105735" w14:textId="77777777" w:rsidR="002A2540" w:rsidRPr="00C44DD6" w:rsidRDefault="002A2540" w:rsidP="00967BFE">
            <w:pPr>
              <w:rPr>
                <w:rFonts w:cstheme="minorHAnsi"/>
                <w:b/>
                <w:sz w:val="20"/>
                <w:szCs w:val="20"/>
              </w:rPr>
            </w:pPr>
            <w:r w:rsidRPr="00C44DD6">
              <w:rPr>
                <w:rFonts w:cstheme="minorHAnsi"/>
                <w:b/>
                <w:color w:val="000000"/>
                <w:sz w:val="20"/>
                <w:szCs w:val="20"/>
              </w:rPr>
              <w:t>33.5</w:t>
            </w:r>
          </w:p>
        </w:tc>
        <w:tc>
          <w:tcPr>
            <w:tcW w:w="571" w:type="dxa"/>
          </w:tcPr>
          <w:p w14:paraId="44EE4D84" w14:textId="77777777" w:rsidR="002A2540" w:rsidRPr="0038364A" w:rsidRDefault="002A2540" w:rsidP="00967BFE">
            <w:pPr>
              <w:rPr>
                <w:rFonts w:cstheme="minorHAnsi"/>
                <w:sz w:val="20"/>
                <w:szCs w:val="20"/>
              </w:rPr>
            </w:pPr>
            <w:r w:rsidRPr="0038364A">
              <w:rPr>
                <w:rFonts w:cstheme="minorHAnsi"/>
                <w:color w:val="000000"/>
                <w:sz w:val="20"/>
                <w:szCs w:val="20"/>
              </w:rPr>
              <w:t>12.3</w:t>
            </w:r>
          </w:p>
        </w:tc>
        <w:tc>
          <w:tcPr>
            <w:tcW w:w="571" w:type="dxa"/>
          </w:tcPr>
          <w:p w14:paraId="0520A2D0" w14:textId="77777777" w:rsidR="002A2540" w:rsidRPr="0038364A" w:rsidRDefault="002A2540" w:rsidP="00967BFE">
            <w:pPr>
              <w:rPr>
                <w:rFonts w:cstheme="minorHAnsi"/>
                <w:sz w:val="20"/>
                <w:szCs w:val="20"/>
              </w:rPr>
            </w:pPr>
            <w:r w:rsidRPr="0038364A">
              <w:rPr>
                <w:rFonts w:cstheme="minorHAnsi"/>
                <w:color w:val="000000"/>
                <w:sz w:val="20"/>
                <w:szCs w:val="20"/>
              </w:rPr>
              <w:t>20.0</w:t>
            </w:r>
          </w:p>
        </w:tc>
        <w:tc>
          <w:tcPr>
            <w:tcW w:w="616" w:type="dxa"/>
          </w:tcPr>
          <w:p w14:paraId="5012C194" w14:textId="77777777" w:rsidR="002A2540" w:rsidRPr="0038364A" w:rsidRDefault="002A2540" w:rsidP="00967BFE">
            <w:pPr>
              <w:rPr>
                <w:rFonts w:cstheme="minorHAnsi"/>
                <w:sz w:val="20"/>
                <w:szCs w:val="20"/>
              </w:rPr>
            </w:pPr>
            <w:r w:rsidRPr="0038364A">
              <w:rPr>
                <w:rFonts w:cstheme="minorHAnsi"/>
                <w:color w:val="000000"/>
                <w:sz w:val="20"/>
                <w:szCs w:val="20"/>
              </w:rPr>
              <w:t>17.5</w:t>
            </w:r>
          </w:p>
        </w:tc>
        <w:tc>
          <w:tcPr>
            <w:tcW w:w="678" w:type="dxa"/>
          </w:tcPr>
          <w:p w14:paraId="7A99378F" w14:textId="77777777" w:rsidR="002A2540" w:rsidRPr="0038364A" w:rsidRDefault="002A2540" w:rsidP="00967BFE">
            <w:pPr>
              <w:rPr>
                <w:rFonts w:cstheme="minorHAnsi"/>
                <w:sz w:val="20"/>
                <w:szCs w:val="20"/>
              </w:rPr>
            </w:pPr>
            <w:r w:rsidRPr="0038364A">
              <w:rPr>
                <w:rFonts w:cstheme="minorHAnsi"/>
                <w:color w:val="000000"/>
                <w:sz w:val="20"/>
                <w:szCs w:val="20"/>
              </w:rPr>
              <w:t>30.3</w:t>
            </w:r>
          </w:p>
        </w:tc>
        <w:tc>
          <w:tcPr>
            <w:tcW w:w="571" w:type="dxa"/>
          </w:tcPr>
          <w:p w14:paraId="62F55F42" w14:textId="77777777" w:rsidR="002A2540" w:rsidRPr="0038364A" w:rsidRDefault="002A2540" w:rsidP="00967BFE">
            <w:pPr>
              <w:rPr>
                <w:rFonts w:cstheme="minorHAnsi"/>
                <w:sz w:val="20"/>
                <w:szCs w:val="20"/>
              </w:rPr>
            </w:pPr>
            <w:r w:rsidRPr="0038364A">
              <w:rPr>
                <w:rFonts w:cstheme="minorHAnsi"/>
                <w:color w:val="000000"/>
                <w:sz w:val="20"/>
                <w:szCs w:val="20"/>
              </w:rPr>
              <w:t>24.2</w:t>
            </w:r>
          </w:p>
        </w:tc>
        <w:tc>
          <w:tcPr>
            <w:tcW w:w="571" w:type="dxa"/>
            <w:shd w:val="clear" w:color="auto" w:fill="CCC0D9" w:themeFill="accent4" w:themeFillTint="66"/>
          </w:tcPr>
          <w:p w14:paraId="7A545FFC" w14:textId="77777777" w:rsidR="002A2540" w:rsidRPr="00C44DD6" w:rsidRDefault="002A2540" w:rsidP="00967BFE">
            <w:pPr>
              <w:rPr>
                <w:rFonts w:cstheme="minorHAnsi"/>
                <w:b/>
                <w:sz w:val="20"/>
                <w:szCs w:val="20"/>
              </w:rPr>
            </w:pPr>
            <w:r w:rsidRPr="00C44DD6">
              <w:rPr>
                <w:rFonts w:cstheme="minorHAnsi"/>
                <w:b/>
                <w:color w:val="000000"/>
                <w:sz w:val="20"/>
                <w:szCs w:val="20"/>
              </w:rPr>
              <w:t>26.4</w:t>
            </w:r>
          </w:p>
        </w:tc>
        <w:tc>
          <w:tcPr>
            <w:tcW w:w="571" w:type="dxa"/>
          </w:tcPr>
          <w:p w14:paraId="11F32DCD" w14:textId="77777777" w:rsidR="002A2540" w:rsidRPr="0038364A" w:rsidRDefault="002A2540" w:rsidP="00967BFE">
            <w:pPr>
              <w:rPr>
                <w:rFonts w:cstheme="minorHAnsi"/>
                <w:sz w:val="20"/>
                <w:szCs w:val="20"/>
              </w:rPr>
            </w:pPr>
            <w:r w:rsidRPr="0038364A">
              <w:rPr>
                <w:rFonts w:cstheme="minorHAnsi"/>
                <w:color w:val="000000"/>
                <w:sz w:val="20"/>
                <w:szCs w:val="20"/>
              </w:rPr>
              <w:t>13.3</w:t>
            </w:r>
          </w:p>
        </w:tc>
        <w:tc>
          <w:tcPr>
            <w:tcW w:w="571" w:type="dxa"/>
          </w:tcPr>
          <w:p w14:paraId="3930D0A3" w14:textId="77777777" w:rsidR="002A2540" w:rsidRPr="0038364A" w:rsidRDefault="002A2540" w:rsidP="00967BFE">
            <w:pPr>
              <w:rPr>
                <w:rFonts w:cstheme="minorHAnsi"/>
                <w:sz w:val="20"/>
                <w:szCs w:val="20"/>
              </w:rPr>
            </w:pPr>
            <w:r w:rsidRPr="0038364A">
              <w:rPr>
                <w:rFonts w:cstheme="minorHAnsi"/>
                <w:color w:val="000000"/>
                <w:sz w:val="20"/>
                <w:szCs w:val="20"/>
              </w:rPr>
              <w:t>14.7</w:t>
            </w:r>
          </w:p>
        </w:tc>
      </w:tr>
      <w:tr w:rsidR="0068315E" w:rsidRPr="00DE21A1" w14:paraId="6121BBF4" w14:textId="77777777" w:rsidTr="0068315E">
        <w:trPr>
          <w:gridAfter w:val="1"/>
          <w:wAfter w:w="7" w:type="dxa"/>
        </w:trPr>
        <w:tc>
          <w:tcPr>
            <w:tcW w:w="1413" w:type="dxa"/>
          </w:tcPr>
          <w:p w14:paraId="21BC1D9D" w14:textId="77777777" w:rsidR="002A2540" w:rsidRPr="00DE21A1" w:rsidRDefault="002A2540" w:rsidP="00967BFE">
            <w:pPr>
              <w:rPr>
                <w:rFonts w:cstheme="minorHAnsi"/>
                <w:sz w:val="20"/>
                <w:szCs w:val="20"/>
              </w:rPr>
            </w:pPr>
            <w:r w:rsidRPr="00DE21A1">
              <w:rPr>
                <w:rFonts w:cstheme="minorHAnsi"/>
                <w:sz w:val="20"/>
                <w:szCs w:val="20"/>
              </w:rPr>
              <w:t>SA</w:t>
            </w:r>
          </w:p>
        </w:tc>
        <w:tc>
          <w:tcPr>
            <w:tcW w:w="622" w:type="dxa"/>
          </w:tcPr>
          <w:p w14:paraId="48C8CBFA" w14:textId="77777777" w:rsidR="002A2540" w:rsidRPr="0038364A" w:rsidRDefault="002A2540" w:rsidP="00967BFE">
            <w:pPr>
              <w:rPr>
                <w:rFonts w:cstheme="minorHAnsi"/>
                <w:sz w:val="20"/>
                <w:szCs w:val="20"/>
              </w:rPr>
            </w:pPr>
            <w:r w:rsidRPr="0038364A">
              <w:rPr>
                <w:rFonts w:cstheme="minorHAnsi"/>
                <w:color w:val="000000"/>
                <w:sz w:val="20"/>
                <w:szCs w:val="20"/>
              </w:rPr>
              <w:t>15</w:t>
            </w:r>
            <w:r>
              <w:rPr>
                <w:rFonts w:cstheme="minorHAnsi"/>
                <w:color w:val="000000"/>
                <w:sz w:val="20"/>
                <w:szCs w:val="20"/>
              </w:rPr>
              <w:t>1</w:t>
            </w:r>
          </w:p>
        </w:tc>
        <w:tc>
          <w:tcPr>
            <w:tcW w:w="663" w:type="dxa"/>
            <w:shd w:val="clear" w:color="auto" w:fill="CCC0D9" w:themeFill="accent4" w:themeFillTint="66"/>
          </w:tcPr>
          <w:p w14:paraId="5A461BA6" w14:textId="77777777" w:rsidR="002A2540" w:rsidRPr="00C44DD6" w:rsidRDefault="002A2540" w:rsidP="00967BFE">
            <w:pPr>
              <w:rPr>
                <w:rFonts w:cstheme="minorHAnsi"/>
                <w:b/>
                <w:sz w:val="20"/>
                <w:szCs w:val="20"/>
              </w:rPr>
            </w:pPr>
            <w:r w:rsidRPr="00C44DD6">
              <w:rPr>
                <w:rFonts w:cstheme="minorHAnsi"/>
                <w:b/>
                <w:color w:val="000000"/>
                <w:sz w:val="20"/>
                <w:szCs w:val="20"/>
              </w:rPr>
              <w:t>82.8</w:t>
            </w:r>
          </w:p>
        </w:tc>
        <w:tc>
          <w:tcPr>
            <w:tcW w:w="607" w:type="dxa"/>
          </w:tcPr>
          <w:p w14:paraId="4E9F8360" w14:textId="77777777" w:rsidR="002A2540" w:rsidRPr="0038364A" w:rsidRDefault="002A2540" w:rsidP="00967BFE">
            <w:pPr>
              <w:rPr>
                <w:rFonts w:cstheme="minorHAnsi"/>
                <w:sz w:val="20"/>
                <w:szCs w:val="20"/>
              </w:rPr>
            </w:pPr>
            <w:r w:rsidRPr="0038364A">
              <w:rPr>
                <w:rFonts w:cstheme="minorHAnsi"/>
                <w:color w:val="000000"/>
                <w:sz w:val="20"/>
                <w:szCs w:val="20"/>
              </w:rPr>
              <w:t>4.2</w:t>
            </w:r>
          </w:p>
        </w:tc>
        <w:tc>
          <w:tcPr>
            <w:tcW w:w="584" w:type="dxa"/>
            <w:gridSpan w:val="2"/>
          </w:tcPr>
          <w:p w14:paraId="587FCC12" w14:textId="77777777" w:rsidR="002A2540" w:rsidRPr="0038364A" w:rsidRDefault="002A2540" w:rsidP="00967BFE">
            <w:pPr>
              <w:rPr>
                <w:rFonts w:cstheme="minorHAnsi"/>
                <w:sz w:val="20"/>
                <w:szCs w:val="20"/>
              </w:rPr>
            </w:pPr>
            <w:r w:rsidRPr="0038364A">
              <w:rPr>
                <w:rFonts w:cstheme="minorHAnsi"/>
                <w:color w:val="000000"/>
                <w:sz w:val="20"/>
                <w:szCs w:val="20"/>
              </w:rPr>
              <w:t>24.7</w:t>
            </w:r>
          </w:p>
        </w:tc>
        <w:tc>
          <w:tcPr>
            <w:tcW w:w="628" w:type="dxa"/>
          </w:tcPr>
          <w:p w14:paraId="39C4B258" w14:textId="77777777" w:rsidR="002A2540" w:rsidRPr="0038364A" w:rsidRDefault="002A2540" w:rsidP="00967BFE">
            <w:pPr>
              <w:rPr>
                <w:rFonts w:cstheme="minorHAnsi"/>
                <w:sz w:val="20"/>
                <w:szCs w:val="20"/>
              </w:rPr>
            </w:pPr>
            <w:r w:rsidRPr="0038364A">
              <w:rPr>
                <w:rFonts w:cstheme="minorHAnsi"/>
                <w:color w:val="000000"/>
                <w:sz w:val="20"/>
                <w:szCs w:val="20"/>
              </w:rPr>
              <w:t>5.5</w:t>
            </w:r>
          </w:p>
        </w:tc>
        <w:tc>
          <w:tcPr>
            <w:tcW w:w="625" w:type="dxa"/>
          </w:tcPr>
          <w:p w14:paraId="49FAB1B6" w14:textId="77777777" w:rsidR="002A2540" w:rsidRPr="0038364A" w:rsidRDefault="002A2540" w:rsidP="00967BFE">
            <w:pPr>
              <w:rPr>
                <w:rFonts w:cstheme="minorHAnsi"/>
                <w:sz w:val="20"/>
                <w:szCs w:val="20"/>
              </w:rPr>
            </w:pPr>
            <w:r w:rsidRPr="0038364A">
              <w:rPr>
                <w:rFonts w:cstheme="minorHAnsi"/>
                <w:color w:val="000000"/>
                <w:sz w:val="20"/>
                <w:szCs w:val="20"/>
              </w:rPr>
              <w:t>24.9</w:t>
            </w:r>
          </w:p>
        </w:tc>
        <w:tc>
          <w:tcPr>
            <w:tcW w:w="608" w:type="dxa"/>
          </w:tcPr>
          <w:p w14:paraId="3180617E" w14:textId="77777777" w:rsidR="002A2540" w:rsidRPr="0038364A" w:rsidRDefault="002A2540" w:rsidP="00967BFE">
            <w:pPr>
              <w:rPr>
                <w:rFonts w:cstheme="minorHAnsi"/>
                <w:sz w:val="20"/>
                <w:szCs w:val="20"/>
              </w:rPr>
            </w:pPr>
            <w:r w:rsidRPr="0038364A">
              <w:rPr>
                <w:rFonts w:cstheme="minorHAnsi"/>
                <w:color w:val="000000"/>
                <w:sz w:val="20"/>
                <w:szCs w:val="20"/>
              </w:rPr>
              <w:t>4.8</w:t>
            </w:r>
          </w:p>
        </w:tc>
        <w:tc>
          <w:tcPr>
            <w:tcW w:w="571" w:type="dxa"/>
          </w:tcPr>
          <w:p w14:paraId="2528F877" w14:textId="77777777" w:rsidR="002A2540" w:rsidRPr="0038364A" w:rsidRDefault="002A2540" w:rsidP="00967BFE">
            <w:pPr>
              <w:rPr>
                <w:rFonts w:cstheme="minorHAnsi"/>
                <w:sz w:val="20"/>
                <w:szCs w:val="20"/>
              </w:rPr>
            </w:pPr>
            <w:r w:rsidRPr="0038364A">
              <w:rPr>
                <w:rFonts w:cstheme="minorHAnsi"/>
                <w:color w:val="000000"/>
                <w:sz w:val="20"/>
                <w:szCs w:val="20"/>
              </w:rPr>
              <w:t>25.6</w:t>
            </w:r>
          </w:p>
        </w:tc>
        <w:tc>
          <w:tcPr>
            <w:tcW w:w="571" w:type="dxa"/>
          </w:tcPr>
          <w:p w14:paraId="2FD0B0F8" w14:textId="77777777" w:rsidR="002A2540" w:rsidRPr="0038364A" w:rsidRDefault="002A2540" w:rsidP="00967BFE">
            <w:pPr>
              <w:rPr>
                <w:rFonts w:cstheme="minorHAnsi"/>
                <w:sz w:val="20"/>
                <w:szCs w:val="20"/>
              </w:rPr>
            </w:pPr>
            <w:r w:rsidRPr="0038364A">
              <w:rPr>
                <w:rFonts w:cstheme="minorHAnsi"/>
                <w:color w:val="000000"/>
                <w:sz w:val="20"/>
                <w:szCs w:val="20"/>
              </w:rPr>
              <w:t>13.5</w:t>
            </w:r>
          </w:p>
        </w:tc>
        <w:tc>
          <w:tcPr>
            <w:tcW w:w="611" w:type="dxa"/>
          </w:tcPr>
          <w:p w14:paraId="7421D55C" w14:textId="77777777" w:rsidR="002A2540" w:rsidRPr="0038364A" w:rsidRDefault="002A2540" w:rsidP="00967BFE">
            <w:pPr>
              <w:rPr>
                <w:rFonts w:cstheme="minorHAnsi"/>
                <w:sz w:val="20"/>
                <w:szCs w:val="20"/>
              </w:rPr>
            </w:pPr>
            <w:r w:rsidRPr="0038364A">
              <w:rPr>
                <w:rFonts w:cstheme="minorHAnsi"/>
                <w:color w:val="000000"/>
                <w:sz w:val="20"/>
                <w:szCs w:val="20"/>
              </w:rPr>
              <w:t>15.0</w:t>
            </w:r>
          </w:p>
        </w:tc>
        <w:tc>
          <w:tcPr>
            <w:tcW w:w="611" w:type="dxa"/>
          </w:tcPr>
          <w:p w14:paraId="51031E43" w14:textId="77777777" w:rsidR="002A2540" w:rsidRPr="0038364A" w:rsidRDefault="002A2540" w:rsidP="00967BFE">
            <w:pPr>
              <w:rPr>
                <w:rFonts w:cstheme="minorHAnsi"/>
                <w:sz w:val="20"/>
                <w:szCs w:val="20"/>
              </w:rPr>
            </w:pPr>
            <w:r w:rsidRPr="0038364A">
              <w:rPr>
                <w:rFonts w:cstheme="minorHAnsi"/>
                <w:color w:val="000000"/>
                <w:sz w:val="20"/>
                <w:szCs w:val="20"/>
              </w:rPr>
              <w:t>52.4</w:t>
            </w:r>
          </w:p>
        </w:tc>
        <w:tc>
          <w:tcPr>
            <w:tcW w:w="571" w:type="dxa"/>
          </w:tcPr>
          <w:p w14:paraId="7FACC348" w14:textId="77777777" w:rsidR="002A2540" w:rsidRPr="0038364A" w:rsidRDefault="002A2540" w:rsidP="00967BFE">
            <w:pPr>
              <w:rPr>
                <w:rFonts w:cstheme="minorHAnsi"/>
                <w:sz w:val="20"/>
                <w:szCs w:val="20"/>
              </w:rPr>
            </w:pPr>
            <w:r w:rsidRPr="0038364A">
              <w:rPr>
                <w:rFonts w:cstheme="minorHAnsi"/>
                <w:color w:val="000000"/>
                <w:sz w:val="20"/>
                <w:szCs w:val="20"/>
              </w:rPr>
              <w:t>12.2</w:t>
            </w:r>
          </w:p>
        </w:tc>
        <w:tc>
          <w:tcPr>
            <w:tcW w:w="571" w:type="dxa"/>
          </w:tcPr>
          <w:p w14:paraId="21CCA448" w14:textId="77777777" w:rsidR="002A2540" w:rsidRPr="0038364A" w:rsidRDefault="002A2540" w:rsidP="00967BFE">
            <w:pPr>
              <w:rPr>
                <w:rFonts w:cstheme="minorHAnsi"/>
                <w:sz w:val="20"/>
                <w:szCs w:val="20"/>
              </w:rPr>
            </w:pPr>
            <w:r w:rsidRPr="0038364A">
              <w:rPr>
                <w:rFonts w:cstheme="minorHAnsi"/>
                <w:color w:val="000000"/>
                <w:sz w:val="20"/>
                <w:szCs w:val="20"/>
              </w:rPr>
              <w:t>59.6</w:t>
            </w:r>
          </w:p>
        </w:tc>
        <w:tc>
          <w:tcPr>
            <w:tcW w:w="571" w:type="dxa"/>
            <w:shd w:val="clear" w:color="auto" w:fill="CCC0D9" w:themeFill="accent4" w:themeFillTint="66"/>
          </w:tcPr>
          <w:p w14:paraId="42C73333" w14:textId="77777777" w:rsidR="002A2540" w:rsidRPr="00C44DD6" w:rsidRDefault="002A2540" w:rsidP="00967BFE">
            <w:pPr>
              <w:rPr>
                <w:rFonts w:cstheme="minorHAnsi"/>
                <w:b/>
                <w:sz w:val="20"/>
                <w:szCs w:val="20"/>
              </w:rPr>
            </w:pPr>
            <w:r w:rsidRPr="00C44DD6">
              <w:rPr>
                <w:rFonts w:cstheme="minorHAnsi"/>
                <w:b/>
                <w:color w:val="000000"/>
                <w:sz w:val="20"/>
                <w:szCs w:val="20"/>
              </w:rPr>
              <w:t>33.5</w:t>
            </w:r>
          </w:p>
        </w:tc>
        <w:tc>
          <w:tcPr>
            <w:tcW w:w="571" w:type="dxa"/>
            <w:shd w:val="clear" w:color="auto" w:fill="CCC0D9" w:themeFill="accent4" w:themeFillTint="66"/>
          </w:tcPr>
          <w:p w14:paraId="6F040B95" w14:textId="77777777" w:rsidR="002A2540" w:rsidRPr="00C44DD6" w:rsidRDefault="002A2540" w:rsidP="00967BFE">
            <w:pPr>
              <w:rPr>
                <w:rFonts w:cstheme="minorHAnsi"/>
                <w:b/>
                <w:sz w:val="20"/>
                <w:szCs w:val="20"/>
              </w:rPr>
            </w:pPr>
            <w:r w:rsidRPr="00C44DD6">
              <w:rPr>
                <w:rFonts w:cstheme="minorHAnsi"/>
                <w:b/>
                <w:color w:val="000000"/>
                <w:sz w:val="20"/>
                <w:szCs w:val="20"/>
              </w:rPr>
              <w:t>32.4</w:t>
            </w:r>
          </w:p>
        </w:tc>
        <w:tc>
          <w:tcPr>
            <w:tcW w:w="571" w:type="dxa"/>
          </w:tcPr>
          <w:p w14:paraId="093D4E17" w14:textId="77777777" w:rsidR="002A2540" w:rsidRPr="0038364A" w:rsidRDefault="002A2540" w:rsidP="00967BFE">
            <w:pPr>
              <w:rPr>
                <w:rFonts w:cstheme="minorHAnsi"/>
                <w:sz w:val="20"/>
                <w:szCs w:val="20"/>
              </w:rPr>
            </w:pPr>
            <w:r w:rsidRPr="0038364A">
              <w:rPr>
                <w:rFonts w:cstheme="minorHAnsi"/>
                <w:color w:val="000000"/>
                <w:sz w:val="20"/>
                <w:szCs w:val="20"/>
              </w:rPr>
              <w:t>13.7</w:t>
            </w:r>
          </w:p>
        </w:tc>
        <w:tc>
          <w:tcPr>
            <w:tcW w:w="571" w:type="dxa"/>
            <w:shd w:val="clear" w:color="auto" w:fill="CCC0D9" w:themeFill="accent4" w:themeFillTint="66"/>
          </w:tcPr>
          <w:p w14:paraId="0FE97EAF" w14:textId="77777777" w:rsidR="002A2540" w:rsidRPr="00C44DD6" w:rsidRDefault="002A2540" w:rsidP="00967BFE">
            <w:pPr>
              <w:rPr>
                <w:rFonts w:cstheme="minorHAnsi"/>
                <w:b/>
                <w:sz w:val="20"/>
                <w:szCs w:val="20"/>
              </w:rPr>
            </w:pPr>
            <w:r w:rsidRPr="00C44DD6">
              <w:rPr>
                <w:rFonts w:cstheme="minorHAnsi"/>
                <w:b/>
                <w:color w:val="000000"/>
                <w:sz w:val="20"/>
                <w:szCs w:val="20"/>
              </w:rPr>
              <w:t>17.8</w:t>
            </w:r>
          </w:p>
        </w:tc>
        <w:tc>
          <w:tcPr>
            <w:tcW w:w="616" w:type="dxa"/>
          </w:tcPr>
          <w:p w14:paraId="0BADA724" w14:textId="77777777" w:rsidR="002A2540" w:rsidRPr="0038364A" w:rsidRDefault="002A2540" w:rsidP="00967BFE">
            <w:pPr>
              <w:rPr>
                <w:rFonts w:cstheme="minorHAnsi"/>
                <w:sz w:val="20"/>
                <w:szCs w:val="20"/>
              </w:rPr>
            </w:pPr>
            <w:r w:rsidRPr="0038364A">
              <w:rPr>
                <w:rFonts w:cstheme="minorHAnsi"/>
                <w:color w:val="000000"/>
                <w:sz w:val="20"/>
                <w:szCs w:val="20"/>
              </w:rPr>
              <w:t>21.4</w:t>
            </w:r>
          </w:p>
        </w:tc>
        <w:tc>
          <w:tcPr>
            <w:tcW w:w="678" w:type="dxa"/>
            <w:shd w:val="clear" w:color="auto" w:fill="CCC0D9" w:themeFill="accent4" w:themeFillTint="66"/>
          </w:tcPr>
          <w:p w14:paraId="1FF1BFF6" w14:textId="77777777" w:rsidR="002A2540" w:rsidRPr="00C44DD6" w:rsidRDefault="002A2540" w:rsidP="00967BFE">
            <w:pPr>
              <w:rPr>
                <w:rFonts w:cstheme="minorHAnsi"/>
                <w:b/>
                <w:sz w:val="20"/>
                <w:szCs w:val="20"/>
              </w:rPr>
            </w:pPr>
            <w:r w:rsidRPr="00C44DD6">
              <w:rPr>
                <w:rFonts w:cstheme="minorHAnsi"/>
                <w:b/>
                <w:color w:val="000000"/>
                <w:sz w:val="20"/>
                <w:szCs w:val="20"/>
              </w:rPr>
              <w:t>20.0</w:t>
            </w:r>
          </w:p>
        </w:tc>
        <w:tc>
          <w:tcPr>
            <w:tcW w:w="571" w:type="dxa"/>
          </w:tcPr>
          <w:p w14:paraId="185DF678" w14:textId="77777777" w:rsidR="002A2540" w:rsidRPr="0038364A" w:rsidRDefault="002A2540" w:rsidP="00967BFE">
            <w:pPr>
              <w:rPr>
                <w:rFonts w:cstheme="minorHAnsi"/>
                <w:sz w:val="20"/>
                <w:szCs w:val="20"/>
              </w:rPr>
            </w:pPr>
            <w:r w:rsidRPr="0038364A">
              <w:rPr>
                <w:rFonts w:cstheme="minorHAnsi"/>
                <w:color w:val="000000"/>
                <w:sz w:val="20"/>
                <w:szCs w:val="20"/>
              </w:rPr>
              <w:t>24.7</w:t>
            </w:r>
          </w:p>
        </w:tc>
        <w:tc>
          <w:tcPr>
            <w:tcW w:w="571" w:type="dxa"/>
            <w:shd w:val="clear" w:color="auto" w:fill="FBD4B4" w:themeFill="accent6" w:themeFillTint="66"/>
          </w:tcPr>
          <w:p w14:paraId="67C5129D" w14:textId="77777777" w:rsidR="002A2540" w:rsidRPr="00C44DD6" w:rsidRDefault="002A2540" w:rsidP="00967BFE">
            <w:pPr>
              <w:rPr>
                <w:rFonts w:cstheme="minorHAnsi"/>
                <w:b/>
                <w:sz w:val="20"/>
                <w:szCs w:val="20"/>
              </w:rPr>
            </w:pPr>
            <w:r w:rsidRPr="00C44DD6">
              <w:rPr>
                <w:rFonts w:cstheme="minorHAnsi"/>
                <w:b/>
                <w:color w:val="000000"/>
                <w:sz w:val="20"/>
                <w:szCs w:val="20"/>
              </w:rPr>
              <w:t>55.4</w:t>
            </w:r>
          </w:p>
        </w:tc>
        <w:tc>
          <w:tcPr>
            <w:tcW w:w="571" w:type="dxa"/>
            <w:shd w:val="clear" w:color="auto" w:fill="FBD4B4" w:themeFill="accent6" w:themeFillTint="66"/>
          </w:tcPr>
          <w:p w14:paraId="0E67F3A5" w14:textId="77777777" w:rsidR="002A2540" w:rsidRPr="0068315E" w:rsidRDefault="002A2540" w:rsidP="00967BFE">
            <w:pPr>
              <w:rPr>
                <w:rFonts w:cstheme="minorHAnsi"/>
                <w:b/>
                <w:sz w:val="20"/>
                <w:szCs w:val="20"/>
              </w:rPr>
            </w:pPr>
            <w:r w:rsidRPr="0068315E">
              <w:rPr>
                <w:rFonts w:cstheme="minorHAnsi"/>
                <w:b/>
                <w:color w:val="000000"/>
                <w:sz w:val="20"/>
                <w:szCs w:val="20"/>
              </w:rPr>
              <w:t>10.0</w:t>
            </w:r>
          </w:p>
        </w:tc>
        <w:tc>
          <w:tcPr>
            <w:tcW w:w="571" w:type="dxa"/>
          </w:tcPr>
          <w:p w14:paraId="44FAB5EA" w14:textId="77777777" w:rsidR="002A2540" w:rsidRPr="0038364A" w:rsidRDefault="002A2540" w:rsidP="00967BFE">
            <w:pPr>
              <w:rPr>
                <w:rFonts w:cstheme="minorHAnsi"/>
                <w:sz w:val="20"/>
                <w:szCs w:val="20"/>
              </w:rPr>
            </w:pPr>
            <w:r w:rsidRPr="0038364A">
              <w:rPr>
                <w:rFonts w:cstheme="minorHAnsi"/>
                <w:color w:val="000000"/>
                <w:sz w:val="20"/>
                <w:szCs w:val="20"/>
              </w:rPr>
              <w:t>19.3</w:t>
            </w:r>
          </w:p>
        </w:tc>
      </w:tr>
      <w:tr w:rsidR="002A2540" w:rsidRPr="00DE21A1" w14:paraId="304A9DCB" w14:textId="77777777" w:rsidTr="00C44DD6">
        <w:trPr>
          <w:gridAfter w:val="1"/>
          <w:wAfter w:w="7" w:type="dxa"/>
        </w:trPr>
        <w:tc>
          <w:tcPr>
            <w:tcW w:w="1413" w:type="dxa"/>
          </w:tcPr>
          <w:p w14:paraId="663479B2" w14:textId="77777777" w:rsidR="002A2540" w:rsidRPr="00DE21A1" w:rsidRDefault="002A2540" w:rsidP="00967BFE">
            <w:pPr>
              <w:rPr>
                <w:rFonts w:cstheme="minorHAnsi"/>
                <w:sz w:val="20"/>
                <w:szCs w:val="20"/>
              </w:rPr>
            </w:pPr>
            <w:r w:rsidRPr="00DE21A1">
              <w:rPr>
                <w:rFonts w:cstheme="minorHAnsi"/>
                <w:sz w:val="20"/>
                <w:szCs w:val="20"/>
              </w:rPr>
              <w:t xml:space="preserve">WA </w:t>
            </w:r>
          </w:p>
        </w:tc>
        <w:tc>
          <w:tcPr>
            <w:tcW w:w="622" w:type="dxa"/>
          </w:tcPr>
          <w:p w14:paraId="062D9DC0" w14:textId="77777777" w:rsidR="002A2540" w:rsidRPr="0038364A" w:rsidRDefault="002A2540" w:rsidP="00967BFE">
            <w:pPr>
              <w:rPr>
                <w:rFonts w:cstheme="minorHAnsi"/>
                <w:sz w:val="20"/>
                <w:szCs w:val="20"/>
              </w:rPr>
            </w:pPr>
            <w:r w:rsidRPr="0038364A">
              <w:rPr>
                <w:rFonts w:cstheme="minorHAnsi"/>
                <w:color w:val="000000"/>
                <w:sz w:val="20"/>
                <w:szCs w:val="20"/>
              </w:rPr>
              <w:t>19</w:t>
            </w:r>
            <w:r>
              <w:rPr>
                <w:rFonts w:cstheme="minorHAnsi"/>
                <w:color w:val="000000"/>
                <w:sz w:val="20"/>
                <w:szCs w:val="20"/>
              </w:rPr>
              <w:t>8</w:t>
            </w:r>
          </w:p>
        </w:tc>
        <w:tc>
          <w:tcPr>
            <w:tcW w:w="663" w:type="dxa"/>
          </w:tcPr>
          <w:p w14:paraId="1F097A6F" w14:textId="77777777" w:rsidR="002A2540" w:rsidRPr="0038364A" w:rsidRDefault="002A2540" w:rsidP="00967BFE">
            <w:pPr>
              <w:rPr>
                <w:rFonts w:cstheme="minorHAnsi"/>
                <w:sz w:val="20"/>
                <w:szCs w:val="20"/>
              </w:rPr>
            </w:pPr>
            <w:r w:rsidRPr="0038364A">
              <w:rPr>
                <w:rFonts w:cstheme="minorHAnsi"/>
                <w:color w:val="000000"/>
                <w:sz w:val="20"/>
                <w:szCs w:val="20"/>
              </w:rPr>
              <w:t>73.8</w:t>
            </w:r>
          </w:p>
        </w:tc>
        <w:tc>
          <w:tcPr>
            <w:tcW w:w="607" w:type="dxa"/>
          </w:tcPr>
          <w:p w14:paraId="49AACA31" w14:textId="77777777" w:rsidR="002A2540" w:rsidRPr="0038364A" w:rsidRDefault="002A2540" w:rsidP="00967BFE">
            <w:pPr>
              <w:rPr>
                <w:rFonts w:cstheme="minorHAnsi"/>
                <w:sz w:val="20"/>
                <w:szCs w:val="20"/>
              </w:rPr>
            </w:pPr>
            <w:r w:rsidRPr="0038364A">
              <w:rPr>
                <w:rFonts w:cstheme="minorHAnsi"/>
                <w:color w:val="000000"/>
                <w:sz w:val="20"/>
                <w:szCs w:val="20"/>
              </w:rPr>
              <w:t>6.6</w:t>
            </w:r>
          </w:p>
        </w:tc>
        <w:tc>
          <w:tcPr>
            <w:tcW w:w="584" w:type="dxa"/>
            <w:gridSpan w:val="2"/>
          </w:tcPr>
          <w:p w14:paraId="381B99C9" w14:textId="77777777" w:rsidR="002A2540" w:rsidRPr="0038364A" w:rsidRDefault="002A2540" w:rsidP="00967BFE">
            <w:pPr>
              <w:rPr>
                <w:rFonts w:cstheme="minorHAnsi"/>
                <w:sz w:val="20"/>
                <w:szCs w:val="20"/>
              </w:rPr>
            </w:pPr>
            <w:r w:rsidRPr="0038364A">
              <w:rPr>
                <w:rFonts w:cstheme="minorHAnsi"/>
                <w:color w:val="000000"/>
                <w:sz w:val="20"/>
                <w:szCs w:val="20"/>
              </w:rPr>
              <w:t>24.7</w:t>
            </w:r>
          </w:p>
        </w:tc>
        <w:tc>
          <w:tcPr>
            <w:tcW w:w="628" w:type="dxa"/>
          </w:tcPr>
          <w:p w14:paraId="15E781A6" w14:textId="77777777" w:rsidR="002A2540" w:rsidRPr="0038364A" w:rsidRDefault="002A2540" w:rsidP="00967BFE">
            <w:pPr>
              <w:rPr>
                <w:rFonts w:cstheme="minorHAnsi"/>
                <w:sz w:val="20"/>
                <w:szCs w:val="20"/>
              </w:rPr>
            </w:pPr>
            <w:r w:rsidRPr="0038364A">
              <w:rPr>
                <w:rFonts w:cstheme="minorHAnsi"/>
                <w:color w:val="000000"/>
                <w:sz w:val="20"/>
                <w:szCs w:val="20"/>
              </w:rPr>
              <w:t>9.3</w:t>
            </w:r>
          </w:p>
        </w:tc>
        <w:tc>
          <w:tcPr>
            <w:tcW w:w="625" w:type="dxa"/>
          </w:tcPr>
          <w:p w14:paraId="6D6577AC" w14:textId="77777777" w:rsidR="002A2540" w:rsidRPr="0038364A" w:rsidRDefault="002A2540" w:rsidP="00967BFE">
            <w:pPr>
              <w:rPr>
                <w:rFonts w:cstheme="minorHAnsi"/>
                <w:sz w:val="20"/>
                <w:szCs w:val="20"/>
              </w:rPr>
            </w:pPr>
            <w:r w:rsidRPr="0038364A">
              <w:rPr>
                <w:rFonts w:cstheme="minorHAnsi"/>
                <w:color w:val="000000"/>
                <w:sz w:val="20"/>
                <w:szCs w:val="20"/>
              </w:rPr>
              <w:t>25.1</w:t>
            </w:r>
          </w:p>
        </w:tc>
        <w:tc>
          <w:tcPr>
            <w:tcW w:w="608" w:type="dxa"/>
          </w:tcPr>
          <w:p w14:paraId="68ACEE6E" w14:textId="77777777" w:rsidR="002A2540" w:rsidRPr="0038364A" w:rsidRDefault="002A2540" w:rsidP="00967BFE">
            <w:pPr>
              <w:rPr>
                <w:rFonts w:cstheme="minorHAnsi"/>
                <w:sz w:val="20"/>
                <w:szCs w:val="20"/>
              </w:rPr>
            </w:pPr>
            <w:r w:rsidRPr="0038364A">
              <w:rPr>
                <w:rFonts w:cstheme="minorHAnsi"/>
                <w:color w:val="000000"/>
                <w:sz w:val="20"/>
                <w:szCs w:val="20"/>
              </w:rPr>
              <w:t>10.7</w:t>
            </w:r>
          </w:p>
        </w:tc>
        <w:tc>
          <w:tcPr>
            <w:tcW w:w="571" w:type="dxa"/>
          </w:tcPr>
          <w:p w14:paraId="4D43CFFF" w14:textId="77777777" w:rsidR="002A2540" w:rsidRPr="0038364A" w:rsidRDefault="002A2540" w:rsidP="00967BFE">
            <w:pPr>
              <w:rPr>
                <w:rFonts w:cstheme="minorHAnsi"/>
                <w:sz w:val="20"/>
                <w:szCs w:val="20"/>
              </w:rPr>
            </w:pPr>
            <w:r w:rsidRPr="0038364A">
              <w:rPr>
                <w:rFonts w:cstheme="minorHAnsi"/>
                <w:color w:val="000000"/>
                <w:sz w:val="20"/>
                <w:szCs w:val="20"/>
              </w:rPr>
              <w:t>25.7</w:t>
            </w:r>
          </w:p>
        </w:tc>
        <w:tc>
          <w:tcPr>
            <w:tcW w:w="571" w:type="dxa"/>
            <w:shd w:val="clear" w:color="auto" w:fill="CCC0D9" w:themeFill="accent4" w:themeFillTint="66"/>
          </w:tcPr>
          <w:p w14:paraId="3D8F41E7" w14:textId="77777777" w:rsidR="002A2540" w:rsidRPr="00C44DD6" w:rsidRDefault="002A2540" w:rsidP="00967BFE">
            <w:pPr>
              <w:rPr>
                <w:rFonts w:cstheme="minorHAnsi"/>
                <w:b/>
                <w:sz w:val="20"/>
                <w:szCs w:val="20"/>
              </w:rPr>
            </w:pPr>
            <w:r w:rsidRPr="00C44DD6">
              <w:rPr>
                <w:rFonts w:cstheme="minorHAnsi"/>
                <w:b/>
                <w:color w:val="000000"/>
                <w:sz w:val="20"/>
                <w:szCs w:val="20"/>
              </w:rPr>
              <w:t>9.6</w:t>
            </w:r>
          </w:p>
        </w:tc>
        <w:tc>
          <w:tcPr>
            <w:tcW w:w="611" w:type="dxa"/>
          </w:tcPr>
          <w:p w14:paraId="3BE013B5" w14:textId="77777777" w:rsidR="002A2540" w:rsidRPr="0038364A" w:rsidRDefault="002A2540" w:rsidP="00967BFE">
            <w:pPr>
              <w:rPr>
                <w:rFonts w:cstheme="minorHAnsi"/>
                <w:sz w:val="20"/>
                <w:szCs w:val="20"/>
              </w:rPr>
            </w:pPr>
            <w:r w:rsidRPr="0038364A">
              <w:rPr>
                <w:rFonts w:cstheme="minorHAnsi"/>
                <w:color w:val="000000"/>
                <w:sz w:val="20"/>
                <w:szCs w:val="20"/>
              </w:rPr>
              <w:t>16.1</w:t>
            </w:r>
          </w:p>
        </w:tc>
        <w:tc>
          <w:tcPr>
            <w:tcW w:w="611" w:type="dxa"/>
          </w:tcPr>
          <w:p w14:paraId="1E60E9F6" w14:textId="77777777" w:rsidR="002A2540" w:rsidRPr="0038364A" w:rsidRDefault="002A2540" w:rsidP="00967BFE">
            <w:pPr>
              <w:rPr>
                <w:rFonts w:cstheme="minorHAnsi"/>
                <w:sz w:val="20"/>
                <w:szCs w:val="20"/>
              </w:rPr>
            </w:pPr>
            <w:r w:rsidRPr="0038364A">
              <w:rPr>
                <w:rFonts w:cstheme="minorHAnsi"/>
                <w:color w:val="000000"/>
                <w:sz w:val="20"/>
                <w:szCs w:val="20"/>
              </w:rPr>
              <w:t>56.6</w:t>
            </w:r>
          </w:p>
        </w:tc>
        <w:tc>
          <w:tcPr>
            <w:tcW w:w="571" w:type="dxa"/>
          </w:tcPr>
          <w:p w14:paraId="06FC48BB" w14:textId="77777777" w:rsidR="002A2540" w:rsidRPr="0038364A" w:rsidRDefault="002A2540" w:rsidP="00967BFE">
            <w:pPr>
              <w:rPr>
                <w:rFonts w:cstheme="minorHAnsi"/>
                <w:sz w:val="20"/>
                <w:szCs w:val="20"/>
              </w:rPr>
            </w:pPr>
            <w:r w:rsidRPr="0038364A">
              <w:rPr>
                <w:rFonts w:cstheme="minorHAnsi"/>
                <w:color w:val="000000"/>
                <w:sz w:val="20"/>
                <w:szCs w:val="20"/>
              </w:rPr>
              <w:t>18.1</w:t>
            </w:r>
          </w:p>
        </w:tc>
        <w:tc>
          <w:tcPr>
            <w:tcW w:w="571" w:type="dxa"/>
          </w:tcPr>
          <w:p w14:paraId="177ED08E" w14:textId="77777777" w:rsidR="002A2540" w:rsidRPr="0038364A" w:rsidRDefault="002A2540" w:rsidP="00967BFE">
            <w:pPr>
              <w:rPr>
                <w:rFonts w:cstheme="minorHAnsi"/>
                <w:sz w:val="20"/>
                <w:szCs w:val="20"/>
              </w:rPr>
            </w:pPr>
            <w:r w:rsidRPr="0038364A">
              <w:rPr>
                <w:rFonts w:cstheme="minorHAnsi"/>
                <w:color w:val="000000"/>
                <w:sz w:val="20"/>
                <w:szCs w:val="20"/>
              </w:rPr>
              <w:t>49.3</w:t>
            </w:r>
          </w:p>
        </w:tc>
        <w:tc>
          <w:tcPr>
            <w:tcW w:w="571" w:type="dxa"/>
          </w:tcPr>
          <w:p w14:paraId="771387E9" w14:textId="77777777" w:rsidR="002A2540" w:rsidRPr="0038364A" w:rsidRDefault="002A2540" w:rsidP="00967BFE">
            <w:pPr>
              <w:rPr>
                <w:rFonts w:cstheme="minorHAnsi"/>
                <w:sz w:val="20"/>
                <w:szCs w:val="20"/>
              </w:rPr>
            </w:pPr>
            <w:r w:rsidRPr="0038364A">
              <w:rPr>
                <w:rFonts w:cstheme="minorHAnsi"/>
                <w:color w:val="000000"/>
                <w:sz w:val="20"/>
                <w:szCs w:val="20"/>
              </w:rPr>
              <w:t>19.2</w:t>
            </w:r>
          </w:p>
        </w:tc>
        <w:tc>
          <w:tcPr>
            <w:tcW w:w="571" w:type="dxa"/>
          </w:tcPr>
          <w:p w14:paraId="4351FBEB" w14:textId="77777777" w:rsidR="002A2540" w:rsidRPr="0038364A" w:rsidRDefault="002A2540" w:rsidP="00967BFE">
            <w:pPr>
              <w:rPr>
                <w:rFonts w:cstheme="minorHAnsi"/>
                <w:sz w:val="20"/>
                <w:szCs w:val="20"/>
              </w:rPr>
            </w:pPr>
            <w:r w:rsidRPr="0038364A">
              <w:rPr>
                <w:rFonts w:cstheme="minorHAnsi"/>
                <w:color w:val="000000"/>
                <w:sz w:val="20"/>
                <w:szCs w:val="20"/>
              </w:rPr>
              <w:t>48.7</w:t>
            </w:r>
          </w:p>
        </w:tc>
        <w:tc>
          <w:tcPr>
            <w:tcW w:w="571" w:type="dxa"/>
          </w:tcPr>
          <w:p w14:paraId="3B3A2D07" w14:textId="77777777" w:rsidR="002A2540" w:rsidRPr="0038364A" w:rsidRDefault="002A2540" w:rsidP="00967BFE">
            <w:pPr>
              <w:rPr>
                <w:rFonts w:cstheme="minorHAnsi"/>
                <w:sz w:val="20"/>
                <w:szCs w:val="20"/>
              </w:rPr>
            </w:pPr>
            <w:r w:rsidRPr="0038364A">
              <w:rPr>
                <w:rFonts w:cstheme="minorHAnsi"/>
                <w:color w:val="000000"/>
                <w:sz w:val="20"/>
                <w:szCs w:val="20"/>
              </w:rPr>
              <w:t>15.7</w:t>
            </w:r>
          </w:p>
        </w:tc>
        <w:tc>
          <w:tcPr>
            <w:tcW w:w="571" w:type="dxa"/>
          </w:tcPr>
          <w:p w14:paraId="41DE4A66" w14:textId="77777777" w:rsidR="002A2540" w:rsidRPr="0038364A" w:rsidRDefault="002A2540" w:rsidP="00967BFE">
            <w:pPr>
              <w:rPr>
                <w:rFonts w:cstheme="minorHAnsi"/>
                <w:sz w:val="20"/>
                <w:szCs w:val="20"/>
              </w:rPr>
            </w:pPr>
            <w:r w:rsidRPr="0038364A">
              <w:rPr>
                <w:rFonts w:cstheme="minorHAnsi"/>
                <w:color w:val="000000"/>
                <w:sz w:val="20"/>
                <w:szCs w:val="20"/>
              </w:rPr>
              <w:t>27.8</w:t>
            </w:r>
          </w:p>
        </w:tc>
        <w:tc>
          <w:tcPr>
            <w:tcW w:w="616" w:type="dxa"/>
          </w:tcPr>
          <w:p w14:paraId="07D8F144" w14:textId="77777777" w:rsidR="002A2540" w:rsidRPr="0038364A" w:rsidRDefault="002A2540" w:rsidP="00967BFE">
            <w:pPr>
              <w:rPr>
                <w:rFonts w:cstheme="minorHAnsi"/>
                <w:sz w:val="20"/>
                <w:szCs w:val="20"/>
              </w:rPr>
            </w:pPr>
            <w:r w:rsidRPr="0038364A">
              <w:rPr>
                <w:rFonts w:cstheme="minorHAnsi"/>
                <w:color w:val="000000"/>
                <w:sz w:val="20"/>
                <w:szCs w:val="20"/>
              </w:rPr>
              <w:t>19.9</w:t>
            </w:r>
          </w:p>
        </w:tc>
        <w:tc>
          <w:tcPr>
            <w:tcW w:w="678" w:type="dxa"/>
          </w:tcPr>
          <w:p w14:paraId="28AC78C0" w14:textId="77777777" w:rsidR="002A2540" w:rsidRPr="0038364A" w:rsidRDefault="002A2540" w:rsidP="00967BFE">
            <w:pPr>
              <w:rPr>
                <w:rFonts w:cstheme="minorHAnsi"/>
                <w:sz w:val="20"/>
                <w:szCs w:val="20"/>
              </w:rPr>
            </w:pPr>
            <w:r w:rsidRPr="0038364A">
              <w:rPr>
                <w:rFonts w:cstheme="minorHAnsi"/>
                <w:color w:val="000000"/>
                <w:sz w:val="20"/>
                <w:szCs w:val="20"/>
              </w:rPr>
              <w:t>30.8</w:t>
            </w:r>
          </w:p>
        </w:tc>
        <w:tc>
          <w:tcPr>
            <w:tcW w:w="571" w:type="dxa"/>
          </w:tcPr>
          <w:p w14:paraId="7BA11651" w14:textId="77777777" w:rsidR="002A2540" w:rsidRPr="0038364A" w:rsidRDefault="002A2540" w:rsidP="00967BFE">
            <w:pPr>
              <w:rPr>
                <w:rFonts w:cstheme="minorHAnsi"/>
                <w:sz w:val="20"/>
                <w:szCs w:val="20"/>
              </w:rPr>
            </w:pPr>
            <w:r w:rsidRPr="0038364A">
              <w:rPr>
                <w:rFonts w:cstheme="minorHAnsi"/>
                <w:color w:val="000000"/>
                <w:sz w:val="20"/>
                <w:szCs w:val="20"/>
              </w:rPr>
              <w:t>26.3</w:t>
            </w:r>
          </w:p>
        </w:tc>
        <w:tc>
          <w:tcPr>
            <w:tcW w:w="571" w:type="dxa"/>
          </w:tcPr>
          <w:p w14:paraId="6DE226F2" w14:textId="77777777" w:rsidR="002A2540" w:rsidRPr="0038364A" w:rsidRDefault="002A2540" w:rsidP="00967BFE">
            <w:pPr>
              <w:rPr>
                <w:rFonts w:cstheme="minorHAnsi"/>
                <w:sz w:val="20"/>
                <w:szCs w:val="20"/>
              </w:rPr>
            </w:pPr>
            <w:r w:rsidRPr="0038364A">
              <w:rPr>
                <w:rFonts w:cstheme="minorHAnsi"/>
                <w:color w:val="000000"/>
                <w:sz w:val="20"/>
                <w:szCs w:val="20"/>
              </w:rPr>
              <w:t>36.7</w:t>
            </w:r>
          </w:p>
        </w:tc>
        <w:tc>
          <w:tcPr>
            <w:tcW w:w="571" w:type="dxa"/>
          </w:tcPr>
          <w:p w14:paraId="17FD0621" w14:textId="77777777" w:rsidR="002A2540" w:rsidRPr="0038364A" w:rsidRDefault="002A2540" w:rsidP="00967BFE">
            <w:pPr>
              <w:rPr>
                <w:rFonts w:cstheme="minorHAnsi"/>
                <w:sz w:val="20"/>
                <w:szCs w:val="20"/>
              </w:rPr>
            </w:pPr>
            <w:r w:rsidRPr="0038364A">
              <w:rPr>
                <w:rFonts w:cstheme="minorHAnsi"/>
                <w:color w:val="000000"/>
                <w:sz w:val="20"/>
                <w:szCs w:val="20"/>
              </w:rPr>
              <w:t>18.8</w:t>
            </w:r>
          </w:p>
        </w:tc>
        <w:tc>
          <w:tcPr>
            <w:tcW w:w="571" w:type="dxa"/>
          </w:tcPr>
          <w:p w14:paraId="60E0EF56" w14:textId="77777777" w:rsidR="002A2540" w:rsidRPr="0038364A" w:rsidRDefault="002A2540" w:rsidP="00967BFE">
            <w:pPr>
              <w:rPr>
                <w:rFonts w:cstheme="minorHAnsi"/>
                <w:sz w:val="20"/>
                <w:szCs w:val="20"/>
              </w:rPr>
            </w:pPr>
            <w:r w:rsidRPr="0038364A">
              <w:rPr>
                <w:rFonts w:cstheme="minorHAnsi"/>
                <w:color w:val="000000"/>
                <w:sz w:val="20"/>
                <w:szCs w:val="20"/>
              </w:rPr>
              <w:t>15.4</w:t>
            </w:r>
          </w:p>
        </w:tc>
      </w:tr>
      <w:tr w:rsidR="00C44DD6" w:rsidRPr="00DE21A1" w14:paraId="4A0535FF" w14:textId="77777777" w:rsidTr="00C44DD6">
        <w:trPr>
          <w:gridAfter w:val="1"/>
          <w:wAfter w:w="7" w:type="dxa"/>
        </w:trPr>
        <w:tc>
          <w:tcPr>
            <w:tcW w:w="1413" w:type="dxa"/>
          </w:tcPr>
          <w:p w14:paraId="39944FA3" w14:textId="77777777" w:rsidR="002A2540" w:rsidRPr="00DE21A1" w:rsidRDefault="002A2540" w:rsidP="00967BFE">
            <w:pPr>
              <w:rPr>
                <w:rFonts w:cstheme="minorHAnsi"/>
                <w:sz w:val="20"/>
                <w:szCs w:val="20"/>
              </w:rPr>
            </w:pPr>
            <w:r w:rsidRPr="00DE21A1">
              <w:rPr>
                <w:rFonts w:cstheme="minorHAnsi"/>
                <w:sz w:val="20"/>
                <w:szCs w:val="20"/>
              </w:rPr>
              <w:t>TAS</w:t>
            </w:r>
          </w:p>
        </w:tc>
        <w:tc>
          <w:tcPr>
            <w:tcW w:w="622" w:type="dxa"/>
          </w:tcPr>
          <w:p w14:paraId="09BFE05B" w14:textId="77777777" w:rsidR="002A2540" w:rsidRPr="0038364A" w:rsidRDefault="002A2540" w:rsidP="00967BFE">
            <w:pPr>
              <w:rPr>
                <w:rFonts w:cstheme="minorHAnsi"/>
                <w:sz w:val="20"/>
                <w:szCs w:val="20"/>
              </w:rPr>
            </w:pPr>
            <w:r w:rsidRPr="0038364A">
              <w:rPr>
                <w:rFonts w:cstheme="minorHAnsi"/>
                <w:color w:val="000000"/>
                <w:sz w:val="20"/>
                <w:szCs w:val="20"/>
              </w:rPr>
              <w:t>3</w:t>
            </w:r>
            <w:r>
              <w:rPr>
                <w:rFonts w:cstheme="minorHAnsi"/>
                <w:color w:val="000000"/>
                <w:sz w:val="20"/>
                <w:szCs w:val="20"/>
              </w:rPr>
              <w:t>71</w:t>
            </w:r>
          </w:p>
        </w:tc>
        <w:tc>
          <w:tcPr>
            <w:tcW w:w="663" w:type="dxa"/>
          </w:tcPr>
          <w:p w14:paraId="210EC91E" w14:textId="77777777" w:rsidR="002A2540" w:rsidRPr="0038364A" w:rsidRDefault="002A2540" w:rsidP="00967BFE">
            <w:pPr>
              <w:rPr>
                <w:rFonts w:cstheme="minorHAnsi"/>
                <w:sz w:val="20"/>
                <w:szCs w:val="20"/>
              </w:rPr>
            </w:pPr>
            <w:r w:rsidRPr="0038364A">
              <w:rPr>
                <w:rFonts w:cstheme="minorHAnsi"/>
                <w:color w:val="000000"/>
                <w:sz w:val="20"/>
                <w:szCs w:val="20"/>
              </w:rPr>
              <w:t>79.4</w:t>
            </w:r>
          </w:p>
        </w:tc>
        <w:tc>
          <w:tcPr>
            <w:tcW w:w="607" w:type="dxa"/>
          </w:tcPr>
          <w:p w14:paraId="4F46575E" w14:textId="77777777" w:rsidR="002A2540" w:rsidRPr="0038364A" w:rsidRDefault="002A2540" w:rsidP="00967BFE">
            <w:pPr>
              <w:rPr>
                <w:rFonts w:cstheme="minorHAnsi"/>
                <w:sz w:val="20"/>
                <w:szCs w:val="20"/>
              </w:rPr>
            </w:pPr>
            <w:r w:rsidRPr="0038364A">
              <w:rPr>
                <w:rFonts w:cstheme="minorHAnsi"/>
                <w:color w:val="000000"/>
                <w:sz w:val="20"/>
                <w:szCs w:val="20"/>
              </w:rPr>
              <w:t>8.6</w:t>
            </w:r>
          </w:p>
        </w:tc>
        <w:tc>
          <w:tcPr>
            <w:tcW w:w="584" w:type="dxa"/>
            <w:gridSpan w:val="2"/>
          </w:tcPr>
          <w:p w14:paraId="58929853" w14:textId="77777777" w:rsidR="002A2540" w:rsidRPr="0038364A" w:rsidRDefault="002A2540" w:rsidP="00967BFE">
            <w:pPr>
              <w:rPr>
                <w:rFonts w:cstheme="minorHAnsi"/>
                <w:sz w:val="20"/>
                <w:szCs w:val="20"/>
              </w:rPr>
            </w:pPr>
            <w:r w:rsidRPr="0038364A">
              <w:rPr>
                <w:rFonts w:cstheme="minorHAnsi"/>
                <w:color w:val="000000"/>
                <w:sz w:val="20"/>
                <w:szCs w:val="20"/>
              </w:rPr>
              <w:t>32.1</w:t>
            </w:r>
          </w:p>
        </w:tc>
        <w:tc>
          <w:tcPr>
            <w:tcW w:w="628" w:type="dxa"/>
          </w:tcPr>
          <w:p w14:paraId="0AEA8691" w14:textId="77777777" w:rsidR="002A2540" w:rsidRPr="0038364A" w:rsidRDefault="002A2540" w:rsidP="00967BFE">
            <w:pPr>
              <w:rPr>
                <w:rFonts w:cstheme="minorHAnsi"/>
                <w:sz w:val="20"/>
                <w:szCs w:val="20"/>
              </w:rPr>
            </w:pPr>
            <w:r w:rsidRPr="0038364A">
              <w:rPr>
                <w:rFonts w:cstheme="minorHAnsi"/>
                <w:color w:val="000000"/>
                <w:sz w:val="20"/>
                <w:szCs w:val="20"/>
              </w:rPr>
              <w:t>7.8</w:t>
            </w:r>
          </w:p>
        </w:tc>
        <w:tc>
          <w:tcPr>
            <w:tcW w:w="625" w:type="dxa"/>
          </w:tcPr>
          <w:p w14:paraId="6239170E" w14:textId="77777777" w:rsidR="002A2540" w:rsidRPr="0038364A" w:rsidRDefault="002A2540" w:rsidP="00967BFE">
            <w:pPr>
              <w:rPr>
                <w:rFonts w:cstheme="minorHAnsi"/>
                <w:sz w:val="20"/>
                <w:szCs w:val="20"/>
              </w:rPr>
            </w:pPr>
            <w:r w:rsidRPr="0038364A">
              <w:rPr>
                <w:rFonts w:cstheme="minorHAnsi"/>
                <w:color w:val="000000"/>
                <w:sz w:val="20"/>
                <w:szCs w:val="20"/>
              </w:rPr>
              <w:t>31.3</w:t>
            </w:r>
          </w:p>
        </w:tc>
        <w:tc>
          <w:tcPr>
            <w:tcW w:w="608" w:type="dxa"/>
          </w:tcPr>
          <w:p w14:paraId="43365EA2" w14:textId="77777777" w:rsidR="002A2540" w:rsidRPr="0038364A" w:rsidRDefault="002A2540" w:rsidP="00967BFE">
            <w:pPr>
              <w:rPr>
                <w:rFonts w:cstheme="minorHAnsi"/>
                <w:sz w:val="20"/>
                <w:szCs w:val="20"/>
              </w:rPr>
            </w:pPr>
            <w:r w:rsidRPr="0038364A">
              <w:rPr>
                <w:rFonts w:cstheme="minorHAnsi"/>
                <w:color w:val="000000"/>
                <w:sz w:val="20"/>
                <w:szCs w:val="20"/>
              </w:rPr>
              <w:t>15.7</w:t>
            </w:r>
          </w:p>
        </w:tc>
        <w:tc>
          <w:tcPr>
            <w:tcW w:w="571" w:type="dxa"/>
            <w:shd w:val="clear" w:color="auto" w:fill="CCC0D9" w:themeFill="accent4" w:themeFillTint="66"/>
          </w:tcPr>
          <w:p w14:paraId="17D951EF" w14:textId="77777777" w:rsidR="002A2540" w:rsidRPr="00C44DD6" w:rsidRDefault="002A2540" w:rsidP="00967BFE">
            <w:pPr>
              <w:rPr>
                <w:rFonts w:cstheme="minorHAnsi"/>
                <w:b/>
                <w:sz w:val="20"/>
                <w:szCs w:val="20"/>
              </w:rPr>
            </w:pPr>
            <w:r w:rsidRPr="00C44DD6">
              <w:rPr>
                <w:rFonts w:cstheme="minorHAnsi"/>
                <w:b/>
                <w:color w:val="000000"/>
                <w:sz w:val="20"/>
                <w:szCs w:val="20"/>
              </w:rPr>
              <w:t>29.4</w:t>
            </w:r>
          </w:p>
        </w:tc>
        <w:tc>
          <w:tcPr>
            <w:tcW w:w="571" w:type="dxa"/>
          </w:tcPr>
          <w:p w14:paraId="0728F294" w14:textId="77777777" w:rsidR="002A2540" w:rsidRPr="0038364A" w:rsidRDefault="002A2540" w:rsidP="00967BFE">
            <w:pPr>
              <w:rPr>
                <w:rFonts w:cstheme="minorHAnsi"/>
                <w:sz w:val="20"/>
                <w:szCs w:val="20"/>
              </w:rPr>
            </w:pPr>
            <w:r w:rsidRPr="0038364A">
              <w:rPr>
                <w:rFonts w:cstheme="minorHAnsi"/>
                <w:color w:val="000000"/>
                <w:sz w:val="20"/>
                <w:szCs w:val="20"/>
              </w:rPr>
              <w:t>18.4</w:t>
            </w:r>
          </w:p>
        </w:tc>
        <w:tc>
          <w:tcPr>
            <w:tcW w:w="611" w:type="dxa"/>
          </w:tcPr>
          <w:p w14:paraId="48EEC672" w14:textId="77777777" w:rsidR="002A2540" w:rsidRPr="0038364A" w:rsidRDefault="002A2540" w:rsidP="00967BFE">
            <w:pPr>
              <w:rPr>
                <w:rFonts w:cstheme="minorHAnsi"/>
                <w:sz w:val="20"/>
                <w:szCs w:val="20"/>
              </w:rPr>
            </w:pPr>
            <w:r w:rsidRPr="0038364A">
              <w:rPr>
                <w:rFonts w:cstheme="minorHAnsi"/>
                <w:color w:val="000000"/>
                <w:sz w:val="20"/>
                <w:szCs w:val="20"/>
              </w:rPr>
              <w:t>18.7</w:t>
            </w:r>
          </w:p>
        </w:tc>
        <w:tc>
          <w:tcPr>
            <w:tcW w:w="611" w:type="dxa"/>
            <w:shd w:val="clear" w:color="auto" w:fill="FBD4B4" w:themeFill="accent6" w:themeFillTint="66"/>
          </w:tcPr>
          <w:p w14:paraId="0B3FE37A" w14:textId="77777777" w:rsidR="002A2540" w:rsidRPr="00C44DD6" w:rsidRDefault="002A2540" w:rsidP="00967BFE">
            <w:pPr>
              <w:rPr>
                <w:rFonts w:cstheme="minorHAnsi"/>
                <w:b/>
                <w:sz w:val="20"/>
                <w:szCs w:val="20"/>
              </w:rPr>
            </w:pPr>
            <w:r w:rsidRPr="00C44DD6">
              <w:rPr>
                <w:rFonts w:cstheme="minorHAnsi"/>
                <w:b/>
                <w:color w:val="000000"/>
                <w:sz w:val="20"/>
                <w:szCs w:val="20"/>
              </w:rPr>
              <w:t>60.5</w:t>
            </w:r>
          </w:p>
        </w:tc>
        <w:tc>
          <w:tcPr>
            <w:tcW w:w="571" w:type="dxa"/>
            <w:shd w:val="clear" w:color="auto" w:fill="CCC0D9" w:themeFill="accent4" w:themeFillTint="66"/>
          </w:tcPr>
          <w:p w14:paraId="2D066D8D" w14:textId="77777777" w:rsidR="002A2540" w:rsidRPr="00C44DD6" w:rsidRDefault="002A2540" w:rsidP="00967BFE">
            <w:pPr>
              <w:rPr>
                <w:rFonts w:cstheme="minorHAnsi"/>
                <w:b/>
                <w:sz w:val="20"/>
                <w:szCs w:val="20"/>
              </w:rPr>
            </w:pPr>
            <w:r w:rsidRPr="00C44DD6">
              <w:rPr>
                <w:rFonts w:cstheme="minorHAnsi"/>
                <w:b/>
                <w:color w:val="000000"/>
                <w:sz w:val="20"/>
                <w:szCs w:val="20"/>
              </w:rPr>
              <w:t>24.2</w:t>
            </w:r>
          </w:p>
        </w:tc>
        <w:tc>
          <w:tcPr>
            <w:tcW w:w="571" w:type="dxa"/>
          </w:tcPr>
          <w:p w14:paraId="6AA596D5" w14:textId="77777777" w:rsidR="002A2540" w:rsidRPr="0038364A" w:rsidRDefault="002A2540" w:rsidP="00967BFE">
            <w:pPr>
              <w:rPr>
                <w:rFonts w:cstheme="minorHAnsi"/>
                <w:sz w:val="20"/>
                <w:szCs w:val="20"/>
              </w:rPr>
            </w:pPr>
            <w:r w:rsidRPr="0038364A">
              <w:rPr>
                <w:rFonts w:cstheme="minorHAnsi"/>
                <w:color w:val="000000"/>
                <w:sz w:val="20"/>
                <w:szCs w:val="20"/>
              </w:rPr>
              <w:t>60.3</w:t>
            </w:r>
          </w:p>
        </w:tc>
        <w:tc>
          <w:tcPr>
            <w:tcW w:w="571" w:type="dxa"/>
          </w:tcPr>
          <w:p w14:paraId="6D9856B2" w14:textId="77777777" w:rsidR="002A2540" w:rsidRPr="0038364A" w:rsidRDefault="002A2540" w:rsidP="00967BFE">
            <w:pPr>
              <w:rPr>
                <w:rFonts w:cstheme="minorHAnsi"/>
                <w:sz w:val="20"/>
                <w:szCs w:val="20"/>
              </w:rPr>
            </w:pPr>
            <w:r w:rsidRPr="0038364A">
              <w:rPr>
                <w:rFonts w:cstheme="minorHAnsi"/>
                <w:color w:val="000000"/>
                <w:sz w:val="20"/>
                <w:szCs w:val="20"/>
              </w:rPr>
              <w:t>20.1</w:t>
            </w:r>
          </w:p>
        </w:tc>
        <w:tc>
          <w:tcPr>
            <w:tcW w:w="571" w:type="dxa"/>
            <w:shd w:val="clear" w:color="auto" w:fill="FBD4B4" w:themeFill="accent6" w:themeFillTint="66"/>
          </w:tcPr>
          <w:p w14:paraId="0842EB65" w14:textId="77777777" w:rsidR="002A2540" w:rsidRPr="00C44DD6" w:rsidRDefault="002A2540" w:rsidP="00967BFE">
            <w:pPr>
              <w:rPr>
                <w:rFonts w:cstheme="minorHAnsi"/>
                <w:b/>
                <w:sz w:val="20"/>
                <w:szCs w:val="20"/>
              </w:rPr>
            </w:pPr>
            <w:r w:rsidRPr="00C44DD6">
              <w:rPr>
                <w:rFonts w:cstheme="minorHAnsi"/>
                <w:b/>
                <w:color w:val="000000"/>
                <w:sz w:val="20"/>
                <w:szCs w:val="20"/>
              </w:rPr>
              <w:t>54.8</w:t>
            </w:r>
          </w:p>
        </w:tc>
        <w:tc>
          <w:tcPr>
            <w:tcW w:w="571" w:type="dxa"/>
          </w:tcPr>
          <w:p w14:paraId="0A4D3792" w14:textId="77777777" w:rsidR="002A2540" w:rsidRPr="0038364A" w:rsidRDefault="002A2540" w:rsidP="00967BFE">
            <w:pPr>
              <w:rPr>
                <w:rFonts w:cstheme="minorHAnsi"/>
                <w:sz w:val="20"/>
                <w:szCs w:val="20"/>
              </w:rPr>
            </w:pPr>
            <w:r w:rsidRPr="0038364A">
              <w:rPr>
                <w:rFonts w:cstheme="minorHAnsi"/>
                <w:color w:val="000000"/>
                <w:sz w:val="20"/>
                <w:szCs w:val="20"/>
              </w:rPr>
              <w:t>16.0</w:t>
            </w:r>
          </w:p>
        </w:tc>
        <w:tc>
          <w:tcPr>
            <w:tcW w:w="571" w:type="dxa"/>
            <w:shd w:val="clear" w:color="auto" w:fill="FBD4B4" w:themeFill="accent6" w:themeFillTint="66"/>
          </w:tcPr>
          <w:p w14:paraId="4F598027" w14:textId="77777777" w:rsidR="002A2540" w:rsidRPr="00C44DD6" w:rsidRDefault="002A2540" w:rsidP="00967BFE">
            <w:pPr>
              <w:rPr>
                <w:rFonts w:cstheme="minorHAnsi"/>
                <w:b/>
                <w:sz w:val="20"/>
                <w:szCs w:val="20"/>
              </w:rPr>
            </w:pPr>
            <w:r w:rsidRPr="00C44DD6">
              <w:rPr>
                <w:rFonts w:cstheme="minorHAnsi"/>
                <w:b/>
                <w:color w:val="000000"/>
                <w:sz w:val="20"/>
                <w:szCs w:val="20"/>
              </w:rPr>
              <w:t>31.1</w:t>
            </w:r>
          </w:p>
        </w:tc>
        <w:tc>
          <w:tcPr>
            <w:tcW w:w="616" w:type="dxa"/>
          </w:tcPr>
          <w:p w14:paraId="37964723" w14:textId="77777777" w:rsidR="002A2540" w:rsidRPr="0038364A" w:rsidRDefault="002A2540" w:rsidP="00967BFE">
            <w:pPr>
              <w:rPr>
                <w:rFonts w:cstheme="minorHAnsi"/>
                <w:sz w:val="20"/>
                <w:szCs w:val="20"/>
              </w:rPr>
            </w:pPr>
            <w:r w:rsidRPr="0038364A">
              <w:rPr>
                <w:rFonts w:cstheme="minorHAnsi"/>
                <w:color w:val="000000"/>
                <w:sz w:val="20"/>
                <w:szCs w:val="20"/>
              </w:rPr>
              <w:t>20.6</w:t>
            </w:r>
          </w:p>
        </w:tc>
        <w:tc>
          <w:tcPr>
            <w:tcW w:w="678" w:type="dxa"/>
            <w:shd w:val="clear" w:color="auto" w:fill="FBD4B4" w:themeFill="accent6" w:themeFillTint="66"/>
          </w:tcPr>
          <w:p w14:paraId="1B33E3EE" w14:textId="77777777" w:rsidR="002A2540" w:rsidRPr="00C44DD6" w:rsidRDefault="002A2540" w:rsidP="00967BFE">
            <w:pPr>
              <w:rPr>
                <w:rFonts w:cstheme="minorHAnsi"/>
                <w:b/>
                <w:sz w:val="20"/>
                <w:szCs w:val="20"/>
              </w:rPr>
            </w:pPr>
            <w:r w:rsidRPr="00C44DD6">
              <w:rPr>
                <w:rFonts w:cstheme="minorHAnsi"/>
                <w:b/>
                <w:color w:val="000000"/>
                <w:sz w:val="20"/>
                <w:szCs w:val="20"/>
              </w:rPr>
              <w:t>40.8</w:t>
            </w:r>
          </w:p>
        </w:tc>
        <w:tc>
          <w:tcPr>
            <w:tcW w:w="571" w:type="dxa"/>
            <w:shd w:val="clear" w:color="auto" w:fill="CCC0D9" w:themeFill="accent4" w:themeFillTint="66"/>
          </w:tcPr>
          <w:p w14:paraId="30BBEF9D" w14:textId="77777777" w:rsidR="002A2540" w:rsidRPr="00C44DD6" w:rsidRDefault="002A2540" w:rsidP="00967BFE">
            <w:pPr>
              <w:rPr>
                <w:rFonts w:cstheme="minorHAnsi"/>
                <w:b/>
                <w:sz w:val="20"/>
                <w:szCs w:val="20"/>
              </w:rPr>
            </w:pPr>
            <w:r w:rsidRPr="00C44DD6">
              <w:rPr>
                <w:rFonts w:cstheme="minorHAnsi"/>
                <w:b/>
                <w:color w:val="000000"/>
                <w:sz w:val="20"/>
                <w:szCs w:val="20"/>
              </w:rPr>
              <w:t>36.6</w:t>
            </w:r>
          </w:p>
        </w:tc>
        <w:tc>
          <w:tcPr>
            <w:tcW w:w="571" w:type="dxa"/>
            <w:shd w:val="clear" w:color="auto" w:fill="CCC0D9" w:themeFill="accent4" w:themeFillTint="66"/>
          </w:tcPr>
          <w:p w14:paraId="34E41ED2" w14:textId="77777777" w:rsidR="002A2540" w:rsidRPr="00C44DD6" w:rsidRDefault="002A2540" w:rsidP="00967BFE">
            <w:pPr>
              <w:rPr>
                <w:rFonts w:cstheme="minorHAnsi"/>
                <w:b/>
                <w:sz w:val="20"/>
                <w:szCs w:val="20"/>
              </w:rPr>
            </w:pPr>
            <w:r w:rsidRPr="00C44DD6">
              <w:rPr>
                <w:rFonts w:cstheme="minorHAnsi"/>
                <w:b/>
                <w:color w:val="000000"/>
                <w:sz w:val="20"/>
                <w:szCs w:val="20"/>
              </w:rPr>
              <w:t>27.3</w:t>
            </w:r>
          </w:p>
        </w:tc>
        <w:tc>
          <w:tcPr>
            <w:tcW w:w="571" w:type="dxa"/>
          </w:tcPr>
          <w:p w14:paraId="2E7F2E64" w14:textId="77777777" w:rsidR="002A2540" w:rsidRPr="0038364A" w:rsidRDefault="002A2540" w:rsidP="00967BFE">
            <w:pPr>
              <w:rPr>
                <w:rFonts w:cstheme="minorHAnsi"/>
                <w:sz w:val="20"/>
                <w:szCs w:val="20"/>
              </w:rPr>
            </w:pPr>
            <w:r w:rsidRPr="0038364A">
              <w:rPr>
                <w:rFonts w:cstheme="minorHAnsi"/>
                <w:color w:val="000000"/>
                <w:sz w:val="20"/>
                <w:szCs w:val="20"/>
              </w:rPr>
              <w:t>19.3</w:t>
            </w:r>
          </w:p>
        </w:tc>
        <w:tc>
          <w:tcPr>
            <w:tcW w:w="571" w:type="dxa"/>
          </w:tcPr>
          <w:p w14:paraId="60236C79" w14:textId="77777777" w:rsidR="002A2540" w:rsidRPr="0038364A" w:rsidRDefault="002A2540" w:rsidP="00967BFE">
            <w:pPr>
              <w:rPr>
                <w:rFonts w:cstheme="minorHAnsi"/>
                <w:sz w:val="20"/>
                <w:szCs w:val="20"/>
              </w:rPr>
            </w:pPr>
            <w:r w:rsidRPr="0038364A">
              <w:rPr>
                <w:rFonts w:cstheme="minorHAnsi"/>
                <w:color w:val="000000"/>
                <w:sz w:val="20"/>
                <w:szCs w:val="20"/>
              </w:rPr>
              <w:t>18.3</w:t>
            </w:r>
          </w:p>
        </w:tc>
      </w:tr>
      <w:tr w:rsidR="002A2540" w:rsidRPr="00DE21A1" w14:paraId="14B90AAC" w14:textId="77777777" w:rsidTr="00967BFE">
        <w:tc>
          <w:tcPr>
            <w:tcW w:w="15125" w:type="dxa"/>
            <w:gridSpan w:val="26"/>
          </w:tcPr>
          <w:p w14:paraId="44F561E3" w14:textId="77777777" w:rsidR="002A2540" w:rsidRPr="00DE21A1" w:rsidRDefault="002A2540" w:rsidP="002A2540">
            <w:pPr>
              <w:rPr>
                <w:rFonts w:cstheme="minorHAnsi"/>
                <w:sz w:val="20"/>
                <w:szCs w:val="20"/>
              </w:rPr>
            </w:pPr>
            <w:r>
              <w:rPr>
                <w:rFonts w:cstheme="minorHAnsi"/>
                <w:color w:val="000000"/>
                <w:sz w:val="20"/>
                <w:szCs w:val="20"/>
              </w:rPr>
              <w:t>Measured on a scale of 1 to 7, from very negative impact (1) to very positive impact (7). A don’t know option was also provided. In this table, a score of 5, 6 or 7 is reported as ‘pos’ (positive impact) and a score of 1, 2 or 3 is reported as ‘neg’ (negative impact). The remaining proportion of respondents not presented in the table selected 4 (neither positive or negative) or ‘don’t know’.</w:t>
            </w:r>
          </w:p>
        </w:tc>
      </w:tr>
    </w:tbl>
    <w:p w14:paraId="19DB2DB9" w14:textId="77777777" w:rsidR="002A2540" w:rsidRDefault="002A2540" w:rsidP="00500E33">
      <w:pPr>
        <w:pStyle w:val="Tablecaption"/>
      </w:pPr>
    </w:p>
    <w:p w14:paraId="0875BF64" w14:textId="77777777" w:rsidR="00CD772B" w:rsidRDefault="00CD772B" w:rsidP="00500E33">
      <w:pPr>
        <w:pStyle w:val="Tablecaption"/>
        <w:sectPr w:rsidR="00CD772B" w:rsidSect="0053322F">
          <w:pgSz w:w="16838" w:h="11906" w:orient="landscape"/>
          <w:pgMar w:top="720" w:right="720" w:bottom="720" w:left="720" w:header="708" w:footer="708" w:gutter="0"/>
          <w:cols w:space="708"/>
          <w:docGrid w:linePitch="360"/>
        </w:sectPr>
      </w:pPr>
    </w:p>
    <w:p w14:paraId="283C271C" w14:textId="77777777" w:rsidR="00CD772B" w:rsidRDefault="00CD772B" w:rsidP="00500E33">
      <w:pPr>
        <w:pStyle w:val="Tablecaption"/>
      </w:pPr>
    </w:p>
    <w:p w14:paraId="26B53776" w14:textId="77777777" w:rsidR="00CD772B" w:rsidRPr="00C5793A" w:rsidRDefault="00CD772B" w:rsidP="00CD772B">
      <w:r>
        <w:t>When examined by region</w:t>
      </w:r>
      <w:r w:rsidR="001D611A">
        <w:t xml:space="preserve"> (Table 11), a complex range of differences emerged. However, in most cases differences between regions were relatively small even when </w:t>
      </w:r>
      <w:r w:rsidR="00A10E34">
        <w:t xml:space="preserve">statistically </w:t>
      </w:r>
      <w:r w:rsidR="001D611A">
        <w:t xml:space="preserve">significant, </w:t>
      </w:r>
      <w:r w:rsidR="00A10E34">
        <w:t xml:space="preserve">with differences between regions rarely exceeding 10% (for example, 20% in one region holding a view versus 30% in another region). </w:t>
      </w:r>
      <w:r w:rsidR="001D611A">
        <w:t>Given this,</w:t>
      </w:r>
      <w:r w:rsidR="00967BFE">
        <w:t xml:space="preserve"> </w:t>
      </w:r>
      <w:r w:rsidR="00C5793A">
        <w:t xml:space="preserve">a simpler version of the table was developed that shows whether views were, overall, more </w:t>
      </w:r>
      <w:proofErr w:type="gramStart"/>
      <w:r w:rsidR="00C5793A">
        <w:t>positive</w:t>
      </w:r>
      <w:proofErr w:type="gramEnd"/>
      <w:r w:rsidR="00C5793A">
        <w:t xml:space="preserve"> or negative about different issues (Table 12).</w:t>
      </w:r>
      <w:r w:rsidR="00967BFE">
        <w:t xml:space="preserve"> </w:t>
      </w:r>
      <w:r w:rsidR="00C5793A">
        <w:t xml:space="preserve">In that table, regions are classified with a tick if there were more positive views than average, with a cross if there were more negative views than average, and with both a tick and a cross if a </w:t>
      </w:r>
      <w:proofErr w:type="gramStart"/>
      <w:r w:rsidR="00C5793A">
        <w:t>higher than average</w:t>
      </w:r>
      <w:proofErr w:type="gramEnd"/>
      <w:r w:rsidR="00C5793A">
        <w:t xml:space="preserve"> proportion of people held negative views </w:t>
      </w:r>
      <w:r w:rsidR="00C5793A">
        <w:rPr>
          <w:i/>
        </w:rPr>
        <w:t xml:space="preserve">and </w:t>
      </w:r>
      <w:r w:rsidR="00C5793A">
        <w:t>a higher than average proportion held positive views (meaning there were fewer with neutral views than was typical).</w:t>
      </w:r>
    </w:p>
    <w:p w14:paraId="111D7EFD" w14:textId="77777777" w:rsidR="00C5793A" w:rsidRDefault="00967BFE" w:rsidP="00967BFE">
      <w:r>
        <w:t xml:space="preserve">People living in regions with some of the highest proportions of people employed in the industry typically viewed the industry as having more positive impacts on employment, including those living in the </w:t>
      </w:r>
      <w:proofErr w:type="gramStart"/>
      <w:r>
        <w:t>South West</w:t>
      </w:r>
      <w:proofErr w:type="gramEnd"/>
      <w:r>
        <w:t xml:space="preserve"> Slopes and Central Tablelands (NSW), Green Triangle, and Great Southern and Esperance.</w:t>
      </w:r>
      <w:r w:rsidR="00C5793A">
        <w:t xml:space="preserve"> However, in many of these regions a </w:t>
      </w:r>
      <w:proofErr w:type="gramStart"/>
      <w:r w:rsidR="00C5793A">
        <w:t>higher than average</w:t>
      </w:r>
      <w:proofErr w:type="gramEnd"/>
      <w:r w:rsidR="00C5793A">
        <w:t xml:space="preserve"> proportion of residents also held negative views about some aspects of the industry, particularly impacts on roads.</w:t>
      </w:r>
      <w:r w:rsidR="00A10E34">
        <w:t xml:space="preserve"> </w:t>
      </w:r>
      <w:r w:rsidR="00C5793A">
        <w:t>Overall:</w:t>
      </w:r>
    </w:p>
    <w:p w14:paraId="339D7093" w14:textId="77777777" w:rsidR="00C5793A" w:rsidRDefault="00C5793A" w:rsidP="00C5793A">
      <w:pPr>
        <w:pStyle w:val="ListParagraph"/>
        <w:numPr>
          <w:ilvl w:val="0"/>
          <w:numId w:val="21"/>
        </w:numPr>
      </w:pPr>
      <w:r>
        <w:t xml:space="preserve">NSW: People living in the </w:t>
      </w:r>
      <w:proofErr w:type="gramStart"/>
      <w:r>
        <w:t>North East</w:t>
      </w:r>
      <w:proofErr w:type="gramEnd"/>
      <w:r>
        <w:t xml:space="preserve"> and Mid North Coast had more positive views about the industry and somewhat fewer negative views, although there were high levels of concerns about impacts on road quality; those in other regions such as the South West Slopes were more likely than average to view the industry as impacting positively on employment but negatively on traffic, road quality and health of the environment.</w:t>
      </w:r>
    </w:p>
    <w:p w14:paraId="39F487E0" w14:textId="77777777" w:rsidR="00C5793A" w:rsidRDefault="00C5793A" w:rsidP="00C5793A">
      <w:pPr>
        <w:pStyle w:val="ListParagraph"/>
        <w:numPr>
          <w:ilvl w:val="0"/>
          <w:numId w:val="21"/>
        </w:numPr>
      </w:pPr>
      <w:r>
        <w:t xml:space="preserve">Green Triangle (South Australia and Victoria): Mixed views were expressed </w:t>
      </w:r>
      <w:r w:rsidR="0037523E">
        <w:t xml:space="preserve">about the impacts of the industry </w:t>
      </w:r>
      <w:r>
        <w:t>in the Green Triangle, with residents having more positive than average views about impacts on jobs, human health, and in South Australia about landscape amenity and environmental impacts; but more negative than average views about impacts on roads, bushfire risk and land prices</w:t>
      </w:r>
      <w:r w:rsidR="0037523E">
        <w:t>.</w:t>
      </w:r>
    </w:p>
    <w:p w14:paraId="750D795C" w14:textId="77777777" w:rsidR="00C5793A" w:rsidRDefault="00C5793A" w:rsidP="00C5793A">
      <w:pPr>
        <w:pStyle w:val="ListParagraph"/>
        <w:numPr>
          <w:ilvl w:val="0"/>
          <w:numId w:val="21"/>
        </w:numPr>
      </w:pPr>
      <w:r>
        <w:t xml:space="preserve">Victoria (excluding Green Triangle): Views </w:t>
      </w:r>
      <w:r w:rsidR="0037523E">
        <w:t xml:space="preserve">about the forest industry </w:t>
      </w:r>
      <w:r>
        <w:t>were more negative</w:t>
      </w:r>
      <w:r w:rsidR="0037523E">
        <w:t xml:space="preserve"> than average in Western Victoria, mixed </w:t>
      </w:r>
      <w:r>
        <w:t xml:space="preserve">in the Central Highlands and Gippsland </w:t>
      </w:r>
      <w:r w:rsidR="0037523E">
        <w:t>regions</w:t>
      </w:r>
      <w:r>
        <w:t>, and views more positive than the average</w:t>
      </w:r>
      <w:r w:rsidR="0037523E" w:rsidRPr="0037523E">
        <w:t xml:space="preserve"> </w:t>
      </w:r>
      <w:r w:rsidR="0037523E">
        <w:t>in the North Central region.</w:t>
      </w:r>
    </w:p>
    <w:p w14:paraId="20F5A839" w14:textId="77777777" w:rsidR="00C5793A" w:rsidRDefault="00C5793A" w:rsidP="00C5793A">
      <w:pPr>
        <w:pStyle w:val="ListParagraph"/>
        <w:numPr>
          <w:ilvl w:val="0"/>
          <w:numId w:val="21"/>
        </w:numPr>
      </w:pPr>
      <w:r>
        <w:t>Queensland: Views were more mixed in Wide Bay Burnett and the Southern</w:t>
      </w:r>
      <w:r w:rsidR="0037523E">
        <w:t>/</w:t>
      </w:r>
      <w:proofErr w:type="gramStart"/>
      <w:r>
        <w:t>South East</w:t>
      </w:r>
      <w:proofErr w:type="gramEnd"/>
      <w:r>
        <w:t xml:space="preserve"> region, and more positive in the Central and North region</w:t>
      </w:r>
      <w:r w:rsidR="0037523E">
        <w:t>.</w:t>
      </w:r>
    </w:p>
    <w:p w14:paraId="0B435878" w14:textId="77777777" w:rsidR="00C5793A" w:rsidRDefault="00C5793A" w:rsidP="00C5793A">
      <w:pPr>
        <w:pStyle w:val="ListParagraph"/>
        <w:numPr>
          <w:ilvl w:val="0"/>
          <w:numId w:val="21"/>
        </w:numPr>
      </w:pPr>
      <w:r>
        <w:t>Western Australia: Views</w:t>
      </w:r>
      <w:r w:rsidR="00B34A56">
        <w:t xml:space="preserve"> about the </w:t>
      </w:r>
      <w:r w:rsidR="0037523E">
        <w:t xml:space="preserve">impacts of the </w:t>
      </w:r>
      <w:r w:rsidR="00B34A56">
        <w:t>forest industry in Western Australia</w:t>
      </w:r>
      <w:r w:rsidR="0037523E">
        <w:t xml:space="preserve"> were often mixed</w:t>
      </w:r>
      <w:r>
        <w:t xml:space="preserve">, with positive views about impacts on employment in the Great Southern but more negative views about employment in the </w:t>
      </w:r>
      <w:proofErr w:type="gramStart"/>
      <w:r>
        <w:t>South West</w:t>
      </w:r>
      <w:proofErr w:type="gramEnd"/>
      <w:r w:rsidR="0037523E">
        <w:t>,</w:t>
      </w:r>
      <w:r>
        <w:t xml:space="preserve"> where there have been closures and downsizing of some mills in </w:t>
      </w:r>
      <w:r w:rsidR="0037523E">
        <w:t>recent years.</w:t>
      </w:r>
    </w:p>
    <w:p w14:paraId="31A5AB31" w14:textId="77777777" w:rsidR="00967BFE" w:rsidRDefault="00C5793A" w:rsidP="00C5793A">
      <w:pPr>
        <w:pStyle w:val="ListParagraph"/>
        <w:numPr>
          <w:ilvl w:val="0"/>
          <w:numId w:val="21"/>
        </w:numPr>
      </w:pPr>
      <w:r>
        <w:t xml:space="preserve">Tasmania: </w:t>
      </w:r>
      <w:r w:rsidR="00967BFE">
        <w:t xml:space="preserve">People living in Southern Tasmania had more negative views of the forest industry compared to those living in the Northern and Cradle Coast regions. </w:t>
      </w:r>
    </w:p>
    <w:p w14:paraId="3BA54819" w14:textId="77777777" w:rsidR="00CD772B" w:rsidRDefault="00CD772B" w:rsidP="00500E33">
      <w:pPr>
        <w:pStyle w:val="Tablecaption"/>
      </w:pPr>
    </w:p>
    <w:p w14:paraId="4ECBC3FE" w14:textId="77777777" w:rsidR="00967BFE" w:rsidRDefault="00967BFE" w:rsidP="00500E33">
      <w:pPr>
        <w:pStyle w:val="Tablecaption"/>
        <w:sectPr w:rsidR="00967BFE" w:rsidSect="001D611A">
          <w:pgSz w:w="11906" w:h="16838"/>
          <w:pgMar w:top="1440" w:right="1440" w:bottom="1440" w:left="1440" w:header="708" w:footer="708" w:gutter="0"/>
          <w:cols w:space="708"/>
          <w:docGrid w:linePitch="360"/>
        </w:sectPr>
      </w:pPr>
    </w:p>
    <w:p w14:paraId="7A2ACA1A" w14:textId="77777777" w:rsidR="00C44DD6" w:rsidRDefault="00C44DD6" w:rsidP="00C44DD6">
      <w:pPr>
        <w:pStyle w:val="Tablecaption"/>
      </w:pPr>
      <w:bookmarkStart w:id="86" w:name="_Toc523218039"/>
      <w:r>
        <w:lastRenderedPageBreak/>
        <w:t xml:space="preserve">Table </w:t>
      </w:r>
      <w:r w:rsidR="00B205F1">
        <w:rPr>
          <w:noProof/>
        </w:rPr>
        <w:fldChar w:fldCharType="begin"/>
      </w:r>
      <w:r w:rsidR="00967BFE">
        <w:rPr>
          <w:noProof/>
        </w:rPr>
        <w:instrText xml:space="preserve"> SEQ Table \* ARABIC </w:instrText>
      </w:r>
      <w:r w:rsidR="00B205F1">
        <w:rPr>
          <w:noProof/>
        </w:rPr>
        <w:fldChar w:fldCharType="separate"/>
      </w:r>
      <w:r w:rsidR="00C5793A">
        <w:rPr>
          <w:noProof/>
        </w:rPr>
        <w:t>11</w:t>
      </w:r>
      <w:r w:rsidR="00B205F1">
        <w:rPr>
          <w:noProof/>
        </w:rPr>
        <w:fldChar w:fldCharType="end"/>
      </w:r>
      <w:r>
        <w:t xml:space="preserve"> </w:t>
      </w:r>
      <w:r w:rsidRPr="00500E33">
        <w:t xml:space="preserve">Perceptions about the impacts of the forest industry in different </w:t>
      </w:r>
      <w:r>
        <w:t>regions</w:t>
      </w:r>
      <w:bookmarkEnd w:id="86"/>
    </w:p>
    <w:tbl>
      <w:tblPr>
        <w:tblStyle w:val="TableGrid"/>
        <w:tblW w:w="15388" w:type="dxa"/>
        <w:tblLook w:val="04A0" w:firstRow="1" w:lastRow="0" w:firstColumn="1" w:lastColumn="0" w:noHBand="0" w:noVBand="1"/>
      </w:tblPr>
      <w:tblGrid>
        <w:gridCol w:w="448"/>
        <w:gridCol w:w="1317"/>
        <w:gridCol w:w="622"/>
        <w:gridCol w:w="646"/>
        <w:gridCol w:w="633"/>
        <w:gridCol w:w="574"/>
        <w:gridCol w:w="573"/>
        <w:gridCol w:w="607"/>
        <w:gridCol w:w="603"/>
        <w:gridCol w:w="574"/>
        <w:gridCol w:w="574"/>
        <w:gridCol w:w="574"/>
        <w:gridCol w:w="574"/>
        <w:gridCol w:w="574"/>
        <w:gridCol w:w="574"/>
        <w:gridCol w:w="579"/>
        <w:gridCol w:w="579"/>
        <w:gridCol w:w="579"/>
        <w:gridCol w:w="579"/>
        <w:gridCol w:w="671"/>
        <w:gridCol w:w="628"/>
        <w:gridCol w:w="579"/>
        <w:gridCol w:w="579"/>
        <w:gridCol w:w="574"/>
        <w:gridCol w:w="574"/>
      </w:tblGrid>
      <w:tr w:rsidR="00695B05" w:rsidRPr="001202B4" w14:paraId="3C8AEA06" w14:textId="77777777" w:rsidTr="00695B05">
        <w:trPr>
          <w:tblHeader/>
        </w:trPr>
        <w:tc>
          <w:tcPr>
            <w:tcW w:w="1767" w:type="dxa"/>
            <w:gridSpan w:val="2"/>
            <w:vMerge w:val="restart"/>
            <w:shd w:val="clear" w:color="auto" w:fill="D9D9D9" w:themeFill="background1" w:themeFillShade="D9"/>
          </w:tcPr>
          <w:p w14:paraId="569837B0" w14:textId="77777777" w:rsidR="00C61976" w:rsidRPr="007E681B" w:rsidRDefault="00C61976" w:rsidP="007E681B">
            <w:pPr>
              <w:rPr>
                <w:b/>
                <w:sz w:val="20"/>
              </w:rPr>
            </w:pPr>
            <w:bookmarkStart w:id="87" w:name="_Hlk519864392"/>
            <w:r w:rsidRPr="007E681B">
              <w:rPr>
                <w:b/>
                <w:sz w:val="20"/>
              </w:rPr>
              <w:t>Region</w:t>
            </w:r>
            <w:r w:rsidR="00C44DD6">
              <w:rPr>
                <w:b/>
                <w:sz w:val="20"/>
                <w:vertAlign w:val="superscript"/>
              </w:rPr>
              <w:t>1</w:t>
            </w:r>
          </w:p>
        </w:tc>
        <w:tc>
          <w:tcPr>
            <w:tcW w:w="622" w:type="dxa"/>
            <w:vMerge w:val="restart"/>
            <w:shd w:val="clear" w:color="auto" w:fill="D9D9D9" w:themeFill="background1" w:themeFillShade="D9"/>
            <w:vAlign w:val="bottom"/>
          </w:tcPr>
          <w:p w14:paraId="289D38AD" w14:textId="77777777" w:rsidR="00C61976" w:rsidRPr="007E681B" w:rsidRDefault="00C61976" w:rsidP="00C61976">
            <w:pPr>
              <w:rPr>
                <w:b/>
                <w:sz w:val="20"/>
              </w:rPr>
            </w:pPr>
            <w:r w:rsidRPr="007E681B">
              <w:rPr>
                <w:b/>
                <w:sz w:val="20"/>
              </w:rPr>
              <w:t>n</w:t>
            </w:r>
          </w:p>
        </w:tc>
        <w:tc>
          <w:tcPr>
            <w:tcW w:w="1279" w:type="dxa"/>
            <w:gridSpan w:val="2"/>
            <w:shd w:val="clear" w:color="auto" w:fill="D9D9D9" w:themeFill="background1" w:themeFillShade="D9"/>
          </w:tcPr>
          <w:p w14:paraId="3294013E" w14:textId="77777777" w:rsidR="00C61976" w:rsidRPr="007E681B" w:rsidRDefault="00C61976" w:rsidP="007E681B">
            <w:pPr>
              <w:rPr>
                <w:b/>
                <w:sz w:val="20"/>
              </w:rPr>
            </w:pPr>
            <w:r w:rsidRPr="007E681B">
              <w:rPr>
                <w:b/>
                <w:sz w:val="20"/>
              </w:rPr>
              <w:t>Local employment</w:t>
            </w:r>
          </w:p>
        </w:tc>
        <w:tc>
          <w:tcPr>
            <w:tcW w:w="1148" w:type="dxa"/>
            <w:gridSpan w:val="2"/>
            <w:shd w:val="clear" w:color="auto" w:fill="D9D9D9" w:themeFill="background1" w:themeFillShade="D9"/>
          </w:tcPr>
          <w:p w14:paraId="73006A6E" w14:textId="77777777" w:rsidR="00C61976" w:rsidRPr="007E681B" w:rsidRDefault="00C61976" w:rsidP="007E681B">
            <w:pPr>
              <w:rPr>
                <w:rFonts w:cstheme="minorHAnsi"/>
                <w:b/>
                <w:sz w:val="20"/>
                <w:szCs w:val="20"/>
              </w:rPr>
            </w:pPr>
            <w:r w:rsidRPr="007E681B">
              <w:rPr>
                <w:rFonts w:cstheme="minorHAnsi"/>
                <w:b/>
                <w:sz w:val="20"/>
                <w:szCs w:val="20"/>
              </w:rPr>
              <w:t>Cost of living</w:t>
            </w:r>
          </w:p>
        </w:tc>
        <w:tc>
          <w:tcPr>
            <w:tcW w:w="1210" w:type="dxa"/>
            <w:gridSpan w:val="2"/>
            <w:shd w:val="clear" w:color="auto" w:fill="D9D9D9" w:themeFill="background1" w:themeFillShade="D9"/>
          </w:tcPr>
          <w:p w14:paraId="72000607" w14:textId="77777777" w:rsidR="00C61976" w:rsidRPr="007E681B" w:rsidRDefault="00C61976" w:rsidP="007E681B">
            <w:pPr>
              <w:rPr>
                <w:rFonts w:cstheme="minorHAnsi"/>
                <w:b/>
                <w:sz w:val="20"/>
                <w:szCs w:val="20"/>
              </w:rPr>
            </w:pPr>
            <w:r w:rsidRPr="007E681B">
              <w:rPr>
                <w:rFonts w:cstheme="minorHAnsi"/>
                <w:b/>
                <w:sz w:val="20"/>
                <w:szCs w:val="20"/>
              </w:rPr>
              <w:t>Friendliness</w:t>
            </w:r>
          </w:p>
        </w:tc>
        <w:tc>
          <w:tcPr>
            <w:tcW w:w="1142" w:type="dxa"/>
            <w:gridSpan w:val="2"/>
            <w:shd w:val="clear" w:color="auto" w:fill="D9D9D9" w:themeFill="background1" w:themeFillShade="D9"/>
          </w:tcPr>
          <w:p w14:paraId="05F4355B" w14:textId="77777777" w:rsidR="00C61976" w:rsidRPr="007E681B" w:rsidRDefault="00C61976" w:rsidP="007E681B">
            <w:pPr>
              <w:rPr>
                <w:b/>
                <w:sz w:val="20"/>
              </w:rPr>
            </w:pPr>
            <w:r w:rsidRPr="007E681B">
              <w:rPr>
                <w:b/>
                <w:sz w:val="20"/>
              </w:rPr>
              <w:t>Human health</w:t>
            </w:r>
          </w:p>
        </w:tc>
        <w:tc>
          <w:tcPr>
            <w:tcW w:w="1142" w:type="dxa"/>
            <w:gridSpan w:val="2"/>
            <w:shd w:val="clear" w:color="auto" w:fill="D9D9D9" w:themeFill="background1" w:themeFillShade="D9"/>
          </w:tcPr>
          <w:p w14:paraId="04AF8C73" w14:textId="77777777" w:rsidR="00C61976" w:rsidRPr="007E681B" w:rsidRDefault="00C61976" w:rsidP="007E681B">
            <w:pPr>
              <w:rPr>
                <w:b/>
                <w:sz w:val="20"/>
              </w:rPr>
            </w:pPr>
            <w:r w:rsidRPr="007E681B">
              <w:rPr>
                <w:b/>
                <w:sz w:val="20"/>
              </w:rPr>
              <w:t>Traffic</w:t>
            </w:r>
          </w:p>
        </w:tc>
        <w:tc>
          <w:tcPr>
            <w:tcW w:w="1142" w:type="dxa"/>
            <w:gridSpan w:val="2"/>
            <w:shd w:val="clear" w:color="auto" w:fill="D9D9D9" w:themeFill="background1" w:themeFillShade="D9"/>
          </w:tcPr>
          <w:p w14:paraId="5DABC795" w14:textId="77777777" w:rsidR="00C61976" w:rsidRPr="007E681B" w:rsidRDefault="00C61976" w:rsidP="00C61976">
            <w:pPr>
              <w:rPr>
                <w:b/>
                <w:sz w:val="20"/>
              </w:rPr>
            </w:pPr>
            <w:r w:rsidRPr="007E681B">
              <w:rPr>
                <w:b/>
                <w:sz w:val="20"/>
              </w:rPr>
              <w:t>Road quality</w:t>
            </w:r>
          </w:p>
        </w:tc>
        <w:tc>
          <w:tcPr>
            <w:tcW w:w="1164" w:type="dxa"/>
            <w:gridSpan w:val="2"/>
            <w:shd w:val="clear" w:color="auto" w:fill="D9D9D9" w:themeFill="background1" w:themeFillShade="D9"/>
          </w:tcPr>
          <w:p w14:paraId="221474A0" w14:textId="77777777" w:rsidR="00C61976" w:rsidRPr="007E681B" w:rsidRDefault="00C61976" w:rsidP="00C61976">
            <w:pPr>
              <w:rPr>
                <w:b/>
                <w:sz w:val="20"/>
              </w:rPr>
            </w:pPr>
            <w:r w:rsidRPr="007E681B">
              <w:rPr>
                <w:b/>
                <w:sz w:val="20"/>
              </w:rPr>
              <w:t>Landscape amenity</w:t>
            </w:r>
          </w:p>
        </w:tc>
        <w:tc>
          <w:tcPr>
            <w:tcW w:w="1164" w:type="dxa"/>
            <w:gridSpan w:val="2"/>
            <w:shd w:val="clear" w:color="auto" w:fill="D9D9D9" w:themeFill="background1" w:themeFillShade="D9"/>
          </w:tcPr>
          <w:p w14:paraId="05CADB45" w14:textId="77777777" w:rsidR="00C61976" w:rsidRPr="007E681B" w:rsidRDefault="00C61976" w:rsidP="00C61976">
            <w:pPr>
              <w:rPr>
                <w:b/>
                <w:sz w:val="20"/>
              </w:rPr>
            </w:pPr>
            <w:r w:rsidRPr="007E681B">
              <w:rPr>
                <w:b/>
                <w:sz w:val="20"/>
              </w:rPr>
              <w:t>Water quality</w:t>
            </w:r>
          </w:p>
        </w:tc>
        <w:tc>
          <w:tcPr>
            <w:tcW w:w="1302" w:type="dxa"/>
            <w:gridSpan w:val="2"/>
            <w:shd w:val="clear" w:color="auto" w:fill="D9D9D9" w:themeFill="background1" w:themeFillShade="D9"/>
          </w:tcPr>
          <w:p w14:paraId="524AA1EF" w14:textId="77777777" w:rsidR="00C61976" w:rsidRPr="007E681B" w:rsidRDefault="00C61976" w:rsidP="00C61976">
            <w:pPr>
              <w:rPr>
                <w:b/>
                <w:sz w:val="20"/>
              </w:rPr>
            </w:pPr>
            <w:r w:rsidRPr="007E681B">
              <w:rPr>
                <w:b/>
                <w:sz w:val="20"/>
              </w:rPr>
              <w:t>Health of environment</w:t>
            </w:r>
          </w:p>
        </w:tc>
        <w:tc>
          <w:tcPr>
            <w:tcW w:w="1164" w:type="dxa"/>
            <w:gridSpan w:val="2"/>
            <w:shd w:val="clear" w:color="auto" w:fill="D9D9D9" w:themeFill="background1" w:themeFillShade="D9"/>
          </w:tcPr>
          <w:p w14:paraId="14332CB0" w14:textId="77777777" w:rsidR="00C61976" w:rsidRPr="007E681B" w:rsidRDefault="00C61976" w:rsidP="00C61976">
            <w:pPr>
              <w:rPr>
                <w:b/>
                <w:sz w:val="20"/>
              </w:rPr>
            </w:pPr>
            <w:r w:rsidRPr="007E681B">
              <w:rPr>
                <w:b/>
                <w:sz w:val="20"/>
              </w:rPr>
              <w:t>Bushfire risk</w:t>
            </w:r>
          </w:p>
        </w:tc>
        <w:tc>
          <w:tcPr>
            <w:tcW w:w="1142" w:type="dxa"/>
            <w:gridSpan w:val="2"/>
            <w:shd w:val="clear" w:color="auto" w:fill="D9D9D9" w:themeFill="background1" w:themeFillShade="D9"/>
          </w:tcPr>
          <w:p w14:paraId="0A460DC5" w14:textId="77777777" w:rsidR="00C61976" w:rsidRPr="007E681B" w:rsidRDefault="00C61976" w:rsidP="00C61976">
            <w:pPr>
              <w:rPr>
                <w:b/>
                <w:sz w:val="20"/>
              </w:rPr>
            </w:pPr>
            <w:r w:rsidRPr="007E681B">
              <w:rPr>
                <w:b/>
                <w:sz w:val="20"/>
              </w:rPr>
              <w:t>Land prices</w:t>
            </w:r>
          </w:p>
        </w:tc>
      </w:tr>
      <w:tr w:rsidR="00695B05" w:rsidRPr="001202B4" w14:paraId="65C348D8" w14:textId="77777777" w:rsidTr="00695B05">
        <w:trPr>
          <w:tblHeader/>
        </w:trPr>
        <w:tc>
          <w:tcPr>
            <w:tcW w:w="1767" w:type="dxa"/>
            <w:gridSpan w:val="2"/>
            <w:vMerge/>
            <w:shd w:val="clear" w:color="auto" w:fill="D9D9D9" w:themeFill="background1" w:themeFillShade="D9"/>
          </w:tcPr>
          <w:p w14:paraId="3840CF82" w14:textId="77777777" w:rsidR="00C61976" w:rsidRPr="007E681B" w:rsidRDefault="00C61976" w:rsidP="007E681B">
            <w:pPr>
              <w:rPr>
                <w:b/>
                <w:sz w:val="20"/>
              </w:rPr>
            </w:pPr>
          </w:p>
        </w:tc>
        <w:tc>
          <w:tcPr>
            <w:tcW w:w="622" w:type="dxa"/>
            <w:vMerge/>
            <w:shd w:val="clear" w:color="auto" w:fill="D9D9D9" w:themeFill="background1" w:themeFillShade="D9"/>
          </w:tcPr>
          <w:p w14:paraId="29657436" w14:textId="77777777" w:rsidR="00C61976" w:rsidRPr="007E681B" w:rsidRDefault="00C61976" w:rsidP="007E681B">
            <w:pPr>
              <w:rPr>
                <w:b/>
                <w:sz w:val="20"/>
              </w:rPr>
            </w:pPr>
          </w:p>
        </w:tc>
        <w:tc>
          <w:tcPr>
            <w:tcW w:w="646" w:type="dxa"/>
            <w:shd w:val="clear" w:color="auto" w:fill="D9D9D9" w:themeFill="background1" w:themeFillShade="D9"/>
          </w:tcPr>
          <w:p w14:paraId="3428081F" w14:textId="77777777" w:rsidR="00C61976" w:rsidRPr="007E681B" w:rsidRDefault="00C61976" w:rsidP="007E681B">
            <w:pPr>
              <w:rPr>
                <w:b/>
                <w:sz w:val="20"/>
              </w:rPr>
            </w:pPr>
            <w:r w:rsidRPr="007E681B">
              <w:rPr>
                <w:b/>
                <w:sz w:val="20"/>
              </w:rPr>
              <w:t>Pos</w:t>
            </w:r>
          </w:p>
        </w:tc>
        <w:tc>
          <w:tcPr>
            <w:tcW w:w="633" w:type="dxa"/>
            <w:shd w:val="clear" w:color="auto" w:fill="D9D9D9" w:themeFill="background1" w:themeFillShade="D9"/>
          </w:tcPr>
          <w:p w14:paraId="7ECC5231" w14:textId="77777777" w:rsidR="00C61976" w:rsidRPr="007E681B" w:rsidRDefault="00C61976" w:rsidP="007E681B">
            <w:pPr>
              <w:rPr>
                <w:b/>
                <w:sz w:val="20"/>
              </w:rPr>
            </w:pPr>
            <w:r w:rsidRPr="007E681B">
              <w:rPr>
                <w:b/>
                <w:sz w:val="20"/>
              </w:rPr>
              <w:t>Neg</w:t>
            </w:r>
          </w:p>
        </w:tc>
        <w:tc>
          <w:tcPr>
            <w:tcW w:w="574" w:type="dxa"/>
            <w:shd w:val="clear" w:color="auto" w:fill="D9D9D9" w:themeFill="background1" w:themeFillShade="D9"/>
          </w:tcPr>
          <w:p w14:paraId="7F7A2632" w14:textId="77777777" w:rsidR="00C61976" w:rsidRPr="007E681B" w:rsidRDefault="00C61976" w:rsidP="007E681B">
            <w:pPr>
              <w:rPr>
                <w:rFonts w:cstheme="minorHAnsi"/>
                <w:b/>
                <w:sz w:val="20"/>
                <w:szCs w:val="20"/>
              </w:rPr>
            </w:pPr>
            <w:r w:rsidRPr="007E681B">
              <w:rPr>
                <w:rFonts w:cstheme="minorHAnsi"/>
                <w:b/>
                <w:sz w:val="20"/>
                <w:szCs w:val="20"/>
              </w:rPr>
              <w:t>Pos</w:t>
            </w:r>
          </w:p>
        </w:tc>
        <w:tc>
          <w:tcPr>
            <w:tcW w:w="574" w:type="dxa"/>
            <w:shd w:val="clear" w:color="auto" w:fill="D9D9D9" w:themeFill="background1" w:themeFillShade="D9"/>
          </w:tcPr>
          <w:p w14:paraId="0C184ADF" w14:textId="77777777" w:rsidR="00C61976" w:rsidRPr="007E681B" w:rsidRDefault="00C61976" w:rsidP="007E681B">
            <w:pPr>
              <w:rPr>
                <w:rFonts w:cstheme="minorHAnsi"/>
                <w:b/>
                <w:sz w:val="20"/>
                <w:szCs w:val="20"/>
              </w:rPr>
            </w:pPr>
            <w:r w:rsidRPr="007E681B">
              <w:rPr>
                <w:rFonts w:cstheme="minorHAnsi"/>
                <w:b/>
                <w:sz w:val="20"/>
                <w:szCs w:val="20"/>
              </w:rPr>
              <w:t>Neg</w:t>
            </w:r>
          </w:p>
        </w:tc>
        <w:tc>
          <w:tcPr>
            <w:tcW w:w="607" w:type="dxa"/>
            <w:shd w:val="clear" w:color="auto" w:fill="D9D9D9" w:themeFill="background1" w:themeFillShade="D9"/>
          </w:tcPr>
          <w:p w14:paraId="1AFD067C" w14:textId="77777777" w:rsidR="00C61976" w:rsidRPr="007E681B" w:rsidRDefault="00C61976" w:rsidP="007E681B">
            <w:pPr>
              <w:rPr>
                <w:rFonts w:cstheme="minorHAnsi"/>
                <w:b/>
                <w:sz w:val="20"/>
                <w:szCs w:val="20"/>
              </w:rPr>
            </w:pPr>
            <w:r w:rsidRPr="007E681B">
              <w:rPr>
                <w:rFonts w:cstheme="minorHAnsi"/>
                <w:b/>
                <w:sz w:val="20"/>
                <w:szCs w:val="20"/>
              </w:rPr>
              <w:t>Pos</w:t>
            </w:r>
          </w:p>
        </w:tc>
        <w:tc>
          <w:tcPr>
            <w:tcW w:w="603" w:type="dxa"/>
            <w:shd w:val="clear" w:color="auto" w:fill="D9D9D9" w:themeFill="background1" w:themeFillShade="D9"/>
          </w:tcPr>
          <w:p w14:paraId="77EE82BC" w14:textId="77777777" w:rsidR="00C61976" w:rsidRPr="007E681B" w:rsidRDefault="00C61976" w:rsidP="007E681B">
            <w:pPr>
              <w:rPr>
                <w:rFonts w:cstheme="minorHAnsi"/>
                <w:b/>
                <w:sz w:val="20"/>
                <w:szCs w:val="20"/>
              </w:rPr>
            </w:pPr>
            <w:r w:rsidRPr="007E681B">
              <w:rPr>
                <w:rFonts w:cstheme="minorHAnsi"/>
                <w:b/>
                <w:sz w:val="20"/>
                <w:szCs w:val="20"/>
              </w:rPr>
              <w:t>Neg</w:t>
            </w:r>
          </w:p>
        </w:tc>
        <w:tc>
          <w:tcPr>
            <w:tcW w:w="571" w:type="dxa"/>
            <w:shd w:val="clear" w:color="auto" w:fill="D9D9D9" w:themeFill="background1" w:themeFillShade="D9"/>
          </w:tcPr>
          <w:p w14:paraId="141A4F46" w14:textId="77777777" w:rsidR="00C61976" w:rsidRPr="007E681B" w:rsidRDefault="00C61976" w:rsidP="007E681B">
            <w:pPr>
              <w:rPr>
                <w:b/>
                <w:sz w:val="20"/>
              </w:rPr>
            </w:pPr>
            <w:r w:rsidRPr="007E681B">
              <w:rPr>
                <w:b/>
                <w:sz w:val="20"/>
              </w:rPr>
              <w:t>Pos</w:t>
            </w:r>
          </w:p>
        </w:tc>
        <w:tc>
          <w:tcPr>
            <w:tcW w:w="571" w:type="dxa"/>
            <w:shd w:val="clear" w:color="auto" w:fill="D9D9D9" w:themeFill="background1" w:themeFillShade="D9"/>
          </w:tcPr>
          <w:p w14:paraId="505FF656" w14:textId="77777777" w:rsidR="00C61976" w:rsidRPr="007E681B" w:rsidRDefault="00C61976" w:rsidP="007E681B">
            <w:pPr>
              <w:rPr>
                <w:b/>
                <w:sz w:val="20"/>
              </w:rPr>
            </w:pPr>
            <w:r w:rsidRPr="007E681B">
              <w:rPr>
                <w:b/>
                <w:sz w:val="20"/>
              </w:rPr>
              <w:t>Neg</w:t>
            </w:r>
          </w:p>
        </w:tc>
        <w:tc>
          <w:tcPr>
            <w:tcW w:w="571" w:type="dxa"/>
            <w:shd w:val="clear" w:color="auto" w:fill="D9D9D9" w:themeFill="background1" w:themeFillShade="D9"/>
          </w:tcPr>
          <w:p w14:paraId="0C7A2D24" w14:textId="77777777" w:rsidR="00C61976" w:rsidRPr="007E681B" w:rsidRDefault="00C61976" w:rsidP="007E681B">
            <w:pPr>
              <w:rPr>
                <w:b/>
                <w:sz w:val="20"/>
              </w:rPr>
            </w:pPr>
            <w:r w:rsidRPr="007E681B">
              <w:rPr>
                <w:b/>
                <w:sz w:val="20"/>
              </w:rPr>
              <w:t>Pos</w:t>
            </w:r>
          </w:p>
        </w:tc>
        <w:tc>
          <w:tcPr>
            <w:tcW w:w="571" w:type="dxa"/>
            <w:shd w:val="clear" w:color="auto" w:fill="D9D9D9" w:themeFill="background1" w:themeFillShade="D9"/>
          </w:tcPr>
          <w:p w14:paraId="46228722" w14:textId="77777777" w:rsidR="00C61976" w:rsidRPr="007E681B" w:rsidRDefault="00C61976" w:rsidP="007E681B">
            <w:pPr>
              <w:rPr>
                <w:b/>
                <w:sz w:val="20"/>
              </w:rPr>
            </w:pPr>
            <w:r w:rsidRPr="007E681B">
              <w:rPr>
                <w:b/>
                <w:sz w:val="20"/>
              </w:rPr>
              <w:t>Neg</w:t>
            </w:r>
          </w:p>
        </w:tc>
        <w:tc>
          <w:tcPr>
            <w:tcW w:w="571" w:type="dxa"/>
            <w:shd w:val="clear" w:color="auto" w:fill="D9D9D9" w:themeFill="background1" w:themeFillShade="D9"/>
          </w:tcPr>
          <w:p w14:paraId="35A70103" w14:textId="77777777" w:rsidR="00C61976" w:rsidRPr="007E681B" w:rsidRDefault="00C61976" w:rsidP="00C61976">
            <w:pPr>
              <w:rPr>
                <w:b/>
                <w:sz w:val="20"/>
              </w:rPr>
            </w:pPr>
            <w:r w:rsidRPr="007E681B">
              <w:rPr>
                <w:b/>
                <w:sz w:val="20"/>
              </w:rPr>
              <w:t>Pos</w:t>
            </w:r>
          </w:p>
        </w:tc>
        <w:tc>
          <w:tcPr>
            <w:tcW w:w="571" w:type="dxa"/>
            <w:shd w:val="clear" w:color="auto" w:fill="D9D9D9" w:themeFill="background1" w:themeFillShade="D9"/>
          </w:tcPr>
          <w:p w14:paraId="62DEABE0" w14:textId="77777777" w:rsidR="00C61976" w:rsidRPr="007E681B" w:rsidRDefault="00C61976" w:rsidP="00C61976">
            <w:pPr>
              <w:rPr>
                <w:b/>
                <w:sz w:val="20"/>
              </w:rPr>
            </w:pPr>
            <w:r w:rsidRPr="007E681B">
              <w:rPr>
                <w:b/>
                <w:sz w:val="20"/>
              </w:rPr>
              <w:t>Neg</w:t>
            </w:r>
          </w:p>
        </w:tc>
        <w:tc>
          <w:tcPr>
            <w:tcW w:w="582" w:type="dxa"/>
            <w:shd w:val="clear" w:color="auto" w:fill="D9D9D9" w:themeFill="background1" w:themeFillShade="D9"/>
          </w:tcPr>
          <w:p w14:paraId="13749DC6" w14:textId="77777777" w:rsidR="00C61976" w:rsidRPr="007E681B" w:rsidRDefault="00C61976" w:rsidP="00C61976">
            <w:pPr>
              <w:rPr>
                <w:b/>
                <w:sz w:val="20"/>
              </w:rPr>
            </w:pPr>
            <w:r w:rsidRPr="007E681B">
              <w:rPr>
                <w:b/>
                <w:sz w:val="20"/>
              </w:rPr>
              <w:t>Pos</w:t>
            </w:r>
          </w:p>
        </w:tc>
        <w:tc>
          <w:tcPr>
            <w:tcW w:w="582" w:type="dxa"/>
            <w:shd w:val="clear" w:color="auto" w:fill="D9D9D9" w:themeFill="background1" w:themeFillShade="D9"/>
          </w:tcPr>
          <w:p w14:paraId="7BD56FE5" w14:textId="77777777" w:rsidR="00C61976" w:rsidRPr="007E681B" w:rsidRDefault="00C61976" w:rsidP="00C61976">
            <w:pPr>
              <w:rPr>
                <w:b/>
                <w:sz w:val="20"/>
              </w:rPr>
            </w:pPr>
            <w:r w:rsidRPr="007E681B">
              <w:rPr>
                <w:b/>
                <w:sz w:val="20"/>
              </w:rPr>
              <w:t>Neg</w:t>
            </w:r>
          </w:p>
        </w:tc>
        <w:tc>
          <w:tcPr>
            <w:tcW w:w="582" w:type="dxa"/>
            <w:shd w:val="clear" w:color="auto" w:fill="D9D9D9" w:themeFill="background1" w:themeFillShade="D9"/>
          </w:tcPr>
          <w:p w14:paraId="4632A285" w14:textId="77777777" w:rsidR="00C61976" w:rsidRPr="007E681B" w:rsidRDefault="00C61976" w:rsidP="00C61976">
            <w:pPr>
              <w:rPr>
                <w:b/>
                <w:sz w:val="20"/>
              </w:rPr>
            </w:pPr>
            <w:r w:rsidRPr="007E681B">
              <w:rPr>
                <w:b/>
                <w:sz w:val="20"/>
              </w:rPr>
              <w:t>Pos</w:t>
            </w:r>
          </w:p>
        </w:tc>
        <w:tc>
          <w:tcPr>
            <w:tcW w:w="582" w:type="dxa"/>
            <w:shd w:val="clear" w:color="auto" w:fill="D9D9D9" w:themeFill="background1" w:themeFillShade="D9"/>
          </w:tcPr>
          <w:p w14:paraId="1F91ABC0" w14:textId="77777777" w:rsidR="00C61976" w:rsidRPr="007E681B" w:rsidRDefault="00C61976" w:rsidP="00C61976">
            <w:pPr>
              <w:rPr>
                <w:b/>
                <w:sz w:val="20"/>
              </w:rPr>
            </w:pPr>
            <w:r w:rsidRPr="007E681B">
              <w:rPr>
                <w:b/>
                <w:sz w:val="20"/>
              </w:rPr>
              <w:t>Neg</w:t>
            </w:r>
          </w:p>
        </w:tc>
        <w:tc>
          <w:tcPr>
            <w:tcW w:w="671" w:type="dxa"/>
            <w:shd w:val="clear" w:color="auto" w:fill="D9D9D9" w:themeFill="background1" w:themeFillShade="D9"/>
          </w:tcPr>
          <w:p w14:paraId="327699A7" w14:textId="77777777" w:rsidR="00C61976" w:rsidRPr="007E681B" w:rsidRDefault="00C61976" w:rsidP="00C61976">
            <w:pPr>
              <w:rPr>
                <w:b/>
                <w:sz w:val="20"/>
              </w:rPr>
            </w:pPr>
            <w:r w:rsidRPr="007E681B">
              <w:rPr>
                <w:b/>
                <w:sz w:val="20"/>
              </w:rPr>
              <w:t>Pos</w:t>
            </w:r>
          </w:p>
        </w:tc>
        <w:tc>
          <w:tcPr>
            <w:tcW w:w="631" w:type="dxa"/>
            <w:shd w:val="clear" w:color="auto" w:fill="D9D9D9" w:themeFill="background1" w:themeFillShade="D9"/>
          </w:tcPr>
          <w:p w14:paraId="0AF1584A" w14:textId="77777777" w:rsidR="00C61976" w:rsidRPr="007E681B" w:rsidRDefault="00C61976" w:rsidP="00C61976">
            <w:pPr>
              <w:rPr>
                <w:b/>
                <w:sz w:val="20"/>
              </w:rPr>
            </w:pPr>
            <w:r w:rsidRPr="007E681B">
              <w:rPr>
                <w:b/>
                <w:sz w:val="20"/>
              </w:rPr>
              <w:t>Neg</w:t>
            </w:r>
          </w:p>
        </w:tc>
        <w:tc>
          <w:tcPr>
            <w:tcW w:w="582" w:type="dxa"/>
            <w:shd w:val="clear" w:color="auto" w:fill="D9D9D9" w:themeFill="background1" w:themeFillShade="D9"/>
          </w:tcPr>
          <w:p w14:paraId="67D4C055" w14:textId="77777777" w:rsidR="00C61976" w:rsidRPr="007E681B" w:rsidRDefault="00C61976" w:rsidP="00C61976">
            <w:pPr>
              <w:rPr>
                <w:b/>
                <w:sz w:val="20"/>
              </w:rPr>
            </w:pPr>
            <w:r w:rsidRPr="007E681B">
              <w:rPr>
                <w:b/>
                <w:sz w:val="20"/>
              </w:rPr>
              <w:t>Pos</w:t>
            </w:r>
          </w:p>
        </w:tc>
        <w:tc>
          <w:tcPr>
            <w:tcW w:w="582" w:type="dxa"/>
            <w:shd w:val="clear" w:color="auto" w:fill="D9D9D9" w:themeFill="background1" w:themeFillShade="D9"/>
          </w:tcPr>
          <w:p w14:paraId="67E37895" w14:textId="77777777" w:rsidR="00C61976" w:rsidRPr="007E681B" w:rsidRDefault="00C61976" w:rsidP="00C61976">
            <w:pPr>
              <w:rPr>
                <w:b/>
                <w:sz w:val="20"/>
              </w:rPr>
            </w:pPr>
            <w:r w:rsidRPr="007E681B">
              <w:rPr>
                <w:b/>
                <w:sz w:val="20"/>
              </w:rPr>
              <w:t>Neg</w:t>
            </w:r>
          </w:p>
        </w:tc>
        <w:tc>
          <w:tcPr>
            <w:tcW w:w="571" w:type="dxa"/>
            <w:shd w:val="clear" w:color="auto" w:fill="D9D9D9" w:themeFill="background1" w:themeFillShade="D9"/>
          </w:tcPr>
          <w:p w14:paraId="1C95E810" w14:textId="77777777" w:rsidR="00C61976" w:rsidRPr="007E681B" w:rsidRDefault="00C61976" w:rsidP="00C61976">
            <w:pPr>
              <w:rPr>
                <w:b/>
                <w:sz w:val="20"/>
              </w:rPr>
            </w:pPr>
            <w:r w:rsidRPr="007E681B">
              <w:rPr>
                <w:b/>
                <w:sz w:val="20"/>
              </w:rPr>
              <w:t>Pos</w:t>
            </w:r>
          </w:p>
        </w:tc>
        <w:tc>
          <w:tcPr>
            <w:tcW w:w="571" w:type="dxa"/>
            <w:shd w:val="clear" w:color="auto" w:fill="D9D9D9" w:themeFill="background1" w:themeFillShade="D9"/>
          </w:tcPr>
          <w:p w14:paraId="3DF471EC" w14:textId="77777777" w:rsidR="00C61976" w:rsidRPr="007E681B" w:rsidRDefault="00C61976" w:rsidP="00C61976">
            <w:pPr>
              <w:rPr>
                <w:b/>
                <w:sz w:val="20"/>
              </w:rPr>
            </w:pPr>
            <w:r w:rsidRPr="007E681B">
              <w:rPr>
                <w:b/>
                <w:sz w:val="20"/>
              </w:rPr>
              <w:t>Neg</w:t>
            </w:r>
          </w:p>
        </w:tc>
      </w:tr>
      <w:tr w:rsidR="00695B05" w:rsidRPr="001202B4" w14:paraId="3DD69F7D" w14:textId="77777777" w:rsidTr="00695B05">
        <w:trPr>
          <w:tblHeader/>
        </w:trPr>
        <w:tc>
          <w:tcPr>
            <w:tcW w:w="1767" w:type="dxa"/>
            <w:gridSpan w:val="2"/>
            <w:vMerge/>
            <w:shd w:val="clear" w:color="auto" w:fill="D9D9D9" w:themeFill="background1" w:themeFillShade="D9"/>
          </w:tcPr>
          <w:p w14:paraId="0FCE65B5" w14:textId="77777777" w:rsidR="00C61976" w:rsidRPr="007E681B" w:rsidRDefault="00C61976" w:rsidP="007E681B">
            <w:pPr>
              <w:rPr>
                <w:b/>
                <w:sz w:val="20"/>
              </w:rPr>
            </w:pPr>
          </w:p>
        </w:tc>
        <w:tc>
          <w:tcPr>
            <w:tcW w:w="622" w:type="dxa"/>
            <w:vMerge/>
            <w:shd w:val="clear" w:color="auto" w:fill="D9D9D9" w:themeFill="background1" w:themeFillShade="D9"/>
          </w:tcPr>
          <w:p w14:paraId="7C207F0E" w14:textId="77777777" w:rsidR="00C61976" w:rsidRPr="007E681B" w:rsidRDefault="00C61976" w:rsidP="007E681B">
            <w:pPr>
              <w:rPr>
                <w:b/>
                <w:sz w:val="20"/>
              </w:rPr>
            </w:pPr>
          </w:p>
        </w:tc>
        <w:tc>
          <w:tcPr>
            <w:tcW w:w="646" w:type="dxa"/>
            <w:shd w:val="clear" w:color="auto" w:fill="D9D9D9" w:themeFill="background1" w:themeFillShade="D9"/>
          </w:tcPr>
          <w:p w14:paraId="05B74608" w14:textId="77777777" w:rsidR="00C61976" w:rsidRPr="007E681B" w:rsidRDefault="00C61976" w:rsidP="007E681B">
            <w:pPr>
              <w:rPr>
                <w:b/>
                <w:sz w:val="20"/>
              </w:rPr>
            </w:pPr>
            <w:r w:rsidRPr="007E681B">
              <w:rPr>
                <w:b/>
                <w:sz w:val="20"/>
              </w:rPr>
              <w:t>%</w:t>
            </w:r>
          </w:p>
        </w:tc>
        <w:tc>
          <w:tcPr>
            <w:tcW w:w="633" w:type="dxa"/>
            <w:shd w:val="clear" w:color="auto" w:fill="D9D9D9" w:themeFill="background1" w:themeFillShade="D9"/>
          </w:tcPr>
          <w:p w14:paraId="630663D1" w14:textId="77777777" w:rsidR="00C61976" w:rsidRPr="007E681B" w:rsidRDefault="00C61976" w:rsidP="007E681B">
            <w:pPr>
              <w:rPr>
                <w:b/>
                <w:sz w:val="20"/>
              </w:rPr>
            </w:pPr>
            <w:r w:rsidRPr="007E681B">
              <w:rPr>
                <w:b/>
                <w:sz w:val="20"/>
              </w:rPr>
              <w:t>%</w:t>
            </w:r>
          </w:p>
        </w:tc>
        <w:tc>
          <w:tcPr>
            <w:tcW w:w="574" w:type="dxa"/>
            <w:shd w:val="clear" w:color="auto" w:fill="D9D9D9" w:themeFill="background1" w:themeFillShade="D9"/>
          </w:tcPr>
          <w:p w14:paraId="07302AA3" w14:textId="77777777" w:rsidR="00C61976" w:rsidRPr="007E681B" w:rsidRDefault="00C61976" w:rsidP="007E681B">
            <w:pPr>
              <w:rPr>
                <w:rFonts w:cstheme="minorHAnsi"/>
                <w:b/>
                <w:sz w:val="20"/>
                <w:szCs w:val="20"/>
              </w:rPr>
            </w:pPr>
            <w:r w:rsidRPr="007E681B">
              <w:rPr>
                <w:rFonts w:cstheme="minorHAnsi"/>
                <w:b/>
                <w:sz w:val="20"/>
                <w:szCs w:val="20"/>
              </w:rPr>
              <w:t>%</w:t>
            </w:r>
          </w:p>
        </w:tc>
        <w:tc>
          <w:tcPr>
            <w:tcW w:w="574" w:type="dxa"/>
            <w:shd w:val="clear" w:color="auto" w:fill="D9D9D9" w:themeFill="background1" w:themeFillShade="D9"/>
          </w:tcPr>
          <w:p w14:paraId="5DE05D4B" w14:textId="77777777" w:rsidR="00C61976" w:rsidRPr="007E681B" w:rsidRDefault="00C61976" w:rsidP="007E681B">
            <w:pPr>
              <w:rPr>
                <w:rFonts w:cstheme="minorHAnsi"/>
                <w:b/>
                <w:sz w:val="20"/>
                <w:szCs w:val="20"/>
              </w:rPr>
            </w:pPr>
            <w:r w:rsidRPr="007E681B">
              <w:rPr>
                <w:rFonts w:cstheme="minorHAnsi"/>
                <w:b/>
                <w:sz w:val="20"/>
                <w:szCs w:val="20"/>
              </w:rPr>
              <w:t>%</w:t>
            </w:r>
          </w:p>
        </w:tc>
        <w:tc>
          <w:tcPr>
            <w:tcW w:w="607" w:type="dxa"/>
            <w:shd w:val="clear" w:color="auto" w:fill="D9D9D9" w:themeFill="background1" w:themeFillShade="D9"/>
          </w:tcPr>
          <w:p w14:paraId="0367FB4A" w14:textId="77777777" w:rsidR="00C61976" w:rsidRPr="007E681B" w:rsidRDefault="00C61976" w:rsidP="007E681B">
            <w:pPr>
              <w:rPr>
                <w:rFonts w:cstheme="minorHAnsi"/>
                <w:b/>
                <w:sz w:val="20"/>
                <w:szCs w:val="20"/>
              </w:rPr>
            </w:pPr>
            <w:r w:rsidRPr="007E681B">
              <w:rPr>
                <w:rFonts w:cstheme="minorHAnsi"/>
                <w:b/>
                <w:sz w:val="20"/>
                <w:szCs w:val="20"/>
              </w:rPr>
              <w:t>%</w:t>
            </w:r>
          </w:p>
        </w:tc>
        <w:tc>
          <w:tcPr>
            <w:tcW w:w="603" w:type="dxa"/>
            <w:shd w:val="clear" w:color="auto" w:fill="D9D9D9" w:themeFill="background1" w:themeFillShade="D9"/>
          </w:tcPr>
          <w:p w14:paraId="471FEEB8" w14:textId="77777777" w:rsidR="00C61976" w:rsidRPr="007E681B" w:rsidRDefault="00C61976" w:rsidP="007E681B">
            <w:pPr>
              <w:rPr>
                <w:rFonts w:cstheme="minorHAnsi"/>
                <w:b/>
                <w:sz w:val="20"/>
                <w:szCs w:val="20"/>
              </w:rPr>
            </w:pPr>
            <w:r w:rsidRPr="007E681B">
              <w:rPr>
                <w:rFonts w:cstheme="minorHAnsi"/>
                <w:b/>
                <w:sz w:val="20"/>
                <w:szCs w:val="20"/>
              </w:rPr>
              <w:t>%</w:t>
            </w:r>
          </w:p>
        </w:tc>
        <w:tc>
          <w:tcPr>
            <w:tcW w:w="571" w:type="dxa"/>
            <w:shd w:val="clear" w:color="auto" w:fill="D9D9D9" w:themeFill="background1" w:themeFillShade="D9"/>
          </w:tcPr>
          <w:p w14:paraId="2F15E276" w14:textId="77777777" w:rsidR="00C61976" w:rsidRPr="007E681B" w:rsidRDefault="00C61976" w:rsidP="007E681B">
            <w:pPr>
              <w:rPr>
                <w:b/>
                <w:sz w:val="20"/>
              </w:rPr>
            </w:pPr>
            <w:r w:rsidRPr="007E681B">
              <w:rPr>
                <w:b/>
                <w:sz w:val="20"/>
              </w:rPr>
              <w:t>%</w:t>
            </w:r>
          </w:p>
        </w:tc>
        <w:tc>
          <w:tcPr>
            <w:tcW w:w="571" w:type="dxa"/>
            <w:shd w:val="clear" w:color="auto" w:fill="D9D9D9" w:themeFill="background1" w:themeFillShade="D9"/>
          </w:tcPr>
          <w:p w14:paraId="759D85A2" w14:textId="77777777" w:rsidR="00C61976" w:rsidRPr="007E681B" w:rsidRDefault="00C61976" w:rsidP="007E681B">
            <w:pPr>
              <w:rPr>
                <w:b/>
                <w:sz w:val="20"/>
              </w:rPr>
            </w:pPr>
            <w:r w:rsidRPr="007E681B">
              <w:rPr>
                <w:b/>
                <w:sz w:val="20"/>
              </w:rPr>
              <w:t>%</w:t>
            </w:r>
          </w:p>
        </w:tc>
        <w:tc>
          <w:tcPr>
            <w:tcW w:w="571" w:type="dxa"/>
            <w:shd w:val="clear" w:color="auto" w:fill="D9D9D9" w:themeFill="background1" w:themeFillShade="D9"/>
          </w:tcPr>
          <w:p w14:paraId="371C7D9B" w14:textId="77777777" w:rsidR="00C61976" w:rsidRPr="007E681B" w:rsidRDefault="00C61976" w:rsidP="007E681B">
            <w:pPr>
              <w:rPr>
                <w:b/>
                <w:sz w:val="20"/>
              </w:rPr>
            </w:pPr>
            <w:r w:rsidRPr="007E681B">
              <w:rPr>
                <w:b/>
                <w:sz w:val="20"/>
              </w:rPr>
              <w:t>%</w:t>
            </w:r>
          </w:p>
        </w:tc>
        <w:tc>
          <w:tcPr>
            <w:tcW w:w="571" w:type="dxa"/>
            <w:shd w:val="clear" w:color="auto" w:fill="D9D9D9" w:themeFill="background1" w:themeFillShade="D9"/>
          </w:tcPr>
          <w:p w14:paraId="5B0B708F" w14:textId="77777777" w:rsidR="00C61976" w:rsidRPr="007E681B" w:rsidRDefault="00C61976" w:rsidP="007E681B">
            <w:pPr>
              <w:rPr>
                <w:b/>
                <w:sz w:val="20"/>
              </w:rPr>
            </w:pPr>
            <w:r w:rsidRPr="007E681B">
              <w:rPr>
                <w:b/>
                <w:sz w:val="20"/>
              </w:rPr>
              <w:t>%</w:t>
            </w:r>
          </w:p>
        </w:tc>
        <w:tc>
          <w:tcPr>
            <w:tcW w:w="571" w:type="dxa"/>
            <w:shd w:val="clear" w:color="auto" w:fill="D9D9D9" w:themeFill="background1" w:themeFillShade="D9"/>
          </w:tcPr>
          <w:p w14:paraId="60EA0234" w14:textId="77777777" w:rsidR="00C61976" w:rsidRPr="007E681B" w:rsidRDefault="00C61976" w:rsidP="00C61976">
            <w:pPr>
              <w:rPr>
                <w:b/>
                <w:sz w:val="20"/>
              </w:rPr>
            </w:pPr>
            <w:r w:rsidRPr="007E681B">
              <w:rPr>
                <w:b/>
                <w:sz w:val="20"/>
              </w:rPr>
              <w:t>%</w:t>
            </w:r>
          </w:p>
        </w:tc>
        <w:tc>
          <w:tcPr>
            <w:tcW w:w="571" w:type="dxa"/>
            <w:shd w:val="clear" w:color="auto" w:fill="D9D9D9" w:themeFill="background1" w:themeFillShade="D9"/>
          </w:tcPr>
          <w:p w14:paraId="0C636015" w14:textId="77777777" w:rsidR="00C61976" w:rsidRPr="007E681B" w:rsidRDefault="00C61976" w:rsidP="00C61976">
            <w:pPr>
              <w:rPr>
                <w:b/>
                <w:sz w:val="20"/>
              </w:rPr>
            </w:pPr>
            <w:r w:rsidRPr="007E681B">
              <w:rPr>
                <w:b/>
                <w:sz w:val="20"/>
              </w:rPr>
              <w:t>%</w:t>
            </w:r>
          </w:p>
        </w:tc>
        <w:tc>
          <w:tcPr>
            <w:tcW w:w="582" w:type="dxa"/>
            <w:shd w:val="clear" w:color="auto" w:fill="D9D9D9" w:themeFill="background1" w:themeFillShade="D9"/>
          </w:tcPr>
          <w:p w14:paraId="5B69BB47" w14:textId="77777777" w:rsidR="00C61976" w:rsidRPr="007E681B" w:rsidRDefault="00C61976" w:rsidP="00C61976">
            <w:pPr>
              <w:rPr>
                <w:b/>
                <w:sz w:val="20"/>
              </w:rPr>
            </w:pPr>
            <w:r w:rsidRPr="007E681B">
              <w:rPr>
                <w:b/>
                <w:sz w:val="20"/>
              </w:rPr>
              <w:t>%</w:t>
            </w:r>
          </w:p>
        </w:tc>
        <w:tc>
          <w:tcPr>
            <w:tcW w:w="582" w:type="dxa"/>
            <w:shd w:val="clear" w:color="auto" w:fill="D9D9D9" w:themeFill="background1" w:themeFillShade="D9"/>
          </w:tcPr>
          <w:p w14:paraId="02426EBC" w14:textId="77777777" w:rsidR="00C61976" w:rsidRPr="007E681B" w:rsidRDefault="00C61976" w:rsidP="00C61976">
            <w:pPr>
              <w:rPr>
                <w:b/>
                <w:sz w:val="20"/>
              </w:rPr>
            </w:pPr>
            <w:r w:rsidRPr="007E681B">
              <w:rPr>
                <w:b/>
                <w:sz w:val="20"/>
              </w:rPr>
              <w:t>%</w:t>
            </w:r>
          </w:p>
        </w:tc>
        <w:tc>
          <w:tcPr>
            <w:tcW w:w="582" w:type="dxa"/>
            <w:shd w:val="clear" w:color="auto" w:fill="D9D9D9" w:themeFill="background1" w:themeFillShade="D9"/>
          </w:tcPr>
          <w:p w14:paraId="499ED0E7" w14:textId="77777777" w:rsidR="00C61976" w:rsidRPr="007E681B" w:rsidRDefault="00C61976" w:rsidP="00C61976">
            <w:pPr>
              <w:rPr>
                <w:b/>
                <w:sz w:val="20"/>
              </w:rPr>
            </w:pPr>
            <w:r w:rsidRPr="007E681B">
              <w:rPr>
                <w:b/>
                <w:sz w:val="20"/>
              </w:rPr>
              <w:t>%</w:t>
            </w:r>
          </w:p>
        </w:tc>
        <w:tc>
          <w:tcPr>
            <w:tcW w:w="582" w:type="dxa"/>
            <w:shd w:val="clear" w:color="auto" w:fill="D9D9D9" w:themeFill="background1" w:themeFillShade="D9"/>
          </w:tcPr>
          <w:p w14:paraId="6CC10702" w14:textId="77777777" w:rsidR="00C61976" w:rsidRPr="007E681B" w:rsidRDefault="00C61976" w:rsidP="00C61976">
            <w:pPr>
              <w:rPr>
                <w:b/>
                <w:sz w:val="20"/>
              </w:rPr>
            </w:pPr>
            <w:r w:rsidRPr="007E681B">
              <w:rPr>
                <w:b/>
                <w:sz w:val="20"/>
              </w:rPr>
              <w:t>%</w:t>
            </w:r>
          </w:p>
        </w:tc>
        <w:tc>
          <w:tcPr>
            <w:tcW w:w="671" w:type="dxa"/>
            <w:shd w:val="clear" w:color="auto" w:fill="D9D9D9" w:themeFill="background1" w:themeFillShade="D9"/>
          </w:tcPr>
          <w:p w14:paraId="4436C772" w14:textId="77777777" w:rsidR="00C61976" w:rsidRPr="007E681B" w:rsidRDefault="00C61976" w:rsidP="00C61976">
            <w:pPr>
              <w:rPr>
                <w:b/>
                <w:sz w:val="20"/>
              </w:rPr>
            </w:pPr>
            <w:r w:rsidRPr="007E681B">
              <w:rPr>
                <w:b/>
                <w:sz w:val="20"/>
              </w:rPr>
              <w:t>%</w:t>
            </w:r>
          </w:p>
        </w:tc>
        <w:tc>
          <w:tcPr>
            <w:tcW w:w="631" w:type="dxa"/>
            <w:shd w:val="clear" w:color="auto" w:fill="D9D9D9" w:themeFill="background1" w:themeFillShade="D9"/>
          </w:tcPr>
          <w:p w14:paraId="048E33AA" w14:textId="77777777" w:rsidR="00C61976" w:rsidRPr="007E681B" w:rsidRDefault="00C61976" w:rsidP="00C61976">
            <w:pPr>
              <w:rPr>
                <w:b/>
                <w:sz w:val="20"/>
              </w:rPr>
            </w:pPr>
            <w:r w:rsidRPr="007E681B">
              <w:rPr>
                <w:b/>
                <w:sz w:val="20"/>
              </w:rPr>
              <w:t>%</w:t>
            </w:r>
          </w:p>
        </w:tc>
        <w:tc>
          <w:tcPr>
            <w:tcW w:w="582" w:type="dxa"/>
            <w:shd w:val="clear" w:color="auto" w:fill="D9D9D9" w:themeFill="background1" w:themeFillShade="D9"/>
          </w:tcPr>
          <w:p w14:paraId="5E60ACAA" w14:textId="77777777" w:rsidR="00C61976" w:rsidRPr="007E681B" w:rsidRDefault="00C61976" w:rsidP="00C61976">
            <w:pPr>
              <w:rPr>
                <w:b/>
                <w:sz w:val="20"/>
              </w:rPr>
            </w:pPr>
            <w:r w:rsidRPr="007E681B">
              <w:rPr>
                <w:b/>
                <w:sz w:val="20"/>
              </w:rPr>
              <w:t>%</w:t>
            </w:r>
          </w:p>
        </w:tc>
        <w:tc>
          <w:tcPr>
            <w:tcW w:w="582" w:type="dxa"/>
            <w:shd w:val="clear" w:color="auto" w:fill="D9D9D9" w:themeFill="background1" w:themeFillShade="D9"/>
          </w:tcPr>
          <w:p w14:paraId="3DCCE088" w14:textId="77777777" w:rsidR="00C61976" w:rsidRPr="007E681B" w:rsidRDefault="00C61976" w:rsidP="00C61976">
            <w:pPr>
              <w:rPr>
                <w:b/>
                <w:sz w:val="20"/>
              </w:rPr>
            </w:pPr>
            <w:r w:rsidRPr="007E681B">
              <w:rPr>
                <w:b/>
                <w:sz w:val="20"/>
              </w:rPr>
              <w:t>%</w:t>
            </w:r>
          </w:p>
        </w:tc>
        <w:tc>
          <w:tcPr>
            <w:tcW w:w="571" w:type="dxa"/>
            <w:shd w:val="clear" w:color="auto" w:fill="D9D9D9" w:themeFill="background1" w:themeFillShade="D9"/>
          </w:tcPr>
          <w:p w14:paraId="77CE9506" w14:textId="77777777" w:rsidR="00C61976" w:rsidRPr="007E681B" w:rsidRDefault="00C61976" w:rsidP="00C61976">
            <w:pPr>
              <w:rPr>
                <w:b/>
                <w:sz w:val="20"/>
              </w:rPr>
            </w:pPr>
            <w:r w:rsidRPr="007E681B">
              <w:rPr>
                <w:b/>
                <w:sz w:val="20"/>
              </w:rPr>
              <w:t>%</w:t>
            </w:r>
          </w:p>
        </w:tc>
        <w:tc>
          <w:tcPr>
            <w:tcW w:w="571" w:type="dxa"/>
            <w:shd w:val="clear" w:color="auto" w:fill="D9D9D9" w:themeFill="background1" w:themeFillShade="D9"/>
          </w:tcPr>
          <w:p w14:paraId="4B37FC4B" w14:textId="77777777" w:rsidR="00C61976" w:rsidRPr="007E681B" w:rsidRDefault="00C61976" w:rsidP="00C61976">
            <w:pPr>
              <w:rPr>
                <w:b/>
                <w:sz w:val="20"/>
              </w:rPr>
            </w:pPr>
            <w:r w:rsidRPr="007E681B">
              <w:rPr>
                <w:b/>
                <w:sz w:val="20"/>
              </w:rPr>
              <w:t>%</w:t>
            </w:r>
          </w:p>
        </w:tc>
      </w:tr>
      <w:tr w:rsidR="00695B05" w:rsidRPr="001202B4" w14:paraId="66A669ED" w14:textId="77777777" w:rsidTr="00695B05">
        <w:tc>
          <w:tcPr>
            <w:tcW w:w="1767" w:type="dxa"/>
            <w:gridSpan w:val="2"/>
          </w:tcPr>
          <w:p w14:paraId="6DB15ADF" w14:textId="77777777" w:rsidR="00C61976" w:rsidRPr="00EC2F1D" w:rsidRDefault="00C61976" w:rsidP="00C61976">
            <w:pPr>
              <w:rPr>
                <w:rFonts w:ascii="Calibri" w:hAnsi="Calibri" w:cs="Calibri"/>
                <w:color w:val="000000"/>
                <w:sz w:val="20"/>
                <w:szCs w:val="20"/>
              </w:rPr>
            </w:pPr>
            <w:r>
              <w:rPr>
                <w:sz w:val="20"/>
              </w:rPr>
              <w:t>Australia</w:t>
            </w:r>
          </w:p>
        </w:tc>
        <w:tc>
          <w:tcPr>
            <w:tcW w:w="622" w:type="dxa"/>
            <w:vAlign w:val="center"/>
          </w:tcPr>
          <w:p w14:paraId="47F7FC65" w14:textId="77777777" w:rsidR="00C61976" w:rsidRPr="005C7D79" w:rsidRDefault="00C61976" w:rsidP="00675658">
            <w:pPr>
              <w:rPr>
                <w:rFonts w:cstheme="minorHAnsi"/>
                <w:sz w:val="20"/>
                <w:szCs w:val="20"/>
              </w:rPr>
            </w:pPr>
            <w:r w:rsidRPr="005C7D79">
              <w:rPr>
                <w:rFonts w:cstheme="minorHAnsi"/>
                <w:color w:val="000000"/>
                <w:sz w:val="20"/>
                <w:szCs w:val="20"/>
              </w:rPr>
              <w:t>21</w:t>
            </w:r>
            <w:r w:rsidR="003841DC">
              <w:rPr>
                <w:rFonts w:cstheme="minorHAnsi"/>
                <w:color w:val="000000"/>
                <w:sz w:val="20"/>
                <w:szCs w:val="20"/>
              </w:rPr>
              <w:t>34</w:t>
            </w:r>
          </w:p>
        </w:tc>
        <w:tc>
          <w:tcPr>
            <w:tcW w:w="646" w:type="dxa"/>
            <w:vAlign w:val="center"/>
          </w:tcPr>
          <w:p w14:paraId="0F9A9160" w14:textId="77777777" w:rsidR="00C61976" w:rsidRPr="005C7D79" w:rsidRDefault="00C61976" w:rsidP="00675658">
            <w:pPr>
              <w:rPr>
                <w:rFonts w:cstheme="minorHAnsi"/>
                <w:sz w:val="20"/>
                <w:szCs w:val="20"/>
              </w:rPr>
            </w:pPr>
            <w:r w:rsidRPr="005C7D79">
              <w:rPr>
                <w:rFonts w:cstheme="minorHAnsi"/>
                <w:color w:val="000000"/>
                <w:sz w:val="20"/>
                <w:szCs w:val="20"/>
              </w:rPr>
              <w:t>75.8</w:t>
            </w:r>
          </w:p>
        </w:tc>
        <w:tc>
          <w:tcPr>
            <w:tcW w:w="633" w:type="dxa"/>
            <w:vAlign w:val="center"/>
          </w:tcPr>
          <w:p w14:paraId="37C7CBD2" w14:textId="77777777" w:rsidR="00C61976" w:rsidRPr="005C7D79" w:rsidRDefault="00C61976" w:rsidP="00675658">
            <w:pPr>
              <w:rPr>
                <w:rFonts w:cstheme="minorHAnsi"/>
                <w:sz w:val="20"/>
                <w:szCs w:val="20"/>
              </w:rPr>
            </w:pPr>
            <w:r w:rsidRPr="005C7D79">
              <w:rPr>
                <w:rFonts w:cstheme="minorHAnsi"/>
                <w:color w:val="000000"/>
                <w:sz w:val="20"/>
                <w:szCs w:val="20"/>
              </w:rPr>
              <w:t>5.8</w:t>
            </w:r>
          </w:p>
        </w:tc>
        <w:tc>
          <w:tcPr>
            <w:tcW w:w="574" w:type="dxa"/>
            <w:vAlign w:val="center"/>
          </w:tcPr>
          <w:p w14:paraId="06E2F6C2" w14:textId="77777777" w:rsidR="00C61976" w:rsidRPr="007E681B" w:rsidRDefault="00C61976" w:rsidP="00675658">
            <w:pPr>
              <w:rPr>
                <w:rFonts w:cstheme="minorHAnsi"/>
                <w:sz w:val="20"/>
                <w:szCs w:val="20"/>
              </w:rPr>
            </w:pPr>
            <w:r w:rsidRPr="007E681B">
              <w:rPr>
                <w:rFonts w:cstheme="minorHAnsi"/>
                <w:color w:val="000000"/>
                <w:sz w:val="20"/>
                <w:szCs w:val="20"/>
              </w:rPr>
              <w:t>27.5</w:t>
            </w:r>
          </w:p>
        </w:tc>
        <w:tc>
          <w:tcPr>
            <w:tcW w:w="574" w:type="dxa"/>
            <w:vAlign w:val="center"/>
          </w:tcPr>
          <w:p w14:paraId="4C211E2F" w14:textId="77777777" w:rsidR="00C61976" w:rsidRPr="007E681B" w:rsidRDefault="00C61976" w:rsidP="00675658">
            <w:pPr>
              <w:rPr>
                <w:rFonts w:cstheme="minorHAnsi"/>
                <w:sz w:val="20"/>
                <w:szCs w:val="20"/>
              </w:rPr>
            </w:pPr>
            <w:r w:rsidRPr="007E681B">
              <w:rPr>
                <w:rFonts w:cstheme="minorHAnsi"/>
                <w:color w:val="000000"/>
                <w:sz w:val="20"/>
                <w:szCs w:val="20"/>
              </w:rPr>
              <w:t>7.2</w:t>
            </w:r>
          </w:p>
        </w:tc>
        <w:tc>
          <w:tcPr>
            <w:tcW w:w="607" w:type="dxa"/>
            <w:vAlign w:val="center"/>
          </w:tcPr>
          <w:p w14:paraId="2D8FC346" w14:textId="77777777" w:rsidR="00C61976" w:rsidRPr="007E681B" w:rsidRDefault="00C61976" w:rsidP="00675658">
            <w:pPr>
              <w:rPr>
                <w:rFonts w:cstheme="minorHAnsi"/>
                <w:sz w:val="20"/>
                <w:szCs w:val="20"/>
              </w:rPr>
            </w:pPr>
            <w:r w:rsidRPr="007E681B">
              <w:rPr>
                <w:rFonts w:cstheme="minorHAnsi"/>
                <w:color w:val="000000"/>
                <w:sz w:val="20"/>
                <w:szCs w:val="20"/>
              </w:rPr>
              <w:t>29.3</w:t>
            </w:r>
          </w:p>
        </w:tc>
        <w:tc>
          <w:tcPr>
            <w:tcW w:w="603" w:type="dxa"/>
            <w:vAlign w:val="center"/>
          </w:tcPr>
          <w:p w14:paraId="7F4311DE" w14:textId="77777777" w:rsidR="00C61976" w:rsidRPr="007E681B" w:rsidRDefault="00C61976" w:rsidP="00675658">
            <w:pPr>
              <w:rPr>
                <w:rFonts w:cstheme="minorHAnsi"/>
                <w:sz w:val="20"/>
                <w:szCs w:val="20"/>
              </w:rPr>
            </w:pPr>
            <w:r w:rsidRPr="007E681B">
              <w:rPr>
                <w:rFonts w:cstheme="minorHAnsi"/>
                <w:color w:val="000000"/>
                <w:sz w:val="20"/>
                <w:szCs w:val="20"/>
              </w:rPr>
              <w:t>10.1</w:t>
            </w:r>
          </w:p>
        </w:tc>
        <w:tc>
          <w:tcPr>
            <w:tcW w:w="571" w:type="dxa"/>
            <w:vAlign w:val="center"/>
          </w:tcPr>
          <w:p w14:paraId="4B116FC1" w14:textId="77777777" w:rsidR="00C61976" w:rsidRPr="007E681B" w:rsidRDefault="00C61976" w:rsidP="00675658">
            <w:pPr>
              <w:rPr>
                <w:rFonts w:cstheme="minorHAnsi"/>
                <w:sz w:val="20"/>
                <w:szCs w:val="20"/>
              </w:rPr>
            </w:pPr>
            <w:r w:rsidRPr="007E681B">
              <w:rPr>
                <w:rFonts w:cstheme="minorHAnsi"/>
                <w:color w:val="000000"/>
                <w:sz w:val="20"/>
                <w:szCs w:val="20"/>
              </w:rPr>
              <w:t>23.3</w:t>
            </w:r>
          </w:p>
        </w:tc>
        <w:tc>
          <w:tcPr>
            <w:tcW w:w="571" w:type="dxa"/>
            <w:vAlign w:val="center"/>
          </w:tcPr>
          <w:p w14:paraId="76F90D8F" w14:textId="77777777" w:rsidR="00C61976" w:rsidRPr="007E681B" w:rsidRDefault="00C61976" w:rsidP="00675658">
            <w:pPr>
              <w:rPr>
                <w:rFonts w:cstheme="minorHAnsi"/>
                <w:sz w:val="20"/>
                <w:szCs w:val="20"/>
              </w:rPr>
            </w:pPr>
            <w:r w:rsidRPr="007E681B">
              <w:rPr>
                <w:rFonts w:cstheme="minorHAnsi"/>
                <w:color w:val="000000"/>
                <w:sz w:val="20"/>
                <w:szCs w:val="20"/>
              </w:rPr>
              <w:t>15.4</w:t>
            </w:r>
          </w:p>
        </w:tc>
        <w:tc>
          <w:tcPr>
            <w:tcW w:w="571" w:type="dxa"/>
            <w:vAlign w:val="center"/>
          </w:tcPr>
          <w:p w14:paraId="4B8A2DF8" w14:textId="77777777" w:rsidR="00C61976" w:rsidRPr="00C61976" w:rsidRDefault="00C61976" w:rsidP="00675658">
            <w:pPr>
              <w:rPr>
                <w:rFonts w:cstheme="minorHAnsi"/>
                <w:sz w:val="20"/>
                <w:szCs w:val="20"/>
              </w:rPr>
            </w:pPr>
            <w:r w:rsidRPr="00C61976">
              <w:rPr>
                <w:rFonts w:cstheme="minorHAnsi"/>
                <w:color w:val="000000"/>
                <w:sz w:val="20"/>
                <w:szCs w:val="20"/>
              </w:rPr>
              <w:t>15.9</w:t>
            </w:r>
          </w:p>
        </w:tc>
        <w:tc>
          <w:tcPr>
            <w:tcW w:w="571" w:type="dxa"/>
            <w:vAlign w:val="center"/>
          </w:tcPr>
          <w:p w14:paraId="0F126939" w14:textId="77777777" w:rsidR="00C61976" w:rsidRPr="00C61976" w:rsidRDefault="00C61976" w:rsidP="00675658">
            <w:pPr>
              <w:rPr>
                <w:rFonts w:cstheme="minorHAnsi"/>
                <w:sz w:val="20"/>
                <w:szCs w:val="20"/>
              </w:rPr>
            </w:pPr>
            <w:r w:rsidRPr="00C61976">
              <w:rPr>
                <w:rFonts w:cstheme="minorHAnsi"/>
                <w:color w:val="000000"/>
                <w:sz w:val="20"/>
                <w:szCs w:val="20"/>
              </w:rPr>
              <w:t>53.1</w:t>
            </w:r>
          </w:p>
        </w:tc>
        <w:tc>
          <w:tcPr>
            <w:tcW w:w="571" w:type="dxa"/>
            <w:vAlign w:val="center"/>
          </w:tcPr>
          <w:p w14:paraId="505B7949" w14:textId="77777777" w:rsidR="00C61976" w:rsidRPr="00C61976" w:rsidRDefault="00C61976" w:rsidP="00675658">
            <w:pPr>
              <w:rPr>
                <w:rFonts w:cstheme="minorHAnsi"/>
                <w:sz w:val="20"/>
                <w:szCs w:val="20"/>
              </w:rPr>
            </w:pPr>
            <w:r w:rsidRPr="00C61976">
              <w:rPr>
                <w:rFonts w:cstheme="minorHAnsi"/>
                <w:color w:val="000000"/>
                <w:sz w:val="20"/>
                <w:szCs w:val="20"/>
              </w:rPr>
              <w:t>15.5</w:t>
            </w:r>
          </w:p>
        </w:tc>
        <w:tc>
          <w:tcPr>
            <w:tcW w:w="571" w:type="dxa"/>
            <w:vAlign w:val="center"/>
          </w:tcPr>
          <w:p w14:paraId="6048CD98" w14:textId="77777777" w:rsidR="00C61976" w:rsidRPr="00C61976" w:rsidRDefault="00C61976" w:rsidP="00675658">
            <w:pPr>
              <w:rPr>
                <w:rFonts w:cstheme="minorHAnsi"/>
                <w:sz w:val="20"/>
                <w:szCs w:val="20"/>
              </w:rPr>
            </w:pPr>
            <w:r w:rsidRPr="00C61976">
              <w:rPr>
                <w:rFonts w:cstheme="minorHAnsi"/>
                <w:color w:val="000000"/>
                <w:sz w:val="20"/>
                <w:szCs w:val="20"/>
              </w:rPr>
              <w:t>58.1</w:t>
            </w:r>
          </w:p>
        </w:tc>
        <w:tc>
          <w:tcPr>
            <w:tcW w:w="582" w:type="dxa"/>
            <w:vAlign w:val="center"/>
          </w:tcPr>
          <w:p w14:paraId="64042585" w14:textId="77777777" w:rsidR="00C61976" w:rsidRPr="00C61976" w:rsidRDefault="00C61976" w:rsidP="00675658">
            <w:pPr>
              <w:rPr>
                <w:rFonts w:cstheme="minorHAnsi"/>
                <w:sz w:val="20"/>
                <w:szCs w:val="20"/>
              </w:rPr>
            </w:pPr>
            <w:r w:rsidRPr="00C61976">
              <w:rPr>
                <w:rFonts w:cstheme="minorHAnsi"/>
                <w:color w:val="000000"/>
                <w:sz w:val="20"/>
                <w:szCs w:val="20"/>
              </w:rPr>
              <w:t>22.0</w:t>
            </w:r>
          </w:p>
        </w:tc>
        <w:tc>
          <w:tcPr>
            <w:tcW w:w="582" w:type="dxa"/>
            <w:vAlign w:val="center"/>
          </w:tcPr>
          <w:p w14:paraId="0E204F56" w14:textId="77777777" w:rsidR="00C61976" w:rsidRPr="00C61976" w:rsidRDefault="00C61976" w:rsidP="00675658">
            <w:pPr>
              <w:rPr>
                <w:rFonts w:cstheme="minorHAnsi"/>
                <w:sz w:val="20"/>
                <w:szCs w:val="20"/>
              </w:rPr>
            </w:pPr>
            <w:r w:rsidRPr="00C61976">
              <w:rPr>
                <w:rFonts w:cstheme="minorHAnsi"/>
                <w:color w:val="000000"/>
                <w:sz w:val="20"/>
                <w:szCs w:val="20"/>
              </w:rPr>
              <w:t>45.3</w:t>
            </w:r>
          </w:p>
        </w:tc>
        <w:tc>
          <w:tcPr>
            <w:tcW w:w="582" w:type="dxa"/>
            <w:vAlign w:val="center"/>
          </w:tcPr>
          <w:p w14:paraId="08905EED" w14:textId="77777777" w:rsidR="00C61976" w:rsidRPr="00C61976" w:rsidRDefault="00C61976" w:rsidP="00675658">
            <w:pPr>
              <w:rPr>
                <w:rFonts w:cstheme="minorHAnsi"/>
                <w:sz w:val="20"/>
                <w:szCs w:val="20"/>
              </w:rPr>
            </w:pPr>
            <w:r w:rsidRPr="00C61976">
              <w:rPr>
                <w:rFonts w:cstheme="minorHAnsi"/>
                <w:color w:val="000000"/>
                <w:sz w:val="20"/>
                <w:szCs w:val="20"/>
              </w:rPr>
              <w:t>15.5</w:t>
            </w:r>
          </w:p>
        </w:tc>
        <w:tc>
          <w:tcPr>
            <w:tcW w:w="582" w:type="dxa"/>
            <w:vAlign w:val="center"/>
          </w:tcPr>
          <w:p w14:paraId="259664EB" w14:textId="77777777" w:rsidR="00C61976" w:rsidRPr="00C61976" w:rsidRDefault="00C61976" w:rsidP="00675658">
            <w:pPr>
              <w:rPr>
                <w:rFonts w:cstheme="minorHAnsi"/>
                <w:sz w:val="20"/>
                <w:szCs w:val="20"/>
              </w:rPr>
            </w:pPr>
            <w:r w:rsidRPr="00C61976">
              <w:rPr>
                <w:rFonts w:cstheme="minorHAnsi"/>
                <w:color w:val="000000"/>
                <w:sz w:val="20"/>
                <w:szCs w:val="20"/>
              </w:rPr>
              <w:t>25.2</w:t>
            </w:r>
          </w:p>
        </w:tc>
        <w:tc>
          <w:tcPr>
            <w:tcW w:w="671" w:type="dxa"/>
            <w:vAlign w:val="center"/>
          </w:tcPr>
          <w:p w14:paraId="15AA5567" w14:textId="77777777" w:rsidR="00C61976" w:rsidRPr="00C61976" w:rsidRDefault="00C61976" w:rsidP="00675658">
            <w:pPr>
              <w:rPr>
                <w:rFonts w:cstheme="minorHAnsi"/>
                <w:sz w:val="20"/>
                <w:szCs w:val="20"/>
              </w:rPr>
            </w:pPr>
            <w:r w:rsidRPr="00C61976">
              <w:rPr>
                <w:rFonts w:cstheme="minorHAnsi"/>
                <w:color w:val="000000"/>
                <w:sz w:val="20"/>
                <w:szCs w:val="20"/>
              </w:rPr>
              <w:t>19.0</w:t>
            </w:r>
          </w:p>
        </w:tc>
        <w:tc>
          <w:tcPr>
            <w:tcW w:w="631" w:type="dxa"/>
            <w:vAlign w:val="center"/>
          </w:tcPr>
          <w:p w14:paraId="429B1594" w14:textId="77777777" w:rsidR="00C61976" w:rsidRPr="00C61976" w:rsidRDefault="00C61976" w:rsidP="00675658">
            <w:pPr>
              <w:rPr>
                <w:rFonts w:cstheme="minorHAnsi"/>
                <w:sz w:val="20"/>
                <w:szCs w:val="20"/>
              </w:rPr>
            </w:pPr>
            <w:r w:rsidRPr="00C61976">
              <w:rPr>
                <w:rFonts w:cstheme="minorHAnsi"/>
                <w:color w:val="000000"/>
                <w:sz w:val="20"/>
                <w:szCs w:val="20"/>
              </w:rPr>
              <w:t>35.0</w:t>
            </w:r>
          </w:p>
        </w:tc>
        <w:tc>
          <w:tcPr>
            <w:tcW w:w="582" w:type="dxa"/>
            <w:vAlign w:val="center"/>
          </w:tcPr>
          <w:p w14:paraId="52979B57" w14:textId="77777777" w:rsidR="00C61976" w:rsidRPr="00C61976" w:rsidRDefault="00C61976" w:rsidP="00675658">
            <w:pPr>
              <w:rPr>
                <w:rFonts w:cstheme="minorHAnsi"/>
                <w:sz w:val="20"/>
                <w:szCs w:val="20"/>
              </w:rPr>
            </w:pPr>
            <w:r w:rsidRPr="00C61976">
              <w:rPr>
                <w:rFonts w:cstheme="minorHAnsi"/>
                <w:color w:val="000000"/>
                <w:sz w:val="20"/>
                <w:szCs w:val="20"/>
              </w:rPr>
              <w:t>29.2</w:t>
            </w:r>
          </w:p>
        </w:tc>
        <w:tc>
          <w:tcPr>
            <w:tcW w:w="582" w:type="dxa"/>
            <w:vAlign w:val="center"/>
          </w:tcPr>
          <w:p w14:paraId="1D2F4AE0" w14:textId="77777777" w:rsidR="00C61976" w:rsidRPr="00C61976" w:rsidRDefault="00C61976" w:rsidP="00675658">
            <w:pPr>
              <w:rPr>
                <w:rFonts w:cstheme="minorHAnsi"/>
                <w:sz w:val="20"/>
                <w:szCs w:val="20"/>
              </w:rPr>
            </w:pPr>
            <w:r w:rsidRPr="00C61976">
              <w:rPr>
                <w:rFonts w:cstheme="minorHAnsi"/>
                <w:color w:val="000000"/>
                <w:sz w:val="20"/>
                <w:szCs w:val="20"/>
              </w:rPr>
              <w:t>33.6</w:t>
            </w:r>
          </w:p>
        </w:tc>
        <w:tc>
          <w:tcPr>
            <w:tcW w:w="571" w:type="dxa"/>
            <w:vAlign w:val="center"/>
          </w:tcPr>
          <w:p w14:paraId="3A5826ED" w14:textId="77777777" w:rsidR="00C61976" w:rsidRPr="00C61976" w:rsidRDefault="00C61976" w:rsidP="00675658">
            <w:pPr>
              <w:rPr>
                <w:rFonts w:cstheme="minorHAnsi"/>
                <w:sz w:val="20"/>
                <w:szCs w:val="20"/>
              </w:rPr>
            </w:pPr>
            <w:r w:rsidRPr="00C61976">
              <w:rPr>
                <w:rFonts w:cstheme="minorHAnsi"/>
                <w:color w:val="000000"/>
                <w:sz w:val="20"/>
                <w:szCs w:val="20"/>
              </w:rPr>
              <w:t>16.6</w:t>
            </w:r>
          </w:p>
        </w:tc>
        <w:tc>
          <w:tcPr>
            <w:tcW w:w="571" w:type="dxa"/>
            <w:vAlign w:val="center"/>
          </w:tcPr>
          <w:p w14:paraId="62DA2ABC" w14:textId="77777777" w:rsidR="00C61976" w:rsidRPr="00C61976" w:rsidRDefault="00C61976" w:rsidP="00675658">
            <w:pPr>
              <w:rPr>
                <w:rFonts w:cstheme="minorHAnsi"/>
                <w:sz w:val="20"/>
                <w:szCs w:val="20"/>
              </w:rPr>
            </w:pPr>
            <w:r w:rsidRPr="00C61976">
              <w:rPr>
                <w:rFonts w:cstheme="minorHAnsi"/>
                <w:color w:val="000000"/>
                <w:sz w:val="20"/>
                <w:szCs w:val="20"/>
              </w:rPr>
              <w:t>17.5</w:t>
            </w:r>
          </w:p>
        </w:tc>
      </w:tr>
      <w:tr w:rsidR="00C06F5D" w:rsidRPr="001202B4" w14:paraId="4A41CB3E" w14:textId="77777777" w:rsidTr="00621A2B">
        <w:trPr>
          <w:cantSplit/>
        </w:trPr>
        <w:tc>
          <w:tcPr>
            <w:tcW w:w="279" w:type="dxa"/>
            <w:vMerge w:val="restart"/>
            <w:textDirection w:val="btLr"/>
            <w:vAlign w:val="center"/>
          </w:tcPr>
          <w:p w14:paraId="193A9E10" w14:textId="77777777" w:rsidR="006662C1" w:rsidRPr="00695B05" w:rsidRDefault="006662C1" w:rsidP="00500E33">
            <w:pPr>
              <w:ind w:left="113" w:right="113"/>
              <w:jc w:val="center"/>
              <w:rPr>
                <w:rFonts w:ascii="Calibri" w:hAnsi="Calibri" w:cs="Calibri"/>
                <w:color w:val="000000"/>
                <w:sz w:val="18"/>
                <w:szCs w:val="20"/>
              </w:rPr>
            </w:pPr>
            <w:r w:rsidRPr="00695B05">
              <w:rPr>
                <w:rFonts w:ascii="Calibri" w:hAnsi="Calibri" w:cs="Calibri"/>
                <w:color w:val="000000"/>
                <w:sz w:val="18"/>
                <w:szCs w:val="20"/>
              </w:rPr>
              <w:t>NSW</w:t>
            </w:r>
          </w:p>
        </w:tc>
        <w:tc>
          <w:tcPr>
            <w:tcW w:w="1488" w:type="dxa"/>
          </w:tcPr>
          <w:p w14:paraId="78CE940A" w14:textId="77777777" w:rsidR="006662C1" w:rsidRPr="001202B4" w:rsidRDefault="00695B05" w:rsidP="00500E33">
            <w:pPr>
              <w:rPr>
                <w:sz w:val="20"/>
              </w:rPr>
            </w:pPr>
            <w:r>
              <w:rPr>
                <w:rFonts w:ascii="Calibri" w:hAnsi="Calibri" w:cs="Calibri"/>
                <w:color w:val="000000"/>
                <w:sz w:val="20"/>
                <w:szCs w:val="20"/>
              </w:rPr>
              <w:t>SW</w:t>
            </w:r>
            <w:r w:rsidR="006662C1" w:rsidRPr="00EC2F1D">
              <w:rPr>
                <w:rFonts w:ascii="Calibri" w:hAnsi="Calibri" w:cs="Calibri"/>
                <w:color w:val="000000"/>
                <w:sz w:val="20"/>
                <w:szCs w:val="20"/>
              </w:rPr>
              <w:t xml:space="preserve"> Slopes</w:t>
            </w:r>
            <w:r w:rsidR="006662C1">
              <w:rPr>
                <w:rFonts w:ascii="Calibri" w:hAnsi="Calibri" w:cs="Calibri"/>
                <w:color w:val="000000"/>
                <w:sz w:val="20"/>
                <w:szCs w:val="20"/>
              </w:rPr>
              <w:t xml:space="preserve"> &amp; </w:t>
            </w:r>
            <w:r>
              <w:rPr>
                <w:rFonts w:ascii="Calibri" w:hAnsi="Calibri" w:cs="Calibri"/>
                <w:color w:val="000000"/>
                <w:sz w:val="20"/>
                <w:szCs w:val="20"/>
              </w:rPr>
              <w:t xml:space="preserve">C. </w:t>
            </w:r>
            <w:proofErr w:type="spellStart"/>
            <w:r w:rsidR="006662C1">
              <w:rPr>
                <w:rFonts w:ascii="Calibri" w:hAnsi="Calibri" w:cs="Calibri"/>
                <w:color w:val="000000"/>
                <w:sz w:val="20"/>
                <w:szCs w:val="20"/>
              </w:rPr>
              <w:t>T</w:t>
            </w:r>
            <w:r>
              <w:rPr>
                <w:rFonts w:ascii="Calibri" w:hAnsi="Calibri" w:cs="Calibri"/>
                <w:color w:val="000000"/>
                <w:sz w:val="20"/>
                <w:szCs w:val="20"/>
              </w:rPr>
              <w:t>’</w:t>
            </w:r>
            <w:r w:rsidR="006662C1">
              <w:rPr>
                <w:rFonts w:ascii="Calibri" w:hAnsi="Calibri" w:cs="Calibri"/>
                <w:color w:val="000000"/>
                <w:sz w:val="20"/>
                <w:szCs w:val="20"/>
              </w:rPr>
              <w:t>lands</w:t>
            </w:r>
            <w:proofErr w:type="spellEnd"/>
          </w:p>
        </w:tc>
        <w:tc>
          <w:tcPr>
            <w:tcW w:w="622" w:type="dxa"/>
            <w:vAlign w:val="center"/>
          </w:tcPr>
          <w:p w14:paraId="281247BC" w14:textId="77777777" w:rsidR="006662C1" w:rsidRPr="005C7D79" w:rsidRDefault="006662C1" w:rsidP="00675658">
            <w:pPr>
              <w:rPr>
                <w:rFonts w:cstheme="minorHAnsi"/>
                <w:sz w:val="20"/>
                <w:szCs w:val="20"/>
              </w:rPr>
            </w:pPr>
            <w:r>
              <w:rPr>
                <w:rFonts w:cstheme="minorHAnsi"/>
                <w:sz w:val="20"/>
                <w:szCs w:val="20"/>
              </w:rPr>
              <w:t>146</w:t>
            </w:r>
          </w:p>
        </w:tc>
        <w:tc>
          <w:tcPr>
            <w:tcW w:w="646" w:type="dxa"/>
            <w:shd w:val="clear" w:color="auto" w:fill="CCC0D9" w:themeFill="accent4" w:themeFillTint="66"/>
            <w:vAlign w:val="center"/>
          </w:tcPr>
          <w:p w14:paraId="6056B3C3" w14:textId="77777777" w:rsidR="006662C1" w:rsidRPr="00695B05" w:rsidRDefault="006662C1" w:rsidP="00675658">
            <w:pPr>
              <w:rPr>
                <w:rFonts w:cstheme="minorHAnsi"/>
                <w:b/>
                <w:color w:val="000000"/>
                <w:sz w:val="20"/>
                <w:szCs w:val="20"/>
              </w:rPr>
            </w:pPr>
            <w:r w:rsidRPr="00695B05">
              <w:rPr>
                <w:rFonts w:cstheme="minorHAnsi"/>
                <w:b/>
                <w:color w:val="000000"/>
                <w:sz w:val="20"/>
                <w:szCs w:val="20"/>
              </w:rPr>
              <w:t>82.7</w:t>
            </w:r>
          </w:p>
        </w:tc>
        <w:tc>
          <w:tcPr>
            <w:tcW w:w="633" w:type="dxa"/>
            <w:vAlign w:val="center"/>
          </w:tcPr>
          <w:p w14:paraId="793B3014" w14:textId="77777777" w:rsidR="006662C1" w:rsidRPr="00500E33" w:rsidRDefault="006662C1" w:rsidP="00675658">
            <w:pPr>
              <w:rPr>
                <w:rFonts w:cstheme="minorHAnsi"/>
                <w:color w:val="000000"/>
                <w:sz w:val="20"/>
                <w:szCs w:val="20"/>
              </w:rPr>
            </w:pPr>
            <w:r w:rsidRPr="00500E33">
              <w:rPr>
                <w:rFonts w:cstheme="minorHAnsi"/>
                <w:color w:val="000000"/>
                <w:sz w:val="20"/>
                <w:szCs w:val="20"/>
              </w:rPr>
              <w:t>2.0</w:t>
            </w:r>
          </w:p>
        </w:tc>
        <w:tc>
          <w:tcPr>
            <w:tcW w:w="574" w:type="dxa"/>
            <w:vAlign w:val="center"/>
          </w:tcPr>
          <w:p w14:paraId="6EB07336" w14:textId="77777777" w:rsidR="006662C1" w:rsidRPr="00500E33" w:rsidRDefault="006662C1" w:rsidP="00675658">
            <w:pPr>
              <w:rPr>
                <w:rFonts w:cstheme="minorHAnsi"/>
                <w:color w:val="000000"/>
                <w:sz w:val="20"/>
                <w:szCs w:val="20"/>
              </w:rPr>
            </w:pPr>
            <w:r w:rsidRPr="00500E33">
              <w:rPr>
                <w:rFonts w:cstheme="minorHAnsi"/>
                <w:color w:val="000000"/>
                <w:sz w:val="20"/>
                <w:szCs w:val="20"/>
              </w:rPr>
              <w:t>23.8</w:t>
            </w:r>
          </w:p>
        </w:tc>
        <w:tc>
          <w:tcPr>
            <w:tcW w:w="574" w:type="dxa"/>
            <w:vAlign w:val="center"/>
          </w:tcPr>
          <w:p w14:paraId="0240D9E1" w14:textId="77777777" w:rsidR="006662C1" w:rsidRPr="00500E33" w:rsidRDefault="006662C1" w:rsidP="00675658">
            <w:pPr>
              <w:rPr>
                <w:rFonts w:cstheme="minorHAnsi"/>
                <w:color w:val="000000"/>
                <w:sz w:val="20"/>
                <w:szCs w:val="20"/>
              </w:rPr>
            </w:pPr>
            <w:r w:rsidRPr="00500E33">
              <w:rPr>
                <w:rFonts w:cstheme="minorHAnsi"/>
                <w:color w:val="000000"/>
                <w:sz w:val="20"/>
                <w:szCs w:val="20"/>
              </w:rPr>
              <w:t>6.5</w:t>
            </w:r>
          </w:p>
        </w:tc>
        <w:tc>
          <w:tcPr>
            <w:tcW w:w="607" w:type="dxa"/>
            <w:vAlign w:val="center"/>
          </w:tcPr>
          <w:p w14:paraId="0CF33893" w14:textId="77777777" w:rsidR="006662C1" w:rsidRPr="00500E33" w:rsidRDefault="006662C1" w:rsidP="00675658">
            <w:pPr>
              <w:rPr>
                <w:rFonts w:cstheme="minorHAnsi"/>
                <w:color w:val="000000"/>
                <w:sz w:val="20"/>
                <w:szCs w:val="20"/>
              </w:rPr>
            </w:pPr>
            <w:r w:rsidRPr="00500E33">
              <w:rPr>
                <w:rFonts w:cstheme="minorHAnsi"/>
                <w:color w:val="000000"/>
                <w:sz w:val="20"/>
                <w:szCs w:val="20"/>
              </w:rPr>
              <w:t>34.2</w:t>
            </w:r>
          </w:p>
        </w:tc>
        <w:tc>
          <w:tcPr>
            <w:tcW w:w="603" w:type="dxa"/>
            <w:vAlign w:val="center"/>
          </w:tcPr>
          <w:p w14:paraId="69CE1CD8" w14:textId="77777777" w:rsidR="006662C1" w:rsidRPr="00500E33" w:rsidRDefault="006662C1" w:rsidP="00675658">
            <w:pPr>
              <w:rPr>
                <w:rFonts w:cstheme="minorHAnsi"/>
                <w:color w:val="000000"/>
                <w:sz w:val="20"/>
                <w:szCs w:val="20"/>
              </w:rPr>
            </w:pPr>
            <w:r w:rsidRPr="00500E33">
              <w:rPr>
                <w:rFonts w:cstheme="minorHAnsi"/>
                <w:color w:val="000000"/>
                <w:sz w:val="20"/>
                <w:szCs w:val="20"/>
              </w:rPr>
              <w:t>8.0</w:t>
            </w:r>
          </w:p>
        </w:tc>
        <w:tc>
          <w:tcPr>
            <w:tcW w:w="571" w:type="dxa"/>
            <w:vAlign w:val="center"/>
          </w:tcPr>
          <w:p w14:paraId="23357935" w14:textId="77777777" w:rsidR="006662C1" w:rsidRPr="00500E33" w:rsidRDefault="006662C1" w:rsidP="00675658">
            <w:pPr>
              <w:rPr>
                <w:rFonts w:cstheme="minorHAnsi"/>
                <w:sz w:val="20"/>
                <w:szCs w:val="20"/>
              </w:rPr>
            </w:pPr>
            <w:r w:rsidRPr="00500E33">
              <w:rPr>
                <w:rFonts w:cstheme="minorHAnsi"/>
                <w:color w:val="000000"/>
                <w:sz w:val="20"/>
                <w:szCs w:val="20"/>
              </w:rPr>
              <w:t>18.8</w:t>
            </w:r>
          </w:p>
        </w:tc>
        <w:tc>
          <w:tcPr>
            <w:tcW w:w="571" w:type="dxa"/>
            <w:vAlign w:val="center"/>
          </w:tcPr>
          <w:p w14:paraId="55779C47" w14:textId="77777777" w:rsidR="006662C1" w:rsidRPr="00500E33" w:rsidRDefault="006662C1" w:rsidP="00675658">
            <w:pPr>
              <w:rPr>
                <w:rFonts w:cstheme="minorHAnsi"/>
                <w:sz w:val="20"/>
                <w:szCs w:val="20"/>
              </w:rPr>
            </w:pPr>
            <w:r w:rsidRPr="00500E33">
              <w:rPr>
                <w:rFonts w:cstheme="minorHAnsi"/>
                <w:color w:val="000000"/>
                <w:sz w:val="20"/>
                <w:szCs w:val="20"/>
              </w:rPr>
              <w:t>14.7</w:t>
            </w:r>
          </w:p>
        </w:tc>
        <w:tc>
          <w:tcPr>
            <w:tcW w:w="571" w:type="dxa"/>
            <w:vAlign w:val="center"/>
          </w:tcPr>
          <w:p w14:paraId="68B32835" w14:textId="77777777" w:rsidR="006662C1" w:rsidRPr="00500E33" w:rsidRDefault="006662C1" w:rsidP="00675658">
            <w:pPr>
              <w:rPr>
                <w:rFonts w:cstheme="minorHAnsi"/>
                <w:sz w:val="20"/>
                <w:szCs w:val="20"/>
              </w:rPr>
            </w:pPr>
            <w:r w:rsidRPr="00500E33">
              <w:rPr>
                <w:rFonts w:cstheme="minorHAnsi"/>
                <w:color w:val="000000"/>
                <w:sz w:val="20"/>
                <w:szCs w:val="20"/>
              </w:rPr>
              <w:t>12.1</w:t>
            </w:r>
          </w:p>
        </w:tc>
        <w:tc>
          <w:tcPr>
            <w:tcW w:w="571" w:type="dxa"/>
            <w:shd w:val="clear" w:color="auto" w:fill="FBD4B4" w:themeFill="accent6" w:themeFillTint="66"/>
            <w:vAlign w:val="center"/>
          </w:tcPr>
          <w:p w14:paraId="3C1A5FFB" w14:textId="77777777" w:rsidR="006662C1" w:rsidRPr="00C06F5D" w:rsidRDefault="006662C1" w:rsidP="00675658">
            <w:pPr>
              <w:rPr>
                <w:rFonts w:cstheme="minorHAnsi"/>
                <w:b/>
                <w:sz w:val="20"/>
                <w:szCs w:val="20"/>
              </w:rPr>
            </w:pPr>
            <w:r w:rsidRPr="00C06F5D">
              <w:rPr>
                <w:rFonts w:cstheme="minorHAnsi"/>
                <w:b/>
                <w:color w:val="000000"/>
                <w:sz w:val="20"/>
                <w:szCs w:val="20"/>
              </w:rPr>
              <w:t>61.8</w:t>
            </w:r>
          </w:p>
        </w:tc>
        <w:tc>
          <w:tcPr>
            <w:tcW w:w="571" w:type="dxa"/>
            <w:shd w:val="clear" w:color="auto" w:fill="FBD4B4" w:themeFill="accent6" w:themeFillTint="66"/>
            <w:vAlign w:val="center"/>
          </w:tcPr>
          <w:p w14:paraId="5AE0FB25" w14:textId="77777777" w:rsidR="006662C1" w:rsidRPr="00C06F5D" w:rsidRDefault="006662C1" w:rsidP="00675658">
            <w:pPr>
              <w:rPr>
                <w:rFonts w:cstheme="minorHAnsi"/>
                <w:b/>
                <w:sz w:val="20"/>
                <w:szCs w:val="20"/>
              </w:rPr>
            </w:pPr>
            <w:r w:rsidRPr="00C06F5D">
              <w:rPr>
                <w:rFonts w:cstheme="minorHAnsi"/>
                <w:b/>
                <w:color w:val="000000"/>
                <w:sz w:val="20"/>
                <w:szCs w:val="20"/>
              </w:rPr>
              <w:t>9.4</w:t>
            </w:r>
          </w:p>
        </w:tc>
        <w:tc>
          <w:tcPr>
            <w:tcW w:w="571" w:type="dxa"/>
            <w:shd w:val="clear" w:color="auto" w:fill="FBD4B4" w:themeFill="accent6" w:themeFillTint="66"/>
            <w:vAlign w:val="center"/>
          </w:tcPr>
          <w:p w14:paraId="040FA7EA" w14:textId="77777777" w:rsidR="006662C1" w:rsidRPr="00C06F5D" w:rsidRDefault="006662C1" w:rsidP="00675658">
            <w:pPr>
              <w:rPr>
                <w:rFonts w:cstheme="minorHAnsi"/>
                <w:b/>
                <w:sz w:val="20"/>
                <w:szCs w:val="20"/>
              </w:rPr>
            </w:pPr>
            <w:r w:rsidRPr="00C06F5D">
              <w:rPr>
                <w:rFonts w:cstheme="minorHAnsi"/>
                <w:b/>
                <w:color w:val="000000"/>
                <w:sz w:val="20"/>
                <w:szCs w:val="20"/>
              </w:rPr>
              <w:t>71.8</w:t>
            </w:r>
          </w:p>
        </w:tc>
        <w:tc>
          <w:tcPr>
            <w:tcW w:w="582" w:type="dxa"/>
            <w:vAlign w:val="center"/>
          </w:tcPr>
          <w:p w14:paraId="67A97DF1" w14:textId="77777777" w:rsidR="006662C1" w:rsidRPr="00500E33" w:rsidRDefault="006662C1" w:rsidP="00675658">
            <w:pPr>
              <w:rPr>
                <w:rFonts w:cstheme="minorHAnsi"/>
                <w:sz w:val="20"/>
                <w:szCs w:val="20"/>
              </w:rPr>
            </w:pPr>
            <w:r w:rsidRPr="00500E33">
              <w:rPr>
                <w:rFonts w:cstheme="minorHAnsi"/>
                <w:color w:val="000000"/>
                <w:sz w:val="20"/>
                <w:szCs w:val="20"/>
              </w:rPr>
              <w:t>19.5</w:t>
            </w:r>
          </w:p>
        </w:tc>
        <w:tc>
          <w:tcPr>
            <w:tcW w:w="582" w:type="dxa"/>
            <w:vAlign w:val="center"/>
          </w:tcPr>
          <w:p w14:paraId="6C5180C2" w14:textId="77777777" w:rsidR="006662C1" w:rsidRPr="00500E33" w:rsidRDefault="006662C1" w:rsidP="00675658">
            <w:pPr>
              <w:rPr>
                <w:rFonts w:cstheme="minorHAnsi"/>
                <w:sz w:val="20"/>
                <w:szCs w:val="20"/>
              </w:rPr>
            </w:pPr>
            <w:r w:rsidRPr="00500E33">
              <w:rPr>
                <w:rFonts w:cstheme="minorHAnsi"/>
                <w:color w:val="000000"/>
                <w:sz w:val="20"/>
                <w:szCs w:val="20"/>
              </w:rPr>
              <w:t>46.1</w:t>
            </w:r>
          </w:p>
        </w:tc>
        <w:tc>
          <w:tcPr>
            <w:tcW w:w="582" w:type="dxa"/>
            <w:vAlign w:val="center"/>
          </w:tcPr>
          <w:p w14:paraId="0DC57622" w14:textId="77777777" w:rsidR="006662C1" w:rsidRPr="00500E33" w:rsidRDefault="006662C1" w:rsidP="00675658">
            <w:pPr>
              <w:rPr>
                <w:rFonts w:cstheme="minorHAnsi"/>
                <w:sz w:val="20"/>
                <w:szCs w:val="20"/>
              </w:rPr>
            </w:pPr>
            <w:r w:rsidRPr="00500E33">
              <w:rPr>
                <w:rFonts w:cstheme="minorHAnsi"/>
                <w:color w:val="000000"/>
                <w:sz w:val="20"/>
                <w:szCs w:val="20"/>
              </w:rPr>
              <w:t>16.2</w:t>
            </w:r>
          </w:p>
        </w:tc>
        <w:tc>
          <w:tcPr>
            <w:tcW w:w="582" w:type="dxa"/>
            <w:vAlign w:val="center"/>
          </w:tcPr>
          <w:p w14:paraId="6B51C04E" w14:textId="77777777" w:rsidR="006662C1" w:rsidRPr="00500E33" w:rsidRDefault="006662C1" w:rsidP="00675658">
            <w:pPr>
              <w:rPr>
                <w:rFonts w:cstheme="minorHAnsi"/>
                <w:sz w:val="20"/>
                <w:szCs w:val="20"/>
              </w:rPr>
            </w:pPr>
            <w:r w:rsidRPr="00500E33">
              <w:rPr>
                <w:rFonts w:cstheme="minorHAnsi"/>
                <w:color w:val="000000"/>
                <w:sz w:val="20"/>
                <w:szCs w:val="20"/>
              </w:rPr>
              <w:t>27.7</w:t>
            </w:r>
          </w:p>
        </w:tc>
        <w:tc>
          <w:tcPr>
            <w:tcW w:w="671" w:type="dxa"/>
            <w:vAlign w:val="center"/>
          </w:tcPr>
          <w:p w14:paraId="3A4B54E4" w14:textId="77777777" w:rsidR="006662C1" w:rsidRPr="00500E33" w:rsidRDefault="006662C1" w:rsidP="00675658">
            <w:pPr>
              <w:rPr>
                <w:rFonts w:cstheme="minorHAnsi"/>
                <w:sz w:val="20"/>
                <w:szCs w:val="20"/>
              </w:rPr>
            </w:pPr>
            <w:r w:rsidRPr="00500E33">
              <w:rPr>
                <w:rFonts w:cstheme="minorHAnsi"/>
                <w:color w:val="000000"/>
                <w:sz w:val="20"/>
                <w:szCs w:val="18"/>
              </w:rPr>
              <w:t>21.0</w:t>
            </w:r>
          </w:p>
        </w:tc>
        <w:tc>
          <w:tcPr>
            <w:tcW w:w="631" w:type="dxa"/>
            <w:shd w:val="clear" w:color="auto" w:fill="FBD4B4" w:themeFill="accent6" w:themeFillTint="66"/>
            <w:vAlign w:val="center"/>
          </w:tcPr>
          <w:p w14:paraId="77047FAC" w14:textId="77777777" w:rsidR="006662C1" w:rsidRPr="00F9539F" w:rsidRDefault="006662C1" w:rsidP="00675658">
            <w:pPr>
              <w:rPr>
                <w:rFonts w:cstheme="minorHAnsi"/>
                <w:b/>
                <w:sz w:val="20"/>
                <w:szCs w:val="20"/>
              </w:rPr>
            </w:pPr>
            <w:r w:rsidRPr="00F9539F">
              <w:rPr>
                <w:rFonts w:cstheme="minorHAnsi"/>
                <w:b/>
                <w:color w:val="000000"/>
                <w:sz w:val="20"/>
                <w:szCs w:val="18"/>
              </w:rPr>
              <w:t>40.2</w:t>
            </w:r>
          </w:p>
        </w:tc>
        <w:tc>
          <w:tcPr>
            <w:tcW w:w="582" w:type="dxa"/>
            <w:shd w:val="clear" w:color="auto" w:fill="FBD4B4" w:themeFill="accent6" w:themeFillTint="66"/>
            <w:vAlign w:val="center"/>
          </w:tcPr>
          <w:p w14:paraId="02A2E951" w14:textId="77777777" w:rsidR="006662C1" w:rsidRPr="00621A2B" w:rsidRDefault="006662C1" w:rsidP="00675658">
            <w:pPr>
              <w:rPr>
                <w:rFonts w:cstheme="minorHAnsi"/>
                <w:b/>
                <w:sz w:val="20"/>
                <w:szCs w:val="20"/>
              </w:rPr>
            </w:pPr>
            <w:r w:rsidRPr="00621A2B">
              <w:rPr>
                <w:rFonts w:cstheme="minorHAnsi"/>
                <w:b/>
                <w:color w:val="000000"/>
                <w:sz w:val="20"/>
                <w:szCs w:val="18"/>
              </w:rPr>
              <w:t>16.5</w:t>
            </w:r>
          </w:p>
        </w:tc>
        <w:tc>
          <w:tcPr>
            <w:tcW w:w="582" w:type="dxa"/>
            <w:shd w:val="clear" w:color="auto" w:fill="FBD4B4" w:themeFill="accent6" w:themeFillTint="66"/>
            <w:vAlign w:val="center"/>
          </w:tcPr>
          <w:p w14:paraId="3EDD7768" w14:textId="77777777" w:rsidR="006662C1" w:rsidRPr="00621A2B" w:rsidRDefault="006662C1" w:rsidP="00675658">
            <w:pPr>
              <w:rPr>
                <w:rFonts w:cstheme="minorHAnsi"/>
                <w:b/>
                <w:sz w:val="20"/>
                <w:szCs w:val="20"/>
              </w:rPr>
            </w:pPr>
            <w:r w:rsidRPr="00621A2B">
              <w:rPr>
                <w:rFonts w:cstheme="minorHAnsi"/>
                <w:b/>
                <w:color w:val="000000"/>
                <w:sz w:val="20"/>
                <w:szCs w:val="18"/>
              </w:rPr>
              <w:t>46.3</w:t>
            </w:r>
          </w:p>
        </w:tc>
        <w:tc>
          <w:tcPr>
            <w:tcW w:w="571" w:type="dxa"/>
            <w:vAlign w:val="center"/>
          </w:tcPr>
          <w:p w14:paraId="513AA65A" w14:textId="77777777" w:rsidR="006662C1" w:rsidRPr="00500E33" w:rsidRDefault="006662C1" w:rsidP="00675658">
            <w:pPr>
              <w:rPr>
                <w:rFonts w:cstheme="minorHAnsi"/>
                <w:sz w:val="20"/>
                <w:szCs w:val="20"/>
              </w:rPr>
            </w:pPr>
            <w:r w:rsidRPr="00500E33">
              <w:rPr>
                <w:rFonts w:cstheme="minorHAnsi"/>
                <w:color w:val="000000"/>
                <w:sz w:val="20"/>
                <w:szCs w:val="18"/>
              </w:rPr>
              <w:t>17.6</w:t>
            </w:r>
          </w:p>
        </w:tc>
        <w:tc>
          <w:tcPr>
            <w:tcW w:w="571" w:type="dxa"/>
            <w:vAlign w:val="center"/>
          </w:tcPr>
          <w:p w14:paraId="520CA5CF" w14:textId="77777777" w:rsidR="006662C1" w:rsidRPr="00500E33" w:rsidRDefault="006662C1" w:rsidP="00675658">
            <w:pPr>
              <w:rPr>
                <w:rFonts w:cstheme="minorHAnsi"/>
                <w:sz w:val="20"/>
                <w:szCs w:val="20"/>
              </w:rPr>
            </w:pPr>
            <w:r w:rsidRPr="00500E33">
              <w:rPr>
                <w:rFonts w:cstheme="minorHAnsi"/>
                <w:color w:val="000000"/>
                <w:sz w:val="20"/>
                <w:szCs w:val="18"/>
              </w:rPr>
              <w:t>16.5</w:t>
            </w:r>
          </w:p>
        </w:tc>
      </w:tr>
      <w:tr w:rsidR="00C06F5D" w:rsidRPr="001202B4" w14:paraId="31E96763" w14:textId="77777777" w:rsidTr="00621A2B">
        <w:tc>
          <w:tcPr>
            <w:tcW w:w="279" w:type="dxa"/>
            <w:vMerge/>
          </w:tcPr>
          <w:p w14:paraId="591EE995" w14:textId="77777777" w:rsidR="006662C1" w:rsidRPr="00695B05" w:rsidRDefault="006662C1" w:rsidP="00500E33">
            <w:pPr>
              <w:rPr>
                <w:sz w:val="18"/>
              </w:rPr>
            </w:pPr>
          </w:p>
        </w:tc>
        <w:tc>
          <w:tcPr>
            <w:tcW w:w="1488" w:type="dxa"/>
            <w:shd w:val="clear" w:color="auto" w:fill="auto"/>
          </w:tcPr>
          <w:p w14:paraId="11F3CDBA" w14:textId="77777777" w:rsidR="006662C1" w:rsidRPr="00601DBF" w:rsidRDefault="006662C1" w:rsidP="00500E33">
            <w:pPr>
              <w:rPr>
                <w:sz w:val="20"/>
                <w:highlight w:val="cyan"/>
              </w:rPr>
            </w:pPr>
            <w:r w:rsidRPr="00EE6D66">
              <w:rPr>
                <w:sz w:val="20"/>
              </w:rPr>
              <w:t>N</w:t>
            </w:r>
            <w:r w:rsidR="00695B05">
              <w:rPr>
                <w:sz w:val="20"/>
              </w:rPr>
              <w:t>E</w:t>
            </w:r>
            <w:r w:rsidRPr="00EE6D66">
              <w:rPr>
                <w:sz w:val="20"/>
              </w:rPr>
              <w:t xml:space="preserve"> </w:t>
            </w:r>
            <w:r w:rsidR="00695B05">
              <w:rPr>
                <w:sz w:val="20"/>
              </w:rPr>
              <w:t>&amp;</w:t>
            </w:r>
            <w:r w:rsidRPr="00EE6D66">
              <w:rPr>
                <w:sz w:val="20"/>
              </w:rPr>
              <w:t xml:space="preserve"> Mid North Coast</w:t>
            </w:r>
          </w:p>
        </w:tc>
        <w:tc>
          <w:tcPr>
            <w:tcW w:w="622" w:type="dxa"/>
            <w:vAlign w:val="center"/>
          </w:tcPr>
          <w:p w14:paraId="51280ED1" w14:textId="77777777" w:rsidR="006662C1" w:rsidRPr="005C7D79" w:rsidRDefault="006662C1" w:rsidP="00675658">
            <w:pPr>
              <w:rPr>
                <w:rFonts w:cstheme="minorHAnsi"/>
                <w:sz w:val="20"/>
                <w:szCs w:val="20"/>
              </w:rPr>
            </w:pPr>
            <w:r>
              <w:rPr>
                <w:rFonts w:cstheme="minorHAnsi"/>
                <w:sz w:val="20"/>
                <w:szCs w:val="20"/>
              </w:rPr>
              <w:t>112</w:t>
            </w:r>
          </w:p>
        </w:tc>
        <w:tc>
          <w:tcPr>
            <w:tcW w:w="646" w:type="dxa"/>
            <w:vAlign w:val="center"/>
          </w:tcPr>
          <w:p w14:paraId="08CD5540" w14:textId="77777777" w:rsidR="006662C1" w:rsidRPr="00500E33" w:rsidRDefault="006662C1" w:rsidP="00675658">
            <w:pPr>
              <w:rPr>
                <w:rFonts w:cstheme="minorHAnsi"/>
                <w:color w:val="000000"/>
                <w:sz w:val="20"/>
                <w:szCs w:val="20"/>
              </w:rPr>
            </w:pPr>
            <w:r w:rsidRPr="00500E33">
              <w:rPr>
                <w:rFonts w:cstheme="minorHAnsi"/>
                <w:color w:val="000000"/>
                <w:sz w:val="20"/>
                <w:szCs w:val="20"/>
              </w:rPr>
              <w:t>77.8</w:t>
            </w:r>
          </w:p>
        </w:tc>
        <w:tc>
          <w:tcPr>
            <w:tcW w:w="633" w:type="dxa"/>
            <w:vAlign w:val="center"/>
          </w:tcPr>
          <w:p w14:paraId="484C2C40" w14:textId="77777777" w:rsidR="006662C1" w:rsidRPr="00500E33" w:rsidRDefault="006662C1" w:rsidP="00675658">
            <w:pPr>
              <w:rPr>
                <w:rFonts w:cstheme="minorHAnsi"/>
                <w:color w:val="000000"/>
                <w:sz w:val="20"/>
                <w:szCs w:val="20"/>
              </w:rPr>
            </w:pPr>
            <w:r w:rsidRPr="00500E33">
              <w:rPr>
                <w:rFonts w:cstheme="minorHAnsi"/>
                <w:color w:val="000000"/>
                <w:sz w:val="20"/>
                <w:szCs w:val="20"/>
              </w:rPr>
              <w:t>5.3</w:t>
            </w:r>
          </w:p>
        </w:tc>
        <w:tc>
          <w:tcPr>
            <w:tcW w:w="574" w:type="dxa"/>
            <w:vAlign w:val="center"/>
          </w:tcPr>
          <w:p w14:paraId="2D4A6F57" w14:textId="77777777" w:rsidR="006662C1" w:rsidRPr="00500E33" w:rsidRDefault="006662C1" w:rsidP="00675658">
            <w:pPr>
              <w:rPr>
                <w:rFonts w:cstheme="minorHAnsi"/>
                <w:color w:val="000000"/>
                <w:sz w:val="20"/>
                <w:szCs w:val="20"/>
              </w:rPr>
            </w:pPr>
            <w:r w:rsidRPr="00500E33">
              <w:rPr>
                <w:rFonts w:cstheme="minorHAnsi"/>
                <w:color w:val="000000"/>
                <w:sz w:val="20"/>
                <w:szCs w:val="20"/>
              </w:rPr>
              <w:t>31.0</w:t>
            </w:r>
          </w:p>
        </w:tc>
        <w:tc>
          <w:tcPr>
            <w:tcW w:w="574" w:type="dxa"/>
            <w:vAlign w:val="center"/>
          </w:tcPr>
          <w:p w14:paraId="1B9E1926" w14:textId="77777777" w:rsidR="006662C1" w:rsidRPr="00500E33" w:rsidRDefault="006662C1" w:rsidP="00675658">
            <w:pPr>
              <w:rPr>
                <w:rFonts w:cstheme="minorHAnsi"/>
                <w:color w:val="000000"/>
                <w:sz w:val="20"/>
                <w:szCs w:val="20"/>
              </w:rPr>
            </w:pPr>
            <w:r w:rsidRPr="00500E33">
              <w:rPr>
                <w:rFonts w:cstheme="minorHAnsi"/>
                <w:color w:val="000000"/>
                <w:sz w:val="20"/>
                <w:szCs w:val="20"/>
              </w:rPr>
              <w:t>8.0</w:t>
            </w:r>
          </w:p>
        </w:tc>
        <w:tc>
          <w:tcPr>
            <w:tcW w:w="607" w:type="dxa"/>
            <w:shd w:val="clear" w:color="auto" w:fill="CCC0D9" w:themeFill="accent4" w:themeFillTint="66"/>
            <w:vAlign w:val="center"/>
          </w:tcPr>
          <w:p w14:paraId="1B3797A8" w14:textId="77777777" w:rsidR="006662C1" w:rsidRPr="00A95201" w:rsidRDefault="006662C1" w:rsidP="00675658">
            <w:pPr>
              <w:rPr>
                <w:rFonts w:cstheme="minorHAnsi"/>
                <w:b/>
                <w:color w:val="000000"/>
                <w:sz w:val="20"/>
                <w:szCs w:val="20"/>
              </w:rPr>
            </w:pPr>
            <w:r w:rsidRPr="00A95201">
              <w:rPr>
                <w:rFonts w:cstheme="minorHAnsi"/>
                <w:b/>
                <w:color w:val="000000"/>
                <w:sz w:val="20"/>
                <w:szCs w:val="20"/>
              </w:rPr>
              <w:t>34.6</w:t>
            </w:r>
          </w:p>
        </w:tc>
        <w:tc>
          <w:tcPr>
            <w:tcW w:w="603" w:type="dxa"/>
            <w:vAlign w:val="center"/>
          </w:tcPr>
          <w:p w14:paraId="3EC1BB22" w14:textId="77777777" w:rsidR="006662C1" w:rsidRPr="00500E33" w:rsidRDefault="006662C1" w:rsidP="00675658">
            <w:pPr>
              <w:rPr>
                <w:rFonts w:cstheme="minorHAnsi"/>
                <w:color w:val="000000"/>
                <w:sz w:val="20"/>
                <w:szCs w:val="20"/>
              </w:rPr>
            </w:pPr>
            <w:r w:rsidRPr="00500E33">
              <w:rPr>
                <w:rFonts w:cstheme="minorHAnsi"/>
                <w:color w:val="000000"/>
                <w:sz w:val="20"/>
                <w:szCs w:val="20"/>
              </w:rPr>
              <w:t>14.2</w:t>
            </w:r>
          </w:p>
        </w:tc>
        <w:tc>
          <w:tcPr>
            <w:tcW w:w="571" w:type="dxa"/>
            <w:vAlign w:val="center"/>
          </w:tcPr>
          <w:p w14:paraId="2934DC8C" w14:textId="77777777" w:rsidR="006662C1" w:rsidRPr="00500E33" w:rsidRDefault="006662C1" w:rsidP="00675658">
            <w:pPr>
              <w:rPr>
                <w:rFonts w:cstheme="minorHAnsi"/>
                <w:sz w:val="20"/>
                <w:szCs w:val="20"/>
              </w:rPr>
            </w:pPr>
            <w:r w:rsidRPr="00500E33">
              <w:rPr>
                <w:rFonts w:cstheme="minorHAnsi"/>
                <w:color w:val="000000"/>
                <w:sz w:val="20"/>
                <w:szCs w:val="20"/>
              </w:rPr>
              <w:t>25.5</w:t>
            </w:r>
          </w:p>
        </w:tc>
        <w:tc>
          <w:tcPr>
            <w:tcW w:w="571" w:type="dxa"/>
            <w:shd w:val="clear" w:color="auto" w:fill="CCC0D9" w:themeFill="accent4" w:themeFillTint="66"/>
            <w:vAlign w:val="center"/>
          </w:tcPr>
          <w:p w14:paraId="6BFDAE7D" w14:textId="77777777" w:rsidR="006662C1" w:rsidRPr="00C06F5D" w:rsidRDefault="006662C1" w:rsidP="00675658">
            <w:pPr>
              <w:rPr>
                <w:rFonts w:cstheme="minorHAnsi"/>
                <w:b/>
                <w:sz w:val="20"/>
                <w:szCs w:val="20"/>
              </w:rPr>
            </w:pPr>
            <w:r w:rsidRPr="00C06F5D">
              <w:rPr>
                <w:rFonts w:cstheme="minorHAnsi"/>
                <w:b/>
                <w:color w:val="000000"/>
                <w:sz w:val="20"/>
                <w:szCs w:val="20"/>
              </w:rPr>
              <w:t>7.6</w:t>
            </w:r>
          </w:p>
        </w:tc>
        <w:tc>
          <w:tcPr>
            <w:tcW w:w="571" w:type="dxa"/>
            <w:vAlign w:val="center"/>
          </w:tcPr>
          <w:p w14:paraId="7E1BE41F" w14:textId="77777777" w:rsidR="006662C1" w:rsidRPr="00500E33" w:rsidRDefault="006662C1" w:rsidP="00675658">
            <w:pPr>
              <w:rPr>
                <w:rFonts w:cstheme="minorHAnsi"/>
                <w:sz w:val="20"/>
                <w:szCs w:val="20"/>
              </w:rPr>
            </w:pPr>
            <w:r w:rsidRPr="00500E33">
              <w:rPr>
                <w:rFonts w:cstheme="minorHAnsi"/>
                <w:color w:val="000000"/>
                <w:sz w:val="20"/>
                <w:szCs w:val="20"/>
              </w:rPr>
              <w:t>16.0</w:t>
            </w:r>
          </w:p>
        </w:tc>
        <w:tc>
          <w:tcPr>
            <w:tcW w:w="571" w:type="dxa"/>
            <w:vAlign w:val="center"/>
          </w:tcPr>
          <w:p w14:paraId="0F0B7D10" w14:textId="77777777" w:rsidR="006662C1" w:rsidRPr="00500E33" w:rsidRDefault="006662C1" w:rsidP="00675658">
            <w:pPr>
              <w:rPr>
                <w:rFonts w:cstheme="minorHAnsi"/>
                <w:sz w:val="20"/>
                <w:szCs w:val="20"/>
              </w:rPr>
            </w:pPr>
            <w:r w:rsidRPr="00500E33">
              <w:rPr>
                <w:rFonts w:cstheme="minorHAnsi"/>
                <w:color w:val="000000"/>
                <w:sz w:val="20"/>
                <w:szCs w:val="20"/>
              </w:rPr>
              <w:t>52.7</w:t>
            </w:r>
          </w:p>
        </w:tc>
        <w:tc>
          <w:tcPr>
            <w:tcW w:w="571" w:type="dxa"/>
            <w:vAlign w:val="center"/>
          </w:tcPr>
          <w:p w14:paraId="46C995C5" w14:textId="77777777" w:rsidR="006662C1" w:rsidRPr="00500E33" w:rsidRDefault="006662C1" w:rsidP="00675658">
            <w:pPr>
              <w:rPr>
                <w:rFonts w:cstheme="minorHAnsi"/>
                <w:sz w:val="20"/>
                <w:szCs w:val="20"/>
              </w:rPr>
            </w:pPr>
            <w:r w:rsidRPr="00500E33">
              <w:rPr>
                <w:rFonts w:cstheme="minorHAnsi"/>
                <w:color w:val="000000"/>
                <w:sz w:val="20"/>
                <w:szCs w:val="20"/>
              </w:rPr>
              <w:t>16.6</w:t>
            </w:r>
          </w:p>
        </w:tc>
        <w:tc>
          <w:tcPr>
            <w:tcW w:w="571" w:type="dxa"/>
            <w:shd w:val="clear" w:color="auto" w:fill="FBD4B4" w:themeFill="accent6" w:themeFillTint="66"/>
            <w:vAlign w:val="center"/>
          </w:tcPr>
          <w:p w14:paraId="3E8380EE" w14:textId="77777777" w:rsidR="006662C1" w:rsidRPr="00C06F5D" w:rsidRDefault="006662C1" w:rsidP="00675658">
            <w:pPr>
              <w:rPr>
                <w:rFonts w:cstheme="minorHAnsi"/>
                <w:b/>
                <w:sz w:val="20"/>
                <w:szCs w:val="20"/>
              </w:rPr>
            </w:pPr>
            <w:r w:rsidRPr="00C06F5D">
              <w:rPr>
                <w:rFonts w:cstheme="minorHAnsi"/>
                <w:b/>
                <w:color w:val="000000"/>
                <w:sz w:val="20"/>
                <w:szCs w:val="20"/>
              </w:rPr>
              <w:t>66.8</w:t>
            </w:r>
          </w:p>
        </w:tc>
        <w:tc>
          <w:tcPr>
            <w:tcW w:w="582" w:type="dxa"/>
            <w:vAlign w:val="center"/>
          </w:tcPr>
          <w:p w14:paraId="55F6068C" w14:textId="77777777" w:rsidR="006662C1" w:rsidRPr="00500E33" w:rsidRDefault="006662C1" w:rsidP="00675658">
            <w:pPr>
              <w:rPr>
                <w:rFonts w:cstheme="minorHAnsi"/>
                <w:sz w:val="20"/>
                <w:szCs w:val="20"/>
              </w:rPr>
            </w:pPr>
            <w:r w:rsidRPr="00500E33">
              <w:rPr>
                <w:rFonts w:cstheme="minorHAnsi"/>
                <w:color w:val="000000"/>
                <w:sz w:val="20"/>
                <w:szCs w:val="20"/>
              </w:rPr>
              <w:t>24.6</w:t>
            </w:r>
          </w:p>
        </w:tc>
        <w:tc>
          <w:tcPr>
            <w:tcW w:w="582" w:type="dxa"/>
            <w:shd w:val="clear" w:color="auto" w:fill="CCC0D9" w:themeFill="accent4" w:themeFillTint="66"/>
            <w:vAlign w:val="center"/>
          </w:tcPr>
          <w:p w14:paraId="5A660BC3" w14:textId="77777777" w:rsidR="006662C1" w:rsidRPr="006F15BE" w:rsidRDefault="006662C1" w:rsidP="00675658">
            <w:pPr>
              <w:rPr>
                <w:rFonts w:cstheme="minorHAnsi"/>
                <w:b/>
                <w:sz w:val="20"/>
                <w:szCs w:val="20"/>
              </w:rPr>
            </w:pPr>
            <w:r w:rsidRPr="006F15BE">
              <w:rPr>
                <w:rFonts w:cstheme="minorHAnsi"/>
                <w:b/>
                <w:color w:val="000000"/>
                <w:sz w:val="20"/>
                <w:szCs w:val="20"/>
              </w:rPr>
              <w:t>35.0</w:t>
            </w:r>
          </w:p>
        </w:tc>
        <w:tc>
          <w:tcPr>
            <w:tcW w:w="582" w:type="dxa"/>
            <w:vAlign w:val="center"/>
          </w:tcPr>
          <w:p w14:paraId="17DE2F0E" w14:textId="77777777" w:rsidR="006662C1" w:rsidRPr="00500E33" w:rsidRDefault="006662C1" w:rsidP="00675658">
            <w:pPr>
              <w:rPr>
                <w:rFonts w:cstheme="minorHAnsi"/>
                <w:sz w:val="20"/>
                <w:szCs w:val="20"/>
              </w:rPr>
            </w:pPr>
            <w:r w:rsidRPr="00500E33">
              <w:rPr>
                <w:rFonts w:cstheme="minorHAnsi"/>
                <w:color w:val="000000"/>
                <w:sz w:val="20"/>
                <w:szCs w:val="20"/>
              </w:rPr>
              <w:t>14.7</w:t>
            </w:r>
          </w:p>
        </w:tc>
        <w:tc>
          <w:tcPr>
            <w:tcW w:w="582" w:type="dxa"/>
            <w:vAlign w:val="center"/>
          </w:tcPr>
          <w:p w14:paraId="41BFDF30" w14:textId="77777777" w:rsidR="006662C1" w:rsidRPr="00500E33" w:rsidRDefault="006662C1" w:rsidP="00675658">
            <w:pPr>
              <w:rPr>
                <w:rFonts w:cstheme="minorHAnsi"/>
                <w:sz w:val="20"/>
                <w:szCs w:val="20"/>
              </w:rPr>
            </w:pPr>
            <w:r w:rsidRPr="00500E33">
              <w:rPr>
                <w:rFonts w:cstheme="minorHAnsi"/>
                <w:color w:val="000000"/>
                <w:sz w:val="20"/>
                <w:szCs w:val="20"/>
              </w:rPr>
              <w:t>27.0</w:t>
            </w:r>
          </w:p>
        </w:tc>
        <w:tc>
          <w:tcPr>
            <w:tcW w:w="671" w:type="dxa"/>
            <w:vAlign w:val="center"/>
          </w:tcPr>
          <w:p w14:paraId="78E209A1" w14:textId="77777777" w:rsidR="006662C1" w:rsidRPr="00500E33" w:rsidRDefault="006662C1" w:rsidP="00675658">
            <w:pPr>
              <w:rPr>
                <w:rFonts w:cstheme="minorHAnsi"/>
                <w:sz w:val="20"/>
                <w:szCs w:val="20"/>
              </w:rPr>
            </w:pPr>
            <w:r w:rsidRPr="00500E33">
              <w:rPr>
                <w:rFonts w:cstheme="minorHAnsi"/>
                <w:color w:val="000000"/>
                <w:sz w:val="20"/>
                <w:szCs w:val="18"/>
              </w:rPr>
              <w:t>16.3</w:t>
            </w:r>
          </w:p>
        </w:tc>
        <w:tc>
          <w:tcPr>
            <w:tcW w:w="631" w:type="dxa"/>
            <w:vAlign w:val="center"/>
          </w:tcPr>
          <w:p w14:paraId="1298537C" w14:textId="77777777" w:rsidR="006662C1" w:rsidRPr="00500E33" w:rsidRDefault="006662C1" w:rsidP="00675658">
            <w:pPr>
              <w:rPr>
                <w:rFonts w:cstheme="minorHAnsi"/>
                <w:sz w:val="20"/>
                <w:szCs w:val="20"/>
              </w:rPr>
            </w:pPr>
            <w:r w:rsidRPr="00500E33">
              <w:rPr>
                <w:rFonts w:cstheme="minorHAnsi"/>
                <w:color w:val="000000"/>
                <w:sz w:val="20"/>
                <w:szCs w:val="18"/>
              </w:rPr>
              <w:t>30.0</w:t>
            </w:r>
          </w:p>
        </w:tc>
        <w:tc>
          <w:tcPr>
            <w:tcW w:w="582" w:type="dxa"/>
            <w:shd w:val="clear" w:color="auto" w:fill="CCC0D9" w:themeFill="accent4" w:themeFillTint="66"/>
            <w:vAlign w:val="center"/>
          </w:tcPr>
          <w:p w14:paraId="78C78865" w14:textId="77777777" w:rsidR="006662C1" w:rsidRPr="00621A2B" w:rsidRDefault="006662C1" w:rsidP="00675658">
            <w:pPr>
              <w:rPr>
                <w:rFonts w:cstheme="minorHAnsi"/>
                <w:b/>
                <w:sz w:val="20"/>
                <w:szCs w:val="20"/>
              </w:rPr>
            </w:pPr>
            <w:r w:rsidRPr="00621A2B">
              <w:rPr>
                <w:rFonts w:cstheme="minorHAnsi"/>
                <w:b/>
                <w:color w:val="000000"/>
                <w:sz w:val="20"/>
                <w:szCs w:val="18"/>
              </w:rPr>
              <w:t>34.4</w:t>
            </w:r>
          </w:p>
        </w:tc>
        <w:tc>
          <w:tcPr>
            <w:tcW w:w="582" w:type="dxa"/>
            <w:vAlign w:val="center"/>
          </w:tcPr>
          <w:p w14:paraId="19C88E6B" w14:textId="77777777" w:rsidR="006662C1" w:rsidRPr="00500E33" w:rsidRDefault="006662C1" w:rsidP="00675658">
            <w:pPr>
              <w:rPr>
                <w:rFonts w:cstheme="minorHAnsi"/>
                <w:sz w:val="20"/>
                <w:szCs w:val="20"/>
              </w:rPr>
            </w:pPr>
            <w:r w:rsidRPr="00500E33">
              <w:rPr>
                <w:rFonts w:cstheme="minorHAnsi"/>
                <w:color w:val="000000"/>
                <w:sz w:val="20"/>
                <w:szCs w:val="18"/>
              </w:rPr>
              <w:t>29.2</w:t>
            </w:r>
          </w:p>
        </w:tc>
        <w:tc>
          <w:tcPr>
            <w:tcW w:w="571" w:type="dxa"/>
            <w:vAlign w:val="center"/>
          </w:tcPr>
          <w:p w14:paraId="3E0C5EEF" w14:textId="77777777" w:rsidR="006662C1" w:rsidRPr="00500E33" w:rsidRDefault="006662C1" w:rsidP="00675658">
            <w:pPr>
              <w:rPr>
                <w:rFonts w:cstheme="minorHAnsi"/>
                <w:sz w:val="20"/>
                <w:szCs w:val="20"/>
              </w:rPr>
            </w:pPr>
            <w:r w:rsidRPr="00500E33">
              <w:rPr>
                <w:rFonts w:cstheme="minorHAnsi"/>
                <w:color w:val="000000"/>
                <w:sz w:val="20"/>
                <w:szCs w:val="18"/>
              </w:rPr>
              <w:t>18.9</w:t>
            </w:r>
          </w:p>
        </w:tc>
        <w:tc>
          <w:tcPr>
            <w:tcW w:w="571" w:type="dxa"/>
            <w:vAlign w:val="center"/>
          </w:tcPr>
          <w:p w14:paraId="7BA2DC46" w14:textId="77777777" w:rsidR="006662C1" w:rsidRPr="00500E33" w:rsidRDefault="006662C1" w:rsidP="00675658">
            <w:pPr>
              <w:rPr>
                <w:rFonts w:cstheme="minorHAnsi"/>
                <w:sz w:val="20"/>
                <w:szCs w:val="20"/>
              </w:rPr>
            </w:pPr>
            <w:r w:rsidRPr="00500E33">
              <w:rPr>
                <w:rFonts w:cstheme="minorHAnsi"/>
                <w:color w:val="000000"/>
                <w:sz w:val="20"/>
                <w:szCs w:val="18"/>
              </w:rPr>
              <w:t>20.2</w:t>
            </w:r>
          </w:p>
        </w:tc>
      </w:tr>
      <w:tr w:rsidR="00C06F5D" w:rsidRPr="001202B4" w14:paraId="611623DA" w14:textId="77777777" w:rsidTr="00F9539F">
        <w:tc>
          <w:tcPr>
            <w:tcW w:w="279" w:type="dxa"/>
            <w:vMerge/>
          </w:tcPr>
          <w:p w14:paraId="6230017A" w14:textId="77777777" w:rsidR="006662C1" w:rsidRPr="00695B05" w:rsidRDefault="006662C1" w:rsidP="00C61976">
            <w:pPr>
              <w:rPr>
                <w:sz w:val="18"/>
              </w:rPr>
            </w:pPr>
          </w:p>
        </w:tc>
        <w:tc>
          <w:tcPr>
            <w:tcW w:w="1488" w:type="dxa"/>
          </w:tcPr>
          <w:p w14:paraId="66B58E38" w14:textId="77777777" w:rsidR="006662C1" w:rsidRPr="001202B4" w:rsidRDefault="006662C1" w:rsidP="00C61976">
            <w:pPr>
              <w:rPr>
                <w:sz w:val="20"/>
              </w:rPr>
            </w:pPr>
            <w:r w:rsidRPr="00EC2F1D">
              <w:rPr>
                <w:sz w:val="20"/>
              </w:rPr>
              <w:t>South Coast &amp; S</w:t>
            </w:r>
            <w:r w:rsidR="00695B05">
              <w:rPr>
                <w:sz w:val="20"/>
              </w:rPr>
              <w:t>.</w:t>
            </w:r>
            <w:r w:rsidRPr="00EC2F1D">
              <w:rPr>
                <w:sz w:val="20"/>
              </w:rPr>
              <w:t xml:space="preserve"> Inland</w:t>
            </w:r>
          </w:p>
        </w:tc>
        <w:tc>
          <w:tcPr>
            <w:tcW w:w="622" w:type="dxa"/>
            <w:vAlign w:val="center"/>
          </w:tcPr>
          <w:p w14:paraId="5E1DDF92" w14:textId="77777777" w:rsidR="006662C1" w:rsidRPr="005C7D79" w:rsidRDefault="006662C1" w:rsidP="00675658">
            <w:pPr>
              <w:rPr>
                <w:rFonts w:cstheme="minorHAnsi"/>
                <w:sz w:val="20"/>
                <w:szCs w:val="20"/>
              </w:rPr>
            </w:pPr>
            <w:r>
              <w:rPr>
                <w:rFonts w:cstheme="minorHAnsi"/>
                <w:sz w:val="20"/>
                <w:szCs w:val="20"/>
              </w:rPr>
              <w:t>79</w:t>
            </w:r>
          </w:p>
        </w:tc>
        <w:tc>
          <w:tcPr>
            <w:tcW w:w="646" w:type="dxa"/>
            <w:shd w:val="clear" w:color="auto" w:fill="CCC0D9" w:themeFill="accent4" w:themeFillTint="66"/>
            <w:vAlign w:val="center"/>
          </w:tcPr>
          <w:p w14:paraId="3B16CD17" w14:textId="77777777" w:rsidR="006662C1" w:rsidRPr="00695B05" w:rsidRDefault="006662C1" w:rsidP="00675658">
            <w:pPr>
              <w:rPr>
                <w:rFonts w:cstheme="minorHAnsi"/>
                <w:b/>
                <w:sz w:val="20"/>
                <w:szCs w:val="20"/>
              </w:rPr>
            </w:pPr>
            <w:r w:rsidRPr="00695B05">
              <w:rPr>
                <w:rFonts w:cstheme="minorHAnsi"/>
                <w:b/>
                <w:color w:val="000000"/>
                <w:sz w:val="20"/>
                <w:szCs w:val="20"/>
              </w:rPr>
              <w:t>83.7</w:t>
            </w:r>
          </w:p>
        </w:tc>
        <w:tc>
          <w:tcPr>
            <w:tcW w:w="633" w:type="dxa"/>
            <w:vAlign w:val="center"/>
          </w:tcPr>
          <w:p w14:paraId="74C6B827" w14:textId="77777777" w:rsidR="006662C1" w:rsidRPr="005C7D79" w:rsidRDefault="006662C1" w:rsidP="00675658">
            <w:pPr>
              <w:rPr>
                <w:rFonts w:cstheme="minorHAnsi"/>
                <w:sz w:val="20"/>
                <w:szCs w:val="20"/>
              </w:rPr>
            </w:pPr>
            <w:r w:rsidRPr="005C7D79">
              <w:rPr>
                <w:rFonts w:cstheme="minorHAnsi"/>
                <w:color w:val="000000"/>
                <w:sz w:val="20"/>
                <w:szCs w:val="20"/>
              </w:rPr>
              <w:t>3.3</w:t>
            </w:r>
          </w:p>
        </w:tc>
        <w:tc>
          <w:tcPr>
            <w:tcW w:w="574" w:type="dxa"/>
            <w:shd w:val="clear" w:color="auto" w:fill="FBD4B4" w:themeFill="accent6" w:themeFillTint="66"/>
            <w:vAlign w:val="center"/>
          </w:tcPr>
          <w:p w14:paraId="0693B758" w14:textId="77777777" w:rsidR="006662C1" w:rsidRPr="00695B05" w:rsidRDefault="006662C1" w:rsidP="00675658">
            <w:pPr>
              <w:rPr>
                <w:rFonts w:cstheme="minorHAnsi"/>
                <w:b/>
                <w:sz w:val="20"/>
                <w:szCs w:val="20"/>
              </w:rPr>
            </w:pPr>
            <w:r w:rsidRPr="00695B05">
              <w:rPr>
                <w:rFonts w:cstheme="minorHAnsi"/>
                <w:b/>
                <w:color w:val="000000"/>
                <w:sz w:val="20"/>
                <w:szCs w:val="20"/>
              </w:rPr>
              <w:t>18.7</w:t>
            </w:r>
          </w:p>
        </w:tc>
        <w:tc>
          <w:tcPr>
            <w:tcW w:w="574" w:type="dxa"/>
            <w:vAlign w:val="center"/>
          </w:tcPr>
          <w:p w14:paraId="6BED5227" w14:textId="77777777" w:rsidR="006662C1" w:rsidRPr="007E681B" w:rsidRDefault="006662C1" w:rsidP="00675658">
            <w:pPr>
              <w:rPr>
                <w:rFonts w:cstheme="minorHAnsi"/>
                <w:sz w:val="20"/>
                <w:szCs w:val="20"/>
              </w:rPr>
            </w:pPr>
            <w:r w:rsidRPr="007E681B">
              <w:rPr>
                <w:rFonts w:cstheme="minorHAnsi"/>
                <w:color w:val="000000"/>
                <w:sz w:val="20"/>
                <w:szCs w:val="20"/>
              </w:rPr>
              <w:t>5.0</w:t>
            </w:r>
          </w:p>
        </w:tc>
        <w:tc>
          <w:tcPr>
            <w:tcW w:w="607" w:type="dxa"/>
            <w:vAlign w:val="center"/>
          </w:tcPr>
          <w:p w14:paraId="0A75A24D" w14:textId="77777777" w:rsidR="006662C1" w:rsidRPr="007E681B" w:rsidRDefault="006662C1" w:rsidP="00675658">
            <w:pPr>
              <w:rPr>
                <w:rFonts w:cstheme="minorHAnsi"/>
                <w:sz w:val="20"/>
                <w:szCs w:val="20"/>
              </w:rPr>
            </w:pPr>
            <w:r w:rsidRPr="007E681B">
              <w:rPr>
                <w:rFonts w:cstheme="minorHAnsi"/>
                <w:color w:val="000000"/>
                <w:sz w:val="20"/>
                <w:szCs w:val="20"/>
              </w:rPr>
              <w:t>29.9</w:t>
            </w:r>
          </w:p>
        </w:tc>
        <w:tc>
          <w:tcPr>
            <w:tcW w:w="603" w:type="dxa"/>
            <w:vAlign w:val="center"/>
          </w:tcPr>
          <w:p w14:paraId="5DE00876" w14:textId="77777777" w:rsidR="006662C1" w:rsidRPr="007E681B" w:rsidRDefault="006662C1" w:rsidP="00675658">
            <w:pPr>
              <w:rPr>
                <w:rFonts w:cstheme="minorHAnsi"/>
                <w:sz w:val="20"/>
                <w:szCs w:val="20"/>
              </w:rPr>
            </w:pPr>
            <w:r w:rsidRPr="007E681B">
              <w:rPr>
                <w:rFonts w:cstheme="minorHAnsi"/>
                <w:color w:val="000000"/>
                <w:sz w:val="20"/>
                <w:szCs w:val="20"/>
              </w:rPr>
              <w:t>20.8</w:t>
            </w:r>
          </w:p>
        </w:tc>
        <w:tc>
          <w:tcPr>
            <w:tcW w:w="571" w:type="dxa"/>
            <w:vAlign w:val="center"/>
          </w:tcPr>
          <w:p w14:paraId="76B18250" w14:textId="77777777" w:rsidR="006662C1" w:rsidRPr="007E681B" w:rsidRDefault="006662C1" w:rsidP="00675658">
            <w:pPr>
              <w:rPr>
                <w:rFonts w:cstheme="minorHAnsi"/>
                <w:sz w:val="20"/>
                <w:szCs w:val="20"/>
              </w:rPr>
            </w:pPr>
            <w:r w:rsidRPr="007E681B">
              <w:rPr>
                <w:rFonts w:cstheme="minorHAnsi"/>
                <w:color w:val="000000"/>
                <w:sz w:val="20"/>
                <w:szCs w:val="20"/>
              </w:rPr>
              <w:t>20.3</w:t>
            </w:r>
          </w:p>
        </w:tc>
        <w:tc>
          <w:tcPr>
            <w:tcW w:w="571" w:type="dxa"/>
            <w:vAlign w:val="center"/>
          </w:tcPr>
          <w:p w14:paraId="12E1230A" w14:textId="77777777" w:rsidR="006662C1" w:rsidRPr="007E681B" w:rsidRDefault="006662C1" w:rsidP="00675658">
            <w:pPr>
              <w:rPr>
                <w:rFonts w:cstheme="minorHAnsi"/>
                <w:sz w:val="20"/>
                <w:szCs w:val="20"/>
              </w:rPr>
            </w:pPr>
            <w:r w:rsidRPr="007E681B">
              <w:rPr>
                <w:rFonts w:cstheme="minorHAnsi"/>
                <w:color w:val="000000"/>
                <w:sz w:val="20"/>
                <w:szCs w:val="20"/>
              </w:rPr>
              <w:t>10.3</w:t>
            </w:r>
          </w:p>
        </w:tc>
        <w:tc>
          <w:tcPr>
            <w:tcW w:w="571" w:type="dxa"/>
            <w:vAlign w:val="center"/>
          </w:tcPr>
          <w:p w14:paraId="6209E05E" w14:textId="77777777" w:rsidR="006662C1" w:rsidRPr="00C61976" w:rsidRDefault="006662C1" w:rsidP="00675658">
            <w:pPr>
              <w:rPr>
                <w:rFonts w:cstheme="minorHAnsi"/>
                <w:sz w:val="20"/>
                <w:szCs w:val="20"/>
              </w:rPr>
            </w:pPr>
            <w:r w:rsidRPr="00C61976">
              <w:rPr>
                <w:rFonts w:cstheme="minorHAnsi"/>
                <w:color w:val="000000"/>
                <w:sz w:val="20"/>
                <w:szCs w:val="20"/>
              </w:rPr>
              <w:t>15.4</w:t>
            </w:r>
          </w:p>
        </w:tc>
        <w:tc>
          <w:tcPr>
            <w:tcW w:w="571" w:type="dxa"/>
            <w:shd w:val="clear" w:color="auto" w:fill="FBD4B4" w:themeFill="accent6" w:themeFillTint="66"/>
            <w:vAlign w:val="center"/>
          </w:tcPr>
          <w:p w14:paraId="2FF156A8" w14:textId="77777777" w:rsidR="006662C1" w:rsidRPr="00C06F5D" w:rsidRDefault="006662C1" w:rsidP="00675658">
            <w:pPr>
              <w:rPr>
                <w:rFonts w:cstheme="minorHAnsi"/>
                <w:b/>
                <w:sz w:val="20"/>
                <w:szCs w:val="20"/>
              </w:rPr>
            </w:pPr>
            <w:r w:rsidRPr="00C06F5D">
              <w:rPr>
                <w:rFonts w:cstheme="minorHAnsi"/>
                <w:b/>
                <w:color w:val="000000"/>
                <w:sz w:val="20"/>
                <w:szCs w:val="20"/>
              </w:rPr>
              <w:t>59.6</w:t>
            </w:r>
          </w:p>
        </w:tc>
        <w:tc>
          <w:tcPr>
            <w:tcW w:w="571" w:type="dxa"/>
            <w:shd w:val="clear" w:color="auto" w:fill="FBD4B4" w:themeFill="accent6" w:themeFillTint="66"/>
            <w:vAlign w:val="center"/>
          </w:tcPr>
          <w:p w14:paraId="58964312" w14:textId="77777777" w:rsidR="006662C1" w:rsidRPr="00C06F5D" w:rsidRDefault="006662C1" w:rsidP="00675658">
            <w:pPr>
              <w:rPr>
                <w:rFonts w:cstheme="minorHAnsi"/>
                <w:b/>
                <w:sz w:val="20"/>
                <w:szCs w:val="20"/>
              </w:rPr>
            </w:pPr>
            <w:r w:rsidRPr="00C06F5D">
              <w:rPr>
                <w:rFonts w:cstheme="minorHAnsi"/>
                <w:b/>
                <w:color w:val="000000"/>
                <w:sz w:val="20"/>
                <w:szCs w:val="20"/>
              </w:rPr>
              <w:t>7.6</w:t>
            </w:r>
          </w:p>
        </w:tc>
        <w:tc>
          <w:tcPr>
            <w:tcW w:w="571" w:type="dxa"/>
            <w:shd w:val="clear" w:color="auto" w:fill="FBD4B4" w:themeFill="accent6" w:themeFillTint="66"/>
            <w:vAlign w:val="center"/>
          </w:tcPr>
          <w:p w14:paraId="1797F3CA" w14:textId="77777777" w:rsidR="006662C1" w:rsidRPr="00C06F5D" w:rsidRDefault="006662C1" w:rsidP="00675658">
            <w:pPr>
              <w:rPr>
                <w:rFonts w:cstheme="minorHAnsi"/>
                <w:b/>
                <w:sz w:val="20"/>
                <w:szCs w:val="20"/>
              </w:rPr>
            </w:pPr>
            <w:r w:rsidRPr="00C06F5D">
              <w:rPr>
                <w:rFonts w:cstheme="minorHAnsi"/>
                <w:b/>
                <w:color w:val="000000"/>
                <w:sz w:val="20"/>
                <w:szCs w:val="20"/>
              </w:rPr>
              <w:t>70.7</w:t>
            </w:r>
          </w:p>
        </w:tc>
        <w:tc>
          <w:tcPr>
            <w:tcW w:w="582" w:type="dxa"/>
            <w:shd w:val="clear" w:color="auto" w:fill="FBD4B4" w:themeFill="accent6" w:themeFillTint="66"/>
            <w:vAlign w:val="center"/>
          </w:tcPr>
          <w:p w14:paraId="3B705597" w14:textId="77777777" w:rsidR="006662C1" w:rsidRPr="006F15BE" w:rsidRDefault="006662C1" w:rsidP="00675658">
            <w:pPr>
              <w:rPr>
                <w:rFonts w:cstheme="minorHAnsi"/>
                <w:b/>
                <w:sz w:val="20"/>
                <w:szCs w:val="20"/>
              </w:rPr>
            </w:pPr>
            <w:r w:rsidRPr="006F15BE">
              <w:rPr>
                <w:rFonts w:cstheme="minorHAnsi"/>
                <w:b/>
                <w:color w:val="000000"/>
                <w:sz w:val="20"/>
                <w:szCs w:val="20"/>
              </w:rPr>
              <w:t>13.5</w:t>
            </w:r>
          </w:p>
        </w:tc>
        <w:tc>
          <w:tcPr>
            <w:tcW w:w="582" w:type="dxa"/>
            <w:shd w:val="clear" w:color="auto" w:fill="FBD4B4" w:themeFill="accent6" w:themeFillTint="66"/>
            <w:vAlign w:val="center"/>
          </w:tcPr>
          <w:p w14:paraId="5F904716" w14:textId="77777777" w:rsidR="006662C1" w:rsidRPr="006F15BE" w:rsidRDefault="006662C1" w:rsidP="00675658">
            <w:pPr>
              <w:rPr>
                <w:rFonts w:cstheme="minorHAnsi"/>
                <w:b/>
                <w:sz w:val="20"/>
                <w:szCs w:val="20"/>
              </w:rPr>
            </w:pPr>
            <w:r w:rsidRPr="006F15BE">
              <w:rPr>
                <w:rFonts w:cstheme="minorHAnsi"/>
                <w:b/>
                <w:color w:val="000000"/>
                <w:sz w:val="20"/>
                <w:szCs w:val="20"/>
              </w:rPr>
              <w:t>63.2</w:t>
            </w:r>
          </w:p>
        </w:tc>
        <w:tc>
          <w:tcPr>
            <w:tcW w:w="582" w:type="dxa"/>
            <w:shd w:val="clear" w:color="auto" w:fill="FBD4B4" w:themeFill="accent6" w:themeFillTint="66"/>
            <w:vAlign w:val="center"/>
          </w:tcPr>
          <w:p w14:paraId="3D0410E7" w14:textId="77777777" w:rsidR="006662C1" w:rsidRPr="00A215F9" w:rsidRDefault="006662C1" w:rsidP="00675658">
            <w:pPr>
              <w:rPr>
                <w:rFonts w:cstheme="minorHAnsi"/>
                <w:b/>
                <w:sz w:val="20"/>
                <w:szCs w:val="20"/>
              </w:rPr>
            </w:pPr>
            <w:r w:rsidRPr="00A215F9">
              <w:rPr>
                <w:rFonts w:cstheme="minorHAnsi"/>
                <w:b/>
                <w:color w:val="000000"/>
                <w:sz w:val="20"/>
                <w:szCs w:val="20"/>
              </w:rPr>
              <w:t>10.1</w:t>
            </w:r>
          </w:p>
        </w:tc>
        <w:tc>
          <w:tcPr>
            <w:tcW w:w="582" w:type="dxa"/>
            <w:vAlign w:val="center"/>
          </w:tcPr>
          <w:p w14:paraId="600935B3" w14:textId="77777777" w:rsidR="006662C1" w:rsidRPr="00C61976" w:rsidRDefault="006662C1" w:rsidP="00675658">
            <w:pPr>
              <w:rPr>
                <w:rFonts w:cstheme="minorHAnsi"/>
                <w:sz w:val="20"/>
                <w:szCs w:val="20"/>
              </w:rPr>
            </w:pPr>
            <w:r w:rsidRPr="00C61976">
              <w:rPr>
                <w:rFonts w:cstheme="minorHAnsi"/>
                <w:color w:val="000000"/>
                <w:sz w:val="20"/>
                <w:szCs w:val="20"/>
              </w:rPr>
              <w:t>33.3</w:t>
            </w:r>
          </w:p>
        </w:tc>
        <w:tc>
          <w:tcPr>
            <w:tcW w:w="671" w:type="dxa"/>
            <w:shd w:val="clear" w:color="auto" w:fill="FBD4B4" w:themeFill="accent6" w:themeFillTint="66"/>
            <w:vAlign w:val="center"/>
          </w:tcPr>
          <w:p w14:paraId="5C5DEE51" w14:textId="77777777" w:rsidR="006662C1" w:rsidRPr="00F9539F" w:rsidRDefault="006662C1" w:rsidP="00675658">
            <w:pPr>
              <w:rPr>
                <w:rFonts w:cstheme="minorHAnsi"/>
                <w:b/>
                <w:sz w:val="20"/>
                <w:szCs w:val="20"/>
              </w:rPr>
            </w:pPr>
            <w:r w:rsidRPr="00F9539F">
              <w:rPr>
                <w:rFonts w:cstheme="minorHAnsi"/>
                <w:b/>
                <w:color w:val="000000"/>
                <w:sz w:val="20"/>
                <w:szCs w:val="20"/>
              </w:rPr>
              <w:t>10.1</w:t>
            </w:r>
          </w:p>
        </w:tc>
        <w:tc>
          <w:tcPr>
            <w:tcW w:w="631" w:type="dxa"/>
            <w:shd w:val="clear" w:color="auto" w:fill="FBD4B4" w:themeFill="accent6" w:themeFillTint="66"/>
            <w:vAlign w:val="center"/>
          </w:tcPr>
          <w:p w14:paraId="1A8C6E8C" w14:textId="77777777" w:rsidR="006662C1" w:rsidRPr="00F9539F" w:rsidRDefault="006662C1" w:rsidP="00675658">
            <w:pPr>
              <w:rPr>
                <w:rFonts w:cstheme="minorHAnsi"/>
                <w:b/>
                <w:sz w:val="20"/>
                <w:szCs w:val="20"/>
              </w:rPr>
            </w:pPr>
            <w:r w:rsidRPr="00F9539F">
              <w:rPr>
                <w:rFonts w:cstheme="minorHAnsi"/>
                <w:b/>
                <w:color w:val="000000"/>
                <w:sz w:val="20"/>
                <w:szCs w:val="20"/>
              </w:rPr>
              <w:t>40.5</w:t>
            </w:r>
          </w:p>
        </w:tc>
        <w:tc>
          <w:tcPr>
            <w:tcW w:w="582" w:type="dxa"/>
            <w:vAlign w:val="center"/>
          </w:tcPr>
          <w:p w14:paraId="1879B186" w14:textId="77777777" w:rsidR="006662C1" w:rsidRPr="00C61976" w:rsidRDefault="006662C1" w:rsidP="00675658">
            <w:pPr>
              <w:rPr>
                <w:rFonts w:cstheme="minorHAnsi"/>
                <w:sz w:val="20"/>
                <w:szCs w:val="20"/>
              </w:rPr>
            </w:pPr>
            <w:r w:rsidRPr="00C61976">
              <w:rPr>
                <w:rFonts w:cstheme="minorHAnsi"/>
                <w:color w:val="000000"/>
                <w:sz w:val="20"/>
                <w:szCs w:val="20"/>
              </w:rPr>
              <w:t>27.6</w:t>
            </w:r>
          </w:p>
        </w:tc>
        <w:tc>
          <w:tcPr>
            <w:tcW w:w="582" w:type="dxa"/>
            <w:vAlign w:val="center"/>
          </w:tcPr>
          <w:p w14:paraId="0F9C3228" w14:textId="77777777" w:rsidR="006662C1" w:rsidRPr="00C61976" w:rsidRDefault="006662C1" w:rsidP="00675658">
            <w:pPr>
              <w:rPr>
                <w:rFonts w:cstheme="minorHAnsi"/>
                <w:sz w:val="20"/>
                <w:szCs w:val="20"/>
              </w:rPr>
            </w:pPr>
            <w:r w:rsidRPr="00C61976">
              <w:rPr>
                <w:rFonts w:cstheme="minorHAnsi"/>
                <w:color w:val="000000"/>
                <w:sz w:val="20"/>
                <w:szCs w:val="20"/>
              </w:rPr>
              <w:t>36.4</w:t>
            </w:r>
          </w:p>
        </w:tc>
        <w:tc>
          <w:tcPr>
            <w:tcW w:w="571" w:type="dxa"/>
            <w:vAlign w:val="center"/>
          </w:tcPr>
          <w:p w14:paraId="763CDF27" w14:textId="77777777" w:rsidR="006662C1" w:rsidRPr="00C61976" w:rsidRDefault="006662C1" w:rsidP="00675658">
            <w:pPr>
              <w:rPr>
                <w:rFonts w:cstheme="minorHAnsi"/>
                <w:sz w:val="20"/>
                <w:szCs w:val="20"/>
              </w:rPr>
            </w:pPr>
            <w:r w:rsidRPr="00C61976">
              <w:rPr>
                <w:rFonts w:cstheme="minorHAnsi"/>
                <w:color w:val="000000"/>
                <w:sz w:val="20"/>
                <w:szCs w:val="20"/>
              </w:rPr>
              <w:t>13.1</w:t>
            </w:r>
          </w:p>
        </w:tc>
        <w:tc>
          <w:tcPr>
            <w:tcW w:w="571" w:type="dxa"/>
            <w:vAlign w:val="center"/>
          </w:tcPr>
          <w:p w14:paraId="1849C4F8" w14:textId="77777777" w:rsidR="006662C1" w:rsidRPr="00C61976" w:rsidRDefault="006662C1" w:rsidP="00675658">
            <w:pPr>
              <w:rPr>
                <w:rFonts w:cstheme="minorHAnsi"/>
                <w:sz w:val="20"/>
                <w:szCs w:val="20"/>
              </w:rPr>
            </w:pPr>
            <w:r w:rsidRPr="00C61976">
              <w:rPr>
                <w:rFonts w:cstheme="minorHAnsi"/>
                <w:color w:val="000000"/>
                <w:sz w:val="20"/>
                <w:szCs w:val="20"/>
              </w:rPr>
              <w:t>14.8</w:t>
            </w:r>
          </w:p>
        </w:tc>
      </w:tr>
      <w:tr w:rsidR="00C06F5D" w:rsidRPr="001202B4" w14:paraId="782DC253" w14:textId="77777777" w:rsidTr="00575C7A">
        <w:trPr>
          <w:cantSplit/>
        </w:trPr>
        <w:tc>
          <w:tcPr>
            <w:tcW w:w="279" w:type="dxa"/>
            <w:vMerge w:val="restart"/>
            <w:textDirection w:val="btLr"/>
            <w:vAlign w:val="center"/>
          </w:tcPr>
          <w:p w14:paraId="296A4028" w14:textId="77777777" w:rsidR="00C61976" w:rsidRPr="00695B05" w:rsidRDefault="00C61976" w:rsidP="00C61976">
            <w:pPr>
              <w:ind w:left="113" w:right="113"/>
              <w:jc w:val="center"/>
              <w:rPr>
                <w:sz w:val="18"/>
              </w:rPr>
            </w:pPr>
            <w:r w:rsidRPr="00695B05">
              <w:rPr>
                <w:sz w:val="18"/>
              </w:rPr>
              <w:t>VIC</w:t>
            </w:r>
          </w:p>
        </w:tc>
        <w:tc>
          <w:tcPr>
            <w:tcW w:w="1488" w:type="dxa"/>
          </w:tcPr>
          <w:p w14:paraId="6C2C0FD3" w14:textId="77777777" w:rsidR="00C61976" w:rsidRPr="001202B4" w:rsidRDefault="00C61976" w:rsidP="00C61976">
            <w:pPr>
              <w:rPr>
                <w:sz w:val="20"/>
              </w:rPr>
            </w:pPr>
            <w:r w:rsidRPr="00EC2F1D">
              <w:rPr>
                <w:sz w:val="20"/>
              </w:rPr>
              <w:t>Green Triangle</w:t>
            </w:r>
          </w:p>
        </w:tc>
        <w:tc>
          <w:tcPr>
            <w:tcW w:w="622" w:type="dxa"/>
            <w:vAlign w:val="center"/>
          </w:tcPr>
          <w:p w14:paraId="716814ED" w14:textId="77777777" w:rsidR="00C61976" w:rsidRPr="005C7D79" w:rsidRDefault="00C61976" w:rsidP="00675658">
            <w:pPr>
              <w:rPr>
                <w:rFonts w:cstheme="minorHAnsi"/>
                <w:sz w:val="20"/>
                <w:szCs w:val="20"/>
              </w:rPr>
            </w:pPr>
            <w:r w:rsidRPr="005C7D79">
              <w:rPr>
                <w:rFonts w:cstheme="minorHAnsi"/>
                <w:color w:val="000000"/>
                <w:sz w:val="20"/>
                <w:szCs w:val="20"/>
              </w:rPr>
              <w:t>10</w:t>
            </w:r>
            <w:r w:rsidR="003841DC">
              <w:rPr>
                <w:rFonts w:cstheme="minorHAnsi"/>
                <w:color w:val="000000"/>
                <w:sz w:val="20"/>
                <w:szCs w:val="20"/>
              </w:rPr>
              <w:t>5</w:t>
            </w:r>
          </w:p>
        </w:tc>
        <w:tc>
          <w:tcPr>
            <w:tcW w:w="646" w:type="dxa"/>
            <w:shd w:val="clear" w:color="auto" w:fill="CCC0D9" w:themeFill="accent4" w:themeFillTint="66"/>
            <w:vAlign w:val="center"/>
          </w:tcPr>
          <w:p w14:paraId="40F7AAEE" w14:textId="77777777" w:rsidR="00C61976" w:rsidRPr="00695B05" w:rsidRDefault="00C61976" w:rsidP="00675658">
            <w:pPr>
              <w:rPr>
                <w:rFonts w:cstheme="minorHAnsi"/>
                <w:b/>
                <w:sz w:val="20"/>
                <w:szCs w:val="20"/>
              </w:rPr>
            </w:pPr>
            <w:r w:rsidRPr="00695B05">
              <w:rPr>
                <w:rFonts w:cstheme="minorHAnsi"/>
                <w:b/>
                <w:color w:val="000000"/>
                <w:sz w:val="20"/>
                <w:szCs w:val="20"/>
              </w:rPr>
              <w:t>83.4</w:t>
            </w:r>
          </w:p>
        </w:tc>
        <w:tc>
          <w:tcPr>
            <w:tcW w:w="633" w:type="dxa"/>
            <w:shd w:val="clear" w:color="auto" w:fill="FABF8F" w:themeFill="accent6" w:themeFillTint="99"/>
            <w:vAlign w:val="center"/>
          </w:tcPr>
          <w:p w14:paraId="78653669" w14:textId="77777777" w:rsidR="00C61976" w:rsidRPr="00695B05" w:rsidRDefault="00C61976" w:rsidP="00675658">
            <w:pPr>
              <w:rPr>
                <w:rFonts w:cstheme="minorHAnsi"/>
                <w:b/>
                <w:sz w:val="20"/>
                <w:szCs w:val="20"/>
              </w:rPr>
            </w:pPr>
            <w:r w:rsidRPr="00695B05">
              <w:rPr>
                <w:rFonts w:cstheme="minorHAnsi"/>
                <w:b/>
                <w:color w:val="000000"/>
                <w:sz w:val="20"/>
                <w:szCs w:val="20"/>
              </w:rPr>
              <w:t>13.0</w:t>
            </w:r>
          </w:p>
        </w:tc>
        <w:tc>
          <w:tcPr>
            <w:tcW w:w="574" w:type="dxa"/>
            <w:shd w:val="clear" w:color="auto" w:fill="CCC0D9" w:themeFill="accent4" w:themeFillTint="66"/>
            <w:vAlign w:val="center"/>
          </w:tcPr>
          <w:p w14:paraId="5DE5650F" w14:textId="77777777" w:rsidR="00C61976" w:rsidRPr="00695B05" w:rsidRDefault="00C61976" w:rsidP="00675658">
            <w:pPr>
              <w:rPr>
                <w:rFonts w:cstheme="minorHAnsi"/>
                <w:b/>
                <w:sz w:val="20"/>
                <w:szCs w:val="20"/>
              </w:rPr>
            </w:pPr>
            <w:r w:rsidRPr="00695B05">
              <w:rPr>
                <w:rFonts w:cstheme="minorHAnsi"/>
                <w:b/>
                <w:color w:val="000000"/>
                <w:sz w:val="20"/>
                <w:szCs w:val="20"/>
              </w:rPr>
              <w:t>33.7</w:t>
            </w:r>
          </w:p>
        </w:tc>
        <w:tc>
          <w:tcPr>
            <w:tcW w:w="574" w:type="dxa"/>
            <w:vAlign w:val="center"/>
          </w:tcPr>
          <w:p w14:paraId="4462E7A9" w14:textId="77777777" w:rsidR="00C61976" w:rsidRPr="007E681B" w:rsidRDefault="00C61976" w:rsidP="00675658">
            <w:pPr>
              <w:rPr>
                <w:rFonts w:cstheme="minorHAnsi"/>
                <w:sz w:val="20"/>
                <w:szCs w:val="20"/>
              </w:rPr>
            </w:pPr>
            <w:r w:rsidRPr="007E681B">
              <w:rPr>
                <w:rFonts w:cstheme="minorHAnsi"/>
                <w:color w:val="000000"/>
                <w:sz w:val="20"/>
                <w:szCs w:val="20"/>
              </w:rPr>
              <w:t>7.2</w:t>
            </w:r>
          </w:p>
        </w:tc>
        <w:tc>
          <w:tcPr>
            <w:tcW w:w="607" w:type="dxa"/>
            <w:vAlign w:val="center"/>
          </w:tcPr>
          <w:p w14:paraId="215E17DC" w14:textId="77777777" w:rsidR="00C61976" w:rsidRPr="007E681B" w:rsidRDefault="00C61976" w:rsidP="00675658">
            <w:pPr>
              <w:rPr>
                <w:rFonts w:cstheme="minorHAnsi"/>
                <w:sz w:val="20"/>
                <w:szCs w:val="20"/>
              </w:rPr>
            </w:pPr>
            <w:r w:rsidRPr="007E681B">
              <w:rPr>
                <w:rFonts w:cstheme="minorHAnsi"/>
                <w:color w:val="000000"/>
                <w:sz w:val="20"/>
                <w:szCs w:val="20"/>
              </w:rPr>
              <w:t>23.9</w:t>
            </w:r>
          </w:p>
        </w:tc>
        <w:tc>
          <w:tcPr>
            <w:tcW w:w="603" w:type="dxa"/>
            <w:vAlign w:val="center"/>
          </w:tcPr>
          <w:p w14:paraId="31C6281E" w14:textId="77777777" w:rsidR="00C61976" w:rsidRPr="007E681B" w:rsidRDefault="00C61976" w:rsidP="00675658">
            <w:pPr>
              <w:rPr>
                <w:rFonts w:cstheme="minorHAnsi"/>
                <w:sz w:val="20"/>
                <w:szCs w:val="20"/>
              </w:rPr>
            </w:pPr>
            <w:r w:rsidRPr="007E681B">
              <w:rPr>
                <w:rFonts w:cstheme="minorHAnsi"/>
                <w:color w:val="000000"/>
                <w:sz w:val="20"/>
                <w:szCs w:val="20"/>
              </w:rPr>
              <w:t>10.9</w:t>
            </w:r>
          </w:p>
        </w:tc>
        <w:tc>
          <w:tcPr>
            <w:tcW w:w="571" w:type="dxa"/>
            <w:shd w:val="clear" w:color="auto" w:fill="CCC0D9" w:themeFill="accent4" w:themeFillTint="66"/>
            <w:vAlign w:val="center"/>
          </w:tcPr>
          <w:p w14:paraId="19FDCE88" w14:textId="77777777" w:rsidR="00C61976" w:rsidRPr="00C06F5D" w:rsidRDefault="00C61976" w:rsidP="00675658">
            <w:pPr>
              <w:rPr>
                <w:rFonts w:cstheme="minorHAnsi"/>
                <w:b/>
                <w:sz w:val="20"/>
                <w:szCs w:val="20"/>
              </w:rPr>
            </w:pPr>
            <w:r w:rsidRPr="00C06F5D">
              <w:rPr>
                <w:rFonts w:cstheme="minorHAnsi"/>
                <w:b/>
                <w:color w:val="000000"/>
                <w:sz w:val="20"/>
                <w:szCs w:val="20"/>
              </w:rPr>
              <w:t>31.7</w:t>
            </w:r>
          </w:p>
        </w:tc>
        <w:tc>
          <w:tcPr>
            <w:tcW w:w="571" w:type="dxa"/>
            <w:vAlign w:val="center"/>
          </w:tcPr>
          <w:p w14:paraId="38E903C2" w14:textId="77777777" w:rsidR="00C61976" w:rsidRPr="007E681B" w:rsidRDefault="00C61976" w:rsidP="00675658">
            <w:pPr>
              <w:rPr>
                <w:rFonts w:cstheme="minorHAnsi"/>
                <w:sz w:val="20"/>
                <w:szCs w:val="20"/>
              </w:rPr>
            </w:pPr>
            <w:r w:rsidRPr="007E681B">
              <w:rPr>
                <w:rFonts w:cstheme="minorHAnsi"/>
                <w:color w:val="000000"/>
                <w:sz w:val="20"/>
                <w:szCs w:val="20"/>
              </w:rPr>
              <w:t>9.9</w:t>
            </w:r>
          </w:p>
        </w:tc>
        <w:tc>
          <w:tcPr>
            <w:tcW w:w="571" w:type="dxa"/>
            <w:vAlign w:val="center"/>
          </w:tcPr>
          <w:p w14:paraId="5E4206D6" w14:textId="77777777" w:rsidR="00C61976" w:rsidRPr="00C61976" w:rsidRDefault="00C61976" w:rsidP="00675658">
            <w:pPr>
              <w:rPr>
                <w:rFonts w:cstheme="minorHAnsi"/>
                <w:sz w:val="20"/>
                <w:szCs w:val="20"/>
              </w:rPr>
            </w:pPr>
            <w:r w:rsidRPr="00C61976">
              <w:rPr>
                <w:rFonts w:cstheme="minorHAnsi"/>
                <w:color w:val="000000"/>
                <w:sz w:val="20"/>
                <w:szCs w:val="20"/>
              </w:rPr>
              <w:t>13.2</w:t>
            </w:r>
          </w:p>
        </w:tc>
        <w:tc>
          <w:tcPr>
            <w:tcW w:w="571" w:type="dxa"/>
            <w:shd w:val="clear" w:color="auto" w:fill="FBD4B4" w:themeFill="accent6" w:themeFillTint="66"/>
            <w:vAlign w:val="center"/>
          </w:tcPr>
          <w:p w14:paraId="260D2605" w14:textId="77777777" w:rsidR="00C61976" w:rsidRPr="00C06F5D" w:rsidRDefault="00C61976" w:rsidP="00675658">
            <w:pPr>
              <w:rPr>
                <w:rFonts w:cstheme="minorHAnsi"/>
                <w:b/>
                <w:sz w:val="20"/>
                <w:szCs w:val="20"/>
              </w:rPr>
            </w:pPr>
            <w:r w:rsidRPr="00C06F5D">
              <w:rPr>
                <w:rFonts w:cstheme="minorHAnsi"/>
                <w:b/>
                <w:color w:val="000000"/>
                <w:sz w:val="20"/>
                <w:szCs w:val="20"/>
              </w:rPr>
              <w:t>84.6</w:t>
            </w:r>
          </w:p>
        </w:tc>
        <w:tc>
          <w:tcPr>
            <w:tcW w:w="571" w:type="dxa"/>
            <w:vAlign w:val="center"/>
          </w:tcPr>
          <w:p w14:paraId="61786555" w14:textId="77777777" w:rsidR="00C61976" w:rsidRPr="00C61976" w:rsidRDefault="00C61976" w:rsidP="00675658">
            <w:pPr>
              <w:rPr>
                <w:rFonts w:cstheme="minorHAnsi"/>
                <w:sz w:val="20"/>
                <w:szCs w:val="20"/>
              </w:rPr>
            </w:pPr>
            <w:r w:rsidRPr="00C61976">
              <w:rPr>
                <w:rFonts w:cstheme="minorHAnsi"/>
                <w:color w:val="000000"/>
                <w:sz w:val="20"/>
                <w:szCs w:val="20"/>
              </w:rPr>
              <w:t>15.6</w:t>
            </w:r>
          </w:p>
        </w:tc>
        <w:tc>
          <w:tcPr>
            <w:tcW w:w="571" w:type="dxa"/>
            <w:shd w:val="clear" w:color="auto" w:fill="FBD4B4" w:themeFill="accent6" w:themeFillTint="66"/>
            <w:vAlign w:val="center"/>
          </w:tcPr>
          <w:p w14:paraId="62D44DB6" w14:textId="77777777" w:rsidR="00C61976" w:rsidRPr="00C06F5D" w:rsidRDefault="00C61976" w:rsidP="00675658">
            <w:pPr>
              <w:rPr>
                <w:rFonts w:cstheme="minorHAnsi"/>
                <w:b/>
                <w:sz w:val="20"/>
                <w:szCs w:val="20"/>
              </w:rPr>
            </w:pPr>
            <w:r w:rsidRPr="00C06F5D">
              <w:rPr>
                <w:rFonts w:cstheme="minorHAnsi"/>
                <w:b/>
                <w:color w:val="000000"/>
                <w:sz w:val="20"/>
                <w:szCs w:val="20"/>
              </w:rPr>
              <w:t>82.6</w:t>
            </w:r>
          </w:p>
        </w:tc>
        <w:tc>
          <w:tcPr>
            <w:tcW w:w="582" w:type="dxa"/>
            <w:vAlign w:val="center"/>
          </w:tcPr>
          <w:p w14:paraId="05B6252C" w14:textId="77777777" w:rsidR="00C61976" w:rsidRPr="00C61976" w:rsidRDefault="00C61976" w:rsidP="00675658">
            <w:pPr>
              <w:rPr>
                <w:rFonts w:cstheme="minorHAnsi"/>
                <w:sz w:val="20"/>
                <w:szCs w:val="20"/>
              </w:rPr>
            </w:pPr>
            <w:r w:rsidRPr="00C61976">
              <w:rPr>
                <w:rFonts w:cstheme="minorHAnsi"/>
                <w:color w:val="000000"/>
                <w:sz w:val="20"/>
                <w:szCs w:val="20"/>
              </w:rPr>
              <w:t>22.3</w:t>
            </w:r>
          </w:p>
        </w:tc>
        <w:tc>
          <w:tcPr>
            <w:tcW w:w="582" w:type="dxa"/>
            <w:shd w:val="clear" w:color="auto" w:fill="FBD4B4" w:themeFill="accent6" w:themeFillTint="66"/>
            <w:vAlign w:val="center"/>
          </w:tcPr>
          <w:p w14:paraId="37BCCB99" w14:textId="77777777" w:rsidR="00C61976" w:rsidRPr="006F15BE" w:rsidRDefault="00C61976" w:rsidP="00675658">
            <w:pPr>
              <w:rPr>
                <w:rFonts w:cstheme="minorHAnsi"/>
                <w:b/>
                <w:sz w:val="20"/>
                <w:szCs w:val="20"/>
              </w:rPr>
            </w:pPr>
            <w:r w:rsidRPr="006F15BE">
              <w:rPr>
                <w:rFonts w:cstheme="minorHAnsi"/>
                <w:b/>
                <w:color w:val="000000"/>
                <w:sz w:val="20"/>
                <w:szCs w:val="20"/>
              </w:rPr>
              <w:t>65.3</w:t>
            </w:r>
          </w:p>
        </w:tc>
        <w:tc>
          <w:tcPr>
            <w:tcW w:w="582" w:type="dxa"/>
            <w:vAlign w:val="center"/>
          </w:tcPr>
          <w:p w14:paraId="60DB726A" w14:textId="77777777" w:rsidR="00C61976" w:rsidRPr="00C61976" w:rsidRDefault="00C61976" w:rsidP="00675658">
            <w:pPr>
              <w:rPr>
                <w:rFonts w:cstheme="minorHAnsi"/>
                <w:sz w:val="20"/>
                <w:szCs w:val="20"/>
              </w:rPr>
            </w:pPr>
            <w:r w:rsidRPr="00C61976">
              <w:rPr>
                <w:rFonts w:cstheme="minorHAnsi"/>
                <w:color w:val="000000"/>
                <w:sz w:val="20"/>
                <w:szCs w:val="20"/>
              </w:rPr>
              <w:t>14.1</w:t>
            </w:r>
          </w:p>
        </w:tc>
        <w:tc>
          <w:tcPr>
            <w:tcW w:w="582" w:type="dxa"/>
            <w:shd w:val="clear" w:color="auto" w:fill="CCC0D9" w:themeFill="accent4" w:themeFillTint="66"/>
            <w:vAlign w:val="center"/>
          </w:tcPr>
          <w:p w14:paraId="5DC1316F" w14:textId="77777777" w:rsidR="00C61976" w:rsidRPr="00A215F9" w:rsidRDefault="00C61976" w:rsidP="00675658">
            <w:pPr>
              <w:rPr>
                <w:rFonts w:cstheme="minorHAnsi"/>
                <w:b/>
                <w:sz w:val="20"/>
                <w:szCs w:val="20"/>
              </w:rPr>
            </w:pPr>
            <w:r w:rsidRPr="00A215F9">
              <w:rPr>
                <w:rFonts w:cstheme="minorHAnsi"/>
                <w:b/>
                <w:color w:val="000000"/>
                <w:sz w:val="20"/>
                <w:szCs w:val="20"/>
              </w:rPr>
              <w:t>18.8</w:t>
            </w:r>
          </w:p>
        </w:tc>
        <w:tc>
          <w:tcPr>
            <w:tcW w:w="671" w:type="dxa"/>
            <w:vAlign w:val="center"/>
          </w:tcPr>
          <w:p w14:paraId="579262DD" w14:textId="77777777" w:rsidR="00C61976" w:rsidRPr="00C61976" w:rsidRDefault="00C61976" w:rsidP="00675658">
            <w:pPr>
              <w:rPr>
                <w:rFonts w:cstheme="minorHAnsi"/>
                <w:sz w:val="20"/>
                <w:szCs w:val="20"/>
              </w:rPr>
            </w:pPr>
            <w:r w:rsidRPr="00C61976">
              <w:rPr>
                <w:rFonts w:cstheme="minorHAnsi"/>
                <w:color w:val="000000"/>
                <w:sz w:val="20"/>
                <w:szCs w:val="20"/>
              </w:rPr>
              <w:t>23.6</w:t>
            </w:r>
          </w:p>
        </w:tc>
        <w:tc>
          <w:tcPr>
            <w:tcW w:w="631" w:type="dxa"/>
            <w:vAlign w:val="center"/>
          </w:tcPr>
          <w:p w14:paraId="25E79593" w14:textId="77777777" w:rsidR="00C61976" w:rsidRPr="00C61976" w:rsidRDefault="00C61976" w:rsidP="00675658">
            <w:pPr>
              <w:rPr>
                <w:rFonts w:cstheme="minorHAnsi"/>
                <w:sz w:val="20"/>
                <w:szCs w:val="20"/>
              </w:rPr>
            </w:pPr>
            <w:r w:rsidRPr="00C61976">
              <w:rPr>
                <w:rFonts w:cstheme="minorHAnsi"/>
                <w:color w:val="000000"/>
                <w:sz w:val="20"/>
                <w:szCs w:val="20"/>
              </w:rPr>
              <w:t>28.1</w:t>
            </w:r>
          </w:p>
        </w:tc>
        <w:tc>
          <w:tcPr>
            <w:tcW w:w="582" w:type="dxa"/>
            <w:shd w:val="clear" w:color="auto" w:fill="FBD4B4" w:themeFill="accent6" w:themeFillTint="66"/>
            <w:vAlign w:val="center"/>
          </w:tcPr>
          <w:p w14:paraId="4061E159" w14:textId="77777777" w:rsidR="00C61976" w:rsidRPr="00621A2B" w:rsidRDefault="00C61976" w:rsidP="00675658">
            <w:pPr>
              <w:rPr>
                <w:rFonts w:cstheme="minorHAnsi"/>
                <w:b/>
                <w:sz w:val="20"/>
                <w:szCs w:val="20"/>
              </w:rPr>
            </w:pPr>
            <w:r w:rsidRPr="00621A2B">
              <w:rPr>
                <w:rFonts w:cstheme="minorHAnsi"/>
                <w:b/>
                <w:color w:val="000000"/>
                <w:sz w:val="20"/>
                <w:szCs w:val="20"/>
              </w:rPr>
              <w:t>16.9</w:t>
            </w:r>
          </w:p>
        </w:tc>
        <w:tc>
          <w:tcPr>
            <w:tcW w:w="582" w:type="dxa"/>
            <w:shd w:val="clear" w:color="auto" w:fill="FBD4B4" w:themeFill="accent6" w:themeFillTint="66"/>
            <w:vAlign w:val="center"/>
          </w:tcPr>
          <w:p w14:paraId="060EEEF9" w14:textId="77777777" w:rsidR="00C61976" w:rsidRPr="00621A2B" w:rsidRDefault="00C61976" w:rsidP="00675658">
            <w:pPr>
              <w:rPr>
                <w:rFonts w:cstheme="minorHAnsi"/>
                <w:b/>
                <w:sz w:val="20"/>
                <w:szCs w:val="20"/>
              </w:rPr>
            </w:pPr>
            <w:r w:rsidRPr="00621A2B">
              <w:rPr>
                <w:rFonts w:cstheme="minorHAnsi"/>
                <w:b/>
                <w:color w:val="000000"/>
                <w:sz w:val="20"/>
                <w:szCs w:val="20"/>
              </w:rPr>
              <w:t>53.0</w:t>
            </w:r>
          </w:p>
        </w:tc>
        <w:tc>
          <w:tcPr>
            <w:tcW w:w="571" w:type="dxa"/>
            <w:shd w:val="clear" w:color="auto" w:fill="CCC0D9" w:themeFill="accent4" w:themeFillTint="66"/>
            <w:vAlign w:val="center"/>
          </w:tcPr>
          <w:p w14:paraId="05F27F8E" w14:textId="77777777" w:rsidR="00C61976" w:rsidRPr="008473C9" w:rsidRDefault="00C61976" w:rsidP="00675658">
            <w:pPr>
              <w:rPr>
                <w:rFonts w:cstheme="minorHAnsi"/>
                <w:b/>
                <w:sz w:val="20"/>
                <w:szCs w:val="20"/>
              </w:rPr>
            </w:pPr>
            <w:r w:rsidRPr="008473C9">
              <w:rPr>
                <w:rFonts w:cstheme="minorHAnsi"/>
                <w:b/>
                <w:color w:val="000000"/>
                <w:sz w:val="20"/>
                <w:szCs w:val="20"/>
              </w:rPr>
              <w:t>28.0</w:t>
            </w:r>
          </w:p>
        </w:tc>
        <w:tc>
          <w:tcPr>
            <w:tcW w:w="571" w:type="dxa"/>
            <w:vAlign w:val="center"/>
          </w:tcPr>
          <w:p w14:paraId="43142DCC" w14:textId="77777777" w:rsidR="00C61976" w:rsidRPr="00C61976" w:rsidRDefault="00C61976" w:rsidP="00675658">
            <w:pPr>
              <w:rPr>
                <w:rFonts w:cstheme="minorHAnsi"/>
                <w:sz w:val="20"/>
                <w:szCs w:val="20"/>
              </w:rPr>
            </w:pPr>
            <w:r w:rsidRPr="00C61976">
              <w:rPr>
                <w:rFonts w:cstheme="minorHAnsi"/>
                <w:color w:val="000000"/>
                <w:sz w:val="20"/>
                <w:szCs w:val="20"/>
              </w:rPr>
              <w:t>22.4</w:t>
            </w:r>
          </w:p>
        </w:tc>
      </w:tr>
      <w:tr w:rsidR="00C06F5D" w:rsidRPr="001202B4" w14:paraId="0EE85DBF" w14:textId="77777777" w:rsidTr="00575C7A">
        <w:tc>
          <w:tcPr>
            <w:tcW w:w="279" w:type="dxa"/>
            <w:vMerge/>
          </w:tcPr>
          <w:p w14:paraId="0E84D47B" w14:textId="77777777" w:rsidR="00C61976" w:rsidRPr="00695B05" w:rsidRDefault="00C61976" w:rsidP="00C61976">
            <w:pPr>
              <w:rPr>
                <w:sz w:val="18"/>
              </w:rPr>
            </w:pPr>
          </w:p>
        </w:tc>
        <w:tc>
          <w:tcPr>
            <w:tcW w:w="1488" w:type="dxa"/>
          </w:tcPr>
          <w:p w14:paraId="18D81C92" w14:textId="77777777" w:rsidR="00C61976" w:rsidRPr="001202B4" w:rsidRDefault="00C61976" w:rsidP="00C61976">
            <w:pPr>
              <w:rPr>
                <w:sz w:val="20"/>
              </w:rPr>
            </w:pPr>
            <w:r w:rsidRPr="00EC2F1D">
              <w:rPr>
                <w:sz w:val="20"/>
              </w:rPr>
              <w:t>Western</w:t>
            </w:r>
          </w:p>
        </w:tc>
        <w:tc>
          <w:tcPr>
            <w:tcW w:w="622" w:type="dxa"/>
            <w:vAlign w:val="center"/>
          </w:tcPr>
          <w:p w14:paraId="35CCD51F" w14:textId="77777777" w:rsidR="00C61976" w:rsidRPr="005C7D79" w:rsidRDefault="00C61976" w:rsidP="00675658">
            <w:pPr>
              <w:rPr>
                <w:rFonts w:cstheme="minorHAnsi"/>
                <w:sz w:val="20"/>
                <w:szCs w:val="20"/>
              </w:rPr>
            </w:pPr>
            <w:r w:rsidRPr="005C7D79">
              <w:rPr>
                <w:rFonts w:cstheme="minorHAnsi"/>
                <w:color w:val="000000"/>
                <w:sz w:val="20"/>
                <w:szCs w:val="20"/>
              </w:rPr>
              <w:t>9</w:t>
            </w:r>
            <w:r w:rsidR="003841DC">
              <w:rPr>
                <w:rFonts w:cstheme="minorHAnsi"/>
                <w:color w:val="000000"/>
                <w:sz w:val="20"/>
                <w:szCs w:val="20"/>
              </w:rPr>
              <w:t>3</w:t>
            </w:r>
          </w:p>
        </w:tc>
        <w:tc>
          <w:tcPr>
            <w:tcW w:w="646" w:type="dxa"/>
            <w:vAlign w:val="center"/>
          </w:tcPr>
          <w:p w14:paraId="0E18D610" w14:textId="77777777" w:rsidR="00C61976" w:rsidRPr="005C7D79" w:rsidRDefault="00C61976" w:rsidP="00675658">
            <w:pPr>
              <w:rPr>
                <w:rFonts w:cstheme="minorHAnsi"/>
                <w:sz w:val="20"/>
                <w:szCs w:val="20"/>
              </w:rPr>
            </w:pPr>
            <w:r w:rsidRPr="005C7D79">
              <w:rPr>
                <w:rFonts w:cstheme="minorHAnsi"/>
                <w:color w:val="000000"/>
                <w:sz w:val="20"/>
                <w:szCs w:val="20"/>
              </w:rPr>
              <w:t>58.1</w:t>
            </w:r>
          </w:p>
        </w:tc>
        <w:tc>
          <w:tcPr>
            <w:tcW w:w="633" w:type="dxa"/>
            <w:vAlign w:val="center"/>
          </w:tcPr>
          <w:p w14:paraId="69D8E872" w14:textId="77777777" w:rsidR="00C61976" w:rsidRPr="005C7D79" w:rsidRDefault="00C61976" w:rsidP="00675658">
            <w:pPr>
              <w:rPr>
                <w:rFonts w:cstheme="minorHAnsi"/>
                <w:sz w:val="20"/>
                <w:szCs w:val="20"/>
              </w:rPr>
            </w:pPr>
            <w:r w:rsidRPr="005C7D79">
              <w:rPr>
                <w:rFonts w:cstheme="minorHAnsi"/>
                <w:color w:val="000000"/>
                <w:sz w:val="20"/>
                <w:szCs w:val="20"/>
              </w:rPr>
              <w:t>3.9</w:t>
            </w:r>
          </w:p>
        </w:tc>
        <w:tc>
          <w:tcPr>
            <w:tcW w:w="574" w:type="dxa"/>
            <w:shd w:val="clear" w:color="auto" w:fill="FBD4B4" w:themeFill="accent6" w:themeFillTint="66"/>
            <w:vAlign w:val="center"/>
          </w:tcPr>
          <w:p w14:paraId="415A45F0" w14:textId="77777777" w:rsidR="00C61976" w:rsidRPr="00695B05" w:rsidRDefault="00C61976" w:rsidP="00675658">
            <w:pPr>
              <w:rPr>
                <w:rFonts w:cstheme="minorHAnsi"/>
                <w:b/>
                <w:sz w:val="20"/>
                <w:szCs w:val="20"/>
              </w:rPr>
            </w:pPr>
            <w:r w:rsidRPr="00695B05">
              <w:rPr>
                <w:rFonts w:cstheme="minorHAnsi"/>
                <w:b/>
                <w:color w:val="000000"/>
                <w:sz w:val="20"/>
                <w:szCs w:val="20"/>
              </w:rPr>
              <w:t>12.5</w:t>
            </w:r>
          </w:p>
        </w:tc>
        <w:tc>
          <w:tcPr>
            <w:tcW w:w="574" w:type="dxa"/>
            <w:vAlign w:val="center"/>
          </w:tcPr>
          <w:p w14:paraId="3F39F0F0" w14:textId="77777777" w:rsidR="00C61976" w:rsidRPr="007E681B" w:rsidRDefault="00C61976" w:rsidP="00675658">
            <w:pPr>
              <w:rPr>
                <w:rFonts w:cstheme="minorHAnsi"/>
                <w:sz w:val="20"/>
                <w:szCs w:val="20"/>
              </w:rPr>
            </w:pPr>
            <w:r w:rsidRPr="007E681B">
              <w:rPr>
                <w:rFonts w:cstheme="minorHAnsi"/>
                <w:color w:val="000000"/>
                <w:sz w:val="20"/>
                <w:szCs w:val="20"/>
              </w:rPr>
              <w:t>6.9</w:t>
            </w:r>
          </w:p>
        </w:tc>
        <w:tc>
          <w:tcPr>
            <w:tcW w:w="607" w:type="dxa"/>
            <w:shd w:val="clear" w:color="auto" w:fill="FBD4B4" w:themeFill="accent6" w:themeFillTint="66"/>
            <w:vAlign w:val="center"/>
          </w:tcPr>
          <w:p w14:paraId="2CDCFE7B" w14:textId="77777777" w:rsidR="00C61976" w:rsidRPr="00C06F5D" w:rsidRDefault="00C61976" w:rsidP="00675658">
            <w:pPr>
              <w:rPr>
                <w:rFonts w:cstheme="minorHAnsi"/>
                <w:b/>
                <w:sz w:val="20"/>
                <w:szCs w:val="20"/>
              </w:rPr>
            </w:pPr>
            <w:r w:rsidRPr="00C06F5D">
              <w:rPr>
                <w:rFonts w:cstheme="minorHAnsi"/>
                <w:b/>
                <w:color w:val="000000"/>
                <w:sz w:val="20"/>
                <w:szCs w:val="20"/>
              </w:rPr>
              <w:t>21.3</w:t>
            </w:r>
          </w:p>
        </w:tc>
        <w:tc>
          <w:tcPr>
            <w:tcW w:w="603" w:type="dxa"/>
            <w:vAlign w:val="center"/>
          </w:tcPr>
          <w:p w14:paraId="351B7F9D" w14:textId="77777777" w:rsidR="00C61976" w:rsidRPr="007E681B" w:rsidRDefault="00C61976" w:rsidP="00675658">
            <w:pPr>
              <w:rPr>
                <w:rFonts w:cstheme="minorHAnsi"/>
                <w:sz w:val="20"/>
                <w:szCs w:val="20"/>
              </w:rPr>
            </w:pPr>
            <w:r w:rsidRPr="007E681B">
              <w:rPr>
                <w:rFonts w:cstheme="minorHAnsi"/>
                <w:color w:val="000000"/>
                <w:sz w:val="20"/>
                <w:szCs w:val="20"/>
              </w:rPr>
              <w:t>5.2</w:t>
            </w:r>
          </w:p>
        </w:tc>
        <w:tc>
          <w:tcPr>
            <w:tcW w:w="571" w:type="dxa"/>
            <w:shd w:val="clear" w:color="auto" w:fill="FBD4B4" w:themeFill="accent6" w:themeFillTint="66"/>
            <w:vAlign w:val="center"/>
          </w:tcPr>
          <w:p w14:paraId="7AFB7616" w14:textId="77777777" w:rsidR="00C61976" w:rsidRPr="00C06F5D" w:rsidRDefault="00C61976" w:rsidP="00675658">
            <w:pPr>
              <w:rPr>
                <w:rFonts w:cstheme="minorHAnsi"/>
                <w:b/>
                <w:sz w:val="20"/>
                <w:szCs w:val="20"/>
              </w:rPr>
            </w:pPr>
            <w:r w:rsidRPr="00C06F5D">
              <w:rPr>
                <w:rFonts w:cstheme="minorHAnsi"/>
                <w:b/>
                <w:color w:val="000000"/>
                <w:sz w:val="20"/>
                <w:szCs w:val="20"/>
              </w:rPr>
              <w:t>12.8</w:t>
            </w:r>
          </w:p>
        </w:tc>
        <w:tc>
          <w:tcPr>
            <w:tcW w:w="571" w:type="dxa"/>
            <w:vAlign w:val="center"/>
          </w:tcPr>
          <w:p w14:paraId="1BEE11D8" w14:textId="77777777" w:rsidR="00C61976" w:rsidRPr="007E681B" w:rsidRDefault="00C61976" w:rsidP="00675658">
            <w:pPr>
              <w:rPr>
                <w:rFonts w:cstheme="minorHAnsi"/>
                <w:sz w:val="20"/>
                <w:szCs w:val="20"/>
              </w:rPr>
            </w:pPr>
            <w:r w:rsidRPr="007E681B">
              <w:rPr>
                <w:rFonts w:cstheme="minorHAnsi"/>
                <w:color w:val="000000"/>
                <w:sz w:val="20"/>
                <w:szCs w:val="20"/>
              </w:rPr>
              <w:t>14.0</w:t>
            </w:r>
          </w:p>
        </w:tc>
        <w:tc>
          <w:tcPr>
            <w:tcW w:w="571" w:type="dxa"/>
            <w:vAlign w:val="center"/>
          </w:tcPr>
          <w:p w14:paraId="172F5C05" w14:textId="77777777" w:rsidR="00C61976" w:rsidRPr="00C61976" w:rsidRDefault="00C61976" w:rsidP="00675658">
            <w:pPr>
              <w:rPr>
                <w:rFonts w:cstheme="minorHAnsi"/>
                <w:sz w:val="20"/>
                <w:szCs w:val="20"/>
              </w:rPr>
            </w:pPr>
            <w:r w:rsidRPr="00C61976">
              <w:rPr>
                <w:rFonts w:cstheme="minorHAnsi"/>
                <w:color w:val="000000"/>
                <w:sz w:val="20"/>
                <w:szCs w:val="20"/>
              </w:rPr>
              <w:t>20.0</w:t>
            </w:r>
          </w:p>
        </w:tc>
        <w:tc>
          <w:tcPr>
            <w:tcW w:w="571" w:type="dxa"/>
            <w:shd w:val="clear" w:color="auto" w:fill="CCC0D9" w:themeFill="accent4" w:themeFillTint="66"/>
            <w:vAlign w:val="center"/>
          </w:tcPr>
          <w:p w14:paraId="0EE9E969" w14:textId="77777777" w:rsidR="00C61976" w:rsidRPr="00C06F5D" w:rsidRDefault="00C61976" w:rsidP="00675658">
            <w:pPr>
              <w:rPr>
                <w:rFonts w:cstheme="minorHAnsi"/>
                <w:b/>
                <w:sz w:val="20"/>
                <w:szCs w:val="20"/>
              </w:rPr>
            </w:pPr>
            <w:r w:rsidRPr="00C06F5D">
              <w:rPr>
                <w:rFonts w:cstheme="minorHAnsi"/>
                <w:b/>
                <w:color w:val="000000"/>
                <w:sz w:val="20"/>
                <w:szCs w:val="20"/>
              </w:rPr>
              <w:t>45.4</w:t>
            </w:r>
          </w:p>
        </w:tc>
        <w:tc>
          <w:tcPr>
            <w:tcW w:w="571" w:type="dxa"/>
            <w:shd w:val="clear" w:color="auto" w:fill="FBD4B4" w:themeFill="accent6" w:themeFillTint="66"/>
            <w:vAlign w:val="center"/>
          </w:tcPr>
          <w:p w14:paraId="3EAC2076" w14:textId="77777777" w:rsidR="00C61976" w:rsidRPr="00C06F5D" w:rsidRDefault="00C61976" w:rsidP="00675658">
            <w:pPr>
              <w:rPr>
                <w:rFonts w:cstheme="minorHAnsi"/>
                <w:b/>
                <w:sz w:val="20"/>
                <w:szCs w:val="20"/>
              </w:rPr>
            </w:pPr>
            <w:r w:rsidRPr="00C06F5D">
              <w:rPr>
                <w:rFonts w:cstheme="minorHAnsi"/>
                <w:b/>
                <w:color w:val="000000"/>
                <w:sz w:val="20"/>
                <w:szCs w:val="20"/>
              </w:rPr>
              <w:t>9.1</w:t>
            </w:r>
          </w:p>
        </w:tc>
        <w:tc>
          <w:tcPr>
            <w:tcW w:w="571" w:type="dxa"/>
            <w:vAlign w:val="center"/>
          </w:tcPr>
          <w:p w14:paraId="6C6614FF" w14:textId="77777777" w:rsidR="00C61976" w:rsidRPr="00C61976" w:rsidRDefault="00C61976" w:rsidP="00675658">
            <w:pPr>
              <w:rPr>
                <w:rFonts w:cstheme="minorHAnsi"/>
                <w:sz w:val="20"/>
                <w:szCs w:val="20"/>
              </w:rPr>
            </w:pPr>
            <w:r w:rsidRPr="00C61976">
              <w:rPr>
                <w:rFonts w:cstheme="minorHAnsi"/>
                <w:color w:val="000000"/>
                <w:sz w:val="20"/>
                <w:szCs w:val="20"/>
              </w:rPr>
              <w:t>61.5</w:t>
            </w:r>
          </w:p>
        </w:tc>
        <w:tc>
          <w:tcPr>
            <w:tcW w:w="582" w:type="dxa"/>
            <w:shd w:val="clear" w:color="auto" w:fill="FBD4B4" w:themeFill="accent6" w:themeFillTint="66"/>
            <w:vAlign w:val="center"/>
          </w:tcPr>
          <w:p w14:paraId="23407B71" w14:textId="77777777" w:rsidR="00C61976" w:rsidRPr="006F15BE" w:rsidRDefault="00C61976" w:rsidP="00675658">
            <w:pPr>
              <w:rPr>
                <w:rFonts w:cstheme="minorHAnsi"/>
                <w:b/>
                <w:sz w:val="20"/>
                <w:szCs w:val="20"/>
              </w:rPr>
            </w:pPr>
            <w:r w:rsidRPr="006F15BE">
              <w:rPr>
                <w:rFonts w:cstheme="minorHAnsi"/>
                <w:b/>
                <w:color w:val="000000"/>
                <w:sz w:val="20"/>
                <w:szCs w:val="20"/>
              </w:rPr>
              <w:t>10.1</w:t>
            </w:r>
          </w:p>
        </w:tc>
        <w:tc>
          <w:tcPr>
            <w:tcW w:w="582" w:type="dxa"/>
            <w:shd w:val="clear" w:color="auto" w:fill="FBD4B4" w:themeFill="accent6" w:themeFillTint="66"/>
            <w:vAlign w:val="center"/>
          </w:tcPr>
          <w:p w14:paraId="7BCC5AD0" w14:textId="77777777" w:rsidR="00C61976" w:rsidRPr="006F15BE" w:rsidRDefault="00C61976" w:rsidP="00675658">
            <w:pPr>
              <w:rPr>
                <w:rFonts w:cstheme="minorHAnsi"/>
                <w:b/>
                <w:sz w:val="20"/>
                <w:szCs w:val="20"/>
              </w:rPr>
            </w:pPr>
            <w:r w:rsidRPr="006F15BE">
              <w:rPr>
                <w:rFonts w:cstheme="minorHAnsi"/>
                <w:b/>
                <w:color w:val="000000"/>
                <w:sz w:val="20"/>
                <w:szCs w:val="20"/>
              </w:rPr>
              <w:t>65.6</w:t>
            </w:r>
          </w:p>
        </w:tc>
        <w:tc>
          <w:tcPr>
            <w:tcW w:w="582" w:type="dxa"/>
            <w:shd w:val="clear" w:color="auto" w:fill="FBD4B4" w:themeFill="accent6" w:themeFillTint="66"/>
            <w:vAlign w:val="center"/>
          </w:tcPr>
          <w:p w14:paraId="69C4E9AD" w14:textId="77777777" w:rsidR="00C61976" w:rsidRPr="00A215F9" w:rsidRDefault="00C61976" w:rsidP="00675658">
            <w:pPr>
              <w:rPr>
                <w:rFonts w:cstheme="minorHAnsi"/>
                <w:b/>
                <w:sz w:val="20"/>
                <w:szCs w:val="20"/>
              </w:rPr>
            </w:pPr>
            <w:r w:rsidRPr="00A215F9">
              <w:rPr>
                <w:rFonts w:cstheme="minorHAnsi"/>
                <w:b/>
                <w:color w:val="000000"/>
                <w:sz w:val="20"/>
                <w:szCs w:val="20"/>
              </w:rPr>
              <w:t>7.2</w:t>
            </w:r>
          </w:p>
        </w:tc>
        <w:tc>
          <w:tcPr>
            <w:tcW w:w="582" w:type="dxa"/>
            <w:vAlign w:val="center"/>
          </w:tcPr>
          <w:p w14:paraId="42458576" w14:textId="77777777" w:rsidR="00C61976" w:rsidRPr="00C61976" w:rsidRDefault="00C61976" w:rsidP="00675658">
            <w:pPr>
              <w:rPr>
                <w:rFonts w:cstheme="minorHAnsi"/>
                <w:sz w:val="20"/>
                <w:szCs w:val="20"/>
              </w:rPr>
            </w:pPr>
            <w:r w:rsidRPr="00C61976">
              <w:rPr>
                <w:rFonts w:cstheme="minorHAnsi"/>
                <w:color w:val="000000"/>
                <w:sz w:val="20"/>
                <w:szCs w:val="20"/>
              </w:rPr>
              <w:t>26.9</w:t>
            </w:r>
          </w:p>
        </w:tc>
        <w:tc>
          <w:tcPr>
            <w:tcW w:w="671" w:type="dxa"/>
            <w:shd w:val="clear" w:color="auto" w:fill="FBD4B4" w:themeFill="accent6" w:themeFillTint="66"/>
            <w:vAlign w:val="center"/>
          </w:tcPr>
          <w:p w14:paraId="001DE420" w14:textId="77777777" w:rsidR="00C61976" w:rsidRPr="00F9539F" w:rsidRDefault="00C61976" w:rsidP="00675658">
            <w:pPr>
              <w:rPr>
                <w:rFonts w:cstheme="minorHAnsi"/>
                <w:b/>
                <w:sz w:val="20"/>
                <w:szCs w:val="20"/>
              </w:rPr>
            </w:pPr>
            <w:r w:rsidRPr="00F9539F">
              <w:rPr>
                <w:rFonts w:cstheme="minorHAnsi"/>
                <w:b/>
                <w:color w:val="000000"/>
                <w:sz w:val="20"/>
                <w:szCs w:val="20"/>
              </w:rPr>
              <w:t>10.0</w:t>
            </w:r>
          </w:p>
        </w:tc>
        <w:tc>
          <w:tcPr>
            <w:tcW w:w="631" w:type="dxa"/>
            <w:shd w:val="clear" w:color="auto" w:fill="CCC0D9" w:themeFill="accent4" w:themeFillTint="66"/>
            <w:vAlign w:val="center"/>
          </w:tcPr>
          <w:p w14:paraId="15C55474" w14:textId="77777777" w:rsidR="00C61976" w:rsidRPr="00621A2B" w:rsidRDefault="00C61976" w:rsidP="00675658">
            <w:pPr>
              <w:rPr>
                <w:rFonts w:cstheme="minorHAnsi"/>
                <w:b/>
                <w:sz w:val="20"/>
                <w:szCs w:val="20"/>
              </w:rPr>
            </w:pPr>
            <w:r w:rsidRPr="00621A2B">
              <w:rPr>
                <w:rFonts w:cstheme="minorHAnsi"/>
                <w:b/>
                <w:color w:val="000000"/>
                <w:sz w:val="20"/>
                <w:szCs w:val="20"/>
              </w:rPr>
              <w:t>27.2</w:t>
            </w:r>
          </w:p>
        </w:tc>
        <w:tc>
          <w:tcPr>
            <w:tcW w:w="582" w:type="dxa"/>
            <w:vAlign w:val="center"/>
          </w:tcPr>
          <w:p w14:paraId="4E459BCA" w14:textId="77777777" w:rsidR="00C61976" w:rsidRPr="00C61976" w:rsidRDefault="00C61976" w:rsidP="00675658">
            <w:pPr>
              <w:rPr>
                <w:rFonts w:cstheme="minorHAnsi"/>
                <w:sz w:val="20"/>
                <w:szCs w:val="20"/>
              </w:rPr>
            </w:pPr>
            <w:r w:rsidRPr="00C61976">
              <w:rPr>
                <w:rFonts w:cstheme="minorHAnsi"/>
                <w:color w:val="000000"/>
                <w:sz w:val="20"/>
                <w:szCs w:val="20"/>
              </w:rPr>
              <w:t>29.1</w:t>
            </w:r>
          </w:p>
        </w:tc>
        <w:tc>
          <w:tcPr>
            <w:tcW w:w="582" w:type="dxa"/>
            <w:vAlign w:val="center"/>
          </w:tcPr>
          <w:p w14:paraId="5F767EB0" w14:textId="77777777" w:rsidR="00C61976" w:rsidRPr="00C61976" w:rsidRDefault="00C61976" w:rsidP="00675658">
            <w:pPr>
              <w:rPr>
                <w:rFonts w:cstheme="minorHAnsi"/>
                <w:sz w:val="20"/>
                <w:szCs w:val="20"/>
              </w:rPr>
            </w:pPr>
            <w:r w:rsidRPr="00C61976">
              <w:rPr>
                <w:rFonts w:cstheme="minorHAnsi"/>
                <w:color w:val="000000"/>
                <w:sz w:val="20"/>
                <w:szCs w:val="20"/>
              </w:rPr>
              <w:t>31.9</w:t>
            </w:r>
          </w:p>
        </w:tc>
        <w:tc>
          <w:tcPr>
            <w:tcW w:w="571" w:type="dxa"/>
            <w:shd w:val="clear" w:color="auto" w:fill="FBD4B4" w:themeFill="accent6" w:themeFillTint="66"/>
            <w:vAlign w:val="center"/>
          </w:tcPr>
          <w:p w14:paraId="5FE6FDFA" w14:textId="77777777" w:rsidR="00C61976" w:rsidRPr="00575C7A" w:rsidRDefault="00C61976" w:rsidP="00675658">
            <w:pPr>
              <w:rPr>
                <w:rFonts w:cstheme="minorHAnsi"/>
                <w:b/>
                <w:sz w:val="20"/>
                <w:szCs w:val="20"/>
              </w:rPr>
            </w:pPr>
            <w:r w:rsidRPr="00575C7A">
              <w:rPr>
                <w:rFonts w:cstheme="minorHAnsi"/>
                <w:b/>
                <w:color w:val="000000"/>
                <w:sz w:val="20"/>
                <w:szCs w:val="20"/>
              </w:rPr>
              <w:t>10.0</w:t>
            </w:r>
          </w:p>
        </w:tc>
        <w:tc>
          <w:tcPr>
            <w:tcW w:w="571" w:type="dxa"/>
            <w:vAlign w:val="center"/>
          </w:tcPr>
          <w:p w14:paraId="3BAA4A12" w14:textId="77777777" w:rsidR="00C61976" w:rsidRPr="00C61976" w:rsidRDefault="00C61976" w:rsidP="00675658">
            <w:pPr>
              <w:rPr>
                <w:rFonts w:cstheme="minorHAnsi"/>
                <w:sz w:val="20"/>
                <w:szCs w:val="20"/>
              </w:rPr>
            </w:pPr>
            <w:r w:rsidRPr="00C61976">
              <w:rPr>
                <w:rFonts w:cstheme="minorHAnsi"/>
                <w:color w:val="000000"/>
                <w:sz w:val="20"/>
                <w:szCs w:val="20"/>
              </w:rPr>
              <w:t>13.2</w:t>
            </w:r>
          </w:p>
        </w:tc>
      </w:tr>
      <w:tr w:rsidR="006F15BE" w:rsidRPr="001202B4" w14:paraId="15343E0A" w14:textId="77777777" w:rsidTr="00621A2B">
        <w:tc>
          <w:tcPr>
            <w:tcW w:w="279" w:type="dxa"/>
            <w:vMerge/>
          </w:tcPr>
          <w:p w14:paraId="03612DA0" w14:textId="77777777" w:rsidR="00C61976" w:rsidRPr="00695B05" w:rsidRDefault="00C61976" w:rsidP="00C61976">
            <w:pPr>
              <w:rPr>
                <w:sz w:val="18"/>
              </w:rPr>
            </w:pPr>
          </w:p>
        </w:tc>
        <w:tc>
          <w:tcPr>
            <w:tcW w:w="1488" w:type="dxa"/>
          </w:tcPr>
          <w:p w14:paraId="4220004F" w14:textId="77777777" w:rsidR="00C61976" w:rsidRPr="001202B4" w:rsidRDefault="00C61976" w:rsidP="00C61976">
            <w:pPr>
              <w:rPr>
                <w:sz w:val="20"/>
              </w:rPr>
            </w:pPr>
            <w:r w:rsidRPr="00EC2F1D">
              <w:rPr>
                <w:sz w:val="20"/>
              </w:rPr>
              <w:t>North Central</w:t>
            </w:r>
          </w:p>
        </w:tc>
        <w:tc>
          <w:tcPr>
            <w:tcW w:w="622" w:type="dxa"/>
            <w:vAlign w:val="center"/>
          </w:tcPr>
          <w:p w14:paraId="60B89E7B" w14:textId="77777777" w:rsidR="00C61976" w:rsidRPr="005C7D79" w:rsidRDefault="00C61976" w:rsidP="00675658">
            <w:pPr>
              <w:rPr>
                <w:rFonts w:cstheme="minorHAnsi"/>
                <w:sz w:val="20"/>
                <w:szCs w:val="20"/>
              </w:rPr>
            </w:pPr>
            <w:r w:rsidRPr="005C7D79">
              <w:rPr>
                <w:rFonts w:cstheme="minorHAnsi"/>
                <w:color w:val="000000"/>
                <w:sz w:val="20"/>
                <w:szCs w:val="20"/>
              </w:rPr>
              <w:t>143</w:t>
            </w:r>
          </w:p>
        </w:tc>
        <w:tc>
          <w:tcPr>
            <w:tcW w:w="646" w:type="dxa"/>
            <w:vAlign w:val="center"/>
          </w:tcPr>
          <w:p w14:paraId="25A4AEF9" w14:textId="77777777" w:rsidR="00C61976" w:rsidRPr="005C7D79" w:rsidRDefault="00C61976" w:rsidP="00675658">
            <w:pPr>
              <w:rPr>
                <w:rFonts w:cstheme="minorHAnsi"/>
                <w:sz w:val="20"/>
                <w:szCs w:val="20"/>
              </w:rPr>
            </w:pPr>
            <w:r w:rsidRPr="005C7D79">
              <w:rPr>
                <w:rFonts w:cstheme="minorHAnsi"/>
                <w:color w:val="000000"/>
                <w:sz w:val="20"/>
                <w:szCs w:val="20"/>
              </w:rPr>
              <w:t>80.2</w:t>
            </w:r>
          </w:p>
        </w:tc>
        <w:tc>
          <w:tcPr>
            <w:tcW w:w="633" w:type="dxa"/>
            <w:vAlign w:val="center"/>
          </w:tcPr>
          <w:p w14:paraId="39D95B94" w14:textId="77777777" w:rsidR="00C61976" w:rsidRPr="005C7D79" w:rsidRDefault="00C61976" w:rsidP="00675658">
            <w:pPr>
              <w:rPr>
                <w:rFonts w:cstheme="minorHAnsi"/>
                <w:sz w:val="20"/>
                <w:szCs w:val="20"/>
              </w:rPr>
            </w:pPr>
            <w:r w:rsidRPr="005C7D79">
              <w:rPr>
                <w:rFonts w:cstheme="minorHAnsi"/>
                <w:color w:val="000000"/>
                <w:sz w:val="20"/>
                <w:szCs w:val="20"/>
              </w:rPr>
              <w:t>3.9</w:t>
            </w:r>
          </w:p>
        </w:tc>
        <w:tc>
          <w:tcPr>
            <w:tcW w:w="574" w:type="dxa"/>
            <w:shd w:val="clear" w:color="auto" w:fill="CCC0D9" w:themeFill="accent4" w:themeFillTint="66"/>
            <w:vAlign w:val="center"/>
          </w:tcPr>
          <w:p w14:paraId="629AFD6D" w14:textId="77777777" w:rsidR="00C61976" w:rsidRPr="00695B05" w:rsidRDefault="00C61976" w:rsidP="00675658">
            <w:pPr>
              <w:rPr>
                <w:rFonts w:cstheme="minorHAnsi"/>
                <w:b/>
                <w:sz w:val="20"/>
                <w:szCs w:val="20"/>
              </w:rPr>
            </w:pPr>
            <w:r w:rsidRPr="00695B05">
              <w:rPr>
                <w:rFonts w:cstheme="minorHAnsi"/>
                <w:b/>
                <w:color w:val="000000"/>
                <w:sz w:val="20"/>
                <w:szCs w:val="20"/>
              </w:rPr>
              <w:t>33.2</w:t>
            </w:r>
          </w:p>
        </w:tc>
        <w:tc>
          <w:tcPr>
            <w:tcW w:w="574" w:type="dxa"/>
            <w:vAlign w:val="center"/>
          </w:tcPr>
          <w:p w14:paraId="6EF9356E" w14:textId="77777777" w:rsidR="00C61976" w:rsidRPr="007E681B" w:rsidRDefault="00C61976" w:rsidP="00675658">
            <w:pPr>
              <w:rPr>
                <w:rFonts w:cstheme="minorHAnsi"/>
                <w:sz w:val="20"/>
                <w:szCs w:val="20"/>
              </w:rPr>
            </w:pPr>
            <w:r w:rsidRPr="007E681B">
              <w:rPr>
                <w:rFonts w:cstheme="minorHAnsi"/>
                <w:color w:val="000000"/>
                <w:sz w:val="20"/>
                <w:szCs w:val="20"/>
              </w:rPr>
              <w:t>7.5</w:t>
            </w:r>
          </w:p>
        </w:tc>
        <w:tc>
          <w:tcPr>
            <w:tcW w:w="607" w:type="dxa"/>
            <w:vAlign w:val="center"/>
          </w:tcPr>
          <w:p w14:paraId="6983C04F" w14:textId="77777777" w:rsidR="00C61976" w:rsidRPr="007E681B" w:rsidRDefault="00C61976" w:rsidP="00675658">
            <w:pPr>
              <w:rPr>
                <w:rFonts w:cstheme="minorHAnsi"/>
                <w:sz w:val="20"/>
                <w:szCs w:val="20"/>
              </w:rPr>
            </w:pPr>
            <w:r w:rsidRPr="007E681B">
              <w:rPr>
                <w:rFonts w:cstheme="minorHAnsi"/>
                <w:color w:val="000000"/>
                <w:sz w:val="20"/>
                <w:szCs w:val="20"/>
              </w:rPr>
              <w:t>31.7</w:t>
            </w:r>
          </w:p>
        </w:tc>
        <w:tc>
          <w:tcPr>
            <w:tcW w:w="603" w:type="dxa"/>
            <w:vAlign w:val="center"/>
          </w:tcPr>
          <w:p w14:paraId="7E758092" w14:textId="77777777" w:rsidR="00C61976" w:rsidRPr="007E681B" w:rsidRDefault="00C61976" w:rsidP="00675658">
            <w:pPr>
              <w:rPr>
                <w:rFonts w:cstheme="minorHAnsi"/>
                <w:sz w:val="20"/>
                <w:szCs w:val="20"/>
              </w:rPr>
            </w:pPr>
            <w:r w:rsidRPr="007E681B">
              <w:rPr>
                <w:rFonts w:cstheme="minorHAnsi"/>
                <w:color w:val="000000"/>
                <w:sz w:val="20"/>
                <w:szCs w:val="20"/>
              </w:rPr>
              <w:t>6.4</w:t>
            </w:r>
          </w:p>
        </w:tc>
        <w:tc>
          <w:tcPr>
            <w:tcW w:w="571" w:type="dxa"/>
            <w:vAlign w:val="center"/>
          </w:tcPr>
          <w:p w14:paraId="7CD25420" w14:textId="77777777" w:rsidR="00C61976" w:rsidRPr="007E681B" w:rsidRDefault="00C61976" w:rsidP="00675658">
            <w:pPr>
              <w:rPr>
                <w:rFonts w:cstheme="minorHAnsi"/>
                <w:sz w:val="20"/>
                <w:szCs w:val="20"/>
              </w:rPr>
            </w:pPr>
            <w:r w:rsidRPr="007E681B">
              <w:rPr>
                <w:rFonts w:cstheme="minorHAnsi"/>
                <w:color w:val="000000"/>
                <w:sz w:val="20"/>
                <w:szCs w:val="20"/>
              </w:rPr>
              <w:t>23.6</w:t>
            </w:r>
          </w:p>
        </w:tc>
        <w:tc>
          <w:tcPr>
            <w:tcW w:w="571" w:type="dxa"/>
            <w:vAlign w:val="center"/>
          </w:tcPr>
          <w:p w14:paraId="2BF24FD4" w14:textId="77777777" w:rsidR="00C61976" w:rsidRPr="007E681B" w:rsidRDefault="00C61976" w:rsidP="00675658">
            <w:pPr>
              <w:rPr>
                <w:rFonts w:cstheme="minorHAnsi"/>
                <w:sz w:val="20"/>
                <w:szCs w:val="20"/>
              </w:rPr>
            </w:pPr>
            <w:r w:rsidRPr="007E681B">
              <w:rPr>
                <w:rFonts w:cstheme="minorHAnsi"/>
                <w:color w:val="000000"/>
                <w:sz w:val="20"/>
                <w:szCs w:val="20"/>
              </w:rPr>
              <w:t>17.3</w:t>
            </w:r>
          </w:p>
        </w:tc>
        <w:tc>
          <w:tcPr>
            <w:tcW w:w="571" w:type="dxa"/>
            <w:vAlign w:val="center"/>
          </w:tcPr>
          <w:p w14:paraId="09ED49C4" w14:textId="77777777" w:rsidR="00C61976" w:rsidRPr="00C61976" w:rsidRDefault="00C61976" w:rsidP="00675658">
            <w:pPr>
              <w:rPr>
                <w:rFonts w:cstheme="minorHAnsi"/>
                <w:sz w:val="20"/>
                <w:szCs w:val="20"/>
              </w:rPr>
            </w:pPr>
            <w:r w:rsidRPr="00C61976">
              <w:rPr>
                <w:rFonts w:cstheme="minorHAnsi"/>
                <w:color w:val="000000"/>
                <w:sz w:val="20"/>
                <w:szCs w:val="20"/>
              </w:rPr>
              <w:t>16.7</w:t>
            </w:r>
          </w:p>
        </w:tc>
        <w:tc>
          <w:tcPr>
            <w:tcW w:w="571" w:type="dxa"/>
            <w:shd w:val="clear" w:color="auto" w:fill="CCC0D9" w:themeFill="accent4" w:themeFillTint="66"/>
            <w:vAlign w:val="center"/>
          </w:tcPr>
          <w:p w14:paraId="6F339E32" w14:textId="77777777" w:rsidR="00C61976" w:rsidRPr="00C06F5D" w:rsidRDefault="00C61976" w:rsidP="00675658">
            <w:pPr>
              <w:rPr>
                <w:rFonts w:cstheme="minorHAnsi"/>
                <w:b/>
                <w:sz w:val="20"/>
                <w:szCs w:val="20"/>
              </w:rPr>
            </w:pPr>
            <w:r w:rsidRPr="00C06F5D">
              <w:rPr>
                <w:rFonts w:cstheme="minorHAnsi"/>
                <w:b/>
                <w:color w:val="000000"/>
                <w:sz w:val="20"/>
                <w:szCs w:val="20"/>
              </w:rPr>
              <w:t>38.9</w:t>
            </w:r>
          </w:p>
        </w:tc>
        <w:tc>
          <w:tcPr>
            <w:tcW w:w="571" w:type="dxa"/>
            <w:vAlign w:val="center"/>
          </w:tcPr>
          <w:p w14:paraId="2A48D4A2" w14:textId="77777777" w:rsidR="00C61976" w:rsidRPr="00C61976" w:rsidRDefault="00C61976" w:rsidP="00675658">
            <w:pPr>
              <w:rPr>
                <w:rFonts w:cstheme="minorHAnsi"/>
                <w:sz w:val="20"/>
                <w:szCs w:val="20"/>
              </w:rPr>
            </w:pPr>
            <w:r w:rsidRPr="00C61976">
              <w:rPr>
                <w:rFonts w:cstheme="minorHAnsi"/>
                <w:color w:val="000000"/>
                <w:sz w:val="20"/>
                <w:szCs w:val="20"/>
              </w:rPr>
              <w:t>18.8</w:t>
            </w:r>
          </w:p>
        </w:tc>
        <w:tc>
          <w:tcPr>
            <w:tcW w:w="571" w:type="dxa"/>
            <w:shd w:val="clear" w:color="auto" w:fill="CCC0D9" w:themeFill="accent4" w:themeFillTint="66"/>
            <w:vAlign w:val="center"/>
          </w:tcPr>
          <w:p w14:paraId="4712170E" w14:textId="77777777" w:rsidR="00C61976" w:rsidRPr="00C06F5D" w:rsidRDefault="00C61976" w:rsidP="00675658">
            <w:pPr>
              <w:rPr>
                <w:rFonts w:cstheme="minorHAnsi"/>
                <w:b/>
                <w:sz w:val="20"/>
                <w:szCs w:val="20"/>
              </w:rPr>
            </w:pPr>
            <w:r w:rsidRPr="00C06F5D">
              <w:rPr>
                <w:rFonts w:cstheme="minorHAnsi"/>
                <w:b/>
                <w:color w:val="000000"/>
                <w:sz w:val="20"/>
                <w:szCs w:val="20"/>
              </w:rPr>
              <w:t>48.0</w:t>
            </w:r>
          </w:p>
        </w:tc>
        <w:tc>
          <w:tcPr>
            <w:tcW w:w="582" w:type="dxa"/>
            <w:vAlign w:val="center"/>
          </w:tcPr>
          <w:p w14:paraId="1C0B4383" w14:textId="77777777" w:rsidR="00C61976" w:rsidRPr="00C61976" w:rsidRDefault="00C61976" w:rsidP="00675658">
            <w:pPr>
              <w:rPr>
                <w:rFonts w:cstheme="minorHAnsi"/>
                <w:sz w:val="20"/>
                <w:szCs w:val="20"/>
              </w:rPr>
            </w:pPr>
            <w:r w:rsidRPr="00C61976">
              <w:rPr>
                <w:rFonts w:cstheme="minorHAnsi"/>
                <w:color w:val="000000"/>
                <w:sz w:val="20"/>
                <w:szCs w:val="20"/>
              </w:rPr>
              <w:t>35.3</w:t>
            </w:r>
          </w:p>
        </w:tc>
        <w:tc>
          <w:tcPr>
            <w:tcW w:w="582" w:type="dxa"/>
            <w:shd w:val="clear" w:color="auto" w:fill="CCC0D9" w:themeFill="accent4" w:themeFillTint="66"/>
            <w:vAlign w:val="center"/>
          </w:tcPr>
          <w:p w14:paraId="7729C0BE" w14:textId="77777777" w:rsidR="00C61976" w:rsidRPr="006F15BE" w:rsidRDefault="00C61976" w:rsidP="00675658">
            <w:pPr>
              <w:rPr>
                <w:rFonts w:cstheme="minorHAnsi"/>
                <w:b/>
                <w:sz w:val="20"/>
                <w:szCs w:val="20"/>
              </w:rPr>
            </w:pPr>
            <w:r w:rsidRPr="006F15BE">
              <w:rPr>
                <w:rFonts w:cstheme="minorHAnsi"/>
                <w:b/>
                <w:color w:val="000000"/>
                <w:sz w:val="20"/>
                <w:szCs w:val="20"/>
              </w:rPr>
              <w:t>37.0</w:t>
            </w:r>
          </w:p>
        </w:tc>
        <w:tc>
          <w:tcPr>
            <w:tcW w:w="582" w:type="dxa"/>
            <w:shd w:val="clear" w:color="auto" w:fill="CCC0D9" w:themeFill="accent4" w:themeFillTint="66"/>
            <w:vAlign w:val="center"/>
          </w:tcPr>
          <w:p w14:paraId="17D43628" w14:textId="77777777" w:rsidR="00C61976" w:rsidRPr="00A215F9" w:rsidRDefault="00C61976" w:rsidP="00675658">
            <w:pPr>
              <w:rPr>
                <w:rFonts w:cstheme="minorHAnsi"/>
                <w:b/>
                <w:sz w:val="20"/>
                <w:szCs w:val="20"/>
              </w:rPr>
            </w:pPr>
            <w:r w:rsidRPr="00A215F9">
              <w:rPr>
                <w:rFonts w:cstheme="minorHAnsi"/>
                <w:b/>
                <w:color w:val="000000"/>
                <w:sz w:val="20"/>
                <w:szCs w:val="20"/>
              </w:rPr>
              <w:t>21.4</w:t>
            </w:r>
          </w:p>
        </w:tc>
        <w:tc>
          <w:tcPr>
            <w:tcW w:w="582" w:type="dxa"/>
            <w:vAlign w:val="center"/>
          </w:tcPr>
          <w:p w14:paraId="432E5D32" w14:textId="77777777" w:rsidR="00C61976" w:rsidRPr="00C61976" w:rsidRDefault="00C61976" w:rsidP="00675658">
            <w:pPr>
              <w:rPr>
                <w:rFonts w:cstheme="minorHAnsi"/>
                <w:sz w:val="20"/>
                <w:szCs w:val="20"/>
              </w:rPr>
            </w:pPr>
            <w:r w:rsidRPr="00C61976">
              <w:rPr>
                <w:rFonts w:cstheme="minorHAnsi"/>
                <w:color w:val="000000"/>
                <w:sz w:val="20"/>
                <w:szCs w:val="20"/>
              </w:rPr>
              <w:t>20.3</w:t>
            </w:r>
          </w:p>
        </w:tc>
        <w:tc>
          <w:tcPr>
            <w:tcW w:w="671" w:type="dxa"/>
            <w:shd w:val="clear" w:color="auto" w:fill="CCC0D9" w:themeFill="accent4" w:themeFillTint="66"/>
            <w:vAlign w:val="center"/>
          </w:tcPr>
          <w:p w14:paraId="64BA17A3" w14:textId="77777777" w:rsidR="00C61976" w:rsidRPr="00F9539F" w:rsidRDefault="00C61976" w:rsidP="00675658">
            <w:pPr>
              <w:rPr>
                <w:rFonts w:cstheme="minorHAnsi"/>
                <w:b/>
                <w:sz w:val="20"/>
                <w:szCs w:val="20"/>
              </w:rPr>
            </w:pPr>
            <w:r w:rsidRPr="00F9539F">
              <w:rPr>
                <w:rFonts w:cstheme="minorHAnsi"/>
                <w:b/>
                <w:color w:val="000000"/>
                <w:sz w:val="20"/>
                <w:szCs w:val="20"/>
              </w:rPr>
              <w:t>31.6</w:t>
            </w:r>
          </w:p>
        </w:tc>
        <w:tc>
          <w:tcPr>
            <w:tcW w:w="631" w:type="dxa"/>
            <w:shd w:val="clear" w:color="auto" w:fill="CCC0D9" w:themeFill="accent4" w:themeFillTint="66"/>
            <w:vAlign w:val="center"/>
          </w:tcPr>
          <w:p w14:paraId="5229A533" w14:textId="77777777" w:rsidR="00C61976" w:rsidRPr="00621A2B" w:rsidRDefault="00C61976" w:rsidP="00675658">
            <w:pPr>
              <w:rPr>
                <w:rFonts w:cstheme="minorHAnsi"/>
                <w:b/>
                <w:sz w:val="20"/>
                <w:szCs w:val="20"/>
              </w:rPr>
            </w:pPr>
            <w:r w:rsidRPr="00621A2B">
              <w:rPr>
                <w:rFonts w:cstheme="minorHAnsi"/>
                <w:b/>
                <w:color w:val="000000"/>
                <w:sz w:val="20"/>
                <w:szCs w:val="20"/>
              </w:rPr>
              <w:t>23.3</w:t>
            </w:r>
          </w:p>
        </w:tc>
        <w:tc>
          <w:tcPr>
            <w:tcW w:w="582" w:type="dxa"/>
            <w:shd w:val="clear" w:color="auto" w:fill="CCC0D9" w:themeFill="accent4" w:themeFillTint="66"/>
            <w:vAlign w:val="center"/>
          </w:tcPr>
          <w:p w14:paraId="22B37F54" w14:textId="77777777" w:rsidR="00C61976" w:rsidRPr="00621A2B" w:rsidRDefault="00C61976" w:rsidP="00675658">
            <w:pPr>
              <w:rPr>
                <w:rFonts w:cstheme="minorHAnsi"/>
                <w:b/>
                <w:sz w:val="20"/>
                <w:szCs w:val="20"/>
              </w:rPr>
            </w:pPr>
            <w:r w:rsidRPr="00621A2B">
              <w:rPr>
                <w:rFonts w:cstheme="minorHAnsi"/>
                <w:b/>
                <w:color w:val="000000"/>
                <w:sz w:val="20"/>
                <w:szCs w:val="20"/>
              </w:rPr>
              <w:t>38.7</w:t>
            </w:r>
          </w:p>
        </w:tc>
        <w:tc>
          <w:tcPr>
            <w:tcW w:w="582" w:type="dxa"/>
            <w:shd w:val="clear" w:color="auto" w:fill="CCC0D9" w:themeFill="accent4" w:themeFillTint="66"/>
            <w:vAlign w:val="center"/>
          </w:tcPr>
          <w:p w14:paraId="5B287F46" w14:textId="77777777" w:rsidR="00C61976" w:rsidRPr="00621A2B" w:rsidRDefault="00C61976" w:rsidP="00675658">
            <w:pPr>
              <w:rPr>
                <w:rFonts w:cstheme="minorHAnsi"/>
                <w:b/>
                <w:sz w:val="20"/>
                <w:szCs w:val="20"/>
              </w:rPr>
            </w:pPr>
            <w:r w:rsidRPr="00621A2B">
              <w:rPr>
                <w:rFonts w:cstheme="minorHAnsi"/>
                <w:b/>
                <w:color w:val="000000"/>
                <w:sz w:val="20"/>
                <w:szCs w:val="20"/>
              </w:rPr>
              <w:t>27.1</w:t>
            </w:r>
          </w:p>
        </w:tc>
        <w:tc>
          <w:tcPr>
            <w:tcW w:w="571" w:type="dxa"/>
            <w:vAlign w:val="center"/>
          </w:tcPr>
          <w:p w14:paraId="3BA77E64" w14:textId="77777777" w:rsidR="00C61976" w:rsidRPr="00C61976" w:rsidRDefault="00C61976" w:rsidP="00675658">
            <w:pPr>
              <w:rPr>
                <w:rFonts w:cstheme="minorHAnsi"/>
                <w:sz w:val="20"/>
                <w:szCs w:val="20"/>
              </w:rPr>
            </w:pPr>
            <w:r w:rsidRPr="00C61976">
              <w:rPr>
                <w:rFonts w:cstheme="minorHAnsi"/>
                <w:color w:val="000000"/>
                <w:sz w:val="20"/>
                <w:szCs w:val="20"/>
              </w:rPr>
              <w:t>16.6</w:t>
            </w:r>
          </w:p>
        </w:tc>
        <w:tc>
          <w:tcPr>
            <w:tcW w:w="571" w:type="dxa"/>
            <w:vAlign w:val="center"/>
          </w:tcPr>
          <w:p w14:paraId="23A893A1" w14:textId="77777777" w:rsidR="00C61976" w:rsidRPr="00C61976" w:rsidRDefault="00C61976" w:rsidP="00675658">
            <w:pPr>
              <w:rPr>
                <w:rFonts w:cstheme="minorHAnsi"/>
                <w:sz w:val="20"/>
                <w:szCs w:val="20"/>
              </w:rPr>
            </w:pPr>
            <w:r w:rsidRPr="00C61976">
              <w:rPr>
                <w:rFonts w:cstheme="minorHAnsi"/>
                <w:color w:val="000000"/>
                <w:sz w:val="20"/>
                <w:szCs w:val="20"/>
              </w:rPr>
              <w:t>15.2</w:t>
            </w:r>
          </w:p>
        </w:tc>
      </w:tr>
      <w:tr w:rsidR="00C06F5D" w:rsidRPr="001202B4" w14:paraId="59EBEB33" w14:textId="77777777" w:rsidTr="00F9539F">
        <w:tc>
          <w:tcPr>
            <w:tcW w:w="279" w:type="dxa"/>
            <w:vMerge/>
          </w:tcPr>
          <w:p w14:paraId="103CC21A" w14:textId="77777777" w:rsidR="00C61976" w:rsidRPr="00695B05" w:rsidRDefault="00C61976" w:rsidP="00C61976">
            <w:pPr>
              <w:rPr>
                <w:sz w:val="18"/>
              </w:rPr>
            </w:pPr>
          </w:p>
        </w:tc>
        <w:tc>
          <w:tcPr>
            <w:tcW w:w="1488" w:type="dxa"/>
          </w:tcPr>
          <w:p w14:paraId="05EF2954" w14:textId="77777777" w:rsidR="00C61976" w:rsidRPr="001202B4" w:rsidRDefault="00C61976" w:rsidP="00C61976">
            <w:pPr>
              <w:rPr>
                <w:sz w:val="20"/>
              </w:rPr>
            </w:pPr>
            <w:r w:rsidRPr="00EC2F1D">
              <w:rPr>
                <w:sz w:val="20"/>
              </w:rPr>
              <w:t xml:space="preserve">Cent </w:t>
            </w:r>
            <w:proofErr w:type="spellStart"/>
            <w:r w:rsidRPr="00EC2F1D">
              <w:rPr>
                <w:sz w:val="20"/>
              </w:rPr>
              <w:t>H</w:t>
            </w:r>
            <w:r w:rsidR="00695B05">
              <w:rPr>
                <w:sz w:val="20"/>
              </w:rPr>
              <w:t>’</w:t>
            </w:r>
            <w:r w:rsidRPr="00EC2F1D">
              <w:rPr>
                <w:sz w:val="20"/>
              </w:rPr>
              <w:t>lands</w:t>
            </w:r>
            <w:proofErr w:type="spellEnd"/>
            <w:r w:rsidRPr="00EC2F1D">
              <w:rPr>
                <w:sz w:val="20"/>
              </w:rPr>
              <w:t xml:space="preserve"> &amp; Gippsland</w:t>
            </w:r>
          </w:p>
        </w:tc>
        <w:tc>
          <w:tcPr>
            <w:tcW w:w="622" w:type="dxa"/>
            <w:vAlign w:val="center"/>
          </w:tcPr>
          <w:p w14:paraId="431132BD" w14:textId="77777777" w:rsidR="00C61976" w:rsidRPr="005C7D79" w:rsidRDefault="00C61976" w:rsidP="00675658">
            <w:pPr>
              <w:rPr>
                <w:rFonts w:cstheme="minorHAnsi"/>
                <w:sz w:val="20"/>
                <w:szCs w:val="20"/>
              </w:rPr>
            </w:pPr>
            <w:r w:rsidRPr="005C7D79">
              <w:rPr>
                <w:rFonts w:cstheme="minorHAnsi"/>
                <w:color w:val="000000"/>
                <w:sz w:val="20"/>
                <w:szCs w:val="20"/>
              </w:rPr>
              <w:t>34</w:t>
            </w:r>
            <w:r w:rsidR="003841DC">
              <w:rPr>
                <w:rFonts w:cstheme="minorHAnsi"/>
                <w:color w:val="000000"/>
                <w:sz w:val="20"/>
                <w:szCs w:val="20"/>
              </w:rPr>
              <w:t>0</w:t>
            </w:r>
          </w:p>
        </w:tc>
        <w:tc>
          <w:tcPr>
            <w:tcW w:w="646" w:type="dxa"/>
            <w:vAlign w:val="center"/>
          </w:tcPr>
          <w:p w14:paraId="05D4517C" w14:textId="77777777" w:rsidR="00C61976" w:rsidRPr="005C7D79" w:rsidRDefault="00C61976" w:rsidP="00675658">
            <w:pPr>
              <w:rPr>
                <w:rFonts w:cstheme="minorHAnsi"/>
                <w:sz w:val="20"/>
                <w:szCs w:val="20"/>
              </w:rPr>
            </w:pPr>
            <w:r w:rsidRPr="005C7D79">
              <w:rPr>
                <w:rFonts w:cstheme="minorHAnsi"/>
                <w:color w:val="000000"/>
                <w:sz w:val="20"/>
                <w:szCs w:val="20"/>
              </w:rPr>
              <w:t>77.0</w:t>
            </w:r>
          </w:p>
        </w:tc>
        <w:tc>
          <w:tcPr>
            <w:tcW w:w="633" w:type="dxa"/>
            <w:vAlign w:val="center"/>
          </w:tcPr>
          <w:p w14:paraId="3D46A6D6" w14:textId="77777777" w:rsidR="00C61976" w:rsidRPr="005C7D79" w:rsidRDefault="00C61976" w:rsidP="00675658">
            <w:pPr>
              <w:rPr>
                <w:rFonts w:cstheme="minorHAnsi"/>
                <w:sz w:val="20"/>
                <w:szCs w:val="20"/>
              </w:rPr>
            </w:pPr>
            <w:r w:rsidRPr="005C7D79">
              <w:rPr>
                <w:rFonts w:cstheme="minorHAnsi"/>
                <w:color w:val="000000"/>
                <w:sz w:val="20"/>
                <w:szCs w:val="20"/>
              </w:rPr>
              <w:t>8.3</w:t>
            </w:r>
          </w:p>
        </w:tc>
        <w:tc>
          <w:tcPr>
            <w:tcW w:w="574" w:type="dxa"/>
            <w:shd w:val="clear" w:color="auto" w:fill="CCC0D9" w:themeFill="accent4" w:themeFillTint="66"/>
            <w:vAlign w:val="center"/>
          </w:tcPr>
          <w:p w14:paraId="5A7B40B3" w14:textId="77777777" w:rsidR="00C61976" w:rsidRPr="00695B05" w:rsidRDefault="00C61976" w:rsidP="00675658">
            <w:pPr>
              <w:rPr>
                <w:rFonts w:cstheme="minorHAnsi"/>
                <w:b/>
                <w:sz w:val="20"/>
                <w:szCs w:val="20"/>
              </w:rPr>
            </w:pPr>
            <w:r w:rsidRPr="00695B05">
              <w:rPr>
                <w:rFonts w:cstheme="minorHAnsi"/>
                <w:b/>
                <w:color w:val="000000"/>
                <w:sz w:val="20"/>
                <w:szCs w:val="20"/>
              </w:rPr>
              <w:t>32.7</w:t>
            </w:r>
          </w:p>
        </w:tc>
        <w:tc>
          <w:tcPr>
            <w:tcW w:w="574" w:type="dxa"/>
            <w:vAlign w:val="center"/>
          </w:tcPr>
          <w:p w14:paraId="456DEE84" w14:textId="77777777" w:rsidR="00C61976" w:rsidRPr="007E681B" w:rsidRDefault="00C61976" w:rsidP="00675658">
            <w:pPr>
              <w:rPr>
                <w:rFonts w:cstheme="minorHAnsi"/>
                <w:sz w:val="20"/>
                <w:szCs w:val="20"/>
              </w:rPr>
            </w:pPr>
            <w:r w:rsidRPr="007E681B">
              <w:rPr>
                <w:rFonts w:cstheme="minorHAnsi"/>
                <w:color w:val="000000"/>
                <w:sz w:val="20"/>
                <w:szCs w:val="20"/>
              </w:rPr>
              <w:t>8.1</w:t>
            </w:r>
          </w:p>
        </w:tc>
        <w:tc>
          <w:tcPr>
            <w:tcW w:w="607" w:type="dxa"/>
            <w:shd w:val="clear" w:color="auto" w:fill="CCC0D9" w:themeFill="accent4" w:themeFillTint="66"/>
            <w:vAlign w:val="center"/>
          </w:tcPr>
          <w:p w14:paraId="25640F7A" w14:textId="77777777" w:rsidR="00C61976" w:rsidRPr="00A95201" w:rsidRDefault="00C61976" w:rsidP="00675658">
            <w:pPr>
              <w:rPr>
                <w:rFonts w:cstheme="minorHAnsi"/>
                <w:b/>
                <w:sz w:val="20"/>
                <w:szCs w:val="20"/>
              </w:rPr>
            </w:pPr>
            <w:r w:rsidRPr="00A95201">
              <w:rPr>
                <w:rFonts w:cstheme="minorHAnsi"/>
                <w:b/>
                <w:color w:val="000000"/>
                <w:sz w:val="20"/>
                <w:szCs w:val="20"/>
              </w:rPr>
              <w:t>34.3</w:t>
            </w:r>
          </w:p>
        </w:tc>
        <w:tc>
          <w:tcPr>
            <w:tcW w:w="603" w:type="dxa"/>
            <w:vAlign w:val="center"/>
          </w:tcPr>
          <w:p w14:paraId="0AB286C7" w14:textId="77777777" w:rsidR="00C61976" w:rsidRPr="007E681B" w:rsidRDefault="00C61976" w:rsidP="00675658">
            <w:pPr>
              <w:rPr>
                <w:rFonts w:cstheme="minorHAnsi"/>
                <w:sz w:val="20"/>
                <w:szCs w:val="20"/>
              </w:rPr>
            </w:pPr>
            <w:r w:rsidRPr="007E681B">
              <w:rPr>
                <w:rFonts w:cstheme="minorHAnsi"/>
                <w:color w:val="000000"/>
                <w:sz w:val="20"/>
                <w:szCs w:val="20"/>
              </w:rPr>
              <w:t>11.8</w:t>
            </w:r>
          </w:p>
        </w:tc>
        <w:tc>
          <w:tcPr>
            <w:tcW w:w="571" w:type="dxa"/>
            <w:vAlign w:val="center"/>
          </w:tcPr>
          <w:p w14:paraId="7DE93065" w14:textId="77777777" w:rsidR="00C61976" w:rsidRPr="007E681B" w:rsidRDefault="00C61976" w:rsidP="00675658">
            <w:pPr>
              <w:rPr>
                <w:rFonts w:cstheme="minorHAnsi"/>
                <w:sz w:val="20"/>
                <w:szCs w:val="20"/>
              </w:rPr>
            </w:pPr>
            <w:r w:rsidRPr="007E681B">
              <w:rPr>
                <w:rFonts w:cstheme="minorHAnsi"/>
                <w:color w:val="000000"/>
                <w:sz w:val="20"/>
                <w:szCs w:val="20"/>
              </w:rPr>
              <w:t>23.5</w:t>
            </w:r>
          </w:p>
        </w:tc>
        <w:tc>
          <w:tcPr>
            <w:tcW w:w="571" w:type="dxa"/>
            <w:shd w:val="clear" w:color="auto" w:fill="FBD4B4" w:themeFill="accent6" w:themeFillTint="66"/>
            <w:vAlign w:val="center"/>
          </w:tcPr>
          <w:p w14:paraId="75F2840E" w14:textId="77777777" w:rsidR="00C61976" w:rsidRPr="00C06F5D" w:rsidRDefault="00C61976" w:rsidP="00675658">
            <w:pPr>
              <w:rPr>
                <w:rFonts w:cstheme="minorHAnsi"/>
                <w:b/>
                <w:sz w:val="20"/>
                <w:szCs w:val="20"/>
              </w:rPr>
            </w:pPr>
            <w:r w:rsidRPr="00C06F5D">
              <w:rPr>
                <w:rFonts w:cstheme="minorHAnsi"/>
                <w:b/>
                <w:color w:val="000000"/>
                <w:sz w:val="20"/>
                <w:szCs w:val="20"/>
              </w:rPr>
              <w:t>29.0</w:t>
            </w:r>
          </w:p>
        </w:tc>
        <w:tc>
          <w:tcPr>
            <w:tcW w:w="571" w:type="dxa"/>
            <w:vAlign w:val="center"/>
          </w:tcPr>
          <w:p w14:paraId="73C1068B" w14:textId="77777777" w:rsidR="00C61976" w:rsidRPr="00C61976" w:rsidRDefault="00C61976" w:rsidP="00675658">
            <w:pPr>
              <w:rPr>
                <w:rFonts w:cstheme="minorHAnsi"/>
                <w:sz w:val="20"/>
                <w:szCs w:val="20"/>
              </w:rPr>
            </w:pPr>
            <w:r w:rsidRPr="00C61976">
              <w:rPr>
                <w:rFonts w:cstheme="minorHAnsi"/>
                <w:color w:val="000000"/>
                <w:sz w:val="20"/>
                <w:szCs w:val="20"/>
              </w:rPr>
              <w:t>17.3</w:t>
            </w:r>
          </w:p>
        </w:tc>
        <w:tc>
          <w:tcPr>
            <w:tcW w:w="571" w:type="dxa"/>
            <w:vAlign w:val="center"/>
          </w:tcPr>
          <w:p w14:paraId="4F24ED45" w14:textId="77777777" w:rsidR="00C61976" w:rsidRPr="00C61976" w:rsidRDefault="00C61976" w:rsidP="00675658">
            <w:pPr>
              <w:rPr>
                <w:rFonts w:cstheme="minorHAnsi"/>
                <w:sz w:val="20"/>
                <w:szCs w:val="20"/>
              </w:rPr>
            </w:pPr>
            <w:r w:rsidRPr="00C61976">
              <w:rPr>
                <w:rFonts w:cstheme="minorHAnsi"/>
                <w:color w:val="000000"/>
                <w:sz w:val="20"/>
                <w:szCs w:val="20"/>
              </w:rPr>
              <w:t>50.6</w:t>
            </w:r>
          </w:p>
        </w:tc>
        <w:tc>
          <w:tcPr>
            <w:tcW w:w="571" w:type="dxa"/>
            <w:vAlign w:val="center"/>
          </w:tcPr>
          <w:p w14:paraId="56AF43C3" w14:textId="77777777" w:rsidR="00C61976" w:rsidRPr="00C61976" w:rsidRDefault="00C61976" w:rsidP="00675658">
            <w:pPr>
              <w:rPr>
                <w:rFonts w:cstheme="minorHAnsi"/>
                <w:sz w:val="20"/>
                <w:szCs w:val="20"/>
              </w:rPr>
            </w:pPr>
            <w:r w:rsidRPr="00C61976">
              <w:rPr>
                <w:rFonts w:cstheme="minorHAnsi"/>
                <w:color w:val="000000"/>
                <w:sz w:val="20"/>
                <w:szCs w:val="20"/>
              </w:rPr>
              <w:t>17.9</w:t>
            </w:r>
          </w:p>
        </w:tc>
        <w:tc>
          <w:tcPr>
            <w:tcW w:w="571" w:type="dxa"/>
            <w:vAlign w:val="center"/>
          </w:tcPr>
          <w:p w14:paraId="1CC7658F" w14:textId="77777777" w:rsidR="00C61976" w:rsidRPr="00C61976" w:rsidRDefault="00C61976" w:rsidP="00675658">
            <w:pPr>
              <w:rPr>
                <w:rFonts w:cstheme="minorHAnsi"/>
                <w:sz w:val="20"/>
                <w:szCs w:val="20"/>
              </w:rPr>
            </w:pPr>
            <w:r w:rsidRPr="00C61976">
              <w:rPr>
                <w:rFonts w:cstheme="minorHAnsi"/>
                <w:color w:val="000000"/>
                <w:sz w:val="20"/>
                <w:szCs w:val="20"/>
              </w:rPr>
              <w:t>58.3</w:t>
            </w:r>
          </w:p>
        </w:tc>
        <w:tc>
          <w:tcPr>
            <w:tcW w:w="582" w:type="dxa"/>
            <w:vAlign w:val="center"/>
          </w:tcPr>
          <w:p w14:paraId="288FF0FF" w14:textId="77777777" w:rsidR="00C61976" w:rsidRPr="00C61976" w:rsidRDefault="00C61976" w:rsidP="00675658">
            <w:pPr>
              <w:rPr>
                <w:rFonts w:cstheme="minorHAnsi"/>
                <w:sz w:val="20"/>
                <w:szCs w:val="20"/>
              </w:rPr>
            </w:pPr>
            <w:r w:rsidRPr="00C61976">
              <w:rPr>
                <w:rFonts w:cstheme="minorHAnsi"/>
                <w:color w:val="000000"/>
                <w:sz w:val="20"/>
                <w:szCs w:val="20"/>
              </w:rPr>
              <w:t>24.3</w:t>
            </w:r>
          </w:p>
        </w:tc>
        <w:tc>
          <w:tcPr>
            <w:tcW w:w="582" w:type="dxa"/>
            <w:shd w:val="clear" w:color="auto" w:fill="FBD4B4" w:themeFill="accent6" w:themeFillTint="66"/>
            <w:vAlign w:val="center"/>
          </w:tcPr>
          <w:p w14:paraId="351D3C81" w14:textId="77777777" w:rsidR="00C61976" w:rsidRPr="006F15BE" w:rsidRDefault="00C61976" w:rsidP="00675658">
            <w:pPr>
              <w:rPr>
                <w:rFonts w:cstheme="minorHAnsi"/>
                <w:b/>
                <w:sz w:val="20"/>
                <w:szCs w:val="20"/>
              </w:rPr>
            </w:pPr>
            <w:r w:rsidRPr="006F15BE">
              <w:rPr>
                <w:rFonts w:cstheme="minorHAnsi"/>
                <w:b/>
                <w:color w:val="000000"/>
                <w:sz w:val="20"/>
                <w:szCs w:val="20"/>
              </w:rPr>
              <w:t>50.3</w:t>
            </w:r>
          </w:p>
        </w:tc>
        <w:tc>
          <w:tcPr>
            <w:tcW w:w="582" w:type="dxa"/>
            <w:vAlign w:val="center"/>
          </w:tcPr>
          <w:p w14:paraId="3DA700D9" w14:textId="77777777" w:rsidR="00C61976" w:rsidRPr="00C61976" w:rsidRDefault="00C61976" w:rsidP="00675658">
            <w:pPr>
              <w:rPr>
                <w:rFonts w:cstheme="minorHAnsi"/>
                <w:sz w:val="20"/>
                <w:szCs w:val="20"/>
              </w:rPr>
            </w:pPr>
            <w:r w:rsidRPr="00C61976">
              <w:rPr>
                <w:rFonts w:cstheme="minorHAnsi"/>
                <w:color w:val="000000"/>
                <w:sz w:val="20"/>
                <w:szCs w:val="20"/>
              </w:rPr>
              <w:t>17.3</w:t>
            </w:r>
          </w:p>
        </w:tc>
        <w:tc>
          <w:tcPr>
            <w:tcW w:w="582" w:type="dxa"/>
            <w:vAlign w:val="center"/>
          </w:tcPr>
          <w:p w14:paraId="4AD85275" w14:textId="77777777" w:rsidR="00C61976" w:rsidRPr="00C61976" w:rsidRDefault="00C61976" w:rsidP="00675658">
            <w:pPr>
              <w:rPr>
                <w:rFonts w:cstheme="minorHAnsi"/>
                <w:sz w:val="20"/>
                <w:szCs w:val="20"/>
              </w:rPr>
            </w:pPr>
            <w:r w:rsidRPr="00C61976">
              <w:rPr>
                <w:rFonts w:cstheme="minorHAnsi"/>
                <w:color w:val="000000"/>
                <w:sz w:val="20"/>
                <w:szCs w:val="20"/>
              </w:rPr>
              <w:t>26.4</w:t>
            </w:r>
          </w:p>
        </w:tc>
        <w:tc>
          <w:tcPr>
            <w:tcW w:w="671" w:type="dxa"/>
            <w:vAlign w:val="center"/>
          </w:tcPr>
          <w:p w14:paraId="67E0333C" w14:textId="77777777" w:rsidR="00C61976" w:rsidRPr="00C61976" w:rsidRDefault="00C61976" w:rsidP="00675658">
            <w:pPr>
              <w:rPr>
                <w:rFonts w:cstheme="minorHAnsi"/>
                <w:sz w:val="20"/>
                <w:szCs w:val="20"/>
              </w:rPr>
            </w:pPr>
            <w:r w:rsidRPr="00C61976">
              <w:rPr>
                <w:rFonts w:cstheme="minorHAnsi"/>
                <w:color w:val="000000"/>
                <w:sz w:val="20"/>
                <w:szCs w:val="20"/>
              </w:rPr>
              <w:t>17.6</w:t>
            </w:r>
          </w:p>
        </w:tc>
        <w:tc>
          <w:tcPr>
            <w:tcW w:w="631" w:type="dxa"/>
            <w:shd w:val="clear" w:color="auto" w:fill="FBD4B4" w:themeFill="accent6" w:themeFillTint="66"/>
            <w:vAlign w:val="center"/>
          </w:tcPr>
          <w:p w14:paraId="1F1A71BF" w14:textId="77777777" w:rsidR="00C61976" w:rsidRPr="00F9539F" w:rsidRDefault="00C61976" w:rsidP="00675658">
            <w:pPr>
              <w:rPr>
                <w:rFonts w:cstheme="minorHAnsi"/>
                <w:b/>
                <w:sz w:val="20"/>
                <w:szCs w:val="20"/>
              </w:rPr>
            </w:pPr>
            <w:r w:rsidRPr="00F9539F">
              <w:rPr>
                <w:rFonts w:cstheme="minorHAnsi"/>
                <w:b/>
                <w:color w:val="000000"/>
                <w:sz w:val="20"/>
                <w:szCs w:val="20"/>
              </w:rPr>
              <w:t>48.9</w:t>
            </w:r>
          </w:p>
        </w:tc>
        <w:tc>
          <w:tcPr>
            <w:tcW w:w="582" w:type="dxa"/>
            <w:vAlign w:val="center"/>
          </w:tcPr>
          <w:p w14:paraId="548A63E8" w14:textId="77777777" w:rsidR="00C61976" w:rsidRPr="00C61976" w:rsidRDefault="00C61976" w:rsidP="00675658">
            <w:pPr>
              <w:rPr>
                <w:rFonts w:cstheme="minorHAnsi"/>
                <w:sz w:val="20"/>
                <w:szCs w:val="20"/>
              </w:rPr>
            </w:pPr>
            <w:r w:rsidRPr="00C61976">
              <w:rPr>
                <w:rFonts w:cstheme="minorHAnsi"/>
                <w:color w:val="000000"/>
                <w:sz w:val="20"/>
                <w:szCs w:val="20"/>
              </w:rPr>
              <w:t>32.5</w:t>
            </w:r>
          </w:p>
        </w:tc>
        <w:tc>
          <w:tcPr>
            <w:tcW w:w="582" w:type="dxa"/>
            <w:vAlign w:val="center"/>
          </w:tcPr>
          <w:p w14:paraId="5C27ABF9" w14:textId="77777777" w:rsidR="00C61976" w:rsidRPr="00C61976" w:rsidRDefault="00C61976" w:rsidP="00675658">
            <w:pPr>
              <w:rPr>
                <w:rFonts w:cstheme="minorHAnsi"/>
                <w:sz w:val="20"/>
                <w:szCs w:val="20"/>
              </w:rPr>
            </w:pPr>
            <w:r w:rsidRPr="00C61976">
              <w:rPr>
                <w:rFonts w:cstheme="minorHAnsi"/>
                <w:color w:val="000000"/>
                <w:sz w:val="20"/>
                <w:szCs w:val="20"/>
              </w:rPr>
              <w:t>35.2</w:t>
            </w:r>
          </w:p>
        </w:tc>
        <w:tc>
          <w:tcPr>
            <w:tcW w:w="571" w:type="dxa"/>
            <w:vAlign w:val="center"/>
          </w:tcPr>
          <w:p w14:paraId="78FD507C" w14:textId="77777777" w:rsidR="00C61976" w:rsidRPr="00C61976" w:rsidRDefault="00C61976" w:rsidP="00675658">
            <w:pPr>
              <w:rPr>
                <w:rFonts w:cstheme="minorHAnsi"/>
                <w:sz w:val="20"/>
                <w:szCs w:val="20"/>
              </w:rPr>
            </w:pPr>
            <w:r w:rsidRPr="00C61976">
              <w:rPr>
                <w:rFonts w:cstheme="minorHAnsi"/>
                <w:color w:val="000000"/>
                <w:sz w:val="20"/>
                <w:szCs w:val="20"/>
              </w:rPr>
              <w:t>18.5</w:t>
            </w:r>
          </w:p>
        </w:tc>
        <w:tc>
          <w:tcPr>
            <w:tcW w:w="571" w:type="dxa"/>
            <w:vAlign w:val="center"/>
          </w:tcPr>
          <w:p w14:paraId="2905ADDE" w14:textId="77777777" w:rsidR="00C61976" w:rsidRPr="00C61976" w:rsidRDefault="00C61976" w:rsidP="00675658">
            <w:pPr>
              <w:rPr>
                <w:rFonts w:cstheme="minorHAnsi"/>
                <w:sz w:val="20"/>
                <w:szCs w:val="20"/>
              </w:rPr>
            </w:pPr>
            <w:r w:rsidRPr="00C61976">
              <w:rPr>
                <w:rFonts w:cstheme="minorHAnsi"/>
                <w:color w:val="000000"/>
                <w:sz w:val="20"/>
                <w:szCs w:val="20"/>
              </w:rPr>
              <w:t>20.6</w:t>
            </w:r>
          </w:p>
        </w:tc>
      </w:tr>
      <w:tr w:rsidR="006F15BE" w:rsidRPr="001202B4" w14:paraId="57A6165A" w14:textId="77777777" w:rsidTr="00621A2B">
        <w:trPr>
          <w:cantSplit/>
        </w:trPr>
        <w:tc>
          <w:tcPr>
            <w:tcW w:w="279" w:type="dxa"/>
            <w:vMerge w:val="restart"/>
            <w:textDirection w:val="btLr"/>
            <w:vAlign w:val="center"/>
          </w:tcPr>
          <w:p w14:paraId="4AAADD4B" w14:textId="77777777" w:rsidR="006662C1" w:rsidRPr="00695B05" w:rsidRDefault="006662C1" w:rsidP="00C61976">
            <w:pPr>
              <w:ind w:left="113" w:right="113"/>
              <w:jc w:val="center"/>
              <w:rPr>
                <w:sz w:val="18"/>
              </w:rPr>
            </w:pPr>
            <w:r w:rsidRPr="00695B05">
              <w:rPr>
                <w:sz w:val="18"/>
              </w:rPr>
              <w:t>QLD</w:t>
            </w:r>
          </w:p>
        </w:tc>
        <w:tc>
          <w:tcPr>
            <w:tcW w:w="1488" w:type="dxa"/>
          </w:tcPr>
          <w:p w14:paraId="17F850F4" w14:textId="77777777" w:rsidR="006662C1" w:rsidRPr="001202B4" w:rsidRDefault="006662C1" w:rsidP="00C61976">
            <w:pPr>
              <w:rPr>
                <w:sz w:val="20"/>
              </w:rPr>
            </w:pPr>
            <w:r w:rsidRPr="00EC2F1D">
              <w:rPr>
                <w:sz w:val="20"/>
              </w:rPr>
              <w:t>Wide Bay Burnett</w:t>
            </w:r>
          </w:p>
        </w:tc>
        <w:tc>
          <w:tcPr>
            <w:tcW w:w="622" w:type="dxa"/>
            <w:vAlign w:val="center"/>
          </w:tcPr>
          <w:p w14:paraId="2C4657CA" w14:textId="77777777" w:rsidR="006662C1" w:rsidRPr="005C7D79" w:rsidRDefault="006662C1" w:rsidP="00675658">
            <w:pPr>
              <w:rPr>
                <w:rFonts w:cstheme="minorHAnsi"/>
                <w:sz w:val="20"/>
                <w:szCs w:val="20"/>
              </w:rPr>
            </w:pPr>
            <w:r>
              <w:rPr>
                <w:rFonts w:cstheme="minorHAnsi"/>
                <w:color w:val="000000"/>
                <w:sz w:val="20"/>
                <w:szCs w:val="20"/>
              </w:rPr>
              <w:t>98</w:t>
            </w:r>
          </w:p>
        </w:tc>
        <w:tc>
          <w:tcPr>
            <w:tcW w:w="646" w:type="dxa"/>
            <w:vAlign w:val="center"/>
          </w:tcPr>
          <w:p w14:paraId="21A2AE3C" w14:textId="77777777" w:rsidR="006662C1" w:rsidRPr="005C7D79" w:rsidRDefault="006662C1" w:rsidP="00675658">
            <w:pPr>
              <w:rPr>
                <w:rFonts w:cstheme="minorHAnsi"/>
                <w:sz w:val="20"/>
                <w:szCs w:val="20"/>
              </w:rPr>
            </w:pPr>
            <w:r w:rsidRPr="005C7D79">
              <w:rPr>
                <w:rFonts w:cstheme="minorHAnsi"/>
                <w:color w:val="000000"/>
                <w:sz w:val="20"/>
                <w:szCs w:val="20"/>
              </w:rPr>
              <w:t>79.9</w:t>
            </w:r>
          </w:p>
        </w:tc>
        <w:tc>
          <w:tcPr>
            <w:tcW w:w="633" w:type="dxa"/>
            <w:vAlign w:val="center"/>
          </w:tcPr>
          <w:p w14:paraId="79030311" w14:textId="77777777" w:rsidR="006662C1" w:rsidRPr="005C7D79" w:rsidRDefault="006662C1" w:rsidP="00675658">
            <w:pPr>
              <w:rPr>
                <w:rFonts w:cstheme="minorHAnsi"/>
                <w:sz w:val="20"/>
                <w:szCs w:val="20"/>
              </w:rPr>
            </w:pPr>
            <w:r w:rsidRPr="005C7D79">
              <w:rPr>
                <w:rFonts w:cstheme="minorHAnsi"/>
                <w:color w:val="000000"/>
                <w:sz w:val="20"/>
                <w:szCs w:val="20"/>
              </w:rPr>
              <w:t>5.9</w:t>
            </w:r>
          </w:p>
        </w:tc>
        <w:tc>
          <w:tcPr>
            <w:tcW w:w="574" w:type="dxa"/>
            <w:vAlign w:val="center"/>
          </w:tcPr>
          <w:p w14:paraId="0399AA20" w14:textId="77777777" w:rsidR="006662C1" w:rsidRPr="007E681B" w:rsidRDefault="006662C1" w:rsidP="00675658">
            <w:pPr>
              <w:rPr>
                <w:rFonts w:cstheme="minorHAnsi"/>
                <w:sz w:val="20"/>
                <w:szCs w:val="20"/>
              </w:rPr>
            </w:pPr>
            <w:r w:rsidRPr="007E681B">
              <w:rPr>
                <w:rFonts w:cstheme="minorHAnsi"/>
                <w:color w:val="000000"/>
                <w:sz w:val="20"/>
                <w:szCs w:val="20"/>
              </w:rPr>
              <w:t>24.4</w:t>
            </w:r>
          </w:p>
        </w:tc>
        <w:tc>
          <w:tcPr>
            <w:tcW w:w="574" w:type="dxa"/>
            <w:vAlign w:val="center"/>
          </w:tcPr>
          <w:p w14:paraId="39204659" w14:textId="77777777" w:rsidR="006662C1" w:rsidRPr="007E681B" w:rsidRDefault="006662C1" w:rsidP="00675658">
            <w:pPr>
              <w:rPr>
                <w:rFonts w:cstheme="minorHAnsi"/>
                <w:sz w:val="20"/>
                <w:szCs w:val="20"/>
              </w:rPr>
            </w:pPr>
            <w:r w:rsidRPr="007E681B">
              <w:rPr>
                <w:rFonts w:cstheme="minorHAnsi"/>
                <w:color w:val="000000"/>
                <w:sz w:val="20"/>
                <w:szCs w:val="20"/>
              </w:rPr>
              <w:t>8.7</w:t>
            </w:r>
          </w:p>
        </w:tc>
        <w:tc>
          <w:tcPr>
            <w:tcW w:w="607" w:type="dxa"/>
            <w:vAlign w:val="center"/>
          </w:tcPr>
          <w:p w14:paraId="26378B11" w14:textId="77777777" w:rsidR="006662C1" w:rsidRPr="007E681B" w:rsidRDefault="006662C1" w:rsidP="00675658">
            <w:pPr>
              <w:rPr>
                <w:rFonts w:cstheme="minorHAnsi"/>
                <w:sz w:val="20"/>
                <w:szCs w:val="20"/>
              </w:rPr>
            </w:pPr>
            <w:r w:rsidRPr="007E681B">
              <w:rPr>
                <w:rFonts w:cstheme="minorHAnsi"/>
                <w:color w:val="000000"/>
                <w:sz w:val="20"/>
                <w:szCs w:val="20"/>
              </w:rPr>
              <w:t>24.5</w:t>
            </w:r>
          </w:p>
        </w:tc>
        <w:tc>
          <w:tcPr>
            <w:tcW w:w="603" w:type="dxa"/>
            <w:vAlign w:val="center"/>
          </w:tcPr>
          <w:p w14:paraId="3BDED0A3" w14:textId="77777777" w:rsidR="006662C1" w:rsidRPr="007E681B" w:rsidRDefault="006662C1" w:rsidP="00675658">
            <w:pPr>
              <w:rPr>
                <w:rFonts w:cstheme="minorHAnsi"/>
                <w:sz w:val="20"/>
                <w:szCs w:val="20"/>
              </w:rPr>
            </w:pPr>
            <w:r w:rsidRPr="007E681B">
              <w:rPr>
                <w:rFonts w:cstheme="minorHAnsi"/>
                <w:color w:val="000000"/>
                <w:sz w:val="20"/>
                <w:szCs w:val="20"/>
              </w:rPr>
              <w:t>9.1</w:t>
            </w:r>
          </w:p>
        </w:tc>
        <w:tc>
          <w:tcPr>
            <w:tcW w:w="571" w:type="dxa"/>
            <w:vAlign w:val="center"/>
          </w:tcPr>
          <w:p w14:paraId="6DF6BF4D" w14:textId="77777777" w:rsidR="006662C1" w:rsidRPr="007E681B" w:rsidRDefault="006662C1" w:rsidP="00675658">
            <w:pPr>
              <w:rPr>
                <w:rFonts w:cstheme="minorHAnsi"/>
                <w:sz w:val="20"/>
                <w:szCs w:val="20"/>
              </w:rPr>
            </w:pPr>
            <w:r w:rsidRPr="007E681B">
              <w:rPr>
                <w:rFonts w:cstheme="minorHAnsi"/>
                <w:color w:val="000000"/>
                <w:sz w:val="20"/>
                <w:szCs w:val="20"/>
              </w:rPr>
              <w:t>20.2</w:t>
            </w:r>
          </w:p>
        </w:tc>
        <w:tc>
          <w:tcPr>
            <w:tcW w:w="571" w:type="dxa"/>
            <w:vAlign w:val="center"/>
          </w:tcPr>
          <w:p w14:paraId="2E15CEC1" w14:textId="77777777" w:rsidR="006662C1" w:rsidRPr="007E681B" w:rsidRDefault="006662C1" w:rsidP="00675658">
            <w:pPr>
              <w:rPr>
                <w:rFonts w:cstheme="minorHAnsi"/>
                <w:sz w:val="20"/>
                <w:szCs w:val="20"/>
              </w:rPr>
            </w:pPr>
            <w:r w:rsidRPr="007E681B">
              <w:rPr>
                <w:rFonts w:cstheme="minorHAnsi"/>
                <w:color w:val="000000"/>
                <w:sz w:val="20"/>
                <w:szCs w:val="20"/>
              </w:rPr>
              <w:t>17.1</w:t>
            </w:r>
          </w:p>
        </w:tc>
        <w:tc>
          <w:tcPr>
            <w:tcW w:w="571" w:type="dxa"/>
            <w:shd w:val="clear" w:color="auto" w:fill="FBD4B4" w:themeFill="accent6" w:themeFillTint="66"/>
            <w:vAlign w:val="center"/>
          </w:tcPr>
          <w:p w14:paraId="15A99D9B" w14:textId="77777777" w:rsidR="006662C1" w:rsidRPr="00C06F5D" w:rsidRDefault="006662C1" w:rsidP="00675658">
            <w:pPr>
              <w:rPr>
                <w:rFonts w:cstheme="minorHAnsi"/>
                <w:b/>
                <w:sz w:val="20"/>
                <w:szCs w:val="20"/>
              </w:rPr>
            </w:pPr>
            <w:r w:rsidRPr="00C06F5D">
              <w:rPr>
                <w:rFonts w:cstheme="minorHAnsi"/>
                <w:b/>
                <w:color w:val="000000"/>
                <w:sz w:val="20"/>
                <w:szCs w:val="20"/>
              </w:rPr>
              <w:t>9.6</w:t>
            </w:r>
          </w:p>
        </w:tc>
        <w:tc>
          <w:tcPr>
            <w:tcW w:w="571" w:type="dxa"/>
            <w:shd w:val="clear" w:color="auto" w:fill="CCC0D9" w:themeFill="accent4" w:themeFillTint="66"/>
            <w:vAlign w:val="center"/>
          </w:tcPr>
          <w:p w14:paraId="270FEE78" w14:textId="77777777" w:rsidR="006662C1" w:rsidRPr="00C06F5D" w:rsidRDefault="006662C1" w:rsidP="00675658">
            <w:pPr>
              <w:rPr>
                <w:rFonts w:cstheme="minorHAnsi"/>
                <w:b/>
                <w:sz w:val="20"/>
                <w:szCs w:val="20"/>
              </w:rPr>
            </w:pPr>
            <w:r w:rsidRPr="00C06F5D">
              <w:rPr>
                <w:rFonts w:cstheme="minorHAnsi"/>
                <w:b/>
                <w:color w:val="000000"/>
                <w:sz w:val="20"/>
                <w:szCs w:val="20"/>
              </w:rPr>
              <w:t>43.4</w:t>
            </w:r>
          </w:p>
        </w:tc>
        <w:tc>
          <w:tcPr>
            <w:tcW w:w="571" w:type="dxa"/>
            <w:shd w:val="clear" w:color="auto" w:fill="FBD4B4" w:themeFill="accent6" w:themeFillTint="66"/>
            <w:vAlign w:val="center"/>
          </w:tcPr>
          <w:p w14:paraId="293C3D0C" w14:textId="77777777" w:rsidR="006662C1" w:rsidRPr="00C06F5D" w:rsidRDefault="006662C1" w:rsidP="00675658">
            <w:pPr>
              <w:rPr>
                <w:rFonts w:cstheme="minorHAnsi"/>
                <w:b/>
                <w:sz w:val="20"/>
                <w:szCs w:val="20"/>
              </w:rPr>
            </w:pPr>
            <w:r w:rsidRPr="00C06F5D">
              <w:rPr>
                <w:rFonts w:cstheme="minorHAnsi"/>
                <w:b/>
                <w:color w:val="000000"/>
                <w:sz w:val="20"/>
                <w:szCs w:val="20"/>
              </w:rPr>
              <w:t>8.4</w:t>
            </w:r>
          </w:p>
        </w:tc>
        <w:tc>
          <w:tcPr>
            <w:tcW w:w="571" w:type="dxa"/>
            <w:vAlign w:val="center"/>
          </w:tcPr>
          <w:p w14:paraId="06FECBD5" w14:textId="77777777" w:rsidR="006662C1" w:rsidRPr="00C61976" w:rsidRDefault="006662C1" w:rsidP="00675658">
            <w:pPr>
              <w:rPr>
                <w:rFonts w:cstheme="minorHAnsi"/>
                <w:sz w:val="20"/>
                <w:szCs w:val="20"/>
              </w:rPr>
            </w:pPr>
            <w:r w:rsidRPr="00C61976">
              <w:rPr>
                <w:rFonts w:cstheme="minorHAnsi"/>
                <w:color w:val="000000"/>
                <w:sz w:val="20"/>
                <w:szCs w:val="20"/>
              </w:rPr>
              <w:t>51.5</w:t>
            </w:r>
          </w:p>
        </w:tc>
        <w:tc>
          <w:tcPr>
            <w:tcW w:w="582" w:type="dxa"/>
            <w:vAlign w:val="center"/>
          </w:tcPr>
          <w:p w14:paraId="77DE4F04" w14:textId="77777777" w:rsidR="006662C1" w:rsidRPr="00C61976" w:rsidRDefault="006662C1" w:rsidP="00675658">
            <w:pPr>
              <w:rPr>
                <w:rFonts w:cstheme="minorHAnsi"/>
                <w:sz w:val="20"/>
                <w:szCs w:val="20"/>
              </w:rPr>
            </w:pPr>
            <w:r w:rsidRPr="00C61976">
              <w:rPr>
                <w:rFonts w:cstheme="minorHAnsi"/>
                <w:color w:val="000000"/>
                <w:sz w:val="20"/>
                <w:szCs w:val="20"/>
              </w:rPr>
              <w:t>17.4</w:t>
            </w:r>
          </w:p>
        </w:tc>
        <w:tc>
          <w:tcPr>
            <w:tcW w:w="582" w:type="dxa"/>
            <w:shd w:val="clear" w:color="auto" w:fill="CCC0D9" w:themeFill="accent4" w:themeFillTint="66"/>
            <w:vAlign w:val="center"/>
          </w:tcPr>
          <w:p w14:paraId="268A45D7" w14:textId="77777777" w:rsidR="006662C1" w:rsidRPr="006F15BE" w:rsidRDefault="006662C1" w:rsidP="00675658">
            <w:pPr>
              <w:rPr>
                <w:rFonts w:cstheme="minorHAnsi"/>
                <w:b/>
                <w:sz w:val="20"/>
                <w:szCs w:val="20"/>
              </w:rPr>
            </w:pPr>
            <w:r w:rsidRPr="006F15BE">
              <w:rPr>
                <w:rFonts w:cstheme="minorHAnsi"/>
                <w:b/>
                <w:color w:val="000000"/>
                <w:sz w:val="20"/>
                <w:szCs w:val="20"/>
              </w:rPr>
              <w:t>33.8</w:t>
            </w:r>
          </w:p>
        </w:tc>
        <w:tc>
          <w:tcPr>
            <w:tcW w:w="582" w:type="dxa"/>
            <w:vAlign w:val="center"/>
          </w:tcPr>
          <w:p w14:paraId="21A60679" w14:textId="77777777" w:rsidR="006662C1" w:rsidRPr="00C61976" w:rsidRDefault="006662C1" w:rsidP="00675658">
            <w:pPr>
              <w:rPr>
                <w:rFonts w:cstheme="minorHAnsi"/>
                <w:sz w:val="20"/>
                <w:szCs w:val="20"/>
              </w:rPr>
            </w:pPr>
            <w:r w:rsidRPr="00C61976">
              <w:rPr>
                <w:rFonts w:cstheme="minorHAnsi"/>
                <w:color w:val="000000"/>
                <w:sz w:val="20"/>
                <w:szCs w:val="20"/>
              </w:rPr>
              <w:t>10.6</w:t>
            </w:r>
          </w:p>
        </w:tc>
        <w:tc>
          <w:tcPr>
            <w:tcW w:w="582" w:type="dxa"/>
            <w:vAlign w:val="center"/>
          </w:tcPr>
          <w:p w14:paraId="795320BA" w14:textId="77777777" w:rsidR="006662C1" w:rsidRPr="00C61976" w:rsidRDefault="006662C1" w:rsidP="00675658">
            <w:pPr>
              <w:rPr>
                <w:rFonts w:cstheme="minorHAnsi"/>
                <w:sz w:val="20"/>
                <w:szCs w:val="20"/>
              </w:rPr>
            </w:pPr>
            <w:r w:rsidRPr="00C61976">
              <w:rPr>
                <w:rFonts w:cstheme="minorHAnsi"/>
                <w:color w:val="000000"/>
                <w:sz w:val="20"/>
                <w:szCs w:val="20"/>
              </w:rPr>
              <w:t>20.8</w:t>
            </w:r>
          </w:p>
        </w:tc>
        <w:tc>
          <w:tcPr>
            <w:tcW w:w="671" w:type="dxa"/>
            <w:vAlign w:val="center"/>
          </w:tcPr>
          <w:p w14:paraId="051B786F" w14:textId="77777777" w:rsidR="006662C1" w:rsidRPr="00C61976" w:rsidRDefault="006662C1" w:rsidP="00675658">
            <w:pPr>
              <w:rPr>
                <w:rFonts w:cstheme="minorHAnsi"/>
                <w:sz w:val="20"/>
                <w:szCs w:val="20"/>
              </w:rPr>
            </w:pPr>
            <w:r w:rsidRPr="00C61976">
              <w:rPr>
                <w:rFonts w:cstheme="minorHAnsi"/>
                <w:color w:val="000000"/>
                <w:sz w:val="20"/>
                <w:szCs w:val="20"/>
              </w:rPr>
              <w:t>12.4</w:t>
            </w:r>
          </w:p>
        </w:tc>
        <w:tc>
          <w:tcPr>
            <w:tcW w:w="631" w:type="dxa"/>
            <w:vAlign w:val="center"/>
          </w:tcPr>
          <w:p w14:paraId="09E7ED5B" w14:textId="77777777" w:rsidR="006662C1" w:rsidRPr="00C61976" w:rsidRDefault="006662C1" w:rsidP="00675658">
            <w:pPr>
              <w:rPr>
                <w:rFonts w:cstheme="minorHAnsi"/>
                <w:sz w:val="20"/>
                <w:szCs w:val="20"/>
              </w:rPr>
            </w:pPr>
            <w:r w:rsidRPr="00C61976">
              <w:rPr>
                <w:rFonts w:cstheme="minorHAnsi"/>
                <w:color w:val="000000"/>
                <w:sz w:val="20"/>
                <w:szCs w:val="20"/>
              </w:rPr>
              <w:t>35.6</w:t>
            </w:r>
          </w:p>
        </w:tc>
        <w:tc>
          <w:tcPr>
            <w:tcW w:w="582" w:type="dxa"/>
            <w:shd w:val="clear" w:color="auto" w:fill="FBD4B4" w:themeFill="accent6" w:themeFillTint="66"/>
            <w:vAlign w:val="center"/>
          </w:tcPr>
          <w:p w14:paraId="218963EC" w14:textId="77777777" w:rsidR="006662C1" w:rsidRPr="00621A2B" w:rsidRDefault="006662C1" w:rsidP="00675658">
            <w:pPr>
              <w:rPr>
                <w:rFonts w:cstheme="minorHAnsi"/>
                <w:b/>
                <w:sz w:val="20"/>
                <w:szCs w:val="20"/>
              </w:rPr>
            </w:pPr>
            <w:r w:rsidRPr="00621A2B">
              <w:rPr>
                <w:rFonts w:cstheme="minorHAnsi"/>
                <w:b/>
                <w:color w:val="000000"/>
                <w:sz w:val="20"/>
                <w:szCs w:val="20"/>
              </w:rPr>
              <w:t>16.5</w:t>
            </w:r>
          </w:p>
        </w:tc>
        <w:tc>
          <w:tcPr>
            <w:tcW w:w="582" w:type="dxa"/>
            <w:vAlign w:val="center"/>
          </w:tcPr>
          <w:p w14:paraId="2ECB207D" w14:textId="77777777" w:rsidR="006662C1" w:rsidRPr="00C61976" w:rsidRDefault="006662C1" w:rsidP="00675658">
            <w:pPr>
              <w:rPr>
                <w:rFonts w:cstheme="minorHAnsi"/>
                <w:sz w:val="20"/>
                <w:szCs w:val="20"/>
              </w:rPr>
            </w:pPr>
            <w:r w:rsidRPr="00C61976">
              <w:rPr>
                <w:rFonts w:cstheme="minorHAnsi"/>
                <w:color w:val="000000"/>
                <w:sz w:val="20"/>
                <w:szCs w:val="20"/>
              </w:rPr>
              <w:t>32.5</w:t>
            </w:r>
          </w:p>
        </w:tc>
        <w:tc>
          <w:tcPr>
            <w:tcW w:w="571" w:type="dxa"/>
            <w:vAlign w:val="center"/>
          </w:tcPr>
          <w:p w14:paraId="41AA2763" w14:textId="77777777" w:rsidR="006662C1" w:rsidRPr="00C61976" w:rsidRDefault="006662C1" w:rsidP="00675658">
            <w:pPr>
              <w:rPr>
                <w:rFonts w:cstheme="minorHAnsi"/>
                <w:sz w:val="20"/>
                <w:szCs w:val="20"/>
              </w:rPr>
            </w:pPr>
            <w:r w:rsidRPr="00C61976">
              <w:rPr>
                <w:rFonts w:cstheme="minorHAnsi"/>
                <w:color w:val="000000"/>
                <w:sz w:val="20"/>
                <w:szCs w:val="20"/>
              </w:rPr>
              <w:t>14.7</w:t>
            </w:r>
          </w:p>
        </w:tc>
        <w:tc>
          <w:tcPr>
            <w:tcW w:w="571" w:type="dxa"/>
            <w:vAlign w:val="center"/>
          </w:tcPr>
          <w:p w14:paraId="37B5E1D9" w14:textId="77777777" w:rsidR="006662C1" w:rsidRPr="00C61976" w:rsidRDefault="006662C1" w:rsidP="00675658">
            <w:pPr>
              <w:rPr>
                <w:rFonts w:cstheme="minorHAnsi"/>
                <w:sz w:val="20"/>
                <w:szCs w:val="20"/>
              </w:rPr>
            </w:pPr>
            <w:r w:rsidRPr="00C61976">
              <w:rPr>
                <w:rFonts w:cstheme="minorHAnsi"/>
                <w:color w:val="000000"/>
                <w:sz w:val="20"/>
                <w:szCs w:val="20"/>
              </w:rPr>
              <w:t>14.3</w:t>
            </w:r>
          </w:p>
        </w:tc>
      </w:tr>
      <w:tr w:rsidR="00C06F5D" w:rsidRPr="001202B4" w14:paraId="0042C138" w14:textId="77777777" w:rsidTr="00967BFE">
        <w:tc>
          <w:tcPr>
            <w:tcW w:w="279" w:type="dxa"/>
            <w:vMerge/>
          </w:tcPr>
          <w:p w14:paraId="19B45057" w14:textId="77777777" w:rsidR="006662C1" w:rsidRPr="00695B05" w:rsidRDefault="006662C1" w:rsidP="00500E33">
            <w:pPr>
              <w:rPr>
                <w:sz w:val="18"/>
              </w:rPr>
            </w:pPr>
          </w:p>
        </w:tc>
        <w:tc>
          <w:tcPr>
            <w:tcW w:w="1488" w:type="dxa"/>
          </w:tcPr>
          <w:p w14:paraId="357AE4AF" w14:textId="77777777" w:rsidR="006662C1" w:rsidRPr="00EE6D66" w:rsidRDefault="006662C1" w:rsidP="00500E33">
            <w:pPr>
              <w:rPr>
                <w:sz w:val="20"/>
              </w:rPr>
            </w:pPr>
            <w:r w:rsidRPr="00EE6D66">
              <w:rPr>
                <w:sz w:val="20"/>
              </w:rPr>
              <w:t>Central &amp; North</w:t>
            </w:r>
          </w:p>
        </w:tc>
        <w:tc>
          <w:tcPr>
            <w:tcW w:w="622" w:type="dxa"/>
            <w:vAlign w:val="center"/>
          </w:tcPr>
          <w:p w14:paraId="46A3E790" w14:textId="77777777" w:rsidR="006662C1" w:rsidRPr="005C7D79" w:rsidRDefault="006662C1" w:rsidP="00675658">
            <w:pPr>
              <w:rPr>
                <w:rFonts w:cstheme="minorHAnsi"/>
                <w:sz w:val="20"/>
                <w:szCs w:val="20"/>
              </w:rPr>
            </w:pPr>
            <w:r>
              <w:rPr>
                <w:rFonts w:ascii="Arial" w:hAnsi="Arial" w:cs="Arial"/>
                <w:color w:val="000000"/>
                <w:sz w:val="18"/>
                <w:szCs w:val="18"/>
              </w:rPr>
              <w:t>48</w:t>
            </w:r>
          </w:p>
        </w:tc>
        <w:tc>
          <w:tcPr>
            <w:tcW w:w="646" w:type="dxa"/>
            <w:vAlign w:val="center"/>
          </w:tcPr>
          <w:p w14:paraId="18F75EEC" w14:textId="77777777" w:rsidR="006662C1" w:rsidRPr="00500E33" w:rsidRDefault="006662C1" w:rsidP="00675658">
            <w:pPr>
              <w:rPr>
                <w:rFonts w:cstheme="minorHAnsi"/>
                <w:sz w:val="20"/>
                <w:szCs w:val="20"/>
              </w:rPr>
            </w:pPr>
            <w:r w:rsidRPr="00500E33">
              <w:rPr>
                <w:rFonts w:cstheme="minorHAnsi"/>
                <w:color w:val="000000"/>
                <w:sz w:val="20"/>
                <w:szCs w:val="20"/>
              </w:rPr>
              <w:t>79.2</w:t>
            </w:r>
          </w:p>
        </w:tc>
        <w:tc>
          <w:tcPr>
            <w:tcW w:w="633" w:type="dxa"/>
            <w:vAlign w:val="center"/>
          </w:tcPr>
          <w:p w14:paraId="650154E1" w14:textId="77777777" w:rsidR="006662C1" w:rsidRPr="00500E33" w:rsidRDefault="006662C1" w:rsidP="00675658">
            <w:pPr>
              <w:rPr>
                <w:rFonts w:cstheme="minorHAnsi"/>
                <w:sz w:val="20"/>
                <w:szCs w:val="20"/>
              </w:rPr>
            </w:pPr>
            <w:r w:rsidRPr="00500E33">
              <w:rPr>
                <w:rFonts w:cstheme="minorHAnsi"/>
                <w:color w:val="000000"/>
                <w:sz w:val="20"/>
                <w:szCs w:val="20"/>
              </w:rPr>
              <w:t>0.0</w:t>
            </w:r>
          </w:p>
        </w:tc>
        <w:tc>
          <w:tcPr>
            <w:tcW w:w="574" w:type="dxa"/>
            <w:shd w:val="clear" w:color="auto" w:fill="CCC0D9" w:themeFill="accent4" w:themeFillTint="66"/>
            <w:vAlign w:val="center"/>
          </w:tcPr>
          <w:p w14:paraId="7F223113" w14:textId="77777777" w:rsidR="006662C1" w:rsidRPr="00695B05" w:rsidRDefault="006662C1" w:rsidP="00675658">
            <w:pPr>
              <w:rPr>
                <w:rFonts w:cstheme="minorHAnsi"/>
                <w:b/>
                <w:sz w:val="20"/>
                <w:szCs w:val="20"/>
              </w:rPr>
            </w:pPr>
            <w:r w:rsidRPr="00695B05">
              <w:rPr>
                <w:rFonts w:cstheme="minorHAnsi"/>
                <w:b/>
                <w:color w:val="000000"/>
                <w:sz w:val="20"/>
                <w:szCs w:val="20"/>
              </w:rPr>
              <w:t>32.8</w:t>
            </w:r>
          </w:p>
        </w:tc>
        <w:tc>
          <w:tcPr>
            <w:tcW w:w="574" w:type="dxa"/>
            <w:vAlign w:val="center"/>
          </w:tcPr>
          <w:p w14:paraId="5DC190F9" w14:textId="77777777" w:rsidR="006662C1" w:rsidRPr="00500E33" w:rsidRDefault="006662C1" w:rsidP="00675658">
            <w:pPr>
              <w:rPr>
                <w:rFonts w:cstheme="minorHAnsi"/>
                <w:sz w:val="20"/>
                <w:szCs w:val="20"/>
              </w:rPr>
            </w:pPr>
            <w:r w:rsidRPr="00500E33">
              <w:rPr>
                <w:rFonts w:cstheme="minorHAnsi"/>
                <w:color w:val="000000"/>
                <w:sz w:val="20"/>
                <w:szCs w:val="20"/>
              </w:rPr>
              <w:t>0.1</w:t>
            </w:r>
          </w:p>
        </w:tc>
        <w:tc>
          <w:tcPr>
            <w:tcW w:w="607" w:type="dxa"/>
            <w:vAlign w:val="center"/>
          </w:tcPr>
          <w:p w14:paraId="65E39006" w14:textId="77777777" w:rsidR="006662C1" w:rsidRPr="00500E33" w:rsidRDefault="006662C1" w:rsidP="00675658">
            <w:pPr>
              <w:rPr>
                <w:rFonts w:cstheme="minorHAnsi"/>
                <w:sz w:val="20"/>
                <w:szCs w:val="20"/>
              </w:rPr>
            </w:pPr>
            <w:r w:rsidRPr="00500E33">
              <w:rPr>
                <w:rFonts w:cstheme="minorHAnsi"/>
                <w:color w:val="000000"/>
                <w:sz w:val="20"/>
                <w:szCs w:val="20"/>
              </w:rPr>
              <w:t>25.2</w:t>
            </w:r>
          </w:p>
        </w:tc>
        <w:tc>
          <w:tcPr>
            <w:tcW w:w="603" w:type="dxa"/>
            <w:shd w:val="clear" w:color="auto" w:fill="auto"/>
            <w:vAlign w:val="center"/>
          </w:tcPr>
          <w:p w14:paraId="661921C6" w14:textId="77777777" w:rsidR="006662C1" w:rsidRPr="00967BFE" w:rsidRDefault="006662C1" w:rsidP="00675658">
            <w:pPr>
              <w:rPr>
                <w:rFonts w:cstheme="minorHAnsi"/>
                <w:sz w:val="20"/>
                <w:szCs w:val="20"/>
              </w:rPr>
            </w:pPr>
            <w:r w:rsidRPr="00967BFE">
              <w:rPr>
                <w:rFonts w:cstheme="minorHAnsi"/>
                <w:color w:val="000000"/>
                <w:sz w:val="20"/>
                <w:szCs w:val="20"/>
              </w:rPr>
              <w:t>1.0</w:t>
            </w:r>
          </w:p>
        </w:tc>
        <w:tc>
          <w:tcPr>
            <w:tcW w:w="571" w:type="dxa"/>
            <w:vAlign w:val="center"/>
          </w:tcPr>
          <w:p w14:paraId="6D31A2D6" w14:textId="77777777" w:rsidR="006662C1" w:rsidRPr="00500E33" w:rsidRDefault="006662C1" w:rsidP="00675658">
            <w:pPr>
              <w:rPr>
                <w:rFonts w:cstheme="minorHAnsi"/>
                <w:sz w:val="20"/>
                <w:szCs w:val="20"/>
              </w:rPr>
            </w:pPr>
            <w:r w:rsidRPr="00500E33">
              <w:rPr>
                <w:rFonts w:cstheme="minorHAnsi"/>
                <w:color w:val="000000"/>
                <w:sz w:val="20"/>
                <w:szCs w:val="20"/>
              </w:rPr>
              <w:t>22.3</w:t>
            </w:r>
          </w:p>
        </w:tc>
        <w:tc>
          <w:tcPr>
            <w:tcW w:w="571" w:type="dxa"/>
            <w:shd w:val="clear" w:color="auto" w:fill="CCC0D9" w:themeFill="accent4" w:themeFillTint="66"/>
            <w:vAlign w:val="center"/>
          </w:tcPr>
          <w:p w14:paraId="2440D9E4" w14:textId="77777777" w:rsidR="006662C1" w:rsidRPr="00C06F5D" w:rsidRDefault="006662C1" w:rsidP="00675658">
            <w:pPr>
              <w:rPr>
                <w:rFonts w:cstheme="minorHAnsi"/>
                <w:b/>
                <w:sz w:val="20"/>
                <w:szCs w:val="20"/>
              </w:rPr>
            </w:pPr>
            <w:r w:rsidRPr="00C06F5D">
              <w:rPr>
                <w:rFonts w:cstheme="minorHAnsi"/>
                <w:b/>
                <w:color w:val="000000"/>
                <w:sz w:val="20"/>
                <w:szCs w:val="20"/>
              </w:rPr>
              <w:t>6.8</w:t>
            </w:r>
          </w:p>
        </w:tc>
        <w:tc>
          <w:tcPr>
            <w:tcW w:w="571" w:type="dxa"/>
            <w:shd w:val="clear" w:color="auto" w:fill="CCC0D9" w:themeFill="accent4" w:themeFillTint="66"/>
            <w:vAlign w:val="center"/>
          </w:tcPr>
          <w:p w14:paraId="66F3B3E7" w14:textId="77777777" w:rsidR="006662C1" w:rsidRPr="00C06F5D" w:rsidRDefault="006662C1" w:rsidP="00675658">
            <w:pPr>
              <w:rPr>
                <w:rFonts w:cstheme="minorHAnsi"/>
                <w:b/>
                <w:sz w:val="20"/>
                <w:szCs w:val="20"/>
              </w:rPr>
            </w:pPr>
            <w:r w:rsidRPr="00C06F5D">
              <w:rPr>
                <w:rFonts w:cstheme="minorHAnsi"/>
                <w:b/>
                <w:color w:val="000000"/>
                <w:sz w:val="20"/>
                <w:szCs w:val="20"/>
              </w:rPr>
              <w:t>23.1</w:t>
            </w:r>
          </w:p>
        </w:tc>
        <w:tc>
          <w:tcPr>
            <w:tcW w:w="571" w:type="dxa"/>
            <w:vAlign w:val="center"/>
          </w:tcPr>
          <w:p w14:paraId="2E4987F9" w14:textId="77777777" w:rsidR="006662C1" w:rsidRPr="00500E33" w:rsidRDefault="006662C1" w:rsidP="00675658">
            <w:pPr>
              <w:rPr>
                <w:rFonts w:cstheme="minorHAnsi"/>
                <w:sz w:val="20"/>
                <w:szCs w:val="20"/>
              </w:rPr>
            </w:pPr>
            <w:r w:rsidRPr="00500E33">
              <w:rPr>
                <w:rFonts w:cstheme="minorHAnsi"/>
                <w:color w:val="000000"/>
                <w:sz w:val="20"/>
                <w:szCs w:val="20"/>
              </w:rPr>
              <w:t>48.7</w:t>
            </w:r>
          </w:p>
        </w:tc>
        <w:tc>
          <w:tcPr>
            <w:tcW w:w="571" w:type="dxa"/>
            <w:vAlign w:val="center"/>
          </w:tcPr>
          <w:p w14:paraId="55F23A3E" w14:textId="77777777" w:rsidR="006662C1" w:rsidRPr="00500E33" w:rsidRDefault="006662C1" w:rsidP="00675658">
            <w:pPr>
              <w:rPr>
                <w:rFonts w:cstheme="minorHAnsi"/>
                <w:sz w:val="20"/>
                <w:szCs w:val="20"/>
              </w:rPr>
            </w:pPr>
            <w:r w:rsidRPr="00500E33">
              <w:rPr>
                <w:rFonts w:cstheme="minorHAnsi"/>
                <w:color w:val="000000"/>
                <w:sz w:val="20"/>
                <w:szCs w:val="20"/>
              </w:rPr>
              <w:t>18.6</w:t>
            </w:r>
          </w:p>
        </w:tc>
        <w:tc>
          <w:tcPr>
            <w:tcW w:w="571" w:type="dxa"/>
            <w:vAlign w:val="center"/>
          </w:tcPr>
          <w:p w14:paraId="48B12DBF" w14:textId="77777777" w:rsidR="006662C1" w:rsidRPr="00500E33" w:rsidRDefault="006662C1" w:rsidP="00675658">
            <w:pPr>
              <w:rPr>
                <w:rFonts w:cstheme="minorHAnsi"/>
                <w:sz w:val="20"/>
                <w:szCs w:val="20"/>
              </w:rPr>
            </w:pPr>
            <w:r w:rsidRPr="00500E33">
              <w:rPr>
                <w:rFonts w:cstheme="minorHAnsi"/>
                <w:color w:val="000000"/>
                <w:sz w:val="20"/>
                <w:szCs w:val="20"/>
              </w:rPr>
              <w:t>49.1</w:t>
            </w:r>
          </w:p>
        </w:tc>
        <w:tc>
          <w:tcPr>
            <w:tcW w:w="582" w:type="dxa"/>
            <w:shd w:val="clear" w:color="auto" w:fill="FBD4B4" w:themeFill="accent6" w:themeFillTint="66"/>
            <w:vAlign w:val="center"/>
          </w:tcPr>
          <w:p w14:paraId="5034CE54" w14:textId="77777777" w:rsidR="006662C1" w:rsidRPr="006F15BE" w:rsidRDefault="006662C1" w:rsidP="00675658">
            <w:pPr>
              <w:rPr>
                <w:rFonts w:cstheme="minorHAnsi"/>
                <w:b/>
                <w:sz w:val="20"/>
                <w:szCs w:val="20"/>
              </w:rPr>
            </w:pPr>
            <w:r w:rsidRPr="006F15BE">
              <w:rPr>
                <w:rFonts w:cstheme="minorHAnsi"/>
                <w:b/>
                <w:color w:val="000000"/>
                <w:sz w:val="20"/>
                <w:szCs w:val="20"/>
              </w:rPr>
              <w:t>15.1</w:t>
            </w:r>
          </w:p>
        </w:tc>
        <w:tc>
          <w:tcPr>
            <w:tcW w:w="582" w:type="dxa"/>
            <w:shd w:val="clear" w:color="auto" w:fill="CCC0D9" w:themeFill="accent4" w:themeFillTint="66"/>
            <w:vAlign w:val="center"/>
          </w:tcPr>
          <w:p w14:paraId="14DC5378" w14:textId="77777777" w:rsidR="006662C1" w:rsidRPr="006F15BE" w:rsidRDefault="006662C1" w:rsidP="00675658">
            <w:pPr>
              <w:rPr>
                <w:rFonts w:cstheme="minorHAnsi"/>
                <w:b/>
                <w:sz w:val="20"/>
                <w:szCs w:val="20"/>
              </w:rPr>
            </w:pPr>
            <w:r w:rsidRPr="006F15BE">
              <w:rPr>
                <w:rFonts w:cstheme="minorHAnsi"/>
                <w:b/>
                <w:color w:val="000000"/>
                <w:sz w:val="20"/>
                <w:szCs w:val="20"/>
              </w:rPr>
              <w:t>35.6</w:t>
            </w:r>
          </w:p>
        </w:tc>
        <w:tc>
          <w:tcPr>
            <w:tcW w:w="582" w:type="dxa"/>
            <w:shd w:val="clear" w:color="auto" w:fill="FBD4B4" w:themeFill="accent6" w:themeFillTint="66"/>
            <w:vAlign w:val="center"/>
          </w:tcPr>
          <w:p w14:paraId="637AEC19" w14:textId="77777777" w:rsidR="006662C1" w:rsidRPr="00A215F9" w:rsidRDefault="006662C1" w:rsidP="00675658">
            <w:pPr>
              <w:rPr>
                <w:rFonts w:cstheme="minorHAnsi"/>
                <w:b/>
                <w:sz w:val="20"/>
                <w:szCs w:val="20"/>
              </w:rPr>
            </w:pPr>
            <w:r w:rsidRPr="00A215F9">
              <w:rPr>
                <w:rFonts w:cstheme="minorHAnsi"/>
                <w:b/>
                <w:color w:val="000000"/>
                <w:sz w:val="20"/>
                <w:szCs w:val="20"/>
              </w:rPr>
              <w:t>9.8</w:t>
            </w:r>
          </w:p>
        </w:tc>
        <w:tc>
          <w:tcPr>
            <w:tcW w:w="582" w:type="dxa"/>
            <w:shd w:val="clear" w:color="auto" w:fill="CCC0D9" w:themeFill="accent4" w:themeFillTint="66"/>
            <w:vAlign w:val="center"/>
          </w:tcPr>
          <w:p w14:paraId="7DC05C30" w14:textId="77777777" w:rsidR="006662C1" w:rsidRPr="00A215F9" w:rsidRDefault="006662C1" w:rsidP="00675658">
            <w:pPr>
              <w:rPr>
                <w:rFonts w:cstheme="minorHAnsi"/>
                <w:b/>
                <w:sz w:val="20"/>
                <w:szCs w:val="20"/>
              </w:rPr>
            </w:pPr>
            <w:r w:rsidRPr="00A215F9">
              <w:rPr>
                <w:rFonts w:cstheme="minorHAnsi"/>
                <w:b/>
                <w:color w:val="000000"/>
                <w:sz w:val="20"/>
                <w:szCs w:val="20"/>
              </w:rPr>
              <w:t>13.4</w:t>
            </w:r>
          </w:p>
        </w:tc>
        <w:tc>
          <w:tcPr>
            <w:tcW w:w="671" w:type="dxa"/>
            <w:vAlign w:val="center"/>
          </w:tcPr>
          <w:p w14:paraId="579D86DC" w14:textId="77777777" w:rsidR="006662C1" w:rsidRPr="00500E33" w:rsidRDefault="006662C1" w:rsidP="00675658">
            <w:pPr>
              <w:rPr>
                <w:rFonts w:cstheme="minorHAnsi"/>
                <w:sz w:val="20"/>
                <w:szCs w:val="20"/>
              </w:rPr>
            </w:pPr>
            <w:r w:rsidRPr="00500E33">
              <w:rPr>
                <w:rFonts w:cstheme="minorHAnsi"/>
                <w:color w:val="000000"/>
                <w:sz w:val="20"/>
                <w:szCs w:val="20"/>
              </w:rPr>
              <w:t>15.4</w:t>
            </w:r>
          </w:p>
        </w:tc>
        <w:tc>
          <w:tcPr>
            <w:tcW w:w="631" w:type="dxa"/>
            <w:shd w:val="clear" w:color="auto" w:fill="CCC0D9" w:themeFill="accent4" w:themeFillTint="66"/>
            <w:vAlign w:val="center"/>
          </w:tcPr>
          <w:p w14:paraId="514B95A4" w14:textId="77777777" w:rsidR="006662C1" w:rsidRPr="00F9539F" w:rsidRDefault="006662C1" w:rsidP="00675658">
            <w:pPr>
              <w:rPr>
                <w:rFonts w:cstheme="minorHAnsi"/>
                <w:b/>
                <w:sz w:val="20"/>
                <w:szCs w:val="20"/>
              </w:rPr>
            </w:pPr>
            <w:r w:rsidRPr="00F9539F">
              <w:rPr>
                <w:rFonts w:cstheme="minorHAnsi"/>
                <w:b/>
                <w:color w:val="000000"/>
                <w:sz w:val="20"/>
                <w:szCs w:val="20"/>
              </w:rPr>
              <w:t>17.9</w:t>
            </w:r>
          </w:p>
        </w:tc>
        <w:tc>
          <w:tcPr>
            <w:tcW w:w="582" w:type="dxa"/>
            <w:vAlign w:val="center"/>
          </w:tcPr>
          <w:p w14:paraId="5BB887BF" w14:textId="77777777" w:rsidR="006662C1" w:rsidRPr="00500E33" w:rsidRDefault="006662C1" w:rsidP="00675658">
            <w:pPr>
              <w:rPr>
                <w:rFonts w:cstheme="minorHAnsi"/>
                <w:sz w:val="20"/>
                <w:szCs w:val="20"/>
              </w:rPr>
            </w:pPr>
            <w:r w:rsidRPr="00500E33">
              <w:rPr>
                <w:rFonts w:cstheme="minorHAnsi"/>
                <w:color w:val="000000"/>
                <w:sz w:val="20"/>
                <w:szCs w:val="20"/>
              </w:rPr>
              <w:t>32.0</w:t>
            </w:r>
          </w:p>
        </w:tc>
        <w:tc>
          <w:tcPr>
            <w:tcW w:w="582" w:type="dxa"/>
            <w:shd w:val="clear" w:color="auto" w:fill="CCC0D9" w:themeFill="accent4" w:themeFillTint="66"/>
            <w:vAlign w:val="center"/>
          </w:tcPr>
          <w:p w14:paraId="513C9C0D" w14:textId="77777777" w:rsidR="006662C1" w:rsidRPr="00621A2B" w:rsidRDefault="006662C1" w:rsidP="00675658">
            <w:pPr>
              <w:rPr>
                <w:rFonts w:cstheme="minorHAnsi"/>
                <w:b/>
                <w:sz w:val="20"/>
                <w:szCs w:val="20"/>
              </w:rPr>
            </w:pPr>
            <w:r w:rsidRPr="00621A2B">
              <w:rPr>
                <w:rFonts w:cstheme="minorHAnsi"/>
                <w:b/>
                <w:color w:val="000000"/>
                <w:sz w:val="20"/>
                <w:szCs w:val="20"/>
              </w:rPr>
              <w:t>14.2</w:t>
            </w:r>
          </w:p>
        </w:tc>
        <w:tc>
          <w:tcPr>
            <w:tcW w:w="571" w:type="dxa"/>
            <w:shd w:val="clear" w:color="auto" w:fill="FBD4B4" w:themeFill="accent6" w:themeFillTint="66"/>
            <w:vAlign w:val="center"/>
          </w:tcPr>
          <w:p w14:paraId="1D3B8D9E" w14:textId="77777777" w:rsidR="006662C1" w:rsidRPr="00575C7A" w:rsidRDefault="006662C1" w:rsidP="00675658">
            <w:pPr>
              <w:rPr>
                <w:rFonts w:cstheme="minorHAnsi"/>
                <w:b/>
                <w:sz w:val="20"/>
                <w:szCs w:val="20"/>
              </w:rPr>
            </w:pPr>
            <w:r w:rsidRPr="00575C7A">
              <w:rPr>
                <w:rFonts w:cstheme="minorHAnsi"/>
                <w:b/>
                <w:color w:val="000000"/>
                <w:sz w:val="20"/>
                <w:szCs w:val="20"/>
              </w:rPr>
              <w:t>10.4</w:t>
            </w:r>
          </w:p>
        </w:tc>
        <w:tc>
          <w:tcPr>
            <w:tcW w:w="571" w:type="dxa"/>
            <w:vAlign w:val="center"/>
          </w:tcPr>
          <w:p w14:paraId="10B4B9A6" w14:textId="77777777" w:rsidR="006662C1" w:rsidRPr="00500E33" w:rsidRDefault="006662C1" w:rsidP="00675658">
            <w:pPr>
              <w:rPr>
                <w:rFonts w:cstheme="minorHAnsi"/>
                <w:sz w:val="20"/>
                <w:szCs w:val="20"/>
              </w:rPr>
            </w:pPr>
            <w:r w:rsidRPr="00500E33">
              <w:rPr>
                <w:rFonts w:cstheme="minorHAnsi"/>
                <w:color w:val="000000"/>
                <w:sz w:val="20"/>
                <w:szCs w:val="20"/>
              </w:rPr>
              <w:t>21.0</w:t>
            </w:r>
          </w:p>
        </w:tc>
      </w:tr>
      <w:tr w:rsidR="006F15BE" w:rsidRPr="001202B4" w14:paraId="7EA434C0" w14:textId="77777777" w:rsidTr="00967BFE">
        <w:tc>
          <w:tcPr>
            <w:tcW w:w="279" w:type="dxa"/>
            <w:vMerge/>
          </w:tcPr>
          <w:p w14:paraId="1BFB1F64" w14:textId="77777777" w:rsidR="006662C1" w:rsidRPr="00695B05" w:rsidRDefault="006662C1" w:rsidP="00500E33">
            <w:pPr>
              <w:rPr>
                <w:sz w:val="18"/>
              </w:rPr>
            </w:pPr>
          </w:p>
        </w:tc>
        <w:tc>
          <w:tcPr>
            <w:tcW w:w="1488" w:type="dxa"/>
          </w:tcPr>
          <w:p w14:paraId="0BF012F4" w14:textId="77777777" w:rsidR="006662C1" w:rsidRPr="00EE6D66" w:rsidRDefault="006662C1" w:rsidP="00500E33">
            <w:pPr>
              <w:rPr>
                <w:sz w:val="20"/>
              </w:rPr>
            </w:pPr>
            <w:r w:rsidRPr="00EE6D66">
              <w:rPr>
                <w:sz w:val="20"/>
              </w:rPr>
              <w:t xml:space="preserve">Southern &amp; </w:t>
            </w:r>
            <w:proofErr w:type="gramStart"/>
            <w:r w:rsidR="00695B05">
              <w:rPr>
                <w:sz w:val="20"/>
              </w:rPr>
              <w:t>South East</w:t>
            </w:r>
            <w:proofErr w:type="gramEnd"/>
          </w:p>
        </w:tc>
        <w:tc>
          <w:tcPr>
            <w:tcW w:w="622" w:type="dxa"/>
            <w:vAlign w:val="center"/>
          </w:tcPr>
          <w:p w14:paraId="1413D16B" w14:textId="77777777" w:rsidR="006662C1" w:rsidRPr="005C7D79" w:rsidRDefault="006662C1" w:rsidP="00675658">
            <w:pPr>
              <w:rPr>
                <w:rFonts w:cstheme="minorHAnsi"/>
                <w:sz w:val="20"/>
                <w:szCs w:val="20"/>
              </w:rPr>
            </w:pPr>
            <w:r>
              <w:rPr>
                <w:rFonts w:cstheme="minorHAnsi"/>
                <w:sz w:val="20"/>
                <w:szCs w:val="20"/>
              </w:rPr>
              <w:t>89</w:t>
            </w:r>
          </w:p>
        </w:tc>
        <w:tc>
          <w:tcPr>
            <w:tcW w:w="646" w:type="dxa"/>
            <w:shd w:val="clear" w:color="auto" w:fill="FABF8F" w:themeFill="accent6" w:themeFillTint="99"/>
            <w:vAlign w:val="center"/>
          </w:tcPr>
          <w:p w14:paraId="5755A0E1" w14:textId="77777777" w:rsidR="006662C1" w:rsidRPr="00695B05" w:rsidRDefault="006662C1" w:rsidP="00675658">
            <w:pPr>
              <w:rPr>
                <w:rFonts w:cstheme="minorHAnsi"/>
                <w:b/>
                <w:sz w:val="20"/>
                <w:szCs w:val="20"/>
              </w:rPr>
            </w:pPr>
            <w:r w:rsidRPr="00695B05">
              <w:rPr>
                <w:rFonts w:cstheme="minorHAnsi"/>
                <w:b/>
                <w:color w:val="000000"/>
                <w:sz w:val="20"/>
                <w:szCs w:val="20"/>
              </w:rPr>
              <w:t>56.7</w:t>
            </w:r>
          </w:p>
        </w:tc>
        <w:tc>
          <w:tcPr>
            <w:tcW w:w="633" w:type="dxa"/>
            <w:vAlign w:val="center"/>
          </w:tcPr>
          <w:p w14:paraId="0B09BB9F" w14:textId="77777777" w:rsidR="006662C1" w:rsidRPr="00500E33" w:rsidRDefault="006662C1" w:rsidP="00675658">
            <w:pPr>
              <w:rPr>
                <w:rFonts w:cstheme="minorHAnsi"/>
                <w:sz w:val="20"/>
                <w:szCs w:val="20"/>
              </w:rPr>
            </w:pPr>
            <w:r w:rsidRPr="00500E33">
              <w:rPr>
                <w:rFonts w:cstheme="minorHAnsi"/>
                <w:color w:val="000000"/>
                <w:sz w:val="20"/>
                <w:szCs w:val="20"/>
              </w:rPr>
              <w:t>1.7</w:t>
            </w:r>
          </w:p>
        </w:tc>
        <w:tc>
          <w:tcPr>
            <w:tcW w:w="574" w:type="dxa"/>
            <w:shd w:val="clear" w:color="auto" w:fill="FBD4B4" w:themeFill="accent6" w:themeFillTint="66"/>
            <w:vAlign w:val="center"/>
          </w:tcPr>
          <w:p w14:paraId="0F6F7B1C" w14:textId="77777777" w:rsidR="006662C1" w:rsidRPr="00695B05" w:rsidRDefault="006662C1" w:rsidP="00675658">
            <w:pPr>
              <w:rPr>
                <w:rFonts w:cstheme="minorHAnsi"/>
                <w:b/>
                <w:sz w:val="20"/>
                <w:szCs w:val="20"/>
              </w:rPr>
            </w:pPr>
            <w:r w:rsidRPr="00695B05">
              <w:rPr>
                <w:rFonts w:cstheme="minorHAnsi"/>
                <w:b/>
                <w:color w:val="000000"/>
                <w:sz w:val="20"/>
                <w:szCs w:val="20"/>
              </w:rPr>
              <w:t>18.3</w:t>
            </w:r>
          </w:p>
        </w:tc>
        <w:tc>
          <w:tcPr>
            <w:tcW w:w="574" w:type="dxa"/>
            <w:vAlign w:val="center"/>
          </w:tcPr>
          <w:p w14:paraId="42D2AB6D" w14:textId="77777777" w:rsidR="006662C1" w:rsidRPr="00500E33" w:rsidRDefault="006662C1" w:rsidP="00675658">
            <w:pPr>
              <w:rPr>
                <w:rFonts w:cstheme="minorHAnsi"/>
                <w:sz w:val="20"/>
                <w:szCs w:val="20"/>
              </w:rPr>
            </w:pPr>
            <w:r w:rsidRPr="00500E33">
              <w:rPr>
                <w:rFonts w:cstheme="minorHAnsi"/>
                <w:color w:val="000000"/>
                <w:sz w:val="20"/>
                <w:szCs w:val="20"/>
              </w:rPr>
              <w:t>2.7</w:t>
            </w:r>
          </w:p>
        </w:tc>
        <w:tc>
          <w:tcPr>
            <w:tcW w:w="607" w:type="dxa"/>
            <w:shd w:val="clear" w:color="auto" w:fill="FBD4B4" w:themeFill="accent6" w:themeFillTint="66"/>
            <w:vAlign w:val="center"/>
          </w:tcPr>
          <w:p w14:paraId="27074EAA" w14:textId="77777777" w:rsidR="006662C1" w:rsidRPr="00C06F5D" w:rsidRDefault="006662C1" w:rsidP="00675658">
            <w:pPr>
              <w:rPr>
                <w:rFonts w:cstheme="minorHAnsi"/>
                <w:b/>
                <w:sz w:val="20"/>
                <w:szCs w:val="20"/>
              </w:rPr>
            </w:pPr>
            <w:r w:rsidRPr="00C06F5D">
              <w:rPr>
                <w:rFonts w:cstheme="minorHAnsi"/>
                <w:b/>
                <w:color w:val="000000"/>
                <w:sz w:val="20"/>
                <w:szCs w:val="20"/>
              </w:rPr>
              <w:t>23.2</w:t>
            </w:r>
          </w:p>
        </w:tc>
        <w:tc>
          <w:tcPr>
            <w:tcW w:w="603" w:type="dxa"/>
            <w:shd w:val="clear" w:color="auto" w:fill="auto"/>
            <w:vAlign w:val="center"/>
          </w:tcPr>
          <w:p w14:paraId="5E618FF8" w14:textId="77777777" w:rsidR="006662C1" w:rsidRPr="00967BFE" w:rsidRDefault="006662C1" w:rsidP="00675658">
            <w:pPr>
              <w:rPr>
                <w:rFonts w:cstheme="minorHAnsi"/>
                <w:sz w:val="20"/>
                <w:szCs w:val="20"/>
              </w:rPr>
            </w:pPr>
            <w:r w:rsidRPr="00967BFE">
              <w:rPr>
                <w:rFonts w:cstheme="minorHAnsi"/>
                <w:color w:val="000000"/>
                <w:sz w:val="20"/>
                <w:szCs w:val="20"/>
              </w:rPr>
              <w:t>1.1</w:t>
            </w:r>
          </w:p>
        </w:tc>
        <w:tc>
          <w:tcPr>
            <w:tcW w:w="571" w:type="dxa"/>
            <w:vAlign w:val="center"/>
          </w:tcPr>
          <w:p w14:paraId="5FDD107B" w14:textId="77777777" w:rsidR="006662C1" w:rsidRPr="00500E33" w:rsidRDefault="006662C1" w:rsidP="00675658">
            <w:pPr>
              <w:rPr>
                <w:rFonts w:cstheme="minorHAnsi"/>
                <w:sz w:val="20"/>
                <w:szCs w:val="20"/>
              </w:rPr>
            </w:pPr>
            <w:r w:rsidRPr="00500E33">
              <w:rPr>
                <w:rFonts w:cstheme="minorHAnsi"/>
                <w:color w:val="000000"/>
                <w:sz w:val="20"/>
                <w:szCs w:val="20"/>
              </w:rPr>
              <w:t>21.4</w:t>
            </w:r>
          </w:p>
        </w:tc>
        <w:tc>
          <w:tcPr>
            <w:tcW w:w="571" w:type="dxa"/>
            <w:vAlign w:val="center"/>
          </w:tcPr>
          <w:p w14:paraId="3ECE3465" w14:textId="77777777" w:rsidR="006662C1" w:rsidRPr="00500E33" w:rsidRDefault="006662C1" w:rsidP="00675658">
            <w:pPr>
              <w:rPr>
                <w:rFonts w:cstheme="minorHAnsi"/>
                <w:sz w:val="20"/>
                <w:szCs w:val="20"/>
              </w:rPr>
            </w:pPr>
            <w:r w:rsidRPr="00500E33">
              <w:rPr>
                <w:rFonts w:cstheme="minorHAnsi"/>
                <w:color w:val="000000"/>
                <w:sz w:val="20"/>
                <w:szCs w:val="20"/>
              </w:rPr>
              <w:t>8.1</w:t>
            </w:r>
          </w:p>
        </w:tc>
        <w:tc>
          <w:tcPr>
            <w:tcW w:w="571" w:type="dxa"/>
            <w:vAlign w:val="center"/>
          </w:tcPr>
          <w:p w14:paraId="07BCEE3F" w14:textId="77777777" w:rsidR="006662C1" w:rsidRPr="00500E33" w:rsidRDefault="006662C1" w:rsidP="00675658">
            <w:pPr>
              <w:rPr>
                <w:rFonts w:cstheme="minorHAnsi"/>
                <w:sz w:val="20"/>
                <w:szCs w:val="20"/>
              </w:rPr>
            </w:pPr>
            <w:r w:rsidRPr="00500E33">
              <w:rPr>
                <w:rFonts w:cstheme="minorHAnsi"/>
                <w:color w:val="000000"/>
                <w:sz w:val="20"/>
                <w:szCs w:val="20"/>
              </w:rPr>
              <w:t>13.3</w:t>
            </w:r>
          </w:p>
        </w:tc>
        <w:tc>
          <w:tcPr>
            <w:tcW w:w="571" w:type="dxa"/>
            <w:vAlign w:val="center"/>
          </w:tcPr>
          <w:p w14:paraId="760C9B69" w14:textId="77777777" w:rsidR="006662C1" w:rsidRPr="00500E33" w:rsidRDefault="006662C1" w:rsidP="00675658">
            <w:pPr>
              <w:rPr>
                <w:rFonts w:cstheme="minorHAnsi"/>
                <w:sz w:val="20"/>
                <w:szCs w:val="20"/>
              </w:rPr>
            </w:pPr>
            <w:r w:rsidRPr="00500E33">
              <w:rPr>
                <w:rFonts w:cstheme="minorHAnsi"/>
                <w:color w:val="000000"/>
                <w:sz w:val="20"/>
                <w:szCs w:val="20"/>
              </w:rPr>
              <w:t>49.0</w:t>
            </w:r>
          </w:p>
        </w:tc>
        <w:tc>
          <w:tcPr>
            <w:tcW w:w="571" w:type="dxa"/>
            <w:vAlign w:val="center"/>
          </w:tcPr>
          <w:p w14:paraId="5CB2F1A5" w14:textId="77777777" w:rsidR="006662C1" w:rsidRPr="00500E33" w:rsidRDefault="006662C1" w:rsidP="00675658">
            <w:pPr>
              <w:rPr>
                <w:rFonts w:cstheme="minorHAnsi"/>
                <w:sz w:val="20"/>
                <w:szCs w:val="20"/>
              </w:rPr>
            </w:pPr>
            <w:r w:rsidRPr="00500E33">
              <w:rPr>
                <w:rFonts w:cstheme="minorHAnsi"/>
                <w:color w:val="000000"/>
                <w:sz w:val="20"/>
                <w:szCs w:val="20"/>
              </w:rPr>
              <w:t>10.1</w:t>
            </w:r>
          </w:p>
        </w:tc>
        <w:tc>
          <w:tcPr>
            <w:tcW w:w="571" w:type="dxa"/>
            <w:vAlign w:val="center"/>
          </w:tcPr>
          <w:p w14:paraId="57ED335D" w14:textId="77777777" w:rsidR="006662C1" w:rsidRPr="00500E33" w:rsidRDefault="006662C1" w:rsidP="00675658">
            <w:pPr>
              <w:rPr>
                <w:rFonts w:cstheme="minorHAnsi"/>
                <w:sz w:val="20"/>
                <w:szCs w:val="20"/>
              </w:rPr>
            </w:pPr>
            <w:r w:rsidRPr="00500E33">
              <w:rPr>
                <w:rFonts w:cstheme="minorHAnsi"/>
                <w:color w:val="000000"/>
                <w:sz w:val="20"/>
                <w:szCs w:val="20"/>
              </w:rPr>
              <w:t>43.6</w:t>
            </w:r>
          </w:p>
        </w:tc>
        <w:tc>
          <w:tcPr>
            <w:tcW w:w="582" w:type="dxa"/>
            <w:shd w:val="clear" w:color="auto" w:fill="CCC0D9" w:themeFill="accent4" w:themeFillTint="66"/>
            <w:vAlign w:val="center"/>
          </w:tcPr>
          <w:p w14:paraId="41D84A41" w14:textId="77777777" w:rsidR="006662C1" w:rsidRPr="006F15BE" w:rsidRDefault="006662C1" w:rsidP="00675658">
            <w:pPr>
              <w:rPr>
                <w:rFonts w:cstheme="minorHAnsi"/>
                <w:b/>
                <w:sz w:val="20"/>
                <w:szCs w:val="20"/>
              </w:rPr>
            </w:pPr>
            <w:r w:rsidRPr="006F15BE">
              <w:rPr>
                <w:rFonts w:cstheme="minorHAnsi"/>
                <w:b/>
                <w:color w:val="000000"/>
                <w:sz w:val="20"/>
                <w:szCs w:val="20"/>
              </w:rPr>
              <w:t>29.6</w:t>
            </w:r>
          </w:p>
        </w:tc>
        <w:tc>
          <w:tcPr>
            <w:tcW w:w="582" w:type="dxa"/>
            <w:shd w:val="clear" w:color="auto" w:fill="CCC0D9" w:themeFill="accent4" w:themeFillTint="66"/>
            <w:vAlign w:val="center"/>
          </w:tcPr>
          <w:p w14:paraId="21A586CB" w14:textId="77777777" w:rsidR="006662C1" w:rsidRPr="006F15BE" w:rsidRDefault="006662C1" w:rsidP="00675658">
            <w:pPr>
              <w:rPr>
                <w:rFonts w:cstheme="minorHAnsi"/>
                <w:b/>
                <w:sz w:val="20"/>
                <w:szCs w:val="20"/>
              </w:rPr>
            </w:pPr>
            <w:r w:rsidRPr="006F15BE">
              <w:rPr>
                <w:rFonts w:cstheme="minorHAnsi"/>
                <w:b/>
                <w:color w:val="000000"/>
                <w:sz w:val="20"/>
                <w:szCs w:val="20"/>
              </w:rPr>
              <w:t>32.2</w:t>
            </w:r>
          </w:p>
        </w:tc>
        <w:tc>
          <w:tcPr>
            <w:tcW w:w="582" w:type="dxa"/>
            <w:vAlign w:val="center"/>
          </w:tcPr>
          <w:p w14:paraId="6630D1CA" w14:textId="77777777" w:rsidR="006662C1" w:rsidRPr="00500E33" w:rsidRDefault="006662C1" w:rsidP="00675658">
            <w:pPr>
              <w:rPr>
                <w:rFonts w:cstheme="minorHAnsi"/>
                <w:sz w:val="20"/>
                <w:szCs w:val="20"/>
              </w:rPr>
            </w:pPr>
            <w:r w:rsidRPr="00500E33">
              <w:rPr>
                <w:rFonts w:cstheme="minorHAnsi"/>
                <w:color w:val="000000"/>
                <w:sz w:val="20"/>
                <w:szCs w:val="20"/>
              </w:rPr>
              <w:t>16.4</w:t>
            </w:r>
          </w:p>
        </w:tc>
        <w:tc>
          <w:tcPr>
            <w:tcW w:w="582" w:type="dxa"/>
            <w:vAlign w:val="center"/>
          </w:tcPr>
          <w:p w14:paraId="79ED2D7D" w14:textId="77777777" w:rsidR="006662C1" w:rsidRPr="00500E33" w:rsidRDefault="006662C1" w:rsidP="00675658">
            <w:pPr>
              <w:rPr>
                <w:rFonts w:cstheme="minorHAnsi"/>
                <w:sz w:val="20"/>
                <w:szCs w:val="20"/>
              </w:rPr>
            </w:pPr>
            <w:r w:rsidRPr="00500E33">
              <w:rPr>
                <w:rFonts w:cstheme="minorHAnsi"/>
                <w:color w:val="000000"/>
                <w:sz w:val="20"/>
                <w:szCs w:val="20"/>
              </w:rPr>
              <w:t>22.3</w:t>
            </w:r>
          </w:p>
        </w:tc>
        <w:tc>
          <w:tcPr>
            <w:tcW w:w="671" w:type="dxa"/>
            <w:shd w:val="clear" w:color="auto" w:fill="CCC0D9" w:themeFill="accent4" w:themeFillTint="66"/>
            <w:vAlign w:val="center"/>
          </w:tcPr>
          <w:p w14:paraId="1AF6FEF6" w14:textId="77777777" w:rsidR="006662C1" w:rsidRPr="00F9539F" w:rsidRDefault="006662C1" w:rsidP="00675658">
            <w:pPr>
              <w:rPr>
                <w:rFonts w:cstheme="minorHAnsi"/>
                <w:b/>
                <w:sz w:val="20"/>
                <w:szCs w:val="20"/>
              </w:rPr>
            </w:pPr>
            <w:r w:rsidRPr="00F9539F">
              <w:rPr>
                <w:rFonts w:cstheme="minorHAnsi"/>
                <w:b/>
                <w:color w:val="000000"/>
                <w:sz w:val="20"/>
                <w:szCs w:val="20"/>
              </w:rPr>
              <w:t>26.3</w:t>
            </w:r>
          </w:p>
        </w:tc>
        <w:tc>
          <w:tcPr>
            <w:tcW w:w="631" w:type="dxa"/>
            <w:vAlign w:val="center"/>
          </w:tcPr>
          <w:p w14:paraId="109FE23C" w14:textId="77777777" w:rsidR="006662C1" w:rsidRPr="00500E33" w:rsidRDefault="006662C1" w:rsidP="00675658">
            <w:pPr>
              <w:rPr>
                <w:rFonts w:cstheme="minorHAnsi"/>
                <w:sz w:val="20"/>
                <w:szCs w:val="20"/>
              </w:rPr>
            </w:pPr>
            <w:r w:rsidRPr="00500E33">
              <w:rPr>
                <w:rFonts w:cstheme="minorHAnsi"/>
                <w:color w:val="000000"/>
                <w:sz w:val="20"/>
                <w:szCs w:val="20"/>
              </w:rPr>
              <w:t>30.7</w:t>
            </w:r>
          </w:p>
        </w:tc>
        <w:tc>
          <w:tcPr>
            <w:tcW w:w="582" w:type="dxa"/>
            <w:vAlign w:val="center"/>
          </w:tcPr>
          <w:p w14:paraId="60B6DA7B" w14:textId="77777777" w:rsidR="006662C1" w:rsidRPr="00500E33" w:rsidRDefault="006662C1" w:rsidP="00675658">
            <w:pPr>
              <w:rPr>
                <w:rFonts w:cstheme="minorHAnsi"/>
                <w:sz w:val="20"/>
                <w:szCs w:val="20"/>
              </w:rPr>
            </w:pPr>
            <w:r w:rsidRPr="00500E33">
              <w:rPr>
                <w:rFonts w:cstheme="minorHAnsi"/>
                <w:color w:val="000000"/>
                <w:sz w:val="20"/>
                <w:szCs w:val="20"/>
              </w:rPr>
              <w:t>30.9</w:t>
            </w:r>
          </w:p>
        </w:tc>
        <w:tc>
          <w:tcPr>
            <w:tcW w:w="582" w:type="dxa"/>
            <w:shd w:val="clear" w:color="auto" w:fill="CCC0D9" w:themeFill="accent4" w:themeFillTint="66"/>
            <w:vAlign w:val="center"/>
          </w:tcPr>
          <w:p w14:paraId="61E893D9" w14:textId="77777777" w:rsidR="006662C1" w:rsidRPr="00621A2B" w:rsidRDefault="006662C1" w:rsidP="00675658">
            <w:pPr>
              <w:rPr>
                <w:rFonts w:cstheme="minorHAnsi"/>
                <w:b/>
                <w:sz w:val="20"/>
                <w:szCs w:val="20"/>
              </w:rPr>
            </w:pPr>
            <w:r w:rsidRPr="00621A2B">
              <w:rPr>
                <w:rFonts w:cstheme="minorHAnsi"/>
                <w:b/>
                <w:color w:val="000000"/>
                <w:sz w:val="20"/>
                <w:szCs w:val="20"/>
              </w:rPr>
              <w:t>25.5</w:t>
            </w:r>
          </w:p>
        </w:tc>
        <w:tc>
          <w:tcPr>
            <w:tcW w:w="571" w:type="dxa"/>
            <w:vAlign w:val="center"/>
          </w:tcPr>
          <w:p w14:paraId="327CCCA4" w14:textId="77777777" w:rsidR="006662C1" w:rsidRPr="00500E33" w:rsidRDefault="006662C1" w:rsidP="00675658">
            <w:pPr>
              <w:rPr>
                <w:rFonts w:cstheme="minorHAnsi"/>
                <w:sz w:val="20"/>
                <w:szCs w:val="20"/>
              </w:rPr>
            </w:pPr>
            <w:r w:rsidRPr="00500E33">
              <w:rPr>
                <w:rFonts w:cstheme="minorHAnsi"/>
                <w:color w:val="000000"/>
                <w:sz w:val="20"/>
                <w:szCs w:val="20"/>
              </w:rPr>
              <w:t>13.2</w:t>
            </w:r>
          </w:p>
        </w:tc>
        <w:tc>
          <w:tcPr>
            <w:tcW w:w="571" w:type="dxa"/>
            <w:shd w:val="clear" w:color="auto" w:fill="CCC0D9" w:themeFill="accent4" w:themeFillTint="66"/>
            <w:vAlign w:val="center"/>
          </w:tcPr>
          <w:p w14:paraId="78C37D20" w14:textId="77777777" w:rsidR="006662C1" w:rsidRPr="001B6AC4" w:rsidRDefault="006662C1" w:rsidP="00675658">
            <w:pPr>
              <w:rPr>
                <w:rFonts w:cstheme="minorHAnsi"/>
                <w:b/>
                <w:sz w:val="20"/>
                <w:szCs w:val="20"/>
              </w:rPr>
            </w:pPr>
            <w:r w:rsidRPr="001B6AC4">
              <w:rPr>
                <w:rFonts w:cstheme="minorHAnsi"/>
                <w:b/>
                <w:color w:val="000000"/>
                <w:sz w:val="20"/>
                <w:szCs w:val="20"/>
              </w:rPr>
              <w:t>11.4</w:t>
            </w:r>
          </w:p>
        </w:tc>
      </w:tr>
      <w:tr w:rsidR="00C06F5D" w:rsidRPr="001202B4" w14:paraId="63820972" w14:textId="77777777" w:rsidTr="001B6AC4">
        <w:trPr>
          <w:cantSplit/>
        </w:trPr>
        <w:tc>
          <w:tcPr>
            <w:tcW w:w="279" w:type="dxa"/>
            <w:textDirection w:val="btLr"/>
            <w:vAlign w:val="center"/>
          </w:tcPr>
          <w:p w14:paraId="7C889AF7" w14:textId="77777777" w:rsidR="00C61976" w:rsidRPr="00695B05" w:rsidRDefault="00C61976" w:rsidP="00C61976">
            <w:pPr>
              <w:ind w:left="113" w:right="113"/>
              <w:jc w:val="center"/>
              <w:rPr>
                <w:sz w:val="18"/>
              </w:rPr>
            </w:pPr>
            <w:r w:rsidRPr="00695B05">
              <w:rPr>
                <w:sz w:val="18"/>
              </w:rPr>
              <w:t>SA</w:t>
            </w:r>
          </w:p>
        </w:tc>
        <w:tc>
          <w:tcPr>
            <w:tcW w:w="1488" w:type="dxa"/>
          </w:tcPr>
          <w:p w14:paraId="1FADE141" w14:textId="77777777" w:rsidR="00C61976" w:rsidRPr="001202B4" w:rsidRDefault="00C61976" w:rsidP="00C61976">
            <w:pPr>
              <w:rPr>
                <w:sz w:val="20"/>
              </w:rPr>
            </w:pPr>
            <w:r w:rsidRPr="00EC2F1D">
              <w:rPr>
                <w:sz w:val="20"/>
              </w:rPr>
              <w:t>Green Triangle</w:t>
            </w:r>
          </w:p>
        </w:tc>
        <w:tc>
          <w:tcPr>
            <w:tcW w:w="622" w:type="dxa"/>
            <w:vAlign w:val="center"/>
          </w:tcPr>
          <w:p w14:paraId="6CA74743" w14:textId="77777777" w:rsidR="00C61976" w:rsidRPr="005C7D79" w:rsidRDefault="00C61976" w:rsidP="00675658">
            <w:pPr>
              <w:rPr>
                <w:rFonts w:cstheme="minorHAnsi"/>
                <w:sz w:val="20"/>
                <w:szCs w:val="20"/>
              </w:rPr>
            </w:pPr>
            <w:r w:rsidRPr="005C7D79">
              <w:rPr>
                <w:rFonts w:cstheme="minorHAnsi"/>
                <w:color w:val="000000"/>
                <w:sz w:val="20"/>
                <w:szCs w:val="20"/>
              </w:rPr>
              <w:t>1</w:t>
            </w:r>
            <w:r w:rsidR="003841DC">
              <w:rPr>
                <w:rFonts w:cstheme="minorHAnsi"/>
                <w:color w:val="000000"/>
                <w:sz w:val="20"/>
                <w:szCs w:val="20"/>
              </w:rPr>
              <w:t>06</w:t>
            </w:r>
          </w:p>
        </w:tc>
        <w:tc>
          <w:tcPr>
            <w:tcW w:w="646" w:type="dxa"/>
            <w:vAlign w:val="center"/>
          </w:tcPr>
          <w:p w14:paraId="6865CE92" w14:textId="77777777" w:rsidR="00C61976" w:rsidRPr="005C7D79" w:rsidRDefault="00C61976" w:rsidP="00675658">
            <w:pPr>
              <w:rPr>
                <w:rFonts w:cstheme="minorHAnsi"/>
                <w:sz w:val="20"/>
                <w:szCs w:val="20"/>
              </w:rPr>
            </w:pPr>
            <w:r w:rsidRPr="005C7D79">
              <w:rPr>
                <w:rFonts w:cstheme="minorHAnsi"/>
                <w:color w:val="000000"/>
                <w:sz w:val="20"/>
                <w:szCs w:val="20"/>
              </w:rPr>
              <w:t>78.3</w:t>
            </w:r>
          </w:p>
        </w:tc>
        <w:tc>
          <w:tcPr>
            <w:tcW w:w="633" w:type="dxa"/>
            <w:vAlign w:val="center"/>
          </w:tcPr>
          <w:p w14:paraId="24B2B359" w14:textId="77777777" w:rsidR="00C61976" w:rsidRPr="005C7D79" w:rsidRDefault="00C61976" w:rsidP="00675658">
            <w:pPr>
              <w:rPr>
                <w:rFonts w:cstheme="minorHAnsi"/>
                <w:sz w:val="20"/>
                <w:szCs w:val="20"/>
              </w:rPr>
            </w:pPr>
            <w:r w:rsidRPr="005C7D79">
              <w:rPr>
                <w:rFonts w:cstheme="minorHAnsi"/>
                <w:color w:val="000000"/>
                <w:sz w:val="20"/>
                <w:szCs w:val="20"/>
              </w:rPr>
              <w:t>6.1</w:t>
            </w:r>
          </w:p>
        </w:tc>
        <w:tc>
          <w:tcPr>
            <w:tcW w:w="574" w:type="dxa"/>
            <w:vAlign w:val="center"/>
          </w:tcPr>
          <w:p w14:paraId="76971DEB" w14:textId="77777777" w:rsidR="00C61976" w:rsidRPr="007E681B" w:rsidRDefault="00C61976" w:rsidP="00675658">
            <w:pPr>
              <w:rPr>
                <w:rFonts w:cstheme="minorHAnsi"/>
                <w:sz w:val="20"/>
                <w:szCs w:val="20"/>
              </w:rPr>
            </w:pPr>
            <w:r w:rsidRPr="007E681B">
              <w:rPr>
                <w:rFonts w:cstheme="minorHAnsi"/>
                <w:color w:val="000000"/>
                <w:sz w:val="20"/>
                <w:szCs w:val="20"/>
              </w:rPr>
              <w:t>29.8</w:t>
            </w:r>
          </w:p>
        </w:tc>
        <w:tc>
          <w:tcPr>
            <w:tcW w:w="574" w:type="dxa"/>
            <w:vAlign w:val="center"/>
          </w:tcPr>
          <w:p w14:paraId="1E63B03E" w14:textId="77777777" w:rsidR="00C61976" w:rsidRPr="007E681B" w:rsidRDefault="00C61976" w:rsidP="00675658">
            <w:pPr>
              <w:rPr>
                <w:rFonts w:cstheme="minorHAnsi"/>
                <w:sz w:val="20"/>
                <w:szCs w:val="20"/>
              </w:rPr>
            </w:pPr>
            <w:r w:rsidRPr="007E681B">
              <w:rPr>
                <w:rFonts w:cstheme="minorHAnsi"/>
                <w:color w:val="000000"/>
                <w:sz w:val="20"/>
                <w:szCs w:val="20"/>
              </w:rPr>
              <w:t>5.4</w:t>
            </w:r>
          </w:p>
        </w:tc>
        <w:tc>
          <w:tcPr>
            <w:tcW w:w="607" w:type="dxa"/>
            <w:vAlign w:val="center"/>
          </w:tcPr>
          <w:p w14:paraId="716CF557" w14:textId="77777777" w:rsidR="00C61976" w:rsidRPr="007E681B" w:rsidRDefault="00C61976" w:rsidP="00675658">
            <w:pPr>
              <w:rPr>
                <w:rFonts w:cstheme="minorHAnsi"/>
                <w:sz w:val="20"/>
                <w:szCs w:val="20"/>
              </w:rPr>
            </w:pPr>
            <w:r w:rsidRPr="007E681B">
              <w:rPr>
                <w:rFonts w:cstheme="minorHAnsi"/>
                <w:color w:val="000000"/>
                <w:sz w:val="20"/>
                <w:szCs w:val="20"/>
              </w:rPr>
              <w:t>30.4</w:t>
            </w:r>
          </w:p>
        </w:tc>
        <w:tc>
          <w:tcPr>
            <w:tcW w:w="603" w:type="dxa"/>
            <w:vAlign w:val="center"/>
          </w:tcPr>
          <w:p w14:paraId="7C0CFAFF" w14:textId="77777777" w:rsidR="00C61976" w:rsidRPr="007E681B" w:rsidRDefault="00C61976" w:rsidP="00675658">
            <w:pPr>
              <w:rPr>
                <w:rFonts w:cstheme="minorHAnsi"/>
                <w:sz w:val="20"/>
                <w:szCs w:val="20"/>
              </w:rPr>
            </w:pPr>
            <w:r w:rsidRPr="007E681B">
              <w:rPr>
                <w:rFonts w:cstheme="minorHAnsi"/>
                <w:color w:val="000000"/>
                <w:sz w:val="20"/>
                <w:szCs w:val="20"/>
              </w:rPr>
              <w:t>5.1</w:t>
            </w:r>
          </w:p>
        </w:tc>
        <w:tc>
          <w:tcPr>
            <w:tcW w:w="571" w:type="dxa"/>
            <w:shd w:val="clear" w:color="auto" w:fill="CCC0D9" w:themeFill="accent4" w:themeFillTint="66"/>
            <w:vAlign w:val="center"/>
          </w:tcPr>
          <w:p w14:paraId="1905F429" w14:textId="77777777" w:rsidR="00C61976" w:rsidRPr="00C06F5D" w:rsidRDefault="00C61976" w:rsidP="00675658">
            <w:pPr>
              <w:rPr>
                <w:rFonts w:cstheme="minorHAnsi"/>
                <w:b/>
                <w:sz w:val="20"/>
                <w:szCs w:val="20"/>
              </w:rPr>
            </w:pPr>
            <w:r w:rsidRPr="00C06F5D">
              <w:rPr>
                <w:rFonts w:cstheme="minorHAnsi"/>
                <w:b/>
                <w:color w:val="000000"/>
                <w:sz w:val="20"/>
                <w:szCs w:val="20"/>
              </w:rPr>
              <w:t>30.1</w:t>
            </w:r>
          </w:p>
        </w:tc>
        <w:tc>
          <w:tcPr>
            <w:tcW w:w="571" w:type="dxa"/>
            <w:vAlign w:val="center"/>
          </w:tcPr>
          <w:p w14:paraId="1474958D" w14:textId="77777777" w:rsidR="00C61976" w:rsidRPr="007E681B" w:rsidRDefault="00C61976" w:rsidP="00675658">
            <w:pPr>
              <w:rPr>
                <w:rFonts w:cstheme="minorHAnsi"/>
                <w:sz w:val="20"/>
                <w:szCs w:val="20"/>
              </w:rPr>
            </w:pPr>
            <w:r w:rsidRPr="007E681B">
              <w:rPr>
                <w:rFonts w:cstheme="minorHAnsi"/>
                <w:color w:val="000000"/>
                <w:sz w:val="20"/>
                <w:szCs w:val="20"/>
              </w:rPr>
              <w:t>18.4</w:t>
            </w:r>
          </w:p>
        </w:tc>
        <w:tc>
          <w:tcPr>
            <w:tcW w:w="571" w:type="dxa"/>
            <w:vAlign w:val="center"/>
          </w:tcPr>
          <w:p w14:paraId="5799EEBB" w14:textId="77777777" w:rsidR="00C61976" w:rsidRPr="00C61976" w:rsidRDefault="00C61976" w:rsidP="00675658">
            <w:pPr>
              <w:rPr>
                <w:rFonts w:cstheme="minorHAnsi"/>
                <w:sz w:val="20"/>
                <w:szCs w:val="20"/>
              </w:rPr>
            </w:pPr>
            <w:r w:rsidRPr="00C61976">
              <w:rPr>
                <w:rFonts w:cstheme="minorHAnsi"/>
                <w:color w:val="000000"/>
                <w:sz w:val="20"/>
                <w:szCs w:val="20"/>
              </w:rPr>
              <w:t>12.4</w:t>
            </w:r>
          </w:p>
        </w:tc>
        <w:tc>
          <w:tcPr>
            <w:tcW w:w="571" w:type="dxa"/>
            <w:shd w:val="clear" w:color="auto" w:fill="FBD4B4" w:themeFill="accent6" w:themeFillTint="66"/>
            <w:vAlign w:val="center"/>
          </w:tcPr>
          <w:p w14:paraId="476851BA" w14:textId="77777777" w:rsidR="00C61976" w:rsidRPr="00C06F5D" w:rsidRDefault="00C61976" w:rsidP="00675658">
            <w:pPr>
              <w:rPr>
                <w:rFonts w:cstheme="minorHAnsi"/>
                <w:b/>
                <w:sz w:val="20"/>
                <w:szCs w:val="20"/>
              </w:rPr>
            </w:pPr>
            <w:r w:rsidRPr="00C06F5D">
              <w:rPr>
                <w:rFonts w:cstheme="minorHAnsi"/>
                <w:b/>
                <w:color w:val="000000"/>
                <w:sz w:val="20"/>
                <w:szCs w:val="20"/>
              </w:rPr>
              <w:t>63.4</w:t>
            </w:r>
          </w:p>
        </w:tc>
        <w:tc>
          <w:tcPr>
            <w:tcW w:w="571" w:type="dxa"/>
            <w:shd w:val="clear" w:color="auto" w:fill="FBD4B4" w:themeFill="accent6" w:themeFillTint="66"/>
            <w:vAlign w:val="center"/>
          </w:tcPr>
          <w:p w14:paraId="08142597" w14:textId="77777777" w:rsidR="00C61976" w:rsidRPr="00C06F5D" w:rsidRDefault="00C61976" w:rsidP="00675658">
            <w:pPr>
              <w:rPr>
                <w:rFonts w:cstheme="minorHAnsi"/>
                <w:b/>
                <w:sz w:val="20"/>
                <w:szCs w:val="20"/>
              </w:rPr>
            </w:pPr>
            <w:r w:rsidRPr="00C06F5D">
              <w:rPr>
                <w:rFonts w:cstheme="minorHAnsi"/>
                <w:b/>
                <w:color w:val="000000"/>
                <w:sz w:val="20"/>
                <w:szCs w:val="20"/>
              </w:rPr>
              <w:t>9.4</w:t>
            </w:r>
          </w:p>
        </w:tc>
        <w:tc>
          <w:tcPr>
            <w:tcW w:w="571" w:type="dxa"/>
            <w:vAlign w:val="center"/>
          </w:tcPr>
          <w:p w14:paraId="07F2BD3E" w14:textId="77777777" w:rsidR="00C61976" w:rsidRPr="00C61976" w:rsidRDefault="00C61976" w:rsidP="00675658">
            <w:pPr>
              <w:rPr>
                <w:rFonts w:cstheme="minorHAnsi"/>
                <w:sz w:val="20"/>
                <w:szCs w:val="20"/>
              </w:rPr>
            </w:pPr>
            <w:r w:rsidRPr="00C61976">
              <w:rPr>
                <w:rFonts w:cstheme="minorHAnsi"/>
                <w:color w:val="000000"/>
                <w:sz w:val="20"/>
                <w:szCs w:val="20"/>
              </w:rPr>
              <w:t>73.5</w:t>
            </w:r>
          </w:p>
        </w:tc>
        <w:tc>
          <w:tcPr>
            <w:tcW w:w="582" w:type="dxa"/>
            <w:shd w:val="clear" w:color="auto" w:fill="CCC0D9" w:themeFill="accent4" w:themeFillTint="66"/>
            <w:vAlign w:val="center"/>
          </w:tcPr>
          <w:p w14:paraId="0652AD86" w14:textId="77777777" w:rsidR="00C61976" w:rsidRPr="006F15BE" w:rsidRDefault="00C61976" w:rsidP="00675658">
            <w:pPr>
              <w:rPr>
                <w:rFonts w:cstheme="minorHAnsi"/>
                <w:b/>
                <w:sz w:val="20"/>
                <w:szCs w:val="20"/>
              </w:rPr>
            </w:pPr>
            <w:r w:rsidRPr="006F15BE">
              <w:rPr>
                <w:rFonts w:cstheme="minorHAnsi"/>
                <w:b/>
                <w:color w:val="000000"/>
                <w:sz w:val="20"/>
                <w:szCs w:val="20"/>
              </w:rPr>
              <w:t>32.2</w:t>
            </w:r>
          </w:p>
        </w:tc>
        <w:tc>
          <w:tcPr>
            <w:tcW w:w="582" w:type="dxa"/>
            <w:shd w:val="clear" w:color="auto" w:fill="CCC0D9" w:themeFill="accent4" w:themeFillTint="66"/>
            <w:vAlign w:val="center"/>
          </w:tcPr>
          <w:p w14:paraId="2CD7916C" w14:textId="77777777" w:rsidR="00C61976" w:rsidRPr="006F15BE" w:rsidRDefault="00C61976" w:rsidP="00675658">
            <w:pPr>
              <w:rPr>
                <w:rFonts w:cstheme="minorHAnsi"/>
                <w:b/>
                <w:sz w:val="20"/>
                <w:szCs w:val="20"/>
              </w:rPr>
            </w:pPr>
            <w:r w:rsidRPr="006F15BE">
              <w:rPr>
                <w:rFonts w:cstheme="minorHAnsi"/>
                <w:b/>
                <w:color w:val="000000"/>
                <w:sz w:val="20"/>
                <w:szCs w:val="20"/>
              </w:rPr>
              <w:t>37.9</w:t>
            </w:r>
          </w:p>
        </w:tc>
        <w:tc>
          <w:tcPr>
            <w:tcW w:w="582" w:type="dxa"/>
            <w:vAlign w:val="center"/>
          </w:tcPr>
          <w:p w14:paraId="64F2A85C" w14:textId="77777777" w:rsidR="00C61976" w:rsidRPr="00C61976" w:rsidRDefault="00C61976" w:rsidP="00675658">
            <w:pPr>
              <w:rPr>
                <w:rFonts w:cstheme="minorHAnsi"/>
                <w:sz w:val="20"/>
                <w:szCs w:val="20"/>
              </w:rPr>
            </w:pPr>
            <w:r w:rsidRPr="00C61976">
              <w:rPr>
                <w:rFonts w:cstheme="minorHAnsi"/>
                <w:color w:val="000000"/>
                <w:sz w:val="20"/>
                <w:szCs w:val="20"/>
              </w:rPr>
              <w:t>15.8</w:t>
            </w:r>
          </w:p>
        </w:tc>
        <w:tc>
          <w:tcPr>
            <w:tcW w:w="582" w:type="dxa"/>
            <w:shd w:val="clear" w:color="auto" w:fill="CCC0D9" w:themeFill="accent4" w:themeFillTint="66"/>
            <w:vAlign w:val="center"/>
          </w:tcPr>
          <w:p w14:paraId="4C31C03E" w14:textId="77777777" w:rsidR="00C61976" w:rsidRPr="00A215F9" w:rsidRDefault="00C61976" w:rsidP="00675658">
            <w:pPr>
              <w:rPr>
                <w:rFonts w:cstheme="minorHAnsi"/>
                <w:b/>
                <w:sz w:val="20"/>
                <w:szCs w:val="20"/>
              </w:rPr>
            </w:pPr>
            <w:r w:rsidRPr="00A215F9">
              <w:rPr>
                <w:rFonts w:cstheme="minorHAnsi"/>
                <w:b/>
                <w:color w:val="000000"/>
                <w:sz w:val="20"/>
                <w:szCs w:val="20"/>
              </w:rPr>
              <w:t>18.7</w:t>
            </w:r>
          </w:p>
        </w:tc>
        <w:tc>
          <w:tcPr>
            <w:tcW w:w="671" w:type="dxa"/>
            <w:shd w:val="clear" w:color="auto" w:fill="CCC0D9" w:themeFill="accent4" w:themeFillTint="66"/>
            <w:vAlign w:val="center"/>
          </w:tcPr>
          <w:p w14:paraId="2BA8D6CD" w14:textId="77777777" w:rsidR="00C61976" w:rsidRPr="00F9539F" w:rsidRDefault="00C61976" w:rsidP="00675658">
            <w:pPr>
              <w:rPr>
                <w:rFonts w:cstheme="minorHAnsi"/>
                <w:b/>
                <w:sz w:val="20"/>
                <w:szCs w:val="20"/>
              </w:rPr>
            </w:pPr>
            <w:r w:rsidRPr="00F9539F">
              <w:rPr>
                <w:rFonts w:cstheme="minorHAnsi"/>
                <w:b/>
                <w:color w:val="000000"/>
                <w:sz w:val="20"/>
                <w:szCs w:val="20"/>
              </w:rPr>
              <w:t>25.3</w:t>
            </w:r>
          </w:p>
        </w:tc>
        <w:tc>
          <w:tcPr>
            <w:tcW w:w="631" w:type="dxa"/>
            <w:shd w:val="clear" w:color="auto" w:fill="CCC0D9" w:themeFill="accent4" w:themeFillTint="66"/>
            <w:vAlign w:val="center"/>
          </w:tcPr>
          <w:p w14:paraId="07454CDE" w14:textId="77777777" w:rsidR="00C61976" w:rsidRPr="00F9539F" w:rsidRDefault="00C61976" w:rsidP="00675658">
            <w:pPr>
              <w:rPr>
                <w:rFonts w:cstheme="minorHAnsi"/>
                <w:b/>
                <w:sz w:val="20"/>
                <w:szCs w:val="20"/>
              </w:rPr>
            </w:pPr>
            <w:r w:rsidRPr="00F9539F">
              <w:rPr>
                <w:rFonts w:cstheme="minorHAnsi"/>
                <w:b/>
                <w:color w:val="000000"/>
                <w:sz w:val="20"/>
                <w:szCs w:val="20"/>
              </w:rPr>
              <w:t>22.0</w:t>
            </w:r>
          </w:p>
        </w:tc>
        <w:tc>
          <w:tcPr>
            <w:tcW w:w="582" w:type="dxa"/>
            <w:shd w:val="clear" w:color="auto" w:fill="FBD4B4" w:themeFill="accent6" w:themeFillTint="66"/>
            <w:vAlign w:val="center"/>
          </w:tcPr>
          <w:p w14:paraId="08A2A4B0" w14:textId="77777777" w:rsidR="00C61976" w:rsidRPr="00621A2B" w:rsidRDefault="00C61976" w:rsidP="00675658">
            <w:pPr>
              <w:rPr>
                <w:rFonts w:cstheme="minorHAnsi"/>
                <w:b/>
                <w:sz w:val="20"/>
                <w:szCs w:val="20"/>
              </w:rPr>
            </w:pPr>
            <w:r w:rsidRPr="00621A2B">
              <w:rPr>
                <w:rFonts w:cstheme="minorHAnsi"/>
                <w:b/>
                <w:color w:val="000000"/>
                <w:sz w:val="20"/>
                <w:szCs w:val="20"/>
              </w:rPr>
              <w:t>23.1</w:t>
            </w:r>
          </w:p>
        </w:tc>
        <w:tc>
          <w:tcPr>
            <w:tcW w:w="582" w:type="dxa"/>
            <w:shd w:val="clear" w:color="auto" w:fill="FBD4B4" w:themeFill="accent6" w:themeFillTint="66"/>
            <w:vAlign w:val="center"/>
          </w:tcPr>
          <w:p w14:paraId="6294A4B7" w14:textId="77777777" w:rsidR="00C61976" w:rsidRPr="00621A2B" w:rsidRDefault="00C61976" w:rsidP="00675658">
            <w:pPr>
              <w:rPr>
                <w:rFonts w:cstheme="minorHAnsi"/>
                <w:b/>
                <w:sz w:val="20"/>
                <w:szCs w:val="20"/>
              </w:rPr>
            </w:pPr>
            <w:r w:rsidRPr="00621A2B">
              <w:rPr>
                <w:rFonts w:cstheme="minorHAnsi"/>
                <w:b/>
                <w:color w:val="000000"/>
                <w:sz w:val="20"/>
                <w:szCs w:val="20"/>
              </w:rPr>
              <w:t>54.6</w:t>
            </w:r>
          </w:p>
        </w:tc>
        <w:tc>
          <w:tcPr>
            <w:tcW w:w="571" w:type="dxa"/>
            <w:vAlign w:val="center"/>
          </w:tcPr>
          <w:p w14:paraId="7B7FE3D5" w14:textId="77777777" w:rsidR="00C61976" w:rsidRPr="00C61976" w:rsidRDefault="00C61976" w:rsidP="00675658">
            <w:pPr>
              <w:rPr>
                <w:rFonts w:cstheme="minorHAnsi"/>
                <w:sz w:val="20"/>
                <w:szCs w:val="20"/>
              </w:rPr>
            </w:pPr>
            <w:r w:rsidRPr="00C61976">
              <w:rPr>
                <w:rFonts w:cstheme="minorHAnsi"/>
                <w:color w:val="000000"/>
                <w:sz w:val="20"/>
                <w:szCs w:val="20"/>
              </w:rPr>
              <w:t>12.0</w:t>
            </w:r>
          </w:p>
        </w:tc>
        <w:tc>
          <w:tcPr>
            <w:tcW w:w="571" w:type="dxa"/>
            <w:shd w:val="clear" w:color="auto" w:fill="FBD4B4" w:themeFill="accent6" w:themeFillTint="66"/>
            <w:vAlign w:val="center"/>
          </w:tcPr>
          <w:p w14:paraId="74545D09" w14:textId="77777777" w:rsidR="00C61976" w:rsidRPr="001B6AC4" w:rsidRDefault="00C61976" w:rsidP="00675658">
            <w:pPr>
              <w:rPr>
                <w:rFonts w:cstheme="minorHAnsi"/>
                <w:b/>
                <w:sz w:val="20"/>
                <w:szCs w:val="20"/>
              </w:rPr>
            </w:pPr>
            <w:r w:rsidRPr="001B6AC4">
              <w:rPr>
                <w:rFonts w:cstheme="minorHAnsi"/>
                <w:b/>
                <w:color w:val="000000"/>
                <w:sz w:val="20"/>
                <w:szCs w:val="20"/>
              </w:rPr>
              <w:t>22.9</w:t>
            </w:r>
          </w:p>
        </w:tc>
      </w:tr>
      <w:tr w:rsidR="006F15BE" w:rsidRPr="001202B4" w14:paraId="17BFCBEC" w14:textId="77777777" w:rsidTr="00575C7A">
        <w:trPr>
          <w:cantSplit/>
        </w:trPr>
        <w:tc>
          <w:tcPr>
            <w:tcW w:w="279" w:type="dxa"/>
            <w:vMerge w:val="restart"/>
            <w:textDirection w:val="btLr"/>
            <w:vAlign w:val="center"/>
          </w:tcPr>
          <w:p w14:paraId="0EB138E7" w14:textId="77777777" w:rsidR="00C61976" w:rsidRPr="00695B05" w:rsidRDefault="00C61976" w:rsidP="00C61976">
            <w:pPr>
              <w:ind w:left="113" w:right="113"/>
              <w:jc w:val="center"/>
              <w:rPr>
                <w:sz w:val="18"/>
              </w:rPr>
            </w:pPr>
            <w:r w:rsidRPr="00695B05">
              <w:rPr>
                <w:sz w:val="18"/>
              </w:rPr>
              <w:t>WA</w:t>
            </w:r>
          </w:p>
        </w:tc>
        <w:tc>
          <w:tcPr>
            <w:tcW w:w="1488" w:type="dxa"/>
          </w:tcPr>
          <w:p w14:paraId="3FE0AB44" w14:textId="77777777" w:rsidR="00C61976" w:rsidRPr="001202B4" w:rsidRDefault="00C61976" w:rsidP="00C61976">
            <w:pPr>
              <w:rPr>
                <w:sz w:val="20"/>
              </w:rPr>
            </w:pPr>
            <w:r w:rsidRPr="00EC2F1D">
              <w:rPr>
                <w:sz w:val="20"/>
              </w:rPr>
              <w:t>Great Southern &amp; Esperance</w:t>
            </w:r>
          </w:p>
        </w:tc>
        <w:tc>
          <w:tcPr>
            <w:tcW w:w="622" w:type="dxa"/>
            <w:vAlign w:val="center"/>
          </w:tcPr>
          <w:p w14:paraId="29173622" w14:textId="77777777" w:rsidR="00C61976" w:rsidRPr="005C7D79" w:rsidRDefault="00C61976" w:rsidP="00675658">
            <w:pPr>
              <w:rPr>
                <w:rFonts w:cstheme="minorHAnsi"/>
                <w:sz w:val="20"/>
                <w:szCs w:val="20"/>
              </w:rPr>
            </w:pPr>
            <w:r w:rsidRPr="005C7D79">
              <w:rPr>
                <w:rFonts w:cstheme="minorHAnsi"/>
                <w:color w:val="000000"/>
                <w:sz w:val="20"/>
                <w:szCs w:val="20"/>
              </w:rPr>
              <w:t>8</w:t>
            </w:r>
            <w:r w:rsidR="003841DC">
              <w:rPr>
                <w:rFonts w:cstheme="minorHAnsi"/>
                <w:color w:val="000000"/>
                <w:sz w:val="20"/>
                <w:szCs w:val="20"/>
              </w:rPr>
              <w:t>2</w:t>
            </w:r>
          </w:p>
        </w:tc>
        <w:tc>
          <w:tcPr>
            <w:tcW w:w="646" w:type="dxa"/>
            <w:shd w:val="clear" w:color="auto" w:fill="CCC0D9" w:themeFill="accent4" w:themeFillTint="66"/>
            <w:vAlign w:val="center"/>
          </w:tcPr>
          <w:p w14:paraId="7A847570" w14:textId="77777777" w:rsidR="00C61976" w:rsidRPr="00695B05" w:rsidRDefault="00C61976" w:rsidP="00675658">
            <w:pPr>
              <w:rPr>
                <w:rFonts w:cstheme="minorHAnsi"/>
                <w:b/>
                <w:sz w:val="20"/>
                <w:szCs w:val="20"/>
              </w:rPr>
            </w:pPr>
            <w:r w:rsidRPr="00695B05">
              <w:rPr>
                <w:rFonts w:cstheme="minorHAnsi"/>
                <w:b/>
                <w:color w:val="000000"/>
                <w:sz w:val="20"/>
                <w:szCs w:val="20"/>
              </w:rPr>
              <w:t>81.7</w:t>
            </w:r>
          </w:p>
        </w:tc>
        <w:tc>
          <w:tcPr>
            <w:tcW w:w="633" w:type="dxa"/>
            <w:vAlign w:val="center"/>
          </w:tcPr>
          <w:p w14:paraId="469A47A4" w14:textId="77777777" w:rsidR="00C61976" w:rsidRPr="005C7D79" w:rsidRDefault="00C61976" w:rsidP="00675658">
            <w:pPr>
              <w:rPr>
                <w:rFonts w:cstheme="minorHAnsi"/>
                <w:sz w:val="20"/>
                <w:szCs w:val="20"/>
              </w:rPr>
            </w:pPr>
            <w:r w:rsidRPr="005C7D79">
              <w:rPr>
                <w:rFonts w:cstheme="minorHAnsi"/>
                <w:color w:val="000000"/>
                <w:sz w:val="20"/>
                <w:szCs w:val="20"/>
              </w:rPr>
              <w:t>3.6</w:t>
            </w:r>
          </w:p>
        </w:tc>
        <w:tc>
          <w:tcPr>
            <w:tcW w:w="574" w:type="dxa"/>
            <w:shd w:val="clear" w:color="auto" w:fill="FBD4B4" w:themeFill="accent6" w:themeFillTint="66"/>
            <w:vAlign w:val="center"/>
          </w:tcPr>
          <w:p w14:paraId="27BB4575" w14:textId="77777777" w:rsidR="00C61976" w:rsidRPr="00695B05" w:rsidRDefault="00C61976" w:rsidP="00675658">
            <w:pPr>
              <w:rPr>
                <w:rFonts w:cstheme="minorHAnsi"/>
                <w:b/>
                <w:sz w:val="20"/>
                <w:szCs w:val="20"/>
              </w:rPr>
            </w:pPr>
            <w:r w:rsidRPr="00695B05">
              <w:rPr>
                <w:rFonts w:cstheme="minorHAnsi"/>
                <w:b/>
                <w:color w:val="000000"/>
                <w:sz w:val="20"/>
                <w:szCs w:val="20"/>
              </w:rPr>
              <w:t>16.6</w:t>
            </w:r>
          </w:p>
        </w:tc>
        <w:tc>
          <w:tcPr>
            <w:tcW w:w="574" w:type="dxa"/>
            <w:vAlign w:val="center"/>
          </w:tcPr>
          <w:p w14:paraId="56645C0A" w14:textId="77777777" w:rsidR="00C61976" w:rsidRPr="007E681B" w:rsidRDefault="00C61976" w:rsidP="00675658">
            <w:pPr>
              <w:rPr>
                <w:rFonts w:cstheme="minorHAnsi"/>
                <w:sz w:val="20"/>
                <w:szCs w:val="20"/>
              </w:rPr>
            </w:pPr>
            <w:r w:rsidRPr="007E681B">
              <w:rPr>
                <w:rFonts w:cstheme="minorHAnsi"/>
                <w:color w:val="000000"/>
                <w:sz w:val="20"/>
                <w:szCs w:val="20"/>
              </w:rPr>
              <w:t>6.7</w:t>
            </w:r>
          </w:p>
        </w:tc>
        <w:tc>
          <w:tcPr>
            <w:tcW w:w="607" w:type="dxa"/>
            <w:shd w:val="clear" w:color="auto" w:fill="FBD4B4" w:themeFill="accent6" w:themeFillTint="66"/>
            <w:vAlign w:val="center"/>
          </w:tcPr>
          <w:p w14:paraId="632BD0DC" w14:textId="77777777" w:rsidR="00C61976" w:rsidRPr="00C06F5D" w:rsidRDefault="00C61976" w:rsidP="00675658">
            <w:pPr>
              <w:rPr>
                <w:rFonts w:cstheme="minorHAnsi"/>
                <w:b/>
                <w:sz w:val="20"/>
                <w:szCs w:val="20"/>
              </w:rPr>
            </w:pPr>
            <w:r w:rsidRPr="00C06F5D">
              <w:rPr>
                <w:rFonts w:cstheme="minorHAnsi"/>
                <w:b/>
                <w:color w:val="000000"/>
                <w:sz w:val="20"/>
                <w:szCs w:val="20"/>
              </w:rPr>
              <w:t>20.6</w:t>
            </w:r>
          </w:p>
        </w:tc>
        <w:tc>
          <w:tcPr>
            <w:tcW w:w="603" w:type="dxa"/>
            <w:vAlign w:val="center"/>
          </w:tcPr>
          <w:p w14:paraId="22F870F9" w14:textId="77777777" w:rsidR="00C61976" w:rsidRPr="007E681B" w:rsidRDefault="00C61976" w:rsidP="00675658">
            <w:pPr>
              <w:rPr>
                <w:rFonts w:cstheme="minorHAnsi"/>
                <w:sz w:val="20"/>
                <w:szCs w:val="20"/>
              </w:rPr>
            </w:pPr>
            <w:r w:rsidRPr="007E681B">
              <w:rPr>
                <w:rFonts w:cstheme="minorHAnsi"/>
                <w:color w:val="000000"/>
                <w:sz w:val="20"/>
                <w:szCs w:val="20"/>
              </w:rPr>
              <w:t>5.6</w:t>
            </w:r>
          </w:p>
        </w:tc>
        <w:tc>
          <w:tcPr>
            <w:tcW w:w="571" w:type="dxa"/>
            <w:vAlign w:val="center"/>
          </w:tcPr>
          <w:p w14:paraId="3012CD43" w14:textId="77777777" w:rsidR="00C61976" w:rsidRPr="007E681B" w:rsidRDefault="00C61976" w:rsidP="00675658">
            <w:pPr>
              <w:rPr>
                <w:rFonts w:cstheme="minorHAnsi"/>
                <w:sz w:val="20"/>
                <w:szCs w:val="20"/>
              </w:rPr>
            </w:pPr>
            <w:r w:rsidRPr="007E681B">
              <w:rPr>
                <w:rFonts w:cstheme="minorHAnsi"/>
                <w:color w:val="000000"/>
                <w:sz w:val="20"/>
                <w:szCs w:val="20"/>
              </w:rPr>
              <w:t>22.3</w:t>
            </w:r>
          </w:p>
        </w:tc>
        <w:tc>
          <w:tcPr>
            <w:tcW w:w="571" w:type="dxa"/>
            <w:shd w:val="clear" w:color="auto" w:fill="CCC0D9" w:themeFill="accent4" w:themeFillTint="66"/>
            <w:vAlign w:val="center"/>
          </w:tcPr>
          <w:p w14:paraId="5C593DC8" w14:textId="77777777" w:rsidR="00C61976" w:rsidRPr="00C06F5D" w:rsidRDefault="00C61976" w:rsidP="00675658">
            <w:pPr>
              <w:rPr>
                <w:rFonts w:cstheme="minorHAnsi"/>
                <w:b/>
                <w:sz w:val="20"/>
                <w:szCs w:val="20"/>
              </w:rPr>
            </w:pPr>
            <w:r w:rsidRPr="00C06F5D">
              <w:rPr>
                <w:rFonts w:cstheme="minorHAnsi"/>
                <w:b/>
                <w:color w:val="000000"/>
                <w:sz w:val="20"/>
                <w:szCs w:val="20"/>
              </w:rPr>
              <w:t>5.6</w:t>
            </w:r>
          </w:p>
        </w:tc>
        <w:tc>
          <w:tcPr>
            <w:tcW w:w="571" w:type="dxa"/>
            <w:vAlign w:val="center"/>
          </w:tcPr>
          <w:p w14:paraId="66A41591" w14:textId="77777777" w:rsidR="00C61976" w:rsidRPr="00C61976" w:rsidRDefault="00C61976" w:rsidP="00675658">
            <w:pPr>
              <w:rPr>
                <w:rFonts w:cstheme="minorHAnsi"/>
                <w:sz w:val="20"/>
                <w:szCs w:val="20"/>
              </w:rPr>
            </w:pPr>
            <w:r w:rsidRPr="00C61976">
              <w:rPr>
                <w:rFonts w:cstheme="minorHAnsi"/>
                <w:color w:val="000000"/>
                <w:sz w:val="20"/>
                <w:szCs w:val="20"/>
              </w:rPr>
              <w:t>16.2</w:t>
            </w:r>
          </w:p>
        </w:tc>
        <w:tc>
          <w:tcPr>
            <w:tcW w:w="571" w:type="dxa"/>
            <w:vAlign w:val="center"/>
          </w:tcPr>
          <w:p w14:paraId="3FDC5BCE" w14:textId="77777777" w:rsidR="00C61976" w:rsidRPr="00C61976" w:rsidRDefault="00C61976" w:rsidP="00675658">
            <w:pPr>
              <w:rPr>
                <w:rFonts w:cstheme="minorHAnsi"/>
                <w:sz w:val="20"/>
                <w:szCs w:val="20"/>
              </w:rPr>
            </w:pPr>
            <w:r w:rsidRPr="00C61976">
              <w:rPr>
                <w:rFonts w:cstheme="minorHAnsi"/>
                <w:color w:val="000000"/>
                <w:sz w:val="20"/>
                <w:szCs w:val="20"/>
              </w:rPr>
              <w:t>53.4</w:t>
            </w:r>
          </w:p>
        </w:tc>
        <w:tc>
          <w:tcPr>
            <w:tcW w:w="571" w:type="dxa"/>
            <w:vAlign w:val="center"/>
          </w:tcPr>
          <w:p w14:paraId="03BAB88B" w14:textId="77777777" w:rsidR="00C61976" w:rsidRPr="00C61976" w:rsidRDefault="00C61976" w:rsidP="00675658">
            <w:pPr>
              <w:rPr>
                <w:rFonts w:cstheme="minorHAnsi"/>
                <w:sz w:val="20"/>
                <w:szCs w:val="20"/>
              </w:rPr>
            </w:pPr>
            <w:r w:rsidRPr="00C61976">
              <w:rPr>
                <w:rFonts w:cstheme="minorHAnsi"/>
                <w:color w:val="000000"/>
                <w:sz w:val="20"/>
                <w:szCs w:val="20"/>
              </w:rPr>
              <w:t>14.4</w:t>
            </w:r>
          </w:p>
        </w:tc>
        <w:tc>
          <w:tcPr>
            <w:tcW w:w="571" w:type="dxa"/>
            <w:vAlign w:val="center"/>
          </w:tcPr>
          <w:p w14:paraId="2D4663A5" w14:textId="77777777" w:rsidR="00C61976" w:rsidRPr="00C61976" w:rsidRDefault="00C61976" w:rsidP="00675658">
            <w:pPr>
              <w:rPr>
                <w:rFonts w:cstheme="minorHAnsi"/>
                <w:sz w:val="20"/>
                <w:szCs w:val="20"/>
              </w:rPr>
            </w:pPr>
            <w:r w:rsidRPr="00C61976">
              <w:rPr>
                <w:rFonts w:cstheme="minorHAnsi"/>
                <w:color w:val="000000"/>
                <w:sz w:val="20"/>
                <w:szCs w:val="20"/>
              </w:rPr>
              <w:t>48.6</w:t>
            </w:r>
          </w:p>
        </w:tc>
        <w:tc>
          <w:tcPr>
            <w:tcW w:w="582" w:type="dxa"/>
            <w:shd w:val="clear" w:color="auto" w:fill="FBD4B4" w:themeFill="accent6" w:themeFillTint="66"/>
            <w:vAlign w:val="center"/>
          </w:tcPr>
          <w:p w14:paraId="00697ECC" w14:textId="77777777" w:rsidR="00C61976" w:rsidRPr="006F15BE" w:rsidRDefault="00C61976" w:rsidP="00675658">
            <w:pPr>
              <w:rPr>
                <w:rFonts w:cstheme="minorHAnsi"/>
                <w:b/>
                <w:sz w:val="20"/>
                <w:szCs w:val="20"/>
              </w:rPr>
            </w:pPr>
            <w:r w:rsidRPr="006F15BE">
              <w:rPr>
                <w:rFonts w:cstheme="minorHAnsi"/>
                <w:b/>
                <w:color w:val="000000"/>
                <w:sz w:val="20"/>
                <w:szCs w:val="20"/>
              </w:rPr>
              <w:t>7.1</w:t>
            </w:r>
          </w:p>
        </w:tc>
        <w:tc>
          <w:tcPr>
            <w:tcW w:w="582" w:type="dxa"/>
            <w:shd w:val="clear" w:color="auto" w:fill="FBD4B4" w:themeFill="accent6" w:themeFillTint="66"/>
            <w:vAlign w:val="center"/>
          </w:tcPr>
          <w:p w14:paraId="6A320105" w14:textId="77777777" w:rsidR="00C61976" w:rsidRPr="006F15BE" w:rsidRDefault="00C61976" w:rsidP="00675658">
            <w:pPr>
              <w:rPr>
                <w:rFonts w:cstheme="minorHAnsi"/>
                <w:b/>
                <w:sz w:val="20"/>
                <w:szCs w:val="20"/>
              </w:rPr>
            </w:pPr>
            <w:r w:rsidRPr="006F15BE">
              <w:rPr>
                <w:rFonts w:cstheme="minorHAnsi"/>
                <w:b/>
                <w:color w:val="000000"/>
                <w:sz w:val="20"/>
                <w:szCs w:val="20"/>
              </w:rPr>
              <w:t>52.1</w:t>
            </w:r>
          </w:p>
        </w:tc>
        <w:tc>
          <w:tcPr>
            <w:tcW w:w="582" w:type="dxa"/>
            <w:shd w:val="clear" w:color="auto" w:fill="FBD4B4" w:themeFill="accent6" w:themeFillTint="66"/>
            <w:vAlign w:val="center"/>
          </w:tcPr>
          <w:p w14:paraId="1B5DFD67" w14:textId="77777777" w:rsidR="00C61976" w:rsidRPr="00A215F9" w:rsidRDefault="00C61976" w:rsidP="00675658">
            <w:pPr>
              <w:rPr>
                <w:rFonts w:cstheme="minorHAnsi"/>
                <w:b/>
                <w:sz w:val="20"/>
                <w:szCs w:val="20"/>
              </w:rPr>
            </w:pPr>
            <w:r w:rsidRPr="00A215F9">
              <w:rPr>
                <w:rFonts w:cstheme="minorHAnsi"/>
                <w:b/>
                <w:color w:val="000000"/>
                <w:sz w:val="20"/>
                <w:szCs w:val="20"/>
              </w:rPr>
              <w:t>5.7</w:t>
            </w:r>
          </w:p>
        </w:tc>
        <w:tc>
          <w:tcPr>
            <w:tcW w:w="582" w:type="dxa"/>
            <w:shd w:val="clear" w:color="auto" w:fill="CCC0D9" w:themeFill="accent4" w:themeFillTint="66"/>
            <w:vAlign w:val="center"/>
          </w:tcPr>
          <w:p w14:paraId="7FCF1F72" w14:textId="77777777" w:rsidR="00C61976" w:rsidRPr="00A215F9" w:rsidRDefault="00C61976" w:rsidP="00675658">
            <w:pPr>
              <w:rPr>
                <w:rFonts w:cstheme="minorHAnsi"/>
                <w:b/>
                <w:sz w:val="20"/>
                <w:szCs w:val="20"/>
              </w:rPr>
            </w:pPr>
            <w:r w:rsidRPr="00A215F9">
              <w:rPr>
                <w:rFonts w:cstheme="minorHAnsi"/>
                <w:b/>
                <w:color w:val="000000"/>
                <w:sz w:val="20"/>
                <w:szCs w:val="20"/>
              </w:rPr>
              <w:t>14.3</w:t>
            </w:r>
          </w:p>
        </w:tc>
        <w:tc>
          <w:tcPr>
            <w:tcW w:w="671" w:type="dxa"/>
            <w:shd w:val="clear" w:color="auto" w:fill="FBD4B4" w:themeFill="accent6" w:themeFillTint="66"/>
            <w:vAlign w:val="center"/>
          </w:tcPr>
          <w:p w14:paraId="47F6601C" w14:textId="77777777" w:rsidR="00C61976" w:rsidRPr="00F9539F" w:rsidRDefault="00C61976" w:rsidP="00675658">
            <w:pPr>
              <w:rPr>
                <w:rFonts w:cstheme="minorHAnsi"/>
                <w:b/>
                <w:sz w:val="20"/>
                <w:szCs w:val="20"/>
              </w:rPr>
            </w:pPr>
            <w:r w:rsidRPr="00F9539F">
              <w:rPr>
                <w:rFonts w:cstheme="minorHAnsi"/>
                <w:b/>
                <w:color w:val="000000"/>
                <w:sz w:val="20"/>
                <w:szCs w:val="20"/>
              </w:rPr>
              <w:t>7.7</w:t>
            </w:r>
          </w:p>
        </w:tc>
        <w:tc>
          <w:tcPr>
            <w:tcW w:w="631" w:type="dxa"/>
            <w:shd w:val="clear" w:color="auto" w:fill="CCC0D9" w:themeFill="accent4" w:themeFillTint="66"/>
            <w:vAlign w:val="center"/>
          </w:tcPr>
          <w:p w14:paraId="51D1EA36" w14:textId="77777777" w:rsidR="00C61976" w:rsidRPr="00F9539F" w:rsidRDefault="00C61976" w:rsidP="00675658">
            <w:pPr>
              <w:rPr>
                <w:rFonts w:cstheme="minorHAnsi"/>
                <w:b/>
                <w:sz w:val="20"/>
                <w:szCs w:val="20"/>
              </w:rPr>
            </w:pPr>
            <w:r w:rsidRPr="00F9539F">
              <w:rPr>
                <w:rFonts w:cstheme="minorHAnsi"/>
                <w:b/>
                <w:color w:val="000000"/>
                <w:sz w:val="20"/>
                <w:szCs w:val="20"/>
              </w:rPr>
              <w:t>26.5</w:t>
            </w:r>
          </w:p>
        </w:tc>
        <w:tc>
          <w:tcPr>
            <w:tcW w:w="582" w:type="dxa"/>
            <w:vAlign w:val="center"/>
          </w:tcPr>
          <w:p w14:paraId="7D1303DD" w14:textId="77777777" w:rsidR="00C61976" w:rsidRPr="00C61976" w:rsidRDefault="00C61976" w:rsidP="00675658">
            <w:pPr>
              <w:rPr>
                <w:rFonts w:cstheme="minorHAnsi"/>
                <w:sz w:val="20"/>
                <w:szCs w:val="20"/>
              </w:rPr>
            </w:pPr>
            <w:r w:rsidRPr="00C61976">
              <w:rPr>
                <w:rFonts w:cstheme="minorHAnsi"/>
                <w:color w:val="000000"/>
                <w:sz w:val="20"/>
                <w:szCs w:val="20"/>
              </w:rPr>
              <w:t>25.1</w:t>
            </w:r>
          </w:p>
        </w:tc>
        <w:tc>
          <w:tcPr>
            <w:tcW w:w="582" w:type="dxa"/>
            <w:shd w:val="clear" w:color="auto" w:fill="CCC0D9" w:themeFill="accent4" w:themeFillTint="66"/>
            <w:vAlign w:val="center"/>
          </w:tcPr>
          <w:p w14:paraId="5D8824DA" w14:textId="77777777" w:rsidR="00C61976" w:rsidRPr="00621A2B" w:rsidRDefault="00C61976" w:rsidP="00675658">
            <w:pPr>
              <w:rPr>
                <w:rFonts w:cstheme="minorHAnsi"/>
                <w:b/>
                <w:sz w:val="20"/>
                <w:szCs w:val="20"/>
              </w:rPr>
            </w:pPr>
            <w:r w:rsidRPr="00621A2B">
              <w:rPr>
                <w:rFonts w:cstheme="minorHAnsi"/>
                <w:b/>
                <w:color w:val="000000"/>
                <w:sz w:val="20"/>
                <w:szCs w:val="20"/>
              </w:rPr>
              <w:t>26.6</w:t>
            </w:r>
          </w:p>
        </w:tc>
        <w:tc>
          <w:tcPr>
            <w:tcW w:w="571" w:type="dxa"/>
            <w:shd w:val="clear" w:color="auto" w:fill="CCC0D9" w:themeFill="accent4" w:themeFillTint="66"/>
            <w:vAlign w:val="center"/>
          </w:tcPr>
          <w:p w14:paraId="4AFAAADE" w14:textId="77777777" w:rsidR="00C61976" w:rsidRPr="00575C7A" w:rsidRDefault="00C61976" w:rsidP="00675658">
            <w:pPr>
              <w:rPr>
                <w:rFonts w:cstheme="minorHAnsi"/>
                <w:b/>
                <w:sz w:val="20"/>
                <w:szCs w:val="20"/>
              </w:rPr>
            </w:pPr>
            <w:r w:rsidRPr="00575C7A">
              <w:rPr>
                <w:rFonts w:cstheme="minorHAnsi"/>
                <w:b/>
                <w:color w:val="000000"/>
                <w:sz w:val="20"/>
                <w:szCs w:val="20"/>
              </w:rPr>
              <w:t>22.0</w:t>
            </w:r>
          </w:p>
        </w:tc>
        <w:tc>
          <w:tcPr>
            <w:tcW w:w="571" w:type="dxa"/>
            <w:vAlign w:val="center"/>
          </w:tcPr>
          <w:p w14:paraId="0D79E12A" w14:textId="77777777" w:rsidR="00C61976" w:rsidRPr="00C61976" w:rsidRDefault="00C61976" w:rsidP="00675658">
            <w:pPr>
              <w:rPr>
                <w:rFonts w:cstheme="minorHAnsi"/>
                <w:sz w:val="20"/>
                <w:szCs w:val="20"/>
              </w:rPr>
            </w:pPr>
            <w:r w:rsidRPr="00C61976">
              <w:rPr>
                <w:rFonts w:cstheme="minorHAnsi"/>
                <w:color w:val="000000"/>
                <w:sz w:val="20"/>
                <w:szCs w:val="20"/>
              </w:rPr>
              <w:t>14.3</w:t>
            </w:r>
          </w:p>
        </w:tc>
      </w:tr>
      <w:tr w:rsidR="00C06F5D" w:rsidRPr="001202B4" w14:paraId="3DFB9EB4" w14:textId="77777777" w:rsidTr="001B6AC4">
        <w:tc>
          <w:tcPr>
            <w:tcW w:w="279" w:type="dxa"/>
            <w:vMerge/>
          </w:tcPr>
          <w:p w14:paraId="33FED109" w14:textId="77777777" w:rsidR="00C61976" w:rsidRPr="00695B05" w:rsidRDefault="00C61976" w:rsidP="00C61976">
            <w:pPr>
              <w:rPr>
                <w:sz w:val="18"/>
              </w:rPr>
            </w:pPr>
          </w:p>
        </w:tc>
        <w:tc>
          <w:tcPr>
            <w:tcW w:w="1488" w:type="dxa"/>
          </w:tcPr>
          <w:p w14:paraId="51A617DE" w14:textId="77777777" w:rsidR="00C61976" w:rsidRPr="001202B4" w:rsidRDefault="00695B05" w:rsidP="00C61976">
            <w:pPr>
              <w:rPr>
                <w:sz w:val="20"/>
              </w:rPr>
            </w:pPr>
            <w:r>
              <w:rPr>
                <w:sz w:val="20"/>
              </w:rPr>
              <w:t>SW</w:t>
            </w:r>
            <w:r w:rsidR="00C61976" w:rsidRPr="00EC2F1D">
              <w:rPr>
                <w:sz w:val="20"/>
              </w:rPr>
              <w:t xml:space="preserve"> WA</w:t>
            </w:r>
          </w:p>
        </w:tc>
        <w:tc>
          <w:tcPr>
            <w:tcW w:w="622" w:type="dxa"/>
            <w:vAlign w:val="center"/>
          </w:tcPr>
          <w:p w14:paraId="6BEE7211" w14:textId="77777777" w:rsidR="00C61976" w:rsidRPr="005C7D79" w:rsidRDefault="00C61976" w:rsidP="00675658">
            <w:pPr>
              <w:rPr>
                <w:rFonts w:cstheme="minorHAnsi"/>
                <w:sz w:val="20"/>
                <w:szCs w:val="20"/>
              </w:rPr>
            </w:pPr>
            <w:r w:rsidRPr="005C7D79">
              <w:rPr>
                <w:rFonts w:cstheme="minorHAnsi"/>
                <w:color w:val="000000"/>
                <w:sz w:val="20"/>
                <w:szCs w:val="20"/>
              </w:rPr>
              <w:t>104</w:t>
            </w:r>
          </w:p>
        </w:tc>
        <w:tc>
          <w:tcPr>
            <w:tcW w:w="646" w:type="dxa"/>
            <w:shd w:val="clear" w:color="auto" w:fill="FABF8F" w:themeFill="accent6" w:themeFillTint="99"/>
            <w:vAlign w:val="center"/>
          </w:tcPr>
          <w:p w14:paraId="359AEEE3" w14:textId="77777777" w:rsidR="00C61976" w:rsidRPr="00695B05" w:rsidRDefault="00C61976" w:rsidP="00675658">
            <w:pPr>
              <w:rPr>
                <w:rFonts w:cstheme="minorHAnsi"/>
                <w:b/>
                <w:sz w:val="20"/>
                <w:szCs w:val="20"/>
              </w:rPr>
            </w:pPr>
            <w:r w:rsidRPr="00695B05">
              <w:rPr>
                <w:rFonts w:cstheme="minorHAnsi"/>
                <w:b/>
                <w:color w:val="000000"/>
                <w:sz w:val="20"/>
                <w:szCs w:val="20"/>
              </w:rPr>
              <w:t>67.3</w:t>
            </w:r>
          </w:p>
        </w:tc>
        <w:tc>
          <w:tcPr>
            <w:tcW w:w="633" w:type="dxa"/>
            <w:vAlign w:val="center"/>
          </w:tcPr>
          <w:p w14:paraId="13CB45EC" w14:textId="77777777" w:rsidR="00C61976" w:rsidRPr="005C7D79" w:rsidRDefault="00C61976" w:rsidP="00675658">
            <w:pPr>
              <w:rPr>
                <w:rFonts w:cstheme="minorHAnsi"/>
                <w:sz w:val="20"/>
                <w:szCs w:val="20"/>
              </w:rPr>
            </w:pPr>
            <w:r w:rsidRPr="005C7D79">
              <w:rPr>
                <w:rFonts w:cstheme="minorHAnsi"/>
                <w:color w:val="000000"/>
                <w:sz w:val="20"/>
                <w:szCs w:val="20"/>
              </w:rPr>
              <w:t>8.9</w:t>
            </w:r>
          </w:p>
        </w:tc>
        <w:tc>
          <w:tcPr>
            <w:tcW w:w="574" w:type="dxa"/>
            <w:vAlign w:val="center"/>
          </w:tcPr>
          <w:p w14:paraId="78461ED6" w14:textId="77777777" w:rsidR="00C61976" w:rsidRPr="007E681B" w:rsidRDefault="00C61976" w:rsidP="00675658">
            <w:pPr>
              <w:rPr>
                <w:rFonts w:cstheme="minorHAnsi"/>
                <w:sz w:val="20"/>
                <w:szCs w:val="20"/>
              </w:rPr>
            </w:pPr>
            <w:r w:rsidRPr="007E681B">
              <w:rPr>
                <w:rFonts w:cstheme="minorHAnsi"/>
                <w:color w:val="000000"/>
                <w:sz w:val="20"/>
                <w:szCs w:val="20"/>
              </w:rPr>
              <w:t>31.5</w:t>
            </w:r>
          </w:p>
        </w:tc>
        <w:tc>
          <w:tcPr>
            <w:tcW w:w="574" w:type="dxa"/>
            <w:vAlign w:val="center"/>
          </w:tcPr>
          <w:p w14:paraId="3519E91C" w14:textId="77777777" w:rsidR="00C61976" w:rsidRPr="007E681B" w:rsidRDefault="00C61976" w:rsidP="00675658">
            <w:pPr>
              <w:rPr>
                <w:rFonts w:cstheme="minorHAnsi"/>
                <w:sz w:val="20"/>
                <w:szCs w:val="20"/>
              </w:rPr>
            </w:pPr>
            <w:r w:rsidRPr="007E681B">
              <w:rPr>
                <w:rFonts w:cstheme="minorHAnsi"/>
                <w:color w:val="000000"/>
                <w:sz w:val="20"/>
                <w:szCs w:val="20"/>
              </w:rPr>
              <w:t>8.0</w:t>
            </w:r>
          </w:p>
        </w:tc>
        <w:tc>
          <w:tcPr>
            <w:tcW w:w="607" w:type="dxa"/>
            <w:vAlign w:val="center"/>
          </w:tcPr>
          <w:p w14:paraId="3E10AA45" w14:textId="77777777" w:rsidR="00C61976" w:rsidRPr="007E681B" w:rsidRDefault="00C61976" w:rsidP="00675658">
            <w:pPr>
              <w:rPr>
                <w:rFonts w:cstheme="minorHAnsi"/>
                <w:sz w:val="20"/>
                <w:szCs w:val="20"/>
              </w:rPr>
            </w:pPr>
            <w:r w:rsidRPr="007E681B">
              <w:rPr>
                <w:rFonts w:cstheme="minorHAnsi"/>
                <w:color w:val="000000"/>
                <w:sz w:val="20"/>
                <w:szCs w:val="20"/>
              </w:rPr>
              <w:t>31.0</w:t>
            </w:r>
          </w:p>
        </w:tc>
        <w:tc>
          <w:tcPr>
            <w:tcW w:w="603" w:type="dxa"/>
            <w:vAlign w:val="center"/>
          </w:tcPr>
          <w:p w14:paraId="2060DD67" w14:textId="77777777" w:rsidR="00C61976" w:rsidRPr="007E681B" w:rsidRDefault="00C61976" w:rsidP="00675658">
            <w:pPr>
              <w:rPr>
                <w:rFonts w:cstheme="minorHAnsi"/>
                <w:sz w:val="20"/>
                <w:szCs w:val="20"/>
              </w:rPr>
            </w:pPr>
            <w:r w:rsidRPr="007E681B">
              <w:rPr>
                <w:rFonts w:cstheme="minorHAnsi"/>
                <w:color w:val="000000"/>
                <w:sz w:val="20"/>
                <w:szCs w:val="20"/>
              </w:rPr>
              <w:t>12.1</w:t>
            </w:r>
          </w:p>
        </w:tc>
        <w:tc>
          <w:tcPr>
            <w:tcW w:w="571" w:type="dxa"/>
            <w:shd w:val="clear" w:color="auto" w:fill="CCC0D9" w:themeFill="accent4" w:themeFillTint="66"/>
            <w:vAlign w:val="center"/>
          </w:tcPr>
          <w:p w14:paraId="3F1A8512" w14:textId="77777777" w:rsidR="00C61976" w:rsidRPr="00C06F5D" w:rsidRDefault="00C61976" w:rsidP="00675658">
            <w:pPr>
              <w:rPr>
                <w:rFonts w:cstheme="minorHAnsi"/>
                <w:b/>
                <w:sz w:val="20"/>
                <w:szCs w:val="20"/>
              </w:rPr>
            </w:pPr>
            <w:r w:rsidRPr="00C06F5D">
              <w:rPr>
                <w:rFonts w:cstheme="minorHAnsi"/>
                <w:b/>
                <w:color w:val="000000"/>
                <w:sz w:val="20"/>
                <w:szCs w:val="20"/>
              </w:rPr>
              <w:t>31.0</w:t>
            </w:r>
          </w:p>
        </w:tc>
        <w:tc>
          <w:tcPr>
            <w:tcW w:w="571" w:type="dxa"/>
            <w:vAlign w:val="center"/>
          </w:tcPr>
          <w:p w14:paraId="776FD668" w14:textId="77777777" w:rsidR="00C61976" w:rsidRPr="007E681B" w:rsidRDefault="00C61976" w:rsidP="00675658">
            <w:pPr>
              <w:rPr>
                <w:rFonts w:cstheme="minorHAnsi"/>
                <w:sz w:val="20"/>
                <w:szCs w:val="20"/>
              </w:rPr>
            </w:pPr>
            <w:r w:rsidRPr="007E681B">
              <w:rPr>
                <w:rFonts w:cstheme="minorHAnsi"/>
                <w:color w:val="000000"/>
                <w:sz w:val="20"/>
                <w:szCs w:val="20"/>
              </w:rPr>
              <w:t>13.5</w:t>
            </w:r>
          </w:p>
        </w:tc>
        <w:tc>
          <w:tcPr>
            <w:tcW w:w="571" w:type="dxa"/>
            <w:vAlign w:val="center"/>
          </w:tcPr>
          <w:p w14:paraId="18814FF1" w14:textId="77777777" w:rsidR="00C61976" w:rsidRPr="00C61976" w:rsidRDefault="00C61976" w:rsidP="00675658">
            <w:pPr>
              <w:rPr>
                <w:rFonts w:cstheme="minorHAnsi"/>
                <w:sz w:val="20"/>
                <w:szCs w:val="20"/>
              </w:rPr>
            </w:pPr>
            <w:r w:rsidRPr="00C61976">
              <w:rPr>
                <w:rFonts w:cstheme="minorHAnsi"/>
                <w:color w:val="000000"/>
                <w:sz w:val="20"/>
                <w:szCs w:val="20"/>
              </w:rPr>
              <w:t>17.7</w:t>
            </w:r>
          </w:p>
        </w:tc>
        <w:tc>
          <w:tcPr>
            <w:tcW w:w="571" w:type="dxa"/>
            <w:shd w:val="clear" w:color="auto" w:fill="FBD4B4" w:themeFill="accent6" w:themeFillTint="66"/>
            <w:vAlign w:val="center"/>
          </w:tcPr>
          <w:p w14:paraId="33E48347" w14:textId="77777777" w:rsidR="00C61976" w:rsidRPr="00C06F5D" w:rsidRDefault="00C61976" w:rsidP="00675658">
            <w:pPr>
              <w:rPr>
                <w:rFonts w:cstheme="minorHAnsi"/>
                <w:b/>
                <w:sz w:val="20"/>
                <w:szCs w:val="20"/>
              </w:rPr>
            </w:pPr>
            <w:r w:rsidRPr="00C06F5D">
              <w:rPr>
                <w:rFonts w:cstheme="minorHAnsi"/>
                <w:b/>
                <w:color w:val="000000"/>
                <w:sz w:val="20"/>
                <w:szCs w:val="20"/>
              </w:rPr>
              <w:t>63.2</w:t>
            </w:r>
          </w:p>
        </w:tc>
        <w:tc>
          <w:tcPr>
            <w:tcW w:w="571" w:type="dxa"/>
            <w:shd w:val="clear" w:color="auto" w:fill="CCC0D9" w:themeFill="accent4" w:themeFillTint="66"/>
            <w:vAlign w:val="center"/>
          </w:tcPr>
          <w:p w14:paraId="608D1382" w14:textId="77777777" w:rsidR="00C61976" w:rsidRPr="00C06F5D" w:rsidRDefault="00C61976" w:rsidP="00675658">
            <w:pPr>
              <w:rPr>
                <w:rFonts w:cstheme="minorHAnsi"/>
                <w:b/>
                <w:sz w:val="20"/>
                <w:szCs w:val="20"/>
              </w:rPr>
            </w:pPr>
            <w:r w:rsidRPr="00C06F5D">
              <w:rPr>
                <w:rFonts w:cstheme="minorHAnsi"/>
                <w:b/>
                <w:color w:val="000000"/>
                <w:sz w:val="20"/>
                <w:szCs w:val="20"/>
              </w:rPr>
              <w:t>22.6</w:t>
            </w:r>
          </w:p>
        </w:tc>
        <w:tc>
          <w:tcPr>
            <w:tcW w:w="571" w:type="dxa"/>
            <w:vAlign w:val="center"/>
          </w:tcPr>
          <w:p w14:paraId="1F323E77" w14:textId="77777777" w:rsidR="00C61976" w:rsidRPr="00C61976" w:rsidRDefault="00C61976" w:rsidP="00675658">
            <w:pPr>
              <w:rPr>
                <w:rFonts w:cstheme="minorHAnsi"/>
                <w:sz w:val="20"/>
                <w:szCs w:val="20"/>
              </w:rPr>
            </w:pPr>
            <w:r w:rsidRPr="00C61976">
              <w:rPr>
                <w:rFonts w:cstheme="minorHAnsi"/>
                <w:color w:val="000000"/>
                <w:sz w:val="20"/>
                <w:szCs w:val="20"/>
              </w:rPr>
              <w:t>53.5</w:t>
            </w:r>
          </w:p>
        </w:tc>
        <w:tc>
          <w:tcPr>
            <w:tcW w:w="582" w:type="dxa"/>
            <w:vAlign w:val="center"/>
          </w:tcPr>
          <w:p w14:paraId="659325B5" w14:textId="77777777" w:rsidR="00C61976" w:rsidRPr="00C61976" w:rsidRDefault="00C61976" w:rsidP="00675658">
            <w:pPr>
              <w:rPr>
                <w:rFonts w:cstheme="minorHAnsi"/>
                <w:sz w:val="20"/>
                <w:szCs w:val="20"/>
              </w:rPr>
            </w:pPr>
            <w:r w:rsidRPr="00C61976">
              <w:rPr>
                <w:rFonts w:cstheme="minorHAnsi"/>
                <w:color w:val="000000"/>
                <w:sz w:val="20"/>
                <w:szCs w:val="20"/>
              </w:rPr>
              <w:t>25.1</w:t>
            </w:r>
          </w:p>
        </w:tc>
        <w:tc>
          <w:tcPr>
            <w:tcW w:w="582" w:type="dxa"/>
            <w:vAlign w:val="center"/>
          </w:tcPr>
          <w:p w14:paraId="591A7FB9" w14:textId="77777777" w:rsidR="00C61976" w:rsidRPr="00C61976" w:rsidRDefault="00C61976" w:rsidP="00675658">
            <w:pPr>
              <w:rPr>
                <w:rFonts w:cstheme="minorHAnsi"/>
                <w:sz w:val="20"/>
                <w:szCs w:val="20"/>
              </w:rPr>
            </w:pPr>
            <w:r w:rsidRPr="00C61976">
              <w:rPr>
                <w:rFonts w:cstheme="minorHAnsi"/>
                <w:color w:val="000000"/>
                <w:sz w:val="20"/>
                <w:szCs w:val="20"/>
              </w:rPr>
              <w:t>48.8</w:t>
            </w:r>
          </w:p>
        </w:tc>
        <w:tc>
          <w:tcPr>
            <w:tcW w:w="582" w:type="dxa"/>
            <w:shd w:val="clear" w:color="auto" w:fill="CCC0D9" w:themeFill="accent4" w:themeFillTint="66"/>
            <w:vAlign w:val="center"/>
          </w:tcPr>
          <w:p w14:paraId="68A2B66B" w14:textId="77777777" w:rsidR="00C61976" w:rsidRPr="00A215F9" w:rsidRDefault="00C61976" w:rsidP="00675658">
            <w:pPr>
              <w:rPr>
                <w:rFonts w:cstheme="minorHAnsi"/>
                <w:b/>
                <w:sz w:val="20"/>
                <w:szCs w:val="20"/>
              </w:rPr>
            </w:pPr>
            <w:r w:rsidRPr="00A215F9">
              <w:rPr>
                <w:rFonts w:cstheme="minorHAnsi"/>
                <w:b/>
                <w:color w:val="000000"/>
                <w:sz w:val="20"/>
                <w:szCs w:val="20"/>
              </w:rPr>
              <w:t>24.2</w:t>
            </w:r>
          </w:p>
        </w:tc>
        <w:tc>
          <w:tcPr>
            <w:tcW w:w="582" w:type="dxa"/>
            <w:shd w:val="clear" w:color="auto" w:fill="FBD4B4" w:themeFill="accent6" w:themeFillTint="66"/>
            <w:vAlign w:val="center"/>
          </w:tcPr>
          <w:p w14:paraId="453D1B62" w14:textId="77777777" w:rsidR="00C61976" w:rsidRPr="00A215F9" w:rsidRDefault="00C61976" w:rsidP="00675658">
            <w:pPr>
              <w:rPr>
                <w:rFonts w:cstheme="minorHAnsi"/>
                <w:b/>
                <w:sz w:val="20"/>
                <w:szCs w:val="20"/>
              </w:rPr>
            </w:pPr>
            <w:r w:rsidRPr="00A215F9">
              <w:rPr>
                <w:rFonts w:cstheme="minorHAnsi"/>
                <w:b/>
                <w:color w:val="000000"/>
                <w:sz w:val="20"/>
                <w:szCs w:val="20"/>
              </w:rPr>
              <w:t>34.6</w:t>
            </w:r>
          </w:p>
        </w:tc>
        <w:tc>
          <w:tcPr>
            <w:tcW w:w="671" w:type="dxa"/>
            <w:vAlign w:val="center"/>
          </w:tcPr>
          <w:p w14:paraId="545069C0" w14:textId="77777777" w:rsidR="00C61976" w:rsidRPr="00C61976" w:rsidRDefault="00C61976" w:rsidP="00675658">
            <w:pPr>
              <w:rPr>
                <w:rFonts w:cstheme="minorHAnsi"/>
                <w:sz w:val="20"/>
                <w:szCs w:val="20"/>
              </w:rPr>
            </w:pPr>
            <w:r w:rsidRPr="00C61976">
              <w:rPr>
                <w:rFonts w:cstheme="minorHAnsi"/>
                <w:color w:val="000000"/>
                <w:sz w:val="20"/>
                <w:szCs w:val="20"/>
              </w:rPr>
              <w:t>22.4</w:t>
            </w:r>
          </w:p>
        </w:tc>
        <w:tc>
          <w:tcPr>
            <w:tcW w:w="631" w:type="dxa"/>
            <w:vAlign w:val="center"/>
          </w:tcPr>
          <w:p w14:paraId="2BF5BADA" w14:textId="77777777" w:rsidR="00C61976" w:rsidRPr="00C61976" w:rsidRDefault="00C61976" w:rsidP="00675658">
            <w:pPr>
              <w:rPr>
                <w:rFonts w:cstheme="minorHAnsi"/>
                <w:sz w:val="20"/>
                <w:szCs w:val="20"/>
              </w:rPr>
            </w:pPr>
            <w:r w:rsidRPr="00C61976">
              <w:rPr>
                <w:rFonts w:cstheme="minorHAnsi"/>
                <w:color w:val="000000"/>
                <w:sz w:val="20"/>
                <w:szCs w:val="20"/>
              </w:rPr>
              <w:t>35.6</w:t>
            </w:r>
          </w:p>
        </w:tc>
        <w:tc>
          <w:tcPr>
            <w:tcW w:w="582" w:type="dxa"/>
            <w:vAlign w:val="center"/>
          </w:tcPr>
          <w:p w14:paraId="0D0DF758" w14:textId="77777777" w:rsidR="00C61976" w:rsidRPr="00C61976" w:rsidRDefault="00C61976" w:rsidP="00675658">
            <w:pPr>
              <w:rPr>
                <w:rFonts w:cstheme="minorHAnsi"/>
                <w:sz w:val="20"/>
                <w:szCs w:val="20"/>
              </w:rPr>
            </w:pPr>
            <w:r w:rsidRPr="00C61976">
              <w:rPr>
                <w:rFonts w:cstheme="minorHAnsi"/>
                <w:color w:val="000000"/>
                <w:sz w:val="20"/>
                <w:szCs w:val="20"/>
              </w:rPr>
              <w:t>29.5</w:t>
            </w:r>
          </w:p>
        </w:tc>
        <w:tc>
          <w:tcPr>
            <w:tcW w:w="582" w:type="dxa"/>
            <w:shd w:val="clear" w:color="auto" w:fill="FBD4B4" w:themeFill="accent6" w:themeFillTint="66"/>
            <w:vAlign w:val="center"/>
          </w:tcPr>
          <w:p w14:paraId="6BD69CA5" w14:textId="77777777" w:rsidR="00C61976" w:rsidRPr="00621A2B" w:rsidRDefault="00C61976" w:rsidP="00675658">
            <w:pPr>
              <w:rPr>
                <w:rFonts w:cstheme="minorHAnsi"/>
                <w:b/>
                <w:sz w:val="20"/>
                <w:szCs w:val="20"/>
              </w:rPr>
            </w:pPr>
            <w:r w:rsidRPr="00621A2B">
              <w:rPr>
                <w:rFonts w:cstheme="minorHAnsi"/>
                <w:b/>
                <w:color w:val="000000"/>
                <w:sz w:val="20"/>
                <w:szCs w:val="20"/>
              </w:rPr>
              <w:t>44.5</w:t>
            </w:r>
          </w:p>
        </w:tc>
        <w:tc>
          <w:tcPr>
            <w:tcW w:w="571" w:type="dxa"/>
            <w:vAlign w:val="center"/>
          </w:tcPr>
          <w:p w14:paraId="23445031" w14:textId="77777777" w:rsidR="00C61976" w:rsidRPr="00C61976" w:rsidRDefault="00C61976" w:rsidP="00675658">
            <w:pPr>
              <w:rPr>
                <w:rFonts w:cstheme="minorHAnsi"/>
                <w:sz w:val="20"/>
                <w:szCs w:val="20"/>
              </w:rPr>
            </w:pPr>
            <w:r w:rsidRPr="00C61976">
              <w:rPr>
                <w:rFonts w:cstheme="minorHAnsi"/>
                <w:color w:val="000000"/>
                <w:sz w:val="20"/>
                <w:szCs w:val="20"/>
              </w:rPr>
              <w:t>18.7</w:t>
            </w:r>
          </w:p>
        </w:tc>
        <w:tc>
          <w:tcPr>
            <w:tcW w:w="571" w:type="dxa"/>
            <w:shd w:val="clear" w:color="auto" w:fill="CCC0D9" w:themeFill="accent4" w:themeFillTint="66"/>
            <w:vAlign w:val="center"/>
          </w:tcPr>
          <w:p w14:paraId="0EC53129" w14:textId="77777777" w:rsidR="00C61976" w:rsidRPr="001B6AC4" w:rsidRDefault="00C61976" w:rsidP="00675658">
            <w:pPr>
              <w:rPr>
                <w:rFonts w:cstheme="minorHAnsi"/>
                <w:b/>
                <w:sz w:val="20"/>
                <w:szCs w:val="20"/>
              </w:rPr>
            </w:pPr>
            <w:r w:rsidRPr="001B6AC4">
              <w:rPr>
                <w:rFonts w:cstheme="minorHAnsi"/>
                <w:b/>
                <w:color w:val="000000"/>
                <w:sz w:val="20"/>
                <w:szCs w:val="20"/>
              </w:rPr>
              <w:t>9.8</w:t>
            </w:r>
          </w:p>
        </w:tc>
      </w:tr>
      <w:tr w:rsidR="00C06F5D" w:rsidRPr="001202B4" w14:paraId="43BA5E0A" w14:textId="77777777" w:rsidTr="00621A2B">
        <w:trPr>
          <w:cantSplit/>
        </w:trPr>
        <w:tc>
          <w:tcPr>
            <w:tcW w:w="279" w:type="dxa"/>
            <w:vMerge w:val="restart"/>
            <w:textDirection w:val="btLr"/>
            <w:vAlign w:val="center"/>
          </w:tcPr>
          <w:p w14:paraId="79042AB1" w14:textId="77777777" w:rsidR="00C61976" w:rsidRPr="00695B05" w:rsidRDefault="00C61976" w:rsidP="00C61976">
            <w:pPr>
              <w:ind w:left="113" w:right="113"/>
              <w:jc w:val="center"/>
              <w:rPr>
                <w:sz w:val="18"/>
              </w:rPr>
            </w:pPr>
            <w:r w:rsidRPr="00695B05">
              <w:rPr>
                <w:sz w:val="18"/>
              </w:rPr>
              <w:t>TAS</w:t>
            </w:r>
          </w:p>
        </w:tc>
        <w:tc>
          <w:tcPr>
            <w:tcW w:w="1488" w:type="dxa"/>
          </w:tcPr>
          <w:p w14:paraId="2FE6B732" w14:textId="77777777" w:rsidR="00C61976" w:rsidRPr="001202B4" w:rsidRDefault="00C61976" w:rsidP="00C61976">
            <w:pPr>
              <w:rPr>
                <w:sz w:val="20"/>
              </w:rPr>
            </w:pPr>
            <w:r w:rsidRPr="00EC2F1D">
              <w:rPr>
                <w:sz w:val="20"/>
              </w:rPr>
              <w:t>Cradle Coast</w:t>
            </w:r>
          </w:p>
        </w:tc>
        <w:tc>
          <w:tcPr>
            <w:tcW w:w="622" w:type="dxa"/>
            <w:vAlign w:val="center"/>
          </w:tcPr>
          <w:p w14:paraId="410ECC69" w14:textId="77777777" w:rsidR="00C61976" w:rsidRPr="005C7D79" w:rsidRDefault="00C61976" w:rsidP="00675658">
            <w:pPr>
              <w:rPr>
                <w:rFonts w:cstheme="minorHAnsi"/>
                <w:sz w:val="20"/>
                <w:szCs w:val="20"/>
              </w:rPr>
            </w:pPr>
            <w:r w:rsidRPr="005C7D79">
              <w:rPr>
                <w:rFonts w:cstheme="minorHAnsi"/>
                <w:color w:val="000000"/>
                <w:sz w:val="20"/>
                <w:szCs w:val="20"/>
              </w:rPr>
              <w:t>12</w:t>
            </w:r>
            <w:r w:rsidR="003841DC">
              <w:rPr>
                <w:rFonts w:cstheme="minorHAnsi"/>
                <w:color w:val="000000"/>
                <w:sz w:val="20"/>
                <w:szCs w:val="20"/>
              </w:rPr>
              <w:t>6</w:t>
            </w:r>
          </w:p>
        </w:tc>
        <w:tc>
          <w:tcPr>
            <w:tcW w:w="646" w:type="dxa"/>
            <w:vAlign w:val="center"/>
          </w:tcPr>
          <w:p w14:paraId="6FC4AA6A" w14:textId="77777777" w:rsidR="00C61976" w:rsidRPr="005C7D79" w:rsidRDefault="00C61976" w:rsidP="00675658">
            <w:pPr>
              <w:rPr>
                <w:rFonts w:cstheme="minorHAnsi"/>
                <w:sz w:val="20"/>
                <w:szCs w:val="20"/>
              </w:rPr>
            </w:pPr>
            <w:r w:rsidRPr="005C7D79">
              <w:rPr>
                <w:rFonts w:cstheme="minorHAnsi"/>
                <w:color w:val="000000"/>
                <w:sz w:val="20"/>
                <w:szCs w:val="20"/>
              </w:rPr>
              <w:t>78.8</w:t>
            </w:r>
          </w:p>
        </w:tc>
        <w:tc>
          <w:tcPr>
            <w:tcW w:w="633" w:type="dxa"/>
            <w:vAlign w:val="center"/>
          </w:tcPr>
          <w:p w14:paraId="66CA8F47" w14:textId="77777777" w:rsidR="00C61976" w:rsidRPr="005C7D79" w:rsidRDefault="00C61976" w:rsidP="00675658">
            <w:pPr>
              <w:rPr>
                <w:rFonts w:cstheme="minorHAnsi"/>
                <w:sz w:val="20"/>
                <w:szCs w:val="20"/>
              </w:rPr>
            </w:pPr>
            <w:r w:rsidRPr="005C7D79">
              <w:rPr>
                <w:rFonts w:cstheme="minorHAnsi"/>
                <w:color w:val="000000"/>
                <w:sz w:val="20"/>
                <w:szCs w:val="20"/>
              </w:rPr>
              <w:t>7.1</w:t>
            </w:r>
          </w:p>
        </w:tc>
        <w:tc>
          <w:tcPr>
            <w:tcW w:w="574" w:type="dxa"/>
            <w:shd w:val="clear" w:color="auto" w:fill="CCC0D9" w:themeFill="accent4" w:themeFillTint="66"/>
            <w:vAlign w:val="center"/>
          </w:tcPr>
          <w:p w14:paraId="03E790DB" w14:textId="77777777" w:rsidR="00C61976" w:rsidRPr="00695B05" w:rsidRDefault="00C61976" w:rsidP="00675658">
            <w:pPr>
              <w:rPr>
                <w:rFonts w:cstheme="minorHAnsi"/>
                <w:b/>
                <w:sz w:val="20"/>
                <w:szCs w:val="20"/>
              </w:rPr>
            </w:pPr>
            <w:r w:rsidRPr="00695B05">
              <w:rPr>
                <w:rFonts w:cstheme="minorHAnsi"/>
                <w:b/>
                <w:color w:val="000000"/>
                <w:sz w:val="20"/>
                <w:szCs w:val="20"/>
              </w:rPr>
              <w:t>38.1</w:t>
            </w:r>
          </w:p>
        </w:tc>
        <w:tc>
          <w:tcPr>
            <w:tcW w:w="574" w:type="dxa"/>
            <w:vAlign w:val="center"/>
          </w:tcPr>
          <w:p w14:paraId="65ACD0E9" w14:textId="77777777" w:rsidR="00C61976" w:rsidRPr="007E681B" w:rsidRDefault="00C61976" w:rsidP="00675658">
            <w:pPr>
              <w:rPr>
                <w:rFonts w:cstheme="minorHAnsi"/>
                <w:sz w:val="20"/>
                <w:szCs w:val="20"/>
              </w:rPr>
            </w:pPr>
            <w:r w:rsidRPr="007E681B">
              <w:rPr>
                <w:rFonts w:cstheme="minorHAnsi"/>
                <w:color w:val="000000"/>
                <w:sz w:val="20"/>
                <w:szCs w:val="20"/>
              </w:rPr>
              <w:t>6.7</w:t>
            </w:r>
          </w:p>
        </w:tc>
        <w:tc>
          <w:tcPr>
            <w:tcW w:w="607" w:type="dxa"/>
            <w:shd w:val="clear" w:color="auto" w:fill="CCC0D9" w:themeFill="accent4" w:themeFillTint="66"/>
            <w:vAlign w:val="center"/>
          </w:tcPr>
          <w:p w14:paraId="31D7730E" w14:textId="77777777" w:rsidR="00C61976" w:rsidRPr="00C06F5D" w:rsidRDefault="00C61976" w:rsidP="00675658">
            <w:pPr>
              <w:rPr>
                <w:rFonts w:cstheme="minorHAnsi"/>
                <w:b/>
                <w:sz w:val="20"/>
                <w:szCs w:val="20"/>
              </w:rPr>
            </w:pPr>
            <w:r w:rsidRPr="00C06F5D">
              <w:rPr>
                <w:rFonts w:cstheme="minorHAnsi"/>
                <w:b/>
                <w:color w:val="000000"/>
                <w:sz w:val="20"/>
                <w:szCs w:val="20"/>
              </w:rPr>
              <w:t>37.6</w:t>
            </w:r>
          </w:p>
        </w:tc>
        <w:tc>
          <w:tcPr>
            <w:tcW w:w="603" w:type="dxa"/>
            <w:vAlign w:val="center"/>
          </w:tcPr>
          <w:p w14:paraId="3165B5F4" w14:textId="77777777" w:rsidR="00C61976" w:rsidRPr="007E681B" w:rsidRDefault="00C61976" w:rsidP="00675658">
            <w:pPr>
              <w:rPr>
                <w:rFonts w:cstheme="minorHAnsi"/>
                <w:sz w:val="20"/>
                <w:szCs w:val="20"/>
              </w:rPr>
            </w:pPr>
            <w:r w:rsidRPr="007E681B">
              <w:rPr>
                <w:rFonts w:cstheme="minorHAnsi"/>
                <w:color w:val="000000"/>
                <w:sz w:val="20"/>
                <w:szCs w:val="20"/>
              </w:rPr>
              <w:t>10.7</w:t>
            </w:r>
          </w:p>
        </w:tc>
        <w:tc>
          <w:tcPr>
            <w:tcW w:w="571" w:type="dxa"/>
            <w:shd w:val="clear" w:color="auto" w:fill="CCC0D9" w:themeFill="accent4" w:themeFillTint="66"/>
            <w:vAlign w:val="center"/>
          </w:tcPr>
          <w:p w14:paraId="260231A0" w14:textId="77777777" w:rsidR="00C61976" w:rsidRPr="00C06F5D" w:rsidRDefault="00C61976" w:rsidP="00675658">
            <w:pPr>
              <w:rPr>
                <w:rFonts w:cstheme="minorHAnsi"/>
                <w:b/>
                <w:sz w:val="20"/>
                <w:szCs w:val="20"/>
              </w:rPr>
            </w:pPr>
            <w:r w:rsidRPr="00C06F5D">
              <w:rPr>
                <w:rFonts w:cstheme="minorHAnsi"/>
                <w:b/>
                <w:color w:val="000000"/>
                <w:sz w:val="20"/>
                <w:szCs w:val="20"/>
              </w:rPr>
              <w:t>35.0</w:t>
            </w:r>
          </w:p>
        </w:tc>
        <w:tc>
          <w:tcPr>
            <w:tcW w:w="571" w:type="dxa"/>
            <w:vAlign w:val="center"/>
          </w:tcPr>
          <w:p w14:paraId="3D3694C0" w14:textId="77777777" w:rsidR="00C61976" w:rsidRPr="007E681B" w:rsidRDefault="00C61976" w:rsidP="00675658">
            <w:pPr>
              <w:rPr>
                <w:rFonts w:cstheme="minorHAnsi"/>
                <w:sz w:val="20"/>
                <w:szCs w:val="20"/>
              </w:rPr>
            </w:pPr>
            <w:r w:rsidRPr="007E681B">
              <w:rPr>
                <w:rFonts w:cstheme="minorHAnsi"/>
                <w:color w:val="000000"/>
                <w:sz w:val="20"/>
                <w:szCs w:val="20"/>
              </w:rPr>
              <w:t>13.8</w:t>
            </w:r>
          </w:p>
        </w:tc>
        <w:tc>
          <w:tcPr>
            <w:tcW w:w="571" w:type="dxa"/>
            <w:shd w:val="clear" w:color="auto" w:fill="CCC0D9" w:themeFill="accent4" w:themeFillTint="66"/>
            <w:vAlign w:val="center"/>
          </w:tcPr>
          <w:p w14:paraId="71F56A7B" w14:textId="77777777" w:rsidR="00C61976" w:rsidRPr="00C06F5D" w:rsidRDefault="00C61976" w:rsidP="00675658">
            <w:pPr>
              <w:rPr>
                <w:rFonts w:cstheme="minorHAnsi"/>
                <w:b/>
                <w:sz w:val="20"/>
                <w:szCs w:val="20"/>
              </w:rPr>
            </w:pPr>
            <w:r w:rsidRPr="00C06F5D">
              <w:rPr>
                <w:rFonts w:cstheme="minorHAnsi"/>
                <w:b/>
                <w:color w:val="000000"/>
                <w:sz w:val="20"/>
                <w:szCs w:val="20"/>
              </w:rPr>
              <w:t>24.4</w:t>
            </w:r>
          </w:p>
        </w:tc>
        <w:tc>
          <w:tcPr>
            <w:tcW w:w="571" w:type="dxa"/>
            <w:vAlign w:val="center"/>
          </w:tcPr>
          <w:p w14:paraId="6F02DDA0" w14:textId="77777777" w:rsidR="00C61976" w:rsidRPr="00C61976" w:rsidRDefault="00C61976" w:rsidP="00675658">
            <w:pPr>
              <w:rPr>
                <w:rFonts w:cstheme="minorHAnsi"/>
                <w:sz w:val="20"/>
                <w:szCs w:val="20"/>
              </w:rPr>
            </w:pPr>
            <w:r w:rsidRPr="00C61976">
              <w:rPr>
                <w:rFonts w:cstheme="minorHAnsi"/>
                <w:color w:val="000000"/>
                <w:sz w:val="20"/>
                <w:szCs w:val="20"/>
              </w:rPr>
              <w:t>55.0</w:t>
            </w:r>
          </w:p>
        </w:tc>
        <w:tc>
          <w:tcPr>
            <w:tcW w:w="571" w:type="dxa"/>
            <w:shd w:val="clear" w:color="auto" w:fill="CCC0D9" w:themeFill="accent4" w:themeFillTint="66"/>
            <w:vAlign w:val="center"/>
          </w:tcPr>
          <w:p w14:paraId="5BFD4786" w14:textId="77777777" w:rsidR="00C61976" w:rsidRPr="00C06F5D" w:rsidRDefault="00C61976" w:rsidP="00675658">
            <w:pPr>
              <w:rPr>
                <w:rFonts w:cstheme="minorHAnsi"/>
                <w:b/>
                <w:sz w:val="20"/>
                <w:szCs w:val="20"/>
              </w:rPr>
            </w:pPr>
            <w:r w:rsidRPr="00C06F5D">
              <w:rPr>
                <w:rFonts w:cstheme="minorHAnsi"/>
                <w:b/>
                <w:color w:val="000000"/>
                <w:sz w:val="20"/>
                <w:szCs w:val="20"/>
              </w:rPr>
              <w:t>27.5</w:t>
            </w:r>
          </w:p>
        </w:tc>
        <w:tc>
          <w:tcPr>
            <w:tcW w:w="571" w:type="dxa"/>
            <w:vAlign w:val="center"/>
          </w:tcPr>
          <w:p w14:paraId="1EADB806" w14:textId="77777777" w:rsidR="00C61976" w:rsidRPr="00C61976" w:rsidRDefault="00C61976" w:rsidP="00675658">
            <w:pPr>
              <w:rPr>
                <w:rFonts w:cstheme="minorHAnsi"/>
                <w:sz w:val="20"/>
                <w:szCs w:val="20"/>
              </w:rPr>
            </w:pPr>
            <w:r w:rsidRPr="00C61976">
              <w:rPr>
                <w:rFonts w:cstheme="minorHAnsi"/>
                <w:color w:val="000000"/>
                <w:sz w:val="20"/>
                <w:szCs w:val="20"/>
              </w:rPr>
              <w:t>47.8</w:t>
            </w:r>
          </w:p>
        </w:tc>
        <w:tc>
          <w:tcPr>
            <w:tcW w:w="582" w:type="dxa"/>
            <w:vAlign w:val="center"/>
          </w:tcPr>
          <w:p w14:paraId="09797794" w14:textId="77777777" w:rsidR="00C61976" w:rsidRPr="00C61976" w:rsidRDefault="00C61976" w:rsidP="00675658">
            <w:pPr>
              <w:rPr>
                <w:rFonts w:cstheme="minorHAnsi"/>
                <w:sz w:val="20"/>
                <w:szCs w:val="20"/>
              </w:rPr>
            </w:pPr>
            <w:r w:rsidRPr="00C61976">
              <w:rPr>
                <w:rFonts w:cstheme="minorHAnsi"/>
                <w:color w:val="000000"/>
                <w:sz w:val="20"/>
                <w:szCs w:val="20"/>
              </w:rPr>
              <w:t>19.9</w:t>
            </w:r>
          </w:p>
        </w:tc>
        <w:tc>
          <w:tcPr>
            <w:tcW w:w="582" w:type="dxa"/>
            <w:shd w:val="clear" w:color="auto" w:fill="FBD4B4" w:themeFill="accent6" w:themeFillTint="66"/>
            <w:vAlign w:val="center"/>
          </w:tcPr>
          <w:p w14:paraId="13ED217D" w14:textId="77777777" w:rsidR="00C61976" w:rsidRPr="006F15BE" w:rsidRDefault="00C61976" w:rsidP="00675658">
            <w:pPr>
              <w:rPr>
                <w:rFonts w:cstheme="minorHAnsi"/>
                <w:b/>
                <w:sz w:val="20"/>
                <w:szCs w:val="20"/>
              </w:rPr>
            </w:pPr>
            <w:r w:rsidRPr="006F15BE">
              <w:rPr>
                <w:rFonts w:cstheme="minorHAnsi"/>
                <w:b/>
                <w:color w:val="000000"/>
                <w:sz w:val="20"/>
                <w:szCs w:val="20"/>
              </w:rPr>
              <w:t>56.1</w:t>
            </w:r>
          </w:p>
        </w:tc>
        <w:tc>
          <w:tcPr>
            <w:tcW w:w="582" w:type="dxa"/>
            <w:vAlign w:val="center"/>
          </w:tcPr>
          <w:p w14:paraId="0B2A7F25" w14:textId="77777777" w:rsidR="00C61976" w:rsidRPr="00C61976" w:rsidRDefault="00C61976" w:rsidP="00675658">
            <w:pPr>
              <w:rPr>
                <w:rFonts w:cstheme="minorHAnsi"/>
                <w:sz w:val="20"/>
                <w:szCs w:val="20"/>
              </w:rPr>
            </w:pPr>
            <w:r w:rsidRPr="00C61976">
              <w:rPr>
                <w:rFonts w:cstheme="minorHAnsi"/>
                <w:color w:val="000000"/>
                <w:sz w:val="20"/>
                <w:szCs w:val="20"/>
              </w:rPr>
              <w:t>19.2</w:t>
            </w:r>
          </w:p>
        </w:tc>
        <w:tc>
          <w:tcPr>
            <w:tcW w:w="582" w:type="dxa"/>
            <w:vAlign w:val="center"/>
          </w:tcPr>
          <w:p w14:paraId="785C73E6" w14:textId="77777777" w:rsidR="00C61976" w:rsidRPr="00C61976" w:rsidRDefault="00C61976" w:rsidP="00675658">
            <w:pPr>
              <w:rPr>
                <w:rFonts w:cstheme="minorHAnsi"/>
                <w:sz w:val="20"/>
                <w:szCs w:val="20"/>
              </w:rPr>
            </w:pPr>
            <w:r w:rsidRPr="00C61976">
              <w:rPr>
                <w:rFonts w:cstheme="minorHAnsi"/>
                <w:color w:val="000000"/>
                <w:sz w:val="20"/>
                <w:szCs w:val="20"/>
              </w:rPr>
              <w:t>26.9</w:t>
            </w:r>
          </w:p>
        </w:tc>
        <w:tc>
          <w:tcPr>
            <w:tcW w:w="671" w:type="dxa"/>
            <w:shd w:val="clear" w:color="auto" w:fill="CCC0D9" w:themeFill="accent4" w:themeFillTint="66"/>
            <w:vAlign w:val="center"/>
          </w:tcPr>
          <w:p w14:paraId="0DD72702" w14:textId="77777777" w:rsidR="00C61976" w:rsidRPr="00F9539F" w:rsidRDefault="00C61976" w:rsidP="00675658">
            <w:pPr>
              <w:rPr>
                <w:rFonts w:cstheme="minorHAnsi"/>
                <w:b/>
                <w:sz w:val="20"/>
                <w:szCs w:val="20"/>
              </w:rPr>
            </w:pPr>
            <w:r w:rsidRPr="00F9539F">
              <w:rPr>
                <w:rFonts w:cstheme="minorHAnsi"/>
                <w:b/>
                <w:color w:val="000000"/>
                <w:sz w:val="20"/>
                <w:szCs w:val="20"/>
              </w:rPr>
              <w:t>25.4</w:t>
            </w:r>
          </w:p>
        </w:tc>
        <w:tc>
          <w:tcPr>
            <w:tcW w:w="631" w:type="dxa"/>
            <w:vAlign w:val="center"/>
          </w:tcPr>
          <w:p w14:paraId="1200334C" w14:textId="77777777" w:rsidR="00C61976" w:rsidRPr="00C61976" w:rsidRDefault="00C61976" w:rsidP="00675658">
            <w:pPr>
              <w:rPr>
                <w:rFonts w:cstheme="minorHAnsi"/>
                <w:sz w:val="20"/>
                <w:szCs w:val="20"/>
              </w:rPr>
            </w:pPr>
            <w:r w:rsidRPr="00C61976">
              <w:rPr>
                <w:rFonts w:cstheme="minorHAnsi"/>
                <w:color w:val="000000"/>
                <w:sz w:val="20"/>
                <w:szCs w:val="20"/>
              </w:rPr>
              <w:t>35.7</w:t>
            </w:r>
          </w:p>
        </w:tc>
        <w:tc>
          <w:tcPr>
            <w:tcW w:w="582" w:type="dxa"/>
            <w:shd w:val="clear" w:color="auto" w:fill="CCC0D9" w:themeFill="accent4" w:themeFillTint="66"/>
            <w:vAlign w:val="center"/>
          </w:tcPr>
          <w:p w14:paraId="2CBCAD99" w14:textId="77777777" w:rsidR="00C61976" w:rsidRPr="00621A2B" w:rsidRDefault="00C61976" w:rsidP="00675658">
            <w:pPr>
              <w:rPr>
                <w:rFonts w:cstheme="minorHAnsi"/>
                <w:b/>
                <w:sz w:val="20"/>
                <w:szCs w:val="20"/>
              </w:rPr>
            </w:pPr>
            <w:r w:rsidRPr="00621A2B">
              <w:rPr>
                <w:rFonts w:cstheme="minorHAnsi"/>
                <w:b/>
                <w:color w:val="000000"/>
                <w:sz w:val="20"/>
                <w:szCs w:val="20"/>
              </w:rPr>
              <w:t>41.1</w:t>
            </w:r>
          </w:p>
        </w:tc>
        <w:tc>
          <w:tcPr>
            <w:tcW w:w="582" w:type="dxa"/>
            <w:shd w:val="clear" w:color="auto" w:fill="CCC0D9" w:themeFill="accent4" w:themeFillTint="66"/>
            <w:vAlign w:val="center"/>
          </w:tcPr>
          <w:p w14:paraId="5D5C88E4" w14:textId="77777777" w:rsidR="00C61976" w:rsidRPr="00621A2B" w:rsidRDefault="00C61976" w:rsidP="00675658">
            <w:pPr>
              <w:rPr>
                <w:rFonts w:cstheme="minorHAnsi"/>
                <w:b/>
                <w:sz w:val="20"/>
                <w:szCs w:val="20"/>
              </w:rPr>
            </w:pPr>
            <w:r w:rsidRPr="00621A2B">
              <w:rPr>
                <w:rFonts w:cstheme="minorHAnsi"/>
                <w:b/>
                <w:color w:val="000000"/>
                <w:sz w:val="20"/>
                <w:szCs w:val="20"/>
              </w:rPr>
              <w:t>27.7</w:t>
            </w:r>
          </w:p>
        </w:tc>
        <w:tc>
          <w:tcPr>
            <w:tcW w:w="571" w:type="dxa"/>
            <w:vAlign w:val="center"/>
          </w:tcPr>
          <w:p w14:paraId="41FC8984" w14:textId="77777777" w:rsidR="00C61976" w:rsidRPr="00C61976" w:rsidRDefault="00C61976" w:rsidP="00675658">
            <w:pPr>
              <w:rPr>
                <w:rFonts w:cstheme="minorHAnsi"/>
                <w:sz w:val="20"/>
                <w:szCs w:val="20"/>
              </w:rPr>
            </w:pPr>
            <w:r w:rsidRPr="00C61976">
              <w:rPr>
                <w:rFonts w:cstheme="minorHAnsi"/>
                <w:color w:val="000000"/>
                <w:sz w:val="20"/>
                <w:szCs w:val="20"/>
              </w:rPr>
              <w:t>18.4</w:t>
            </w:r>
          </w:p>
        </w:tc>
        <w:tc>
          <w:tcPr>
            <w:tcW w:w="571" w:type="dxa"/>
            <w:vAlign w:val="center"/>
          </w:tcPr>
          <w:p w14:paraId="10345C01" w14:textId="77777777" w:rsidR="00C61976" w:rsidRPr="00C61976" w:rsidRDefault="00C61976" w:rsidP="00675658">
            <w:pPr>
              <w:rPr>
                <w:rFonts w:cstheme="minorHAnsi"/>
                <w:sz w:val="20"/>
                <w:szCs w:val="20"/>
              </w:rPr>
            </w:pPr>
            <w:r w:rsidRPr="00C61976">
              <w:rPr>
                <w:rFonts w:cstheme="minorHAnsi"/>
                <w:color w:val="000000"/>
                <w:sz w:val="20"/>
                <w:szCs w:val="20"/>
              </w:rPr>
              <w:t>20.4</w:t>
            </w:r>
          </w:p>
        </w:tc>
      </w:tr>
      <w:tr w:rsidR="00C06F5D" w:rsidRPr="001202B4" w14:paraId="5E429E74" w14:textId="77777777" w:rsidTr="00575C7A">
        <w:tc>
          <w:tcPr>
            <w:tcW w:w="279" w:type="dxa"/>
            <w:vMerge/>
          </w:tcPr>
          <w:p w14:paraId="5FB69101" w14:textId="77777777" w:rsidR="00C61976" w:rsidRPr="00EC2F1D" w:rsidRDefault="00C61976" w:rsidP="00C61976">
            <w:pPr>
              <w:rPr>
                <w:sz w:val="20"/>
              </w:rPr>
            </w:pPr>
          </w:p>
        </w:tc>
        <w:tc>
          <w:tcPr>
            <w:tcW w:w="1488" w:type="dxa"/>
          </w:tcPr>
          <w:p w14:paraId="79E5B85D" w14:textId="77777777" w:rsidR="00C61976" w:rsidRPr="001202B4" w:rsidRDefault="00C61976" w:rsidP="00C61976">
            <w:pPr>
              <w:rPr>
                <w:sz w:val="20"/>
              </w:rPr>
            </w:pPr>
            <w:r w:rsidRPr="00EC2F1D">
              <w:rPr>
                <w:sz w:val="20"/>
              </w:rPr>
              <w:t>Northern</w:t>
            </w:r>
          </w:p>
        </w:tc>
        <w:tc>
          <w:tcPr>
            <w:tcW w:w="622" w:type="dxa"/>
            <w:vAlign w:val="center"/>
          </w:tcPr>
          <w:p w14:paraId="7CDEC24A" w14:textId="77777777" w:rsidR="00C61976" w:rsidRPr="005C7D79" w:rsidRDefault="00C61976" w:rsidP="00675658">
            <w:pPr>
              <w:rPr>
                <w:rFonts w:cstheme="minorHAnsi"/>
                <w:sz w:val="20"/>
                <w:szCs w:val="20"/>
              </w:rPr>
            </w:pPr>
            <w:r w:rsidRPr="005C7D79">
              <w:rPr>
                <w:rFonts w:cstheme="minorHAnsi"/>
                <w:color w:val="000000"/>
                <w:sz w:val="20"/>
                <w:szCs w:val="20"/>
              </w:rPr>
              <w:t>14</w:t>
            </w:r>
            <w:r w:rsidR="003841DC">
              <w:rPr>
                <w:rFonts w:cstheme="minorHAnsi"/>
                <w:color w:val="000000"/>
                <w:sz w:val="20"/>
                <w:szCs w:val="20"/>
              </w:rPr>
              <w:t>1</w:t>
            </w:r>
          </w:p>
        </w:tc>
        <w:tc>
          <w:tcPr>
            <w:tcW w:w="646" w:type="dxa"/>
            <w:vAlign w:val="center"/>
          </w:tcPr>
          <w:p w14:paraId="08D0907D" w14:textId="77777777" w:rsidR="00C61976" w:rsidRPr="005C7D79" w:rsidRDefault="00C61976" w:rsidP="00675658">
            <w:pPr>
              <w:rPr>
                <w:rFonts w:cstheme="minorHAnsi"/>
                <w:sz w:val="20"/>
                <w:szCs w:val="20"/>
              </w:rPr>
            </w:pPr>
            <w:r w:rsidRPr="005C7D79">
              <w:rPr>
                <w:rFonts w:cstheme="minorHAnsi"/>
                <w:color w:val="000000"/>
                <w:sz w:val="20"/>
                <w:szCs w:val="20"/>
              </w:rPr>
              <w:t>76.4</w:t>
            </w:r>
          </w:p>
        </w:tc>
        <w:tc>
          <w:tcPr>
            <w:tcW w:w="633" w:type="dxa"/>
            <w:shd w:val="clear" w:color="auto" w:fill="FABF8F" w:themeFill="accent6" w:themeFillTint="99"/>
            <w:vAlign w:val="center"/>
          </w:tcPr>
          <w:p w14:paraId="4443CBC6" w14:textId="77777777" w:rsidR="00C61976" w:rsidRPr="00695B05" w:rsidRDefault="00C61976" w:rsidP="00675658">
            <w:pPr>
              <w:rPr>
                <w:rFonts w:cstheme="minorHAnsi"/>
                <w:b/>
                <w:sz w:val="20"/>
                <w:szCs w:val="20"/>
              </w:rPr>
            </w:pPr>
            <w:r w:rsidRPr="00695B05">
              <w:rPr>
                <w:rFonts w:cstheme="minorHAnsi"/>
                <w:b/>
                <w:color w:val="000000"/>
                <w:sz w:val="20"/>
                <w:szCs w:val="20"/>
              </w:rPr>
              <w:t>13.7</w:t>
            </w:r>
          </w:p>
        </w:tc>
        <w:tc>
          <w:tcPr>
            <w:tcW w:w="574" w:type="dxa"/>
            <w:shd w:val="clear" w:color="auto" w:fill="CCC0D9" w:themeFill="accent4" w:themeFillTint="66"/>
            <w:vAlign w:val="center"/>
          </w:tcPr>
          <w:p w14:paraId="77ED45E4" w14:textId="77777777" w:rsidR="00C61976" w:rsidRPr="00695B05" w:rsidRDefault="00C61976" w:rsidP="00675658">
            <w:pPr>
              <w:rPr>
                <w:rFonts w:cstheme="minorHAnsi"/>
                <w:b/>
                <w:sz w:val="20"/>
                <w:szCs w:val="20"/>
              </w:rPr>
            </w:pPr>
            <w:r w:rsidRPr="00695B05">
              <w:rPr>
                <w:rFonts w:cstheme="minorHAnsi"/>
                <w:b/>
                <w:color w:val="000000"/>
                <w:sz w:val="20"/>
                <w:szCs w:val="20"/>
              </w:rPr>
              <w:t>35.0</w:t>
            </w:r>
          </w:p>
        </w:tc>
        <w:tc>
          <w:tcPr>
            <w:tcW w:w="574" w:type="dxa"/>
            <w:vAlign w:val="center"/>
          </w:tcPr>
          <w:p w14:paraId="649F294C" w14:textId="77777777" w:rsidR="00C61976" w:rsidRPr="007E681B" w:rsidRDefault="00C61976" w:rsidP="00675658">
            <w:pPr>
              <w:rPr>
                <w:rFonts w:cstheme="minorHAnsi"/>
                <w:sz w:val="20"/>
                <w:szCs w:val="20"/>
              </w:rPr>
            </w:pPr>
            <w:r w:rsidRPr="007E681B">
              <w:rPr>
                <w:rFonts w:cstheme="minorHAnsi"/>
                <w:color w:val="000000"/>
                <w:sz w:val="20"/>
                <w:szCs w:val="20"/>
              </w:rPr>
              <w:t>4.5</w:t>
            </w:r>
          </w:p>
        </w:tc>
        <w:tc>
          <w:tcPr>
            <w:tcW w:w="607" w:type="dxa"/>
            <w:shd w:val="clear" w:color="auto" w:fill="FBD4B4" w:themeFill="accent6" w:themeFillTint="66"/>
            <w:vAlign w:val="center"/>
          </w:tcPr>
          <w:p w14:paraId="490030FC" w14:textId="77777777" w:rsidR="00C61976" w:rsidRPr="00C06F5D" w:rsidRDefault="00C61976" w:rsidP="00675658">
            <w:pPr>
              <w:rPr>
                <w:rFonts w:cstheme="minorHAnsi"/>
                <w:b/>
                <w:sz w:val="20"/>
                <w:szCs w:val="20"/>
              </w:rPr>
            </w:pPr>
            <w:r w:rsidRPr="00C06F5D">
              <w:rPr>
                <w:rFonts w:cstheme="minorHAnsi"/>
                <w:b/>
                <w:color w:val="000000"/>
                <w:sz w:val="20"/>
                <w:szCs w:val="20"/>
              </w:rPr>
              <w:t>24.1</w:t>
            </w:r>
          </w:p>
        </w:tc>
        <w:tc>
          <w:tcPr>
            <w:tcW w:w="603" w:type="dxa"/>
            <w:shd w:val="clear" w:color="auto" w:fill="FBD4B4" w:themeFill="accent6" w:themeFillTint="66"/>
            <w:vAlign w:val="center"/>
          </w:tcPr>
          <w:p w14:paraId="27640E5D" w14:textId="77777777" w:rsidR="00C61976" w:rsidRPr="00C06F5D" w:rsidRDefault="00C61976" w:rsidP="00675658">
            <w:pPr>
              <w:rPr>
                <w:rFonts w:cstheme="minorHAnsi"/>
                <w:b/>
                <w:sz w:val="20"/>
                <w:szCs w:val="20"/>
              </w:rPr>
            </w:pPr>
            <w:r w:rsidRPr="00C06F5D">
              <w:rPr>
                <w:rFonts w:cstheme="minorHAnsi"/>
                <w:b/>
                <w:color w:val="000000"/>
                <w:sz w:val="20"/>
                <w:szCs w:val="20"/>
                <w:shd w:val="clear" w:color="auto" w:fill="FBD4B4" w:themeFill="accent6" w:themeFillTint="66"/>
              </w:rPr>
              <w:t>16.</w:t>
            </w:r>
            <w:r w:rsidRPr="00C06F5D">
              <w:rPr>
                <w:rFonts w:cstheme="minorHAnsi"/>
                <w:b/>
                <w:color w:val="000000"/>
                <w:sz w:val="20"/>
                <w:szCs w:val="20"/>
              </w:rPr>
              <w:t>0</w:t>
            </w:r>
          </w:p>
        </w:tc>
        <w:tc>
          <w:tcPr>
            <w:tcW w:w="571" w:type="dxa"/>
            <w:shd w:val="clear" w:color="auto" w:fill="CCC0D9" w:themeFill="accent4" w:themeFillTint="66"/>
            <w:vAlign w:val="center"/>
          </w:tcPr>
          <w:p w14:paraId="4487BEF5" w14:textId="77777777" w:rsidR="00C61976" w:rsidRPr="00C06F5D" w:rsidRDefault="00C61976" w:rsidP="00675658">
            <w:pPr>
              <w:rPr>
                <w:rFonts w:cstheme="minorHAnsi"/>
                <w:b/>
                <w:sz w:val="20"/>
                <w:szCs w:val="20"/>
              </w:rPr>
            </w:pPr>
            <w:r w:rsidRPr="00C06F5D">
              <w:rPr>
                <w:rFonts w:cstheme="minorHAnsi"/>
                <w:b/>
                <w:color w:val="000000"/>
                <w:sz w:val="20"/>
                <w:szCs w:val="20"/>
              </w:rPr>
              <w:t>32.9</w:t>
            </w:r>
          </w:p>
        </w:tc>
        <w:tc>
          <w:tcPr>
            <w:tcW w:w="571" w:type="dxa"/>
            <w:vAlign w:val="center"/>
          </w:tcPr>
          <w:p w14:paraId="26B5872F" w14:textId="77777777" w:rsidR="00C61976" w:rsidRPr="007E681B" w:rsidRDefault="00C61976" w:rsidP="00675658">
            <w:pPr>
              <w:rPr>
                <w:rFonts w:cstheme="minorHAnsi"/>
                <w:sz w:val="20"/>
                <w:szCs w:val="20"/>
              </w:rPr>
            </w:pPr>
            <w:r w:rsidRPr="007E681B">
              <w:rPr>
                <w:rFonts w:cstheme="minorHAnsi"/>
                <w:color w:val="000000"/>
                <w:sz w:val="20"/>
                <w:szCs w:val="20"/>
              </w:rPr>
              <w:t>16.1</w:t>
            </w:r>
          </w:p>
        </w:tc>
        <w:tc>
          <w:tcPr>
            <w:tcW w:w="571" w:type="dxa"/>
            <w:shd w:val="clear" w:color="auto" w:fill="CCC0D9" w:themeFill="accent4" w:themeFillTint="66"/>
            <w:vAlign w:val="center"/>
          </w:tcPr>
          <w:p w14:paraId="1D0FE92C" w14:textId="77777777" w:rsidR="00C61976" w:rsidRPr="00C06F5D" w:rsidRDefault="00C61976" w:rsidP="00675658">
            <w:pPr>
              <w:rPr>
                <w:rFonts w:cstheme="minorHAnsi"/>
                <w:b/>
                <w:sz w:val="20"/>
                <w:szCs w:val="20"/>
              </w:rPr>
            </w:pPr>
            <w:r w:rsidRPr="00C06F5D">
              <w:rPr>
                <w:rFonts w:cstheme="minorHAnsi"/>
                <w:b/>
                <w:color w:val="000000"/>
                <w:sz w:val="20"/>
                <w:szCs w:val="20"/>
              </w:rPr>
              <w:t>22.9</w:t>
            </w:r>
          </w:p>
        </w:tc>
        <w:tc>
          <w:tcPr>
            <w:tcW w:w="571" w:type="dxa"/>
            <w:vAlign w:val="center"/>
          </w:tcPr>
          <w:p w14:paraId="06710153" w14:textId="77777777" w:rsidR="00C61976" w:rsidRPr="00C61976" w:rsidRDefault="00C61976" w:rsidP="00675658">
            <w:pPr>
              <w:rPr>
                <w:rFonts w:cstheme="minorHAnsi"/>
                <w:sz w:val="20"/>
                <w:szCs w:val="20"/>
              </w:rPr>
            </w:pPr>
            <w:r w:rsidRPr="00C61976">
              <w:rPr>
                <w:rFonts w:cstheme="minorHAnsi"/>
                <w:color w:val="000000"/>
                <w:sz w:val="20"/>
                <w:szCs w:val="20"/>
              </w:rPr>
              <w:t>54.9</w:t>
            </w:r>
          </w:p>
        </w:tc>
        <w:tc>
          <w:tcPr>
            <w:tcW w:w="571" w:type="dxa"/>
            <w:shd w:val="clear" w:color="auto" w:fill="CCC0D9" w:themeFill="accent4" w:themeFillTint="66"/>
            <w:vAlign w:val="center"/>
          </w:tcPr>
          <w:p w14:paraId="384C7371" w14:textId="77777777" w:rsidR="00C61976" w:rsidRPr="00C06F5D" w:rsidRDefault="00C61976" w:rsidP="00675658">
            <w:pPr>
              <w:rPr>
                <w:rFonts w:cstheme="minorHAnsi"/>
                <w:b/>
                <w:sz w:val="20"/>
                <w:szCs w:val="20"/>
              </w:rPr>
            </w:pPr>
            <w:r w:rsidRPr="00C06F5D">
              <w:rPr>
                <w:rFonts w:cstheme="minorHAnsi"/>
                <w:b/>
                <w:color w:val="000000"/>
                <w:sz w:val="20"/>
                <w:szCs w:val="20"/>
              </w:rPr>
              <w:t>35.4</w:t>
            </w:r>
          </w:p>
        </w:tc>
        <w:tc>
          <w:tcPr>
            <w:tcW w:w="571" w:type="dxa"/>
            <w:vAlign w:val="center"/>
          </w:tcPr>
          <w:p w14:paraId="67F588EB" w14:textId="77777777" w:rsidR="00C61976" w:rsidRPr="00C61976" w:rsidRDefault="00C61976" w:rsidP="00675658">
            <w:pPr>
              <w:rPr>
                <w:rFonts w:cstheme="minorHAnsi"/>
                <w:sz w:val="20"/>
                <w:szCs w:val="20"/>
              </w:rPr>
            </w:pPr>
            <w:r w:rsidRPr="00C61976">
              <w:rPr>
                <w:rFonts w:cstheme="minorHAnsi"/>
                <w:color w:val="000000"/>
                <w:sz w:val="20"/>
                <w:szCs w:val="20"/>
              </w:rPr>
              <w:t>53.8</w:t>
            </w:r>
          </w:p>
        </w:tc>
        <w:tc>
          <w:tcPr>
            <w:tcW w:w="582" w:type="dxa"/>
            <w:vAlign w:val="center"/>
          </w:tcPr>
          <w:p w14:paraId="51929B87" w14:textId="77777777" w:rsidR="00C61976" w:rsidRPr="00C61976" w:rsidRDefault="00C61976" w:rsidP="00675658">
            <w:pPr>
              <w:rPr>
                <w:rFonts w:cstheme="minorHAnsi"/>
                <w:sz w:val="20"/>
                <w:szCs w:val="20"/>
              </w:rPr>
            </w:pPr>
            <w:r w:rsidRPr="00C61976">
              <w:rPr>
                <w:rFonts w:cstheme="minorHAnsi"/>
                <w:color w:val="000000"/>
                <w:sz w:val="20"/>
                <w:szCs w:val="20"/>
              </w:rPr>
              <w:t>22.6</w:t>
            </w:r>
          </w:p>
        </w:tc>
        <w:tc>
          <w:tcPr>
            <w:tcW w:w="582" w:type="dxa"/>
            <w:vAlign w:val="center"/>
          </w:tcPr>
          <w:p w14:paraId="00656310" w14:textId="77777777" w:rsidR="00C61976" w:rsidRPr="00C61976" w:rsidRDefault="00C61976" w:rsidP="00675658">
            <w:pPr>
              <w:rPr>
                <w:rFonts w:cstheme="minorHAnsi"/>
                <w:sz w:val="20"/>
                <w:szCs w:val="20"/>
              </w:rPr>
            </w:pPr>
            <w:r w:rsidRPr="00C61976">
              <w:rPr>
                <w:rFonts w:cstheme="minorHAnsi"/>
                <w:color w:val="000000"/>
                <w:sz w:val="20"/>
                <w:szCs w:val="20"/>
              </w:rPr>
              <w:t>48.3</w:t>
            </w:r>
          </w:p>
        </w:tc>
        <w:tc>
          <w:tcPr>
            <w:tcW w:w="582" w:type="dxa"/>
            <w:vAlign w:val="center"/>
          </w:tcPr>
          <w:p w14:paraId="4C960832" w14:textId="77777777" w:rsidR="00C61976" w:rsidRPr="00C61976" w:rsidRDefault="00C61976" w:rsidP="00675658">
            <w:pPr>
              <w:rPr>
                <w:rFonts w:cstheme="minorHAnsi"/>
                <w:sz w:val="20"/>
                <w:szCs w:val="20"/>
              </w:rPr>
            </w:pPr>
            <w:r w:rsidRPr="00C61976">
              <w:rPr>
                <w:rFonts w:cstheme="minorHAnsi"/>
                <w:color w:val="000000"/>
                <w:sz w:val="20"/>
                <w:szCs w:val="20"/>
              </w:rPr>
              <w:t>15.8</w:t>
            </w:r>
          </w:p>
        </w:tc>
        <w:tc>
          <w:tcPr>
            <w:tcW w:w="582" w:type="dxa"/>
            <w:vAlign w:val="center"/>
          </w:tcPr>
          <w:p w14:paraId="32C54686" w14:textId="77777777" w:rsidR="00C61976" w:rsidRPr="00C61976" w:rsidRDefault="00C61976" w:rsidP="00675658">
            <w:pPr>
              <w:rPr>
                <w:rFonts w:cstheme="minorHAnsi"/>
                <w:sz w:val="20"/>
                <w:szCs w:val="20"/>
              </w:rPr>
            </w:pPr>
            <w:r w:rsidRPr="00C61976">
              <w:rPr>
                <w:rFonts w:cstheme="minorHAnsi"/>
                <w:color w:val="000000"/>
                <w:sz w:val="20"/>
                <w:szCs w:val="20"/>
              </w:rPr>
              <w:t>29.6</w:t>
            </w:r>
          </w:p>
        </w:tc>
        <w:tc>
          <w:tcPr>
            <w:tcW w:w="671" w:type="dxa"/>
            <w:vAlign w:val="center"/>
          </w:tcPr>
          <w:p w14:paraId="552F5B2B" w14:textId="77777777" w:rsidR="00C61976" w:rsidRPr="00C61976" w:rsidRDefault="00C61976" w:rsidP="00675658">
            <w:pPr>
              <w:rPr>
                <w:rFonts w:cstheme="minorHAnsi"/>
                <w:sz w:val="20"/>
                <w:szCs w:val="20"/>
              </w:rPr>
            </w:pPr>
            <w:r w:rsidRPr="00C61976">
              <w:rPr>
                <w:rFonts w:cstheme="minorHAnsi"/>
                <w:color w:val="000000"/>
                <w:sz w:val="20"/>
                <w:szCs w:val="20"/>
              </w:rPr>
              <w:t>18.9</w:t>
            </w:r>
          </w:p>
        </w:tc>
        <w:tc>
          <w:tcPr>
            <w:tcW w:w="631" w:type="dxa"/>
            <w:shd w:val="clear" w:color="auto" w:fill="FBD4B4" w:themeFill="accent6" w:themeFillTint="66"/>
            <w:vAlign w:val="center"/>
          </w:tcPr>
          <w:p w14:paraId="14C96E52" w14:textId="77777777" w:rsidR="00C61976" w:rsidRPr="00F9539F" w:rsidRDefault="00C61976" w:rsidP="00675658">
            <w:pPr>
              <w:rPr>
                <w:rFonts w:cstheme="minorHAnsi"/>
                <w:b/>
                <w:sz w:val="20"/>
                <w:szCs w:val="20"/>
              </w:rPr>
            </w:pPr>
            <w:r w:rsidRPr="00F9539F">
              <w:rPr>
                <w:rFonts w:cstheme="minorHAnsi"/>
                <w:b/>
                <w:color w:val="000000"/>
                <w:sz w:val="20"/>
                <w:szCs w:val="20"/>
              </w:rPr>
              <w:t>44.1</w:t>
            </w:r>
          </w:p>
        </w:tc>
        <w:tc>
          <w:tcPr>
            <w:tcW w:w="582" w:type="dxa"/>
            <w:shd w:val="clear" w:color="auto" w:fill="CCC0D9" w:themeFill="accent4" w:themeFillTint="66"/>
            <w:vAlign w:val="center"/>
          </w:tcPr>
          <w:p w14:paraId="0E99F045" w14:textId="77777777" w:rsidR="00C61976" w:rsidRPr="00621A2B" w:rsidRDefault="00C61976" w:rsidP="00675658">
            <w:pPr>
              <w:rPr>
                <w:rFonts w:cstheme="minorHAnsi"/>
                <w:b/>
                <w:sz w:val="20"/>
                <w:szCs w:val="20"/>
              </w:rPr>
            </w:pPr>
            <w:r w:rsidRPr="00621A2B">
              <w:rPr>
                <w:rFonts w:cstheme="minorHAnsi"/>
                <w:b/>
                <w:color w:val="000000"/>
                <w:sz w:val="20"/>
                <w:szCs w:val="20"/>
              </w:rPr>
              <w:t>38.2</w:t>
            </w:r>
          </w:p>
        </w:tc>
        <w:tc>
          <w:tcPr>
            <w:tcW w:w="582" w:type="dxa"/>
            <w:vAlign w:val="center"/>
          </w:tcPr>
          <w:p w14:paraId="42A34E8C" w14:textId="77777777" w:rsidR="00C61976" w:rsidRPr="00C61976" w:rsidRDefault="00C61976" w:rsidP="00675658">
            <w:pPr>
              <w:rPr>
                <w:rFonts w:cstheme="minorHAnsi"/>
                <w:sz w:val="20"/>
                <w:szCs w:val="20"/>
              </w:rPr>
            </w:pPr>
            <w:r w:rsidRPr="00C61976">
              <w:rPr>
                <w:rFonts w:cstheme="minorHAnsi"/>
                <w:color w:val="000000"/>
                <w:sz w:val="20"/>
                <w:szCs w:val="20"/>
              </w:rPr>
              <w:t>31.4</w:t>
            </w:r>
          </w:p>
        </w:tc>
        <w:tc>
          <w:tcPr>
            <w:tcW w:w="571" w:type="dxa"/>
            <w:shd w:val="clear" w:color="auto" w:fill="CCC0D9" w:themeFill="accent4" w:themeFillTint="66"/>
            <w:vAlign w:val="center"/>
          </w:tcPr>
          <w:p w14:paraId="0E0935A4" w14:textId="77777777" w:rsidR="00C61976" w:rsidRPr="00575C7A" w:rsidRDefault="00C61976" w:rsidP="00675658">
            <w:pPr>
              <w:rPr>
                <w:rFonts w:cstheme="minorHAnsi"/>
                <w:b/>
                <w:sz w:val="20"/>
                <w:szCs w:val="20"/>
              </w:rPr>
            </w:pPr>
            <w:r w:rsidRPr="00575C7A">
              <w:rPr>
                <w:rFonts w:cstheme="minorHAnsi"/>
                <w:b/>
                <w:color w:val="000000"/>
                <w:sz w:val="20"/>
                <w:szCs w:val="20"/>
              </w:rPr>
              <w:t>23.9</w:t>
            </w:r>
          </w:p>
        </w:tc>
        <w:tc>
          <w:tcPr>
            <w:tcW w:w="571" w:type="dxa"/>
            <w:vAlign w:val="center"/>
          </w:tcPr>
          <w:p w14:paraId="125B93D2" w14:textId="77777777" w:rsidR="00C61976" w:rsidRPr="00C61976" w:rsidRDefault="00C61976" w:rsidP="00675658">
            <w:pPr>
              <w:rPr>
                <w:rFonts w:cstheme="minorHAnsi"/>
                <w:sz w:val="20"/>
                <w:szCs w:val="20"/>
              </w:rPr>
            </w:pPr>
            <w:r w:rsidRPr="00C61976">
              <w:rPr>
                <w:rFonts w:cstheme="minorHAnsi"/>
                <w:color w:val="000000"/>
                <w:sz w:val="20"/>
                <w:szCs w:val="20"/>
              </w:rPr>
              <w:t>18.0</w:t>
            </w:r>
          </w:p>
        </w:tc>
      </w:tr>
      <w:tr w:rsidR="00C06F5D" w:rsidRPr="001202B4" w14:paraId="1A985506" w14:textId="77777777" w:rsidTr="00967BFE">
        <w:tc>
          <w:tcPr>
            <w:tcW w:w="279" w:type="dxa"/>
            <w:vMerge/>
          </w:tcPr>
          <w:p w14:paraId="3CC5A6B3" w14:textId="77777777" w:rsidR="00C61976" w:rsidRPr="00EC2F1D" w:rsidRDefault="00C61976" w:rsidP="00C61976">
            <w:pPr>
              <w:rPr>
                <w:sz w:val="20"/>
              </w:rPr>
            </w:pPr>
          </w:p>
        </w:tc>
        <w:tc>
          <w:tcPr>
            <w:tcW w:w="1488" w:type="dxa"/>
          </w:tcPr>
          <w:p w14:paraId="059903B6" w14:textId="77777777" w:rsidR="00C61976" w:rsidRPr="001202B4" w:rsidRDefault="00C61976" w:rsidP="00C61976">
            <w:pPr>
              <w:rPr>
                <w:sz w:val="20"/>
              </w:rPr>
            </w:pPr>
            <w:r w:rsidRPr="00EC2F1D">
              <w:rPr>
                <w:sz w:val="20"/>
              </w:rPr>
              <w:t>Southern</w:t>
            </w:r>
          </w:p>
        </w:tc>
        <w:tc>
          <w:tcPr>
            <w:tcW w:w="622" w:type="dxa"/>
            <w:vAlign w:val="center"/>
          </w:tcPr>
          <w:p w14:paraId="5A30190F" w14:textId="77777777" w:rsidR="00C61976" w:rsidRPr="005C7D79" w:rsidRDefault="00C61976" w:rsidP="00675658">
            <w:pPr>
              <w:rPr>
                <w:rFonts w:cstheme="minorHAnsi"/>
                <w:sz w:val="20"/>
                <w:szCs w:val="20"/>
              </w:rPr>
            </w:pPr>
            <w:r w:rsidRPr="005C7D79">
              <w:rPr>
                <w:rFonts w:cstheme="minorHAnsi"/>
                <w:color w:val="000000"/>
                <w:sz w:val="20"/>
                <w:szCs w:val="20"/>
              </w:rPr>
              <w:t>10</w:t>
            </w:r>
            <w:r w:rsidR="003841DC">
              <w:rPr>
                <w:rFonts w:cstheme="minorHAnsi"/>
                <w:color w:val="000000"/>
                <w:sz w:val="20"/>
                <w:szCs w:val="20"/>
              </w:rPr>
              <w:t>2</w:t>
            </w:r>
          </w:p>
        </w:tc>
        <w:tc>
          <w:tcPr>
            <w:tcW w:w="646" w:type="dxa"/>
            <w:shd w:val="clear" w:color="auto" w:fill="CCC0D9" w:themeFill="accent4" w:themeFillTint="66"/>
            <w:vAlign w:val="center"/>
          </w:tcPr>
          <w:p w14:paraId="023E3A48" w14:textId="77777777" w:rsidR="00C61976" w:rsidRPr="00695B05" w:rsidRDefault="00C61976" w:rsidP="00675658">
            <w:pPr>
              <w:rPr>
                <w:rFonts w:cstheme="minorHAnsi"/>
                <w:b/>
                <w:sz w:val="20"/>
                <w:szCs w:val="20"/>
              </w:rPr>
            </w:pPr>
            <w:r w:rsidRPr="00695B05">
              <w:rPr>
                <w:rFonts w:cstheme="minorHAnsi"/>
                <w:b/>
                <w:color w:val="000000"/>
                <w:sz w:val="20"/>
                <w:szCs w:val="20"/>
              </w:rPr>
              <w:t>82.4</w:t>
            </w:r>
          </w:p>
        </w:tc>
        <w:tc>
          <w:tcPr>
            <w:tcW w:w="633" w:type="dxa"/>
            <w:vAlign w:val="center"/>
          </w:tcPr>
          <w:p w14:paraId="284E89DD" w14:textId="77777777" w:rsidR="00C61976" w:rsidRPr="005C7D79" w:rsidRDefault="00C61976" w:rsidP="00675658">
            <w:pPr>
              <w:rPr>
                <w:rFonts w:cstheme="minorHAnsi"/>
                <w:sz w:val="20"/>
                <w:szCs w:val="20"/>
              </w:rPr>
            </w:pPr>
            <w:r w:rsidRPr="005C7D79">
              <w:rPr>
                <w:rFonts w:cstheme="minorHAnsi"/>
                <w:color w:val="000000"/>
                <w:sz w:val="20"/>
                <w:szCs w:val="20"/>
              </w:rPr>
              <w:t>5.8</w:t>
            </w:r>
          </w:p>
        </w:tc>
        <w:tc>
          <w:tcPr>
            <w:tcW w:w="574" w:type="dxa"/>
            <w:shd w:val="clear" w:color="auto" w:fill="auto"/>
            <w:vAlign w:val="center"/>
          </w:tcPr>
          <w:p w14:paraId="680BB57B" w14:textId="77777777" w:rsidR="00C61976" w:rsidRPr="00967BFE" w:rsidRDefault="00C61976" w:rsidP="00675658">
            <w:pPr>
              <w:rPr>
                <w:rFonts w:cstheme="minorHAnsi"/>
                <w:sz w:val="20"/>
                <w:szCs w:val="20"/>
              </w:rPr>
            </w:pPr>
            <w:r w:rsidRPr="00967BFE">
              <w:rPr>
                <w:rFonts w:cstheme="minorHAnsi"/>
                <w:color w:val="000000"/>
                <w:sz w:val="20"/>
                <w:szCs w:val="20"/>
              </w:rPr>
              <w:t>24.0</w:t>
            </w:r>
          </w:p>
        </w:tc>
        <w:tc>
          <w:tcPr>
            <w:tcW w:w="574" w:type="dxa"/>
            <w:shd w:val="clear" w:color="auto" w:fill="auto"/>
            <w:vAlign w:val="center"/>
          </w:tcPr>
          <w:p w14:paraId="243E2A7E" w14:textId="77777777" w:rsidR="00C61976" w:rsidRPr="00967BFE" w:rsidRDefault="00C61976" w:rsidP="00675658">
            <w:pPr>
              <w:rPr>
                <w:rFonts w:cstheme="minorHAnsi"/>
                <w:sz w:val="20"/>
                <w:szCs w:val="20"/>
              </w:rPr>
            </w:pPr>
            <w:r w:rsidRPr="00967BFE">
              <w:rPr>
                <w:rFonts w:cstheme="minorHAnsi"/>
                <w:color w:val="000000"/>
                <w:sz w:val="20"/>
                <w:szCs w:val="20"/>
              </w:rPr>
              <w:t>11.7</w:t>
            </w:r>
          </w:p>
        </w:tc>
        <w:tc>
          <w:tcPr>
            <w:tcW w:w="607" w:type="dxa"/>
            <w:vAlign w:val="center"/>
          </w:tcPr>
          <w:p w14:paraId="7FF0F272" w14:textId="77777777" w:rsidR="00C61976" w:rsidRPr="007E681B" w:rsidRDefault="00C61976" w:rsidP="00675658">
            <w:pPr>
              <w:rPr>
                <w:rFonts w:cstheme="minorHAnsi"/>
                <w:sz w:val="20"/>
                <w:szCs w:val="20"/>
              </w:rPr>
            </w:pPr>
            <w:r w:rsidRPr="007E681B">
              <w:rPr>
                <w:rFonts w:cstheme="minorHAnsi"/>
                <w:color w:val="000000"/>
                <w:sz w:val="20"/>
                <w:szCs w:val="20"/>
              </w:rPr>
              <w:t>31.4</w:t>
            </w:r>
          </w:p>
        </w:tc>
        <w:tc>
          <w:tcPr>
            <w:tcW w:w="603" w:type="dxa"/>
            <w:shd w:val="clear" w:color="auto" w:fill="FBD4B4" w:themeFill="accent6" w:themeFillTint="66"/>
            <w:vAlign w:val="center"/>
          </w:tcPr>
          <w:p w14:paraId="5991F4FA" w14:textId="77777777" w:rsidR="00C61976" w:rsidRPr="00C06F5D" w:rsidRDefault="00C61976" w:rsidP="00675658">
            <w:pPr>
              <w:rPr>
                <w:rFonts w:cstheme="minorHAnsi"/>
                <w:b/>
                <w:sz w:val="20"/>
                <w:szCs w:val="20"/>
              </w:rPr>
            </w:pPr>
            <w:r w:rsidRPr="00C06F5D">
              <w:rPr>
                <w:rFonts w:cstheme="minorHAnsi"/>
                <w:b/>
                <w:color w:val="000000"/>
                <w:sz w:val="20"/>
                <w:szCs w:val="20"/>
              </w:rPr>
              <w:t>20.1</w:t>
            </w:r>
          </w:p>
        </w:tc>
        <w:tc>
          <w:tcPr>
            <w:tcW w:w="571" w:type="dxa"/>
            <w:vAlign w:val="center"/>
          </w:tcPr>
          <w:p w14:paraId="4F6FF482" w14:textId="77777777" w:rsidR="00C61976" w:rsidRPr="007E681B" w:rsidRDefault="00C61976" w:rsidP="00675658">
            <w:pPr>
              <w:rPr>
                <w:rFonts w:cstheme="minorHAnsi"/>
                <w:sz w:val="20"/>
                <w:szCs w:val="20"/>
              </w:rPr>
            </w:pPr>
            <w:r w:rsidRPr="007E681B">
              <w:rPr>
                <w:rFonts w:cstheme="minorHAnsi"/>
                <w:color w:val="000000"/>
                <w:sz w:val="20"/>
                <w:szCs w:val="20"/>
              </w:rPr>
              <w:t>21.4</w:t>
            </w:r>
          </w:p>
        </w:tc>
        <w:tc>
          <w:tcPr>
            <w:tcW w:w="571" w:type="dxa"/>
            <w:shd w:val="clear" w:color="auto" w:fill="FBD4B4" w:themeFill="accent6" w:themeFillTint="66"/>
            <w:vAlign w:val="center"/>
          </w:tcPr>
          <w:p w14:paraId="15040954" w14:textId="77777777" w:rsidR="00C61976" w:rsidRPr="00C06F5D" w:rsidRDefault="00C61976" w:rsidP="00675658">
            <w:pPr>
              <w:rPr>
                <w:rFonts w:cstheme="minorHAnsi"/>
                <w:b/>
                <w:sz w:val="20"/>
                <w:szCs w:val="20"/>
              </w:rPr>
            </w:pPr>
            <w:r w:rsidRPr="00C06F5D">
              <w:rPr>
                <w:rFonts w:cstheme="minorHAnsi"/>
                <w:b/>
                <w:color w:val="000000"/>
                <w:sz w:val="20"/>
                <w:szCs w:val="20"/>
              </w:rPr>
              <w:t>24.6</w:t>
            </w:r>
          </w:p>
        </w:tc>
        <w:tc>
          <w:tcPr>
            <w:tcW w:w="571" w:type="dxa"/>
            <w:shd w:val="clear" w:color="auto" w:fill="FBD4B4" w:themeFill="accent6" w:themeFillTint="66"/>
            <w:vAlign w:val="center"/>
          </w:tcPr>
          <w:p w14:paraId="56E696C8" w14:textId="77777777" w:rsidR="00C61976" w:rsidRPr="00C06F5D" w:rsidRDefault="00C61976" w:rsidP="00675658">
            <w:pPr>
              <w:rPr>
                <w:rFonts w:cstheme="minorHAnsi"/>
                <w:b/>
                <w:sz w:val="20"/>
                <w:szCs w:val="20"/>
              </w:rPr>
            </w:pPr>
            <w:r w:rsidRPr="00C06F5D">
              <w:rPr>
                <w:rFonts w:cstheme="minorHAnsi"/>
                <w:b/>
                <w:color w:val="000000"/>
                <w:sz w:val="20"/>
                <w:szCs w:val="20"/>
              </w:rPr>
              <w:t>9.8</w:t>
            </w:r>
          </w:p>
        </w:tc>
        <w:tc>
          <w:tcPr>
            <w:tcW w:w="571" w:type="dxa"/>
            <w:shd w:val="clear" w:color="auto" w:fill="FBD4B4" w:themeFill="accent6" w:themeFillTint="66"/>
            <w:vAlign w:val="center"/>
          </w:tcPr>
          <w:p w14:paraId="67336A7E" w14:textId="77777777" w:rsidR="00C61976" w:rsidRPr="00C06F5D" w:rsidRDefault="00C61976" w:rsidP="00675658">
            <w:pPr>
              <w:rPr>
                <w:rFonts w:cstheme="minorHAnsi"/>
                <w:b/>
                <w:sz w:val="20"/>
                <w:szCs w:val="20"/>
              </w:rPr>
            </w:pPr>
            <w:r w:rsidRPr="00C06F5D">
              <w:rPr>
                <w:rFonts w:cstheme="minorHAnsi"/>
                <w:b/>
                <w:color w:val="000000"/>
                <w:sz w:val="20"/>
                <w:szCs w:val="20"/>
              </w:rPr>
              <w:t>70.5</w:t>
            </w:r>
          </w:p>
        </w:tc>
        <w:tc>
          <w:tcPr>
            <w:tcW w:w="571" w:type="dxa"/>
            <w:vAlign w:val="center"/>
          </w:tcPr>
          <w:p w14:paraId="3A895CEF" w14:textId="77777777" w:rsidR="00C61976" w:rsidRPr="00C61976" w:rsidRDefault="00C61976" w:rsidP="00675658">
            <w:pPr>
              <w:rPr>
                <w:rFonts w:cstheme="minorHAnsi"/>
                <w:sz w:val="20"/>
                <w:szCs w:val="20"/>
              </w:rPr>
            </w:pPr>
            <w:r w:rsidRPr="00C61976">
              <w:rPr>
                <w:rFonts w:cstheme="minorHAnsi"/>
                <w:color w:val="000000"/>
                <w:sz w:val="20"/>
                <w:szCs w:val="20"/>
              </w:rPr>
              <w:t>12.1</w:t>
            </w:r>
          </w:p>
        </w:tc>
        <w:tc>
          <w:tcPr>
            <w:tcW w:w="571" w:type="dxa"/>
            <w:shd w:val="clear" w:color="auto" w:fill="FBD4B4" w:themeFill="accent6" w:themeFillTint="66"/>
            <w:vAlign w:val="center"/>
          </w:tcPr>
          <w:p w14:paraId="42BF0BA6" w14:textId="77777777" w:rsidR="00C61976" w:rsidRPr="00C06F5D" w:rsidRDefault="00C61976" w:rsidP="00675658">
            <w:pPr>
              <w:rPr>
                <w:rFonts w:cstheme="minorHAnsi"/>
                <w:b/>
                <w:sz w:val="20"/>
                <w:szCs w:val="20"/>
              </w:rPr>
            </w:pPr>
            <w:r w:rsidRPr="00C06F5D">
              <w:rPr>
                <w:rFonts w:cstheme="minorHAnsi"/>
                <w:b/>
                <w:color w:val="000000"/>
                <w:sz w:val="20"/>
                <w:szCs w:val="20"/>
              </w:rPr>
              <w:t>77.1</w:t>
            </w:r>
          </w:p>
        </w:tc>
        <w:tc>
          <w:tcPr>
            <w:tcW w:w="582" w:type="dxa"/>
            <w:vAlign w:val="center"/>
          </w:tcPr>
          <w:p w14:paraId="362EBC71" w14:textId="77777777" w:rsidR="00C61976" w:rsidRPr="00C61976" w:rsidRDefault="00C61976" w:rsidP="00675658">
            <w:pPr>
              <w:rPr>
                <w:rFonts w:cstheme="minorHAnsi"/>
                <w:sz w:val="20"/>
                <w:szCs w:val="20"/>
              </w:rPr>
            </w:pPr>
            <w:r w:rsidRPr="00C61976">
              <w:rPr>
                <w:rFonts w:cstheme="minorHAnsi"/>
                <w:color w:val="000000"/>
                <w:sz w:val="20"/>
                <w:szCs w:val="20"/>
              </w:rPr>
              <w:t>18.1</w:t>
            </w:r>
          </w:p>
        </w:tc>
        <w:tc>
          <w:tcPr>
            <w:tcW w:w="582" w:type="dxa"/>
            <w:shd w:val="clear" w:color="auto" w:fill="FBD4B4" w:themeFill="accent6" w:themeFillTint="66"/>
            <w:vAlign w:val="center"/>
          </w:tcPr>
          <w:p w14:paraId="3A000C6C" w14:textId="77777777" w:rsidR="00C61976" w:rsidRPr="006F15BE" w:rsidRDefault="00C61976" w:rsidP="00675658">
            <w:pPr>
              <w:rPr>
                <w:rFonts w:cstheme="minorHAnsi"/>
                <w:b/>
                <w:sz w:val="20"/>
                <w:szCs w:val="20"/>
              </w:rPr>
            </w:pPr>
            <w:r w:rsidRPr="006F15BE">
              <w:rPr>
                <w:rFonts w:cstheme="minorHAnsi"/>
                <w:b/>
                <w:color w:val="000000"/>
                <w:sz w:val="20"/>
                <w:szCs w:val="20"/>
              </w:rPr>
              <w:t>59.3</w:t>
            </w:r>
          </w:p>
        </w:tc>
        <w:tc>
          <w:tcPr>
            <w:tcW w:w="582" w:type="dxa"/>
            <w:vAlign w:val="center"/>
          </w:tcPr>
          <w:p w14:paraId="2EE96F1D" w14:textId="77777777" w:rsidR="00C61976" w:rsidRPr="00C61976" w:rsidRDefault="00C61976" w:rsidP="00675658">
            <w:pPr>
              <w:rPr>
                <w:rFonts w:cstheme="minorHAnsi"/>
                <w:sz w:val="20"/>
                <w:szCs w:val="20"/>
              </w:rPr>
            </w:pPr>
            <w:r w:rsidRPr="00C61976">
              <w:rPr>
                <w:rFonts w:cstheme="minorHAnsi"/>
                <w:color w:val="000000"/>
                <w:sz w:val="20"/>
                <w:szCs w:val="20"/>
              </w:rPr>
              <w:t>13.2</w:t>
            </w:r>
          </w:p>
        </w:tc>
        <w:tc>
          <w:tcPr>
            <w:tcW w:w="582" w:type="dxa"/>
            <w:shd w:val="clear" w:color="auto" w:fill="FBD4B4" w:themeFill="accent6" w:themeFillTint="66"/>
            <w:vAlign w:val="center"/>
          </w:tcPr>
          <w:p w14:paraId="4C588A3E" w14:textId="77777777" w:rsidR="00C61976" w:rsidRPr="00A215F9" w:rsidRDefault="00C61976" w:rsidP="00675658">
            <w:pPr>
              <w:rPr>
                <w:rFonts w:cstheme="minorHAnsi"/>
                <w:b/>
                <w:sz w:val="20"/>
                <w:szCs w:val="20"/>
              </w:rPr>
            </w:pPr>
            <w:r w:rsidRPr="00A215F9">
              <w:rPr>
                <w:rFonts w:cstheme="minorHAnsi"/>
                <w:b/>
                <w:color w:val="000000"/>
                <w:sz w:val="20"/>
                <w:szCs w:val="20"/>
              </w:rPr>
              <w:t>36.5</w:t>
            </w:r>
          </w:p>
        </w:tc>
        <w:tc>
          <w:tcPr>
            <w:tcW w:w="671" w:type="dxa"/>
            <w:vAlign w:val="center"/>
          </w:tcPr>
          <w:p w14:paraId="7BBC5D23" w14:textId="77777777" w:rsidR="00C61976" w:rsidRPr="00C61976" w:rsidRDefault="00C61976" w:rsidP="00675658">
            <w:pPr>
              <w:rPr>
                <w:rFonts w:cstheme="minorHAnsi"/>
                <w:sz w:val="20"/>
                <w:szCs w:val="20"/>
              </w:rPr>
            </w:pPr>
            <w:r w:rsidRPr="00C61976">
              <w:rPr>
                <w:rFonts w:cstheme="minorHAnsi"/>
                <w:color w:val="000000"/>
                <w:sz w:val="20"/>
                <w:szCs w:val="20"/>
              </w:rPr>
              <w:t>17.5</w:t>
            </w:r>
          </w:p>
        </w:tc>
        <w:tc>
          <w:tcPr>
            <w:tcW w:w="631" w:type="dxa"/>
            <w:shd w:val="clear" w:color="auto" w:fill="FBD4B4" w:themeFill="accent6" w:themeFillTint="66"/>
            <w:vAlign w:val="center"/>
          </w:tcPr>
          <w:p w14:paraId="044E0825" w14:textId="77777777" w:rsidR="00C61976" w:rsidRPr="00F9539F" w:rsidRDefault="00C61976" w:rsidP="00675658">
            <w:pPr>
              <w:rPr>
                <w:rFonts w:cstheme="minorHAnsi"/>
                <w:b/>
                <w:sz w:val="20"/>
                <w:szCs w:val="20"/>
              </w:rPr>
            </w:pPr>
            <w:r w:rsidRPr="00F9539F">
              <w:rPr>
                <w:rFonts w:cstheme="minorHAnsi"/>
                <w:b/>
                <w:color w:val="000000"/>
                <w:sz w:val="20"/>
                <w:szCs w:val="20"/>
              </w:rPr>
              <w:t>42.9</w:t>
            </w:r>
          </w:p>
        </w:tc>
        <w:tc>
          <w:tcPr>
            <w:tcW w:w="582" w:type="dxa"/>
            <w:vAlign w:val="center"/>
          </w:tcPr>
          <w:p w14:paraId="409B33CE" w14:textId="77777777" w:rsidR="00C61976" w:rsidRPr="00C61976" w:rsidRDefault="00C61976" w:rsidP="00675658">
            <w:pPr>
              <w:rPr>
                <w:rFonts w:cstheme="minorHAnsi"/>
                <w:sz w:val="20"/>
                <w:szCs w:val="20"/>
              </w:rPr>
            </w:pPr>
            <w:r w:rsidRPr="00C61976">
              <w:rPr>
                <w:rFonts w:cstheme="minorHAnsi"/>
                <w:color w:val="000000"/>
                <w:sz w:val="20"/>
                <w:szCs w:val="20"/>
              </w:rPr>
              <w:t>31.1</w:t>
            </w:r>
          </w:p>
        </w:tc>
        <w:tc>
          <w:tcPr>
            <w:tcW w:w="582" w:type="dxa"/>
            <w:shd w:val="clear" w:color="auto" w:fill="CCC0D9" w:themeFill="accent4" w:themeFillTint="66"/>
            <w:vAlign w:val="center"/>
          </w:tcPr>
          <w:p w14:paraId="1D1F40CD" w14:textId="77777777" w:rsidR="00C61976" w:rsidRPr="00621A2B" w:rsidRDefault="00C61976" w:rsidP="00675658">
            <w:pPr>
              <w:rPr>
                <w:rFonts w:cstheme="minorHAnsi"/>
                <w:b/>
                <w:sz w:val="20"/>
                <w:szCs w:val="20"/>
              </w:rPr>
            </w:pPr>
            <w:r w:rsidRPr="00621A2B">
              <w:rPr>
                <w:rFonts w:cstheme="minorHAnsi"/>
                <w:b/>
                <w:color w:val="000000"/>
                <w:sz w:val="20"/>
                <w:szCs w:val="20"/>
              </w:rPr>
              <w:t>23.5</w:t>
            </w:r>
          </w:p>
        </w:tc>
        <w:tc>
          <w:tcPr>
            <w:tcW w:w="571" w:type="dxa"/>
            <w:vAlign w:val="center"/>
          </w:tcPr>
          <w:p w14:paraId="5305BF94" w14:textId="77777777" w:rsidR="00C61976" w:rsidRPr="00C61976" w:rsidRDefault="00C61976" w:rsidP="00675658">
            <w:pPr>
              <w:rPr>
                <w:rFonts w:cstheme="minorHAnsi"/>
                <w:sz w:val="20"/>
                <w:szCs w:val="20"/>
              </w:rPr>
            </w:pPr>
            <w:r w:rsidRPr="00C61976">
              <w:rPr>
                <w:rFonts w:cstheme="minorHAnsi"/>
                <w:color w:val="000000"/>
                <w:sz w:val="20"/>
                <w:szCs w:val="20"/>
              </w:rPr>
              <w:t>16.4</w:t>
            </w:r>
          </w:p>
        </w:tc>
        <w:tc>
          <w:tcPr>
            <w:tcW w:w="571" w:type="dxa"/>
            <w:vAlign w:val="center"/>
          </w:tcPr>
          <w:p w14:paraId="1E937911" w14:textId="77777777" w:rsidR="00C61976" w:rsidRPr="00C61976" w:rsidRDefault="00C61976" w:rsidP="00675658">
            <w:pPr>
              <w:rPr>
                <w:rFonts w:cstheme="minorHAnsi"/>
                <w:sz w:val="20"/>
                <w:szCs w:val="20"/>
              </w:rPr>
            </w:pPr>
            <w:r w:rsidRPr="00C61976">
              <w:rPr>
                <w:rFonts w:cstheme="minorHAnsi"/>
                <w:color w:val="000000"/>
                <w:sz w:val="20"/>
                <w:szCs w:val="20"/>
              </w:rPr>
              <w:t>16.6</w:t>
            </w:r>
          </w:p>
        </w:tc>
      </w:tr>
      <w:tr w:rsidR="00C61976" w:rsidRPr="001202B4" w14:paraId="38A0DFC3" w14:textId="77777777" w:rsidTr="00695B05">
        <w:tc>
          <w:tcPr>
            <w:tcW w:w="15388" w:type="dxa"/>
            <w:gridSpan w:val="25"/>
          </w:tcPr>
          <w:p w14:paraId="61028478" w14:textId="77777777" w:rsidR="00675658" w:rsidRPr="00675658" w:rsidRDefault="00C61976" w:rsidP="00C44DD6">
            <w:pPr>
              <w:rPr>
                <w:rFonts w:cstheme="minorHAnsi"/>
                <w:color w:val="000000"/>
                <w:sz w:val="20"/>
                <w:szCs w:val="20"/>
              </w:rPr>
            </w:pPr>
            <w:r w:rsidRPr="00695B05">
              <w:rPr>
                <w:rFonts w:cstheme="minorHAnsi"/>
                <w:color w:val="000000"/>
                <w:sz w:val="18"/>
                <w:szCs w:val="20"/>
              </w:rPr>
              <w:t>Measured on a scale of 1 to 7, from very negative impact (1) to very positive impact (7). A don’t know option was also provided. In this table, a score of 5, 6 or 7 is reported as ‘pos’ (positive impact) and a score of 1, 2 or 3 is reported as ‘neg’ (negative impact). The remaining proportion of respondents not presented in the table selected 4 (neither positive or negative) or ‘don’t know’.</w:t>
            </w:r>
            <w:r w:rsidR="00C44DD6" w:rsidRPr="00695B05">
              <w:rPr>
                <w:rFonts w:cstheme="minorHAnsi"/>
                <w:color w:val="000000"/>
                <w:sz w:val="18"/>
                <w:szCs w:val="20"/>
              </w:rPr>
              <w:t xml:space="preserve"> </w:t>
            </w:r>
            <w:r w:rsidR="006662C1" w:rsidRPr="00695B05">
              <w:rPr>
                <w:rFonts w:cstheme="minorHAnsi"/>
                <w:color w:val="000000"/>
                <w:sz w:val="18"/>
                <w:szCs w:val="20"/>
              </w:rPr>
              <w:t xml:space="preserve">Some regions were combined in this table due to low responses: </w:t>
            </w:r>
            <w:proofErr w:type="gramStart"/>
            <w:r w:rsidR="006662C1" w:rsidRPr="00695B05">
              <w:rPr>
                <w:rFonts w:cstheme="minorHAnsi"/>
                <w:color w:val="000000"/>
                <w:sz w:val="18"/>
                <w:szCs w:val="20"/>
              </w:rPr>
              <w:t>South West</w:t>
            </w:r>
            <w:proofErr w:type="gramEnd"/>
            <w:r w:rsidR="006662C1" w:rsidRPr="00695B05">
              <w:rPr>
                <w:rFonts w:cstheme="minorHAnsi"/>
                <w:color w:val="000000"/>
                <w:sz w:val="18"/>
                <w:szCs w:val="20"/>
              </w:rPr>
              <w:t xml:space="preserve"> Slopes and Central Tablelands (NSW), North East and Mid North Coast (NSW), Central and North regions (QLD) and Southern and South East regions (QLD). The following regions in NSW did not have enough responses: </w:t>
            </w:r>
            <w:r w:rsidR="006662C1" w:rsidRPr="00695B05">
              <w:rPr>
                <w:sz w:val="18"/>
              </w:rPr>
              <w:t>Hunter &amp; Central Coast, Cypress and River Red Gum.</w:t>
            </w:r>
            <w:r w:rsidR="00C44DD6" w:rsidRPr="00695B05">
              <w:rPr>
                <w:sz w:val="18"/>
              </w:rPr>
              <w:t xml:space="preserve"> </w:t>
            </w:r>
            <w:r w:rsidR="00C44DD6" w:rsidRPr="00695B05">
              <w:rPr>
                <w:rFonts w:cstheme="minorHAnsi"/>
                <w:color w:val="000000"/>
                <w:sz w:val="18"/>
                <w:szCs w:val="20"/>
                <w:vertAlign w:val="superscript"/>
              </w:rPr>
              <w:t>1</w:t>
            </w:r>
            <w:r w:rsidR="00675658" w:rsidRPr="00695B05">
              <w:rPr>
                <w:rFonts w:cstheme="minorHAnsi"/>
                <w:color w:val="000000"/>
                <w:sz w:val="18"/>
                <w:szCs w:val="20"/>
              </w:rPr>
              <w:t xml:space="preserve">A summary of the LGAs making up these regions can be found in Appendix </w:t>
            </w:r>
            <w:r w:rsidR="00821336" w:rsidRPr="00695B05">
              <w:rPr>
                <w:rFonts w:cstheme="minorHAnsi"/>
                <w:color w:val="000000"/>
                <w:sz w:val="18"/>
                <w:szCs w:val="20"/>
              </w:rPr>
              <w:t>2</w:t>
            </w:r>
            <w:r w:rsidR="00675658" w:rsidRPr="00695B05">
              <w:rPr>
                <w:rFonts w:cstheme="minorHAnsi"/>
                <w:color w:val="000000"/>
                <w:sz w:val="18"/>
                <w:szCs w:val="20"/>
              </w:rPr>
              <w:t>.</w:t>
            </w:r>
          </w:p>
        </w:tc>
      </w:tr>
      <w:bookmarkEnd w:id="87"/>
    </w:tbl>
    <w:p w14:paraId="0EB51276" w14:textId="77777777" w:rsidR="00143792" w:rsidRDefault="00143792" w:rsidP="004A427C"/>
    <w:p w14:paraId="5391EB71" w14:textId="77777777" w:rsidR="00C5793A" w:rsidRDefault="00C5793A" w:rsidP="004A427C">
      <w:pPr>
        <w:sectPr w:rsidR="00C5793A" w:rsidSect="0053322F">
          <w:pgSz w:w="16838" w:h="11906" w:orient="landscape"/>
          <w:pgMar w:top="720" w:right="720" w:bottom="720" w:left="720" w:header="708" w:footer="708" w:gutter="0"/>
          <w:cols w:space="708"/>
          <w:docGrid w:linePitch="360"/>
        </w:sectPr>
      </w:pPr>
    </w:p>
    <w:p w14:paraId="20023F32" w14:textId="77777777" w:rsidR="00C5793A" w:rsidRPr="0011756D" w:rsidRDefault="00C5793A" w:rsidP="0011756D">
      <w:pPr>
        <w:pStyle w:val="Tablecaption"/>
      </w:pPr>
      <w:bookmarkStart w:id="88" w:name="_Toc523218040"/>
      <w:r w:rsidRPr="0011756D">
        <w:lastRenderedPageBreak/>
        <w:t xml:space="preserve">Table </w:t>
      </w:r>
      <w:r w:rsidR="00304589">
        <w:fldChar w:fldCharType="begin"/>
      </w:r>
      <w:r w:rsidR="00304589">
        <w:instrText xml:space="preserve"> SEQ Table \* ARABIC </w:instrText>
      </w:r>
      <w:r w:rsidR="00304589">
        <w:fldChar w:fldCharType="separate"/>
      </w:r>
      <w:r w:rsidRPr="0011756D">
        <w:t>12</w:t>
      </w:r>
      <w:r w:rsidR="00304589">
        <w:fldChar w:fldCharType="end"/>
      </w:r>
      <w:r w:rsidRPr="0011756D">
        <w:t xml:space="preserve"> Identification of whether perceptions about the impacts of the forest industry in different regions were more positive or negative than typical for Australia</w:t>
      </w:r>
      <w:bookmarkEnd w:id="88"/>
    </w:p>
    <w:tbl>
      <w:tblPr>
        <w:tblStyle w:val="TableGrid"/>
        <w:tblW w:w="5000" w:type="pct"/>
        <w:tblLook w:val="04A0" w:firstRow="1" w:lastRow="0" w:firstColumn="1" w:lastColumn="0" w:noHBand="0" w:noVBand="1"/>
      </w:tblPr>
      <w:tblGrid>
        <w:gridCol w:w="677"/>
        <w:gridCol w:w="3712"/>
        <w:gridCol w:w="994"/>
        <w:gridCol w:w="991"/>
        <w:gridCol w:w="1133"/>
        <w:gridCol w:w="994"/>
        <w:gridCol w:w="852"/>
        <w:gridCol w:w="963"/>
        <w:gridCol w:w="1265"/>
        <w:gridCol w:w="908"/>
        <w:gridCol w:w="985"/>
        <w:gridCol w:w="988"/>
        <w:gridCol w:w="926"/>
      </w:tblGrid>
      <w:tr w:rsidR="00C5793A" w:rsidRPr="00C5793A" w14:paraId="4B94D4EB" w14:textId="77777777" w:rsidTr="00024B65">
        <w:trPr>
          <w:tblHeader/>
        </w:trPr>
        <w:tc>
          <w:tcPr>
            <w:tcW w:w="1426" w:type="pct"/>
            <w:gridSpan w:val="2"/>
            <w:shd w:val="clear" w:color="auto" w:fill="D9D9D9" w:themeFill="background1" w:themeFillShade="D9"/>
          </w:tcPr>
          <w:p w14:paraId="113F1F48" w14:textId="77777777" w:rsidR="00C5793A" w:rsidRPr="00C5793A" w:rsidRDefault="00C5793A" w:rsidP="00024B65">
            <w:pPr>
              <w:rPr>
                <w:b/>
              </w:rPr>
            </w:pPr>
            <w:r w:rsidRPr="00C5793A">
              <w:rPr>
                <w:b/>
              </w:rPr>
              <w:t>Region</w:t>
            </w:r>
          </w:p>
        </w:tc>
        <w:tc>
          <w:tcPr>
            <w:tcW w:w="323" w:type="pct"/>
            <w:shd w:val="clear" w:color="auto" w:fill="D9D9D9" w:themeFill="background1" w:themeFillShade="D9"/>
          </w:tcPr>
          <w:p w14:paraId="3D9FD6E3" w14:textId="77777777" w:rsidR="00C5793A" w:rsidRPr="00C5793A" w:rsidRDefault="00C5793A" w:rsidP="00024B65">
            <w:pPr>
              <w:rPr>
                <w:b/>
              </w:rPr>
            </w:pPr>
            <w:r w:rsidRPr="00C5793A">
              <w:rPr>
                <w:b/>
              </w:rPr>
              <w:t>Local jobs</w:t>
            </w:r>
          </w:p>
        </w:tc>
        <w:tc>
          <w:tcPr>
            <w:tcW w:w="322" w:type="pct"/>
            <w:shd w:val="clear" w:color="auto" w:fill="D9D9D9" w:themeFill="background1" w:themeFillShade="D9"/>
          </w:tcPr>
          <w:p w14:paraId="3803921D" w14:textId="77777777" w:rsidR="00C5793A" w:rsidRPr="00C5793A" w:rsidRDefault="00C5793A" w:rsidP="00024B65">
            <w:pPr>
              <w:rPr>
                <w:rFonts w:cstheme="minorHAnsi"/>
                <w:b/>
              </w:rPr>
            </w:pPr>
            <w:r w:rsidRPr="00C5793A">
              <w:rPr>
                <w:rFonts w:cstheme="minorHAnsi"/>
                <w:b/>
              </w:rPr>
              <w:t>Cost of living</w:t>
            </w:r>
          </w:p>
        </w:tc>
        <w:tc>
          <w:tcPr>
            <w:tcW w:w="368" w:type="pct"/>
            <w:shd w:val="clear" w:color="auto" w:fill="D9D9D9" w:themeFill="background1" w:themeFillShade="D9"/>
          </w:tcPr>
          <w:p w14:paraId="7C093F98" w14:textId="77777777" w:rsidR="00C5793A" w:rsidRPr="00C5793A" w:rsidRDefault="00C5793A" w:rsidP="00024B65">
            <w:pPr>
              <w:rPr>
                <w:rFonts w:cstheme="minorHAnsi"/>
                <w:b/>
              </w:rPr>
            </w:pPr>
            <w:r w:rsidRPr="00C5793A">
              <w:rPr>
                <w:rFonts w:cstheme="minorHAnsi"/>
                <w:b/>
              </w:rPr>
              <w:t>Friend-</w:t>
            </w:r>
            <w:proofErr w:type="spellStart"/>
            <w:r w:rsidRPr="00C5793A">
              <w:rPr>
                <w:rFonts w:cstheme="minorHAnsi"/>
                <w:b/>
              </w:rPr>
              <w:t>liness</w:t>
            </w:r>
            <w:proofErr w:type="spellEnd"/>
          </w:p>
        </w:tc>
        <w:tc>
          <w:tcPr>
            <w:tcW w:w="323" w:type="pct"/>
            <w:shd w:val="clear" w:color="auto" w:fill="D9D9D9" w:themeFill="background1" w:themeFillShade="D9"/>
          </w:tcPr>
          <w:p w14:paraId="09D99AFD" w14:textId="77777777" w:rsidR="00C5793A" w:rsidRPr="00C5793A" w:rsidRDefault="00C5793A" w:rsidP="00024B65">
            <w:pPr>
              <w:rPr>
                <w:b/>
              </w:rPr>
            </w:pPr>
            <w:r w:rsidRPr="00C5793A">
              <w:rPr>
                <w:b/>
              </w:rPr>
              <w:t>Human health</w:t>
            </w:r>
          </w:p>
        </w:tc>
        <w:tc>
          <w:tcPr>
            <w:tcW w:w="277" w:type="pct"/>
            <w:shd w:val="clear" w:color="auto" w:fill="D9D9D9" w:themeFill="background1" w:themeFillShade="D9"/>
          </w:tcPr>
          <w:p w14:paraId="7C1B9D9E" w14:textId="77777777" w:rsidR="00C5793A" w:rsidRPr="00C5793A" w:rsidRDefault="00C5793A" w:rsidP="00024B65">
            <w:pPr>
              <w:rPr>
                <w:b/>
              </w:rPr>
            </w:pPr>
            <w:r w:rsidRPr="00C5793A">
              <w:rPr>
                <w:b/>
              </w:rPr>
              <w:t>Traffic</w:t>
            </w:r>
          </w:p>
        </w:tc>
        <w:tc>
          <w:tcPr>
            <w:tcW w:w="313" w:type="pct"/>
            <w:shd w:val="clear" w:color="auto" w:fill="D9D9D9" w:themeFill="background1" w:themeFillShade="D9"/>
          </w:tcPr>
          <w:p w14:paraId="4A7AC211" w14:textId="77777777" w:rsidR="00C5793A" w:rsidRPr="00C5793A" w:rsidRDefault="00C5793A" w:rsidP="00024B65">
            <w:pPr>
              <w:rPr>
                <w:b/>
              </w:rPr>
            </w:pPr>
            <w:r w:rsidRPr="00C5793A">
              <w:rPr>
                <w:b/>
              </w:rPr>
              <w:t>Road quality</w:t>
            </w:r>
          </w:p>
        </w:tc>
        <w:tc>
          <w:tcPr>
            <w:tcW w:w="411" w:type="pct"/>
            <w:shd w:val="clear" w:color="auto" w:fill="D9D9D9" w:themeFill="background1" w:themeFillShade="D9"/>
          </w:tcPr>
          <w:p w14:paraId="6273CFD4" w14:textId="77777777" w:rsidR="00C5793A" w:rsidRPr="00C5793A" w:rsidRDefault="00C5793A" w:rsidP="00024B65">
            <w:pPr>
              <w:rPr>
                <w:b/>
              </w:rPr>
            </w:pPr>
            <w:r w:rsidRPr="00C5793A">
              <w:rPr>
                <w:b/>
              </w:rPr>
              <w:t>Landscape amenity</w:t>
            </w:r>
          </w:p>
        </w:tc>
        <w:tc>
          <w:tcPr>
            <w:tcW w:w="295" w:type="pct"/>
            <w:shd w:val="clear" w:color="auto" w:fill="D9D9D9" w:themeFill="background1" w:themeFillShade="D9"/>
          </w:tcPr>
          <w:p w14:paraId="0FF8E710" w14:textId="77777777" w:rsidR="00C5793A" w:rsidRPr="00C5793A" w:rsidRDefault="00C5793A" w:rsidP="00024B65">
            <w:pPr>
              <w:rPr>
                <w:b/>
              </w:rPr>
            </w:pPr>
            <w:r w:rsidRPr="00C5793A">
              <w:rPr>
                <w:b/>
              </w:rPr>
              <w:t>Water quality</w:t>
            </w:r>
          </w:p>
        </w:tc>
        <w:tc>
          <w:tcPr>
            <w:tcW w:w="320" w:type="pct"/>
            <w:shd w:val="clear" w:color="auto" w:fill="D9D9D9" w:themeFill="background1" w:themeFillShade="D9"/>
          </w:tcPr>
          <w:p w14:paraId="5AC50BA1" w14:textId="77777777" w:rsidR="00C5793A" w:rsidRPr="00C5793A" w:rsidRDefault="00C5793A" w:rsidP="00024B65">
            <w:pPr>
              <w:rPr>
                <w:b/>
              </w:rPr>
            </w:pPr>
            <w:r w:rsidRPr="00C5793A">
              <w:rPr>
                <w:b/>
              </w:rPr>
              <w:t xml:space="preserve">Health of </w:t>
            </w:r>
            <w:proofErr w:type="spellStart"/>
            <w:r w:rsidRPr="00C5793A">
              <w:rPr>
                <w:b/>
              </w:rPr>
              <w:t>env’t</w:t>
            </w:r>
            <w:proofErr w:type="spellEnd"/>
          </w:p>
        </w:tc>
        <w:tc>
          <w:tcPr>
            <w:tcW w:w="321" w:type="pct"/>
            <w:shd w:val="clear" w:color="auto" w:fill="D9D9D9" w:themeFill="background1" w:themeFillShade="D9"/>
          </w:tcPr>
          <w:p w14:paraId="545C0FE1" w14:textId="77777777" w:rsidR="00C5793A" w:rsidRPr="00C5793A" w:rsidRDefault="00C5793A" w:rsidP="00024B65">
            <w:pPr>
              <w:rPr>
                <w:b/>
              </w:rPr>
            </w:pPr>
            <w:r w:rsidRPr="00C5793A">
              <w:rPr>
                <w:b/>
              </w:rPr>
              <w:t>Bush-fire risk</w:t>
            </w:r>
          </w:p>
        </w:tc>
        <w:tc>
          <w:tcPr>
            <w:tcW w:w="301" w:type="pct"/>
            <w:shd w:val="clear" w:color="auto" w:fill="D9D9D9" w:themeFill="background1" w:themeFillShade="D9"/>
          </w:tcPr>
          <w:p w14:paraId="6ADA1642" w14:textId="77777777" w:rsidR="00C5793A" w:rsidRPr="00C5793A" w:rsidRDefault="00C5793A" w:rsidP="00024B65">
            <w:pPr>
              <w:rPr>
                <w:b/>
              </w:rPr>
            </w:pPr>
            <w:r w:rsidRPr="00C5793A">
              <w:rPr>
                <w:b/>
              </w:rPr>
              <w:t>Land prices</w:t>
            </w:r>
          </w:p>
        </w:tc>
      </w:tr>
      <w:tr w:rsidR="00C5793A" w:rsidRPr="00C5793A" w14:paraId="015960AB" w14:textId="77777777" w:rsidTr="00024B65">
        <w:trPr>
          <w:cantSplit/>
        </w:trPr>
        <w:tc>
          <w:tcPr>
            <w:tcW w:w="220" w:type="pct"/>
            <w:vMerge w:val="restart"/>
            <w:textDirection w:val="btLr"/>
            <w:vAlign w:val="center"/>
          </w:tcPr>
          <w:p w14:paraId="27B9076D" w14:textId="77777777" w:rsidR="00C5793A" w:rsidRPr="00C5793A" w:rsidRDefault="00C5793A" w:rsidP="00024B65">
            <w:pPr>
              <w:ind w:left="113" w:right="113"/>
              <w:jc w:val="center"/>
              <w:rPr>
                <w:rFonts w:ascii="Calibri" w:hAnsi="Calibri" w:cs="Calibri"/>
                <w:color w:val="000000"/>
              </w:rPr>
            </w:pPr>
            <w:r w:rsidRPr="00C5793A">
              <w:rPr>
                <w:rFonts w:ascii="Calibri" w:hAnsi="Calibri" w:cs="Calibri"/>
                <w:color w:val="000000"/>
              </w:rPr>
              <w:t>NSW</w:t>
            </w:r>
          </w:p>
        </w:tc>
        <w:tc>
          <w:tcPr>
            <w:tcW w:w="1206" w:type="pct"/>
            <w:shd w:val="clear" w:color="auto" w:fill="FF7C80"/>
          </w:tcPr>
          <w:p w14:paraId="005EA217" w14:textId="77777777" w:rsidR="00C5793A" w:rsidRPr="00C5793A" w:rsidRDefault="00C5793A" w:rsidP="00024B65">
            <w:r w:rsidRPr="00C5793A">
              <w:rPr>
                <w:rFonts w:ascii="Calibri" w:hAnsi="Calibri" w:cs="Calibri"/>
                <w:color w:val="000000"/>
              </w:rPr>
              <w:t xml:space="preserve">SW Slopes &amp; C. </w:t>
            </w:r>
            <w:proofErr w:type="spellStart"/>
            <w:r w:rsidRPr="00C5793A">
              <w:rPr>
                <w:rFonts w:ascii="Calibri" w:hAnsi="Calibri" w:cs="Calibri"/>
                <w:color w:val="000000"/>
              </w:rPr>
              <w:t>T’lands</w:t>
            </w:r>
            <w:proofErr w:type="spellEnd"/>
          </w:p>
        </w:tc>
        <w:tc>
          <w:tcPr>
            <w:tcW w:w="323" w:type="pct"/>
            <w:shd w:val="clear" w:color="auto" w:fill="B6DDE8" w:themeFill="accent5" w:themeFillTint="66"/>
            <w:vAlign w:val="center"/>
          </w:tcPr>
          <w:p w14:paraId="497CF664" w14:textId="77777777" w:rsidR="00C5793A" w:rsidRPr="00C5793A" w:rsidRDefault="00C5793A" w:rsidP="00024B65">
            <w:pPr>
              <w:rPr>
                <w:rFonts w:cstheme="minorHAnsi"/>
                <w:b/>
                <w:color w:val="000000"/>
              </w:rPr>
            </w:pPr>
            <w:r w:rsidRPr="00C5793A">
              <w:rPr>
                <w:rFonts w:cstheme="minorHAnsi"/>
                <w:b/>
                <w:color w:val="000000"/>
              </w:rPr>
              <w:sym w:font="Wingdings" w:char="F0FC"/>
            </w:r>
          </w:p>
        </w:tc>
        <w:tc>
          <w:tcPr>
            <w:tcW w:w="322" w:type="pct"/>
            <w:shd w:val="clear" w:color="auto" w:fill="FFFFFF" w:themeFill="background1"/>
            <w:vAlign w:val="center"/>
          </w:tcPr>
          <w:p w14:paraId="5A053059" w14:textId="77777777" w:rsidR="00C5793A" w:rsidRPr="00C5793A" w:rsidRDefault="00C5793A" w:rsidP="00024B65">
            <w:pPr>
              <w:rPr>
                <w:rFonts w:cstheme="minorHAnsi"/>
                <w:color w:val="000000"/>
              </w:rPr>
            </w:pPr>
          </w:p>
        </w:tc>
        <w:tc>
          <w:tcPr>
            <w:tcW w:w="368" w:type="pct"/>
            <w:shd w:val="clear" w:color="auto" w:fill="FFFFFF" w:themeFill="background1"/>
            <w:vAlign w:val="center"/>
          </w:tcPr>
          <w:p w14:paraId="141C9C47" w14:textId="77777777" w:rsidR="00C5793A" w:rsidRPr="00C5793A" w:rsidRDefault="00C5793A" w:rsidP="00024B65">
            <w:pPr>
              <w:rPr>
                <w:rFonts w:cstheme="minorHAnsi"/>
                <w:color w:val="000000"/>
              </w:rPr>
            </w:pPr>
          </w:p>
        </w:tc>
        <w:tc>
          <w:tcPr>
            <w:tcW w:w="323" w:type="pct"/>
            <w:shd w:val="clear" w:color="auto" w:fill="FFFFFF" w:themeFill="background1"/>
            <w:vAlign w:val="center"/>
          </w:tcPr>
          <w:p w14:paraId="28A41062" w14:textId="77777777" w:rsidR="00C5793A" w:rsidRPr="00C5793A" w:rsidRDefault="00C5793A" w:rsidP="00024B65">
            <w:pPr>
              <w:rPr>
                <w:rFonts w:cstheme="minorHAnsi"/>
              </w:rPr>
            </w:pPr>
          </w:p>
        </w:tc>
        <w:tc>
          <w:tcPr>
            <w:tcW w:w="277" w:type="pct"/>
            <w:shd w:val="clear" w:color="auto" w:fill="FF7C80"/>
            <w:vAlign w:val="center"/>
          </w:tcPr>
          <w:p w14:paraId="3915491B" w14:textId="77777777" w:rsidR="00C5793A" w:rsidRPr="00C5793A" w:rsidRDefault="00C5793A" w:rsidP="00024B65">
            <w:pPr>
              <w:rPr>
                <w:rFonts w:cstheme="minorHAnsi"/>
              </w:rPr>
            </w:pPr>
            <w:r w:rsidRPr="00C5793A">
              <w:rPr>
                <w:rFonts w:cstheme="minorHAnsi"/>
                <w:b/>
                <w:color w:val="000000"/>
              </w:rPr>
              <w:sym w:font="Wingdings" w:char="F0FB"/>
            </w:r>
          </w:p>
        </w:tc>
        <w:tc>
          <w:tcPr>
            <w:tcW w:w="313" w:type="pct"/>
            <w:shd w:val="clear" w:color="auto" w:fill="FF7C80"/>
            <w:vAlign w:val="center"/>
          </w:tcPr>
          <w:p w14:paraId="00A271EB" w14:textId="77777777" w:rsidR="00C5793A" w:rsidRPr="00C5793A" w:rsidRDefault="00C5793A" w:rsidP="00024B65">
            <w:pPr>
              <w:rPr>
                <w:rFonts w:cstheme="minorHAnsi"/>
                <w:b/>
              </w:rPr>
            </w:pPr>
            <w:r w:rsidRPr="00C5793A">
              <w:rPr>
                <w:rFonts w:cstheme="minorHAnsi"/>
                <w:b/>
                <w:color w:val="000000"/>
              </w:rPr>
              <w:sym w:font="Wingdings" w:char="F0FB"/>
            </w:r>
          </w:p>
        </w:tc>
        <w:tc>
          <w:tcPr>
            <w:tcW w:w="411" w:type="pct"/>
            <w:shd w:val="clear" w:color="auto" w:fill="FFFFFF" w:themeFill="background1"/>
            <w:vAlign w:val="center"/>
          </w:tcPr>
          <w:p w14:paraId="72F9076E" w14:textId="77777777" w:rsidR="00C5793A" w:rsidRPr="00C5793A" w:rsidRDefault="00C5793A" w:rsidP="00024B65">
            <w:pPr>
              <w:rPr>
                <w:rFonts w:cstheme="minorHAnsi"/>
              </w:rPr>
            </w:pPr>
          </w:p>
        </w:tc>
        <w:tc>
          <w:tcPr>
            <w:tcW w:w="295" w:type="pct"/>
            <w:shd w:val="clear" w:color="auto" w:fill="FFFFFF" w:themeFill="background1"/>
            <w:vAlign w:val="center"/>
          </w:tcPr>
          <w:p w14:paraId="569EF69B" w14:textId="77777777" w:rsidR="00C5793A" w:rsidRPr="00C5793A" w:rsidRDefault="00C5793A" w:rsidP="00024B65">
            <w:pPr>
              <w:rPr>
                <w:rFonts w:cstheme="minorHAnsi"/>
              </w:rPr>
            </w:pPr>
          </w:p>
        </w:tc>
        <w:tc>
          <w:tcPr>
            <w:tcW w:w="320" w:type="pct"/>
            <w:shd w:val="clear" w:color="auto" w:fill="FF7C80"/>
            <w:vAlign w:val="center"/>
          </w:tcPr>
          <w:p w14:paraId="2B67700D" w14:textId="77777777" w:rsidR="00C5793A" w:rsidRPr="00C5793A" w:rsidRDefault="00C5793A" w:rsidP="00024B65">
            <w:pPr>
              <w:rPr>
                <w:rFonts w:cstheme="minorHAnsi"/>
              </w:rPr>
            </w:pPr>
            <w:r w:rsidRPr="00C5793A">
              <w:rPr>
                <w:rFonts w:cstheme="minorHAnsi"/>
                <w:b/>
                <w:color w:val="000000"/>
              </w:rPr>
              <w:sym w:font="Wingdings" w:char="F0FB"/>
            </w:r>
          </w:p>
        </w:tc>
        <w:tc>
          <w:tcPr>
            <w:tcW w:w="321" w:type="pct"/>
            <w:shd w:val="clear" w:color="auto" w:fill="FF7C80"/>
            <w:vAlign w:val="center"/>
          </w:tcPr>
          <w:p w14:paraId="3A427119" w14:textId="77777777" w:rsidR="00C5793A" w:rsidRPr="00C5793A" w:rsidRDefault="00C5793A" w:rsidP="00024B65">
            <w:pPr>
              <w:rPr>
                <w:rFonts w:cstheme="minorHAnsi"/>
                <w:b/>
              </w:rPr>
            </w:pPr>
            <w:r w:rsidRPr="00C5793A">
              <w:rPr>
                <w:rFonts w:cstheme="minorHAnsi"/>
                <w:b/>
                <w:color w:val="000000"/>
              </w:rPr>
              <w:sym w:font="Wingdings" w:char="F0FB"/>
            </w:r>
          </w:p>
        </w:tc>
        <w:tc>
          <w:tcPr>
            <w:tcW w:w="301" w:type="pct"/>
            <w:shd w:val="clear" w:color="auto" w:fill="FFFFFF" w:themeFill="background1"/>
            <w:vAlign w:val="center"/>
          </w:tcPr>
          <w:p w14:paraId="21F9A5C6" w14:textId="77777777" w:rsidR="00C5793A" w:rsidRPr="00C5793A" w:rsidRDefault="00C5793A" w:rsidP="00024B65">
            <w:pPr>
              <w:rPr>
                <w:rFonts w:cstheme="minorHAnsi"/>
              </w:rPr>
            </w:pPr>
          </w:p>
        </w:tc>
      </w:tr>
      <w:tr w:rsidR="00C5793A" w:rsidRPr="00C5793A" w14:paraId="32C903FB" w14:textId="77777777" w:rsidTr="00024B65">
        <w:tc>
          <w:tcPr>
            <w:tcW w:w="220" w:type="pct"/>
            <w:vMerge/>
          </w:tcPr>
          <w:p w14:paraId="5CDE3B63" w14:textId="77777777" w:rsidR="00C5793A" w:rsidRPr="00C5793A" w:rsidRDefault="00C5793A" w:rsidP="00024B65"/>
        </w:tc>
        <w:tc>
          <w:tcPr>
            <w:tcW w:w="1206" w:type="pct"/>
            <w:shd w:val="clear" w:color="auto" w:fill="DAEEF3" w:themeFill="accent5" w:themeFillTint="33"/>
          </w:tcPr>
          <w:p w14:paraId="549938CE" w14:textId="77777777" w:rsidR="00C5793A" w:rsidRPr="00C5793A" w:rsidRDefault="00C5793A" w:rsidP="00024B65">
            <w:pPr>
              <w:rPr>
                <w:highlight w:val="cyan"/>
              </w:rPr>
            </w:pPr>
            <w:r w:rsidRPr="00C5793A">
              <w:t>NE/Mid North Coast</w:t>
            </w:r>
          </w:p>
        </w:tc>
        <w:tc>
          <w:tcPr>
            <w:tcW w:w="323" w:type="pct"/>
            <w:shd w:val="clear" w:color="auto" w:fill="FFFFFF" w:themeFill="background1"/>
            <w:vAlign w:val="center"/>
          </w:tcPr>
          <w:p w14:paraId="15251519" w14:textId="77777777" w:rsidR="00C5793A" w:rsidRPr="00C5793A" w:rsidRDefault="00C5793A" w:rsidP="00024B65">
            <w:pPr>
              <w:rPr>
                <w:rFonts w:cstheme="minorHAnsi"/>
                <w:color w:val="000000"/>
              </w:rPr>
            </w:pPr>
          </w:p>
        </w:tc>
        <w:tc>
          <w:tcPr>
            <w:tcW w:w="322" w:type="pct"/>
            <w:shd w:val="clear" w:color="auto" w:fill="FFFFFF" w:themeFill="background1"/>
            <w:vAlign w:val="center"/>
          </w:tcPr>
          <w:p w14:paraId="4AA726E4" w14:textId="77777777" w:rsidR="00C5793A" w:rsidRPr="00C5793A" w:rsidRDefault="00C5793A" w:rsidP="00024B65">
            <w:pPr>
              <w:rPr>
                <w:rFonts w:cstheme="minorHAnsi"/>
                <w:color w:val="000000"/>
              </w:rPr>
            </w:pPr>
          </w:p>
        </w:tc>
        <w:tc>
          <w:tcPr>
            <w:tcW w:w="368" w:type="pct"/>
            <w:shd w:val="clear" w:color="auto" w:fill="B6DDE8" w:themeFill="accent5" w:themeFillTint="66"/>
            <w:vAlign w:val="center"/>
          </w:tcPr>
          <w:p w14:paraId="098BC542" w14:textId="77777777" w:rsidR="00C5793A" w:rsidRPr="00C5793A" w:rsidRDefault="00C5793A" w:rsidP="00024B65">
            <w:pPr>
              <w:rPr>
                <w:rFonts w:cstheme="minorHAnsi"/>
                <w:b/>
                <w:color w:val="000000"/>
              </w:rPr>
            </w:pPr>
            <w:r w:rsidRPr="00C5793A">
              <w:rPr>
                <w:rFonts w:cstheme="minorHAnsi"/>
                <w:b/>
                <w:color w:val="000000"/>
              </w:rPr>
              <w:sym w:font="Wingdings" w:char="F0FC"/>
            </w:r>
          </w:p>
        </w:tc>
        <w:tc>
          <w:tcPr>
            <w:tcW w:w="323" w:type="pct"/>
            <w:shd w:val="clear" w:color="auto" w:fill="FFFFFF" w:themeFill="background1"/>
            <w:vAlign w:val="center"/>
          </w:tcPr>
          <w:p w14:paraId="521B32F1" w14:textId="77777777" w:rsidR="00C5793A" w:rsidRPr="00C5793A" w:rsidRDefault="00C5793A" w:rsidP="00024B65">
            <w:pPr>
              <w:rPr>
                <w:rFonts w:cstheme="minorHAnsi"/>
              </w:rPr>
            </w:pPr>
          </w:p>
        </w:tc>
        <w:tc>
          <w:tcPr>
            <w:tcW w:w="277" w:type="pct"/>
            <w:shd w:val="clear" w:color="auto" w:fill="FFFFFF" w:themeFill="background1"/>
            <w:vAlign w:val="center"/>
          </w:tcPr>
          <w:p w14:paraId="787E29B4" w14:textId="77777777" w:rsidR="00C5793A" w:rsidRPr="00C5793A" w:rsidRDefault="00C5793A" w:rsidP="00024B65">
            <w:pPr>
              <w:rPr>
                <w:rFonts w:cstheme="minorHAnsi"/>
              </w:rPr>
            </w:pPr>
          </w:p>
        </w:tc>
        <w:tc>
          <w:tcPr>
            <w:tcW w:w="313" w:type="pct"/>
            <w:shd w:val="clear" w:color="auto" w:fill="FF7C80"/>
            <w:vAlign w:val="center"/>
          </w:tcPr>
          <w:p w14:paraId="1B12DCA6" w14:textId="77777777" w:rsidR="00C5793A" w:rsidRPr="00C5793A" w:rsidRDefault="00C5793A" w:rsidP="00024B65">
            <w:pPr>
              <w:rPr>
                <w:rFonts w:cstheme="minorHAnsi"/>
              </w:rPr>
            </w:pPr>
            <w:r w:rsidRPr="00C5793A">
              <w:rPr>
                <w:rFonts w:cstheme="minorHAnsi"/>
                <w:b/>
                <w:color w:val="000000"/>
              </w:rPr>
              <w:sym w:font="Wingdings" w:char="F0FB"/>
            </w:r>
          </w:p>
        </w:tc>
        <w:tc>
          <w:tcPr>
            <w:tcW w:w="411" w:type="pct"/>
            <w:shd w:val="clear" w:color="auto" w:fill="B6DDE8" w:themeFill="accent5" w:themeFillTint="66"/>
            <w:vAlign w:val="center"/>
          </w:tcPr>
          <w:p w14:paraId="3DA78254" w14:textId="77777777" w:rsidR="00C5793A" w:rsidRPr="00C5793A" w:rsidRDefault="00C5793A" w:rsidP="00024B65">
            <w:pPr>
              <w:rPr>
                <w:rFonts w:cstheme="minorHAnsi"/>
              </w:rPr>
            </w:pPr>
            <w:r w:rsidRPr="00C5793A">
              <w:rPr>
                <w:rFonts w:cstheme="minorHAnsi"/>
                <w:b/>
                <w:color w:val="000000"/>
              </w:rPr>
              <w:sym w:font="Wingdings" w:char="F0FC"/>
            </w:r>
          </w:p>
        </w:tc>
        <w:tc>
          <w:tcPr>
            <w:tcW w:w="295" w:type="pct"/>
            <w:shd w:val="clear" w:color="auto" w:fill="FFFFFF" w:themeFill="background1"/>
            <w:vAlign w:val="center"/>
          </w:tcPr>
          <w:p w14:paraId="5E3FA8EE" w14:textId="77777777" w:rsidR="00C5793A" w:rsidRPr="00C5793A" w:rsidRDefault="00C5793A" w:rsidP="00024B65">
            <w:pPr>
              <w:rPr>
                <w:rFonts w:cstheme="minorHAnsi"/>
              </w:rPr>
            </w:pPr>
          </w:p>
        </w:tc>
        <w:tc>
          <w:tcPr>
            <w:tcW w:w="320" w:type="pct"/>
            <w:shd w:val="clear" w:color="auto" w:fill="FFFFFF" w:themeFill="background1"/>
            <w:vAlign w:val="center"/>
          </w:tcPr>
          <w:p w14:paraId="4B409930" w14:textId="77777777" w:rsidR="00C5793A" w:rsidRPr="00C5793A" w:rsidRDefault="00C5793A" w:rsidP="00024B65">
            <w:pPr>
              <w:rPr>
                <w:rFonts w:cstheme="minorHAnsi"/>
              </w:rPr>
            </w:pPr>
          </w:p>
        </w:tc>
        <w:tc>
          <w:tcPr>
            <w:tcW w:w="321" w:type="pct"/>
            <w:shd w:val="clear" w:color="auto" w:fill="B6DDE8" w:themeFill="accent5" w:themeFillTint="66"/>
            <w:vAlign w:val="center"/>
          </w:tcPr>
          <w:p w14:paraId="0841A167" w14:textId="77777777" w:rsidR="00C5793A" w:rsidRPr="00C5793A" w:rsidRDefault="00C5793A" w:rsidP="00024B65">
            <w:pPr>
              <w:rPr>
                <w:rFonts w:cstheme="minorHAnsi"/>
                <w:b/>
              </w:rPr>
            </w:pPr>
            <w:r w:rsidRPr="00C5793A">
              <w:rPr>
                <w:rFonts w:cstheme="minorHAnsi"/>
                <w:b/>
                <w:color w:val="000000"/>
              </w:rPr>
              <w:sym w:font="Wingdings" w:char="F0FC"/>
            </w:r>
          </w:p>
        </w:tc>
        <w:tc>
          <w:tcPr>
            <w:tcW w:w="301" w:type="pct"/>
            <w:shd w:val="clear" w:color="auto" w:fill="FFFFFF" w:themeFill="background1"/>
            <w:vAlign w:val="center"/>
          </w:tcPr>
          <w:p w14:paraId="58D9B386" w14:textId="77777777" w:rsidR="00C5793A" w:rsidRPr="00C5793A" w:rsidRDefault="00C5793A" w:rsidP="00024B65">
            <w:pPr>
              <w:rPr>
                <w:rFonts w:cstheme="minorHAnsi"/>
              </w:rPr>
            </w:pPr>
          </w:p>
        </w:tc>
      </w:tr>
      <w:tr w:rsidR="00C5793A" w:rsidRPr="00C5793A" w14:paraId="2ABBE80D" w14:textId="77777777" w:rsidTr="00024B65">
        <w:tc>
          <w:tcPr>
            <w:tcW w:w="220" w:type="pct"/>
            <w:vMerge/>
          </w:tcPr>
          <w:p w14:paraId="64AA8807" w14:textId="77777777" w:rsidR="00C5793A" w:rsidRPr="00C5793A" w:rsidRDefault="00C5793A" w:rsidP="00024B65"/>
        </w:tc>
        <w:tc>
          <w:tcPr>
            <w:tcW w:w="1206" w:type="pct"/>
            <w:shd w:val="clear" w:color="auto" w:fill="FF7C80"/>
          </w:tcPr>
          <w:p w14:paraId="7D315832" w14:textId="77777777" w:rsidR="00C5793A" w:rsidRPr="00C5793A" w:rsidRDefault="00C5793A" w:rsidP="00024B65">
            <w:r w:rsidRPr="00C5793A">
              <w:t>South Coast &amp; S. Inland</w:t>
            </w:r>
          </w:p>
        </w:tc>
        <w:tc>
          <w:tcPr>
            <w:tcW w:w="323" w:type="pct"/>
            <w:shd w:val="clear" w:color="auto" w:fill="B6DDE8" w:themeFill="accent5" w:themeFillTint="66"/>
            <w:vAlign w:val="center"/>
          </w:tcPr>
          <w:p w14:paraId="69116654" w14:textId="77777777" w:rsidR="00C5793A" w:rsidRPr="00C5793A" w:rsidRDefault="00C5793A" w:rsidP="00024B65">
            <w:pPr>
              <w:rPr>
                <w:rFonts w:cstheme="minorHAnsi"/>
                <w:b/>
              </w:rPr>
            </w:pPr>
            <w:r w:rsidRPr="00C5793A">
              <w:rPr>
                <w:rFonts w:cstheme="minorHAnsi"/>
                <w:b/>
                <w:color w:val="000000"/>
              </w:rPr>
              <w:sym w:font="Wingdings" w:char="F0FC"/>
            </w:r>
          </w:p>
        </w:tc>
        <w:tc>
          <w:tcPr>
            <w:tcW w:w="322" w:type="pct"/>
            <w:shd w:val="clear" w:color="auto" w:fill="FF7C80"/>
            <w:vAlign w:val="center"/>
          </w:tcPr>
          <w:p w14:paraId="5B8FA192" w14:textId="77777777" w:rsidR="00C5793A" w:rsidRPr="00C5793A" w:rsidRDefault="00C5793A" w:rsidP="00024B65">
            <w:pPr>
              <w:rPr>
                <w:rFonts w:cstheme="minorHAnsi"/>
                <w:b/>
              </w:rPr>
            </w:pPr>
            <w:r w:rsidRPr="00C5793A">
              <w:rPr>
                <w:rFonts w:cstheme="minorHAnsi"/>
                <w:b/>
                <w:color w:val="000000"/>
              </w:rPr>
              <w:sym w:font="Wingdings" w:char="F0FB"/>
            </w:r>
          </w:p>
        </w:tc>
        <w:tc>
          <w:tcPr>
            <w:tcW w:w="368" w:type="pct"/>
            <w:shd w:val="clear" w:color="auto" w:fill="FFFFFF" w:themeFill="background1"/>
            <w:vAlign w:val="center"/>
          </w:tcPr>
          <w:p w14:paraId="30363DF3" w14:textId="77777777" w:rsidR="00C5793A" w:rsidRPr="00C5793A" w:rsidRDefault="00C5793A" w:rsidP="00024B65">
            <w:pPr>
              <w:rPr>
                <w:rFonts w:cstheme="minorHAnsi"/>
              </w:rPr>
            </w:pPr>
          </w:p>
        </w:tc>
        <w:tc>
          <w:tcPr>
            <w:tcW w:w="323" w:type="pct"/>
            <w:shd w:val="clear" w:color="auto" w:fill="FFFFFF" w:themeFill="background1"/>
            <w:vAlign w:val="center"/>
          </w:tcPr>
          <w:p w14:paraId="2BF359F0" w14:textId="77777777" w:rsidR="00C5793A" w:rsidRPr="00C5793A" w:rsidRDefault="00C5793A" w:rsidP="00024B65">
            <w:pPr>
              <w:rPr>
                <w:rFonts w:cstheme="minorHAnsi"/>
              </w:rPr>
            </w:pPr>
          </w:p>
        </w:tc>
        <w:tc>
          <w:tcPr>
            <w:tcW w:w="277" w:type="pct"/>
            <w:shd w:val="clear" w:color="auto" w:fill="FF7C80"/>
            <w:vAlign w:val="center"/>
          </w:tcPr>
          <w:p w14:paraId="31CE0AAE" w14:textId="77777777" w:rsidR="00C5793A" w:rsidRPr="00C5793A" w:rsidRDefault="00C5793A" w:rsidP="00024B65">
            <w:pPr>
              <w:rPr>
                <w:rFonts w:cstheme="minorHAnsi"/>
              </w:rPr>
            </w:pPr>
            <w:r w:rsidRPr="00C5793A">
              <w:rPr>
                <w:rFonts w:cstheme="minorHAnsi"/>
                <w:b/>
                <w:color w:val="000000"/>
              </w:rPr>
              <w:sym w:font="Wingdings" w:char="F0FB"/>
            </w:r>
          </w:p>
        </w:tc>
        <w:tc>
          <w:tcPr>
            <w:tcW w:w="313" w:type="pct"/>
            <w:shd w:val="clear" w:color="auto" w:fill="FF7C80"/>
            <w:vAlign w:val="center"/>
          </w:tcPr>
          <w:p w14:paraId="487C7B6B" w14:textId="77777777" w:rsidR="00C5793A" w:rsidRPr="00C5793A" w:rsidRDefault="00C5793A" w:rsidP="00024B65">
            <w:pPr>
              <w:rPr>
                <w:rFonts w:cstheme="minorHAnsi"/>
                <w:b/>
              </w:rPr>
            </w:pPr>
            <w:r w:rsidRPr="00C5793A">
              <w:rPr>
                <w:rFonts w:cstheme="minorHAnsi"/>
                <w:b/>
                <w:color w:val="000000"/>
              </w:rPr>
              <w:sym w:font="Wingdings" w:char="F0FB"/>
            </w:r>
          </w:p>
        </w:tc>
        <w:tc>
          <w:tcPr>
            <w:tcW w:w="411" w:type="pct"/>
            <w:shd w:val="clear" w:color="auto" w:fill="FF7C80"/>
            <w:vAlign w:val="center"/>
          </w:tcPr>
          <w:p w14:paraId="6A979947" w14:textId="77777777" w:rsidR="00C5793A" w:rsidRPr="00C5793A" w:rsidRDefault="00C5793A" w:rsidP="00024B65">
            <w:pPr>
              <w:rPr>
                <w:rFonts w:cstheme="minorHAnsi"/>
                <w:b/>
              </w:rPr>
            </w:pPr>
            <w:r w:rsidRPr="00C5793A">
              <w:rPr>
                <w:rFonts w:cstheme="minorHAnsi"/>
                <w:b/>
                <w:color w:val="000000"/>
              </w:rPr>
              <w:sym w:font="Wingdings" w:char="F0FB"/>
            </w:r>
          </w:p>
        </w:tc>
        <w:tc>
          <w:tcPr>
            <w:tcW w:w="295" w:type="pct"/>
            <w:shd w:val="clear" w:color="auto" w:fill="FF7C80"/>
            <w:vAlign w:val="center"/>
          </w:tcPr>
          <w:p w14:paraId="54E017BA" w14:textId="77777777" w:rsidR="00C5793A" w:rsidRPr="00C5793A" w:rsidRDefault="00C5793A" w:rsidP="00024B65">
            <w:pPr>
              <w:rPr>
                <w:rFonts w:cstheme="minorHAnsi"/>
                <w:b/>
              </w:rPr>
            </w:pPr>
            <w:r w:rsidRPr="00C5793A">
              <w:rPr>
                <w:rFonts w:cstheme="minorHAnsi"/>
                <w:b/>
                <w:color w:val="000000"/>
              </w:rPr>
              <w:sym w:font="Wingdings" w:char="F0FB"/>
            </w:r>
          </w:p>
        </w:tc>
        <w:tc>
          <w:tcPr>
            <w:tcW w:w="320" w:type="pct"/>
            <w:shd w:val="clear" w:color="auto" w:fill="FF7C80"/>
            <w:vAlign w:val="center"/>
          </w:tcPr>
          <w:p w14:paraId="33FB19BB" w14:textId="77777777" w:rsidR="00C5793A" w:rsidRPr="00C5793A" w:rsidRDefault="00C5793A" w:rsidP="00024B65">
            <w:pPr>
              <w:rPr>
                <w:rFonts w:cstheme="minorHAnsi"/>
                <w:b/>
              </w:rPr>
            </w:pPr>
            <w:r w:rsidRPr="00C5793A">
              <w:rPr>
                <w:rFonts w:cstheme="minorHAnsi"/>
                <w:b/>
                <w:color w:val="000000"/>
              </w:rPr>
              <w:sym w:font="Wingdings" w:char="F0FB"/>
            </w:r>
          </w:p>
        </w:tc>
        <w:tc>
          <w:tcPr>
            <w:tcW w:w="321" w:type="pct"/>
            <w:shd w:val="clear" w:color="auto" w:fill="FFFFFF" w:themeFill="background1"/>
            <w:vAlign w:val="center"/>
          </w:tcPr>
          <w:p w14:paraId="4316E8A2" w14:textId="77777777" w:rsidR="00C5793A" w:rsidRPr="00C5793A" w:rsidRDefault="00C5793A" w:rsidP="00024B65">
            <w:pPr>
              <w:rPr>
                <w:rFonts w:cstheme="minorHAnsi"/>
              </w:rPr>
            </w:pPr>
          </w:p>
        </w:tc>
        <w:tc>
          <w:tcPr>
            <w:tcW w:w="301" w:type="pct"/>
            <w:shd w:val="clear" w:color="auto" w:fill="FFFFFF" w:themeFill="background1"/>
            <w:vAlign w:val="center"/>
          </w:tcPr>
          <w:p w14:paraId="60E7768D" w14:textId="77777777" w:rsidR="00C5793A" w:rsidRPr="00C5793A" w:rsidRDefault="00C5793A" w:rsidP="00024B65">
            <w:pPr>
              <w:rPr>
                <w:rFonts w:cstheme="minorHAnsi"/>
              </w:rPr>
            </w:pPr>
          </w:p>
        </w:tc>
      </w:tr>
      <w:tr w:rsidR="00C5793A" w:rsidRPr="00C5793A" w14:paraId="2866ECAD" w14:textId="77777777" w:rsidTr="00024B65">
        <w:trPr>
          <w:cantSplit/>
          <w:trHeight w:val="330"/>
        </w:trPr>
        <w:tc>
          <w:tcPr>
            <w:tcW w:w="220" w:type="pct"/>
            <w:vAlign w:val="center"/>
          </w:tcPr>
          <w:p w14:paraId="05C1F29F" w14:textId="77777777" w:rsidR="00C5793A" w:rsidRPr="00C5793A" w:rsidRDefault="00C5793A" w:rsidP="00024B65">
            <w:pPr>
              <w:jc w:val="center"/>
            </w:pPr>
            <w:r w:rsidRPr="00C5793A">
              <w:t>SA</w:t>
            </w:r>
          </w:p>
        </w:tc>
        <w:tc>
          <w:tcPr>
            <w:tcW w:w="1206" w:type="pct"/>
            <w:shd w:val="clear" w:color="auto" w:fill="C08040"/>
          </w:tcPr>
          <w:p w14:paraId="7C858491" w14:textId="77777777" w:rsidR="00C5793A" w:rsidRPr="00C5793A" w:rsidRDefault="00C5793A" w:rsidP="00024B65">
            <w:r w:rsidRPr="00C5793A">
              <w:t>Green Triangle</w:t>
            </w:r>
          </w:p>
        </w:tc>
        <w:tc>
          <w:tcPr>
            <w:tcW w:w="323" w:type="pct"/>
            <w:shd w:val="clear" w:color="auto" w:fill="FFFFFF" w:themeFill="background1"/>
            <w:vAlign w:val="center"/>
          </w:tcPr>
          <w:p w14:paraId="293BA178" w14:textId="77777777" w:rsidR="00C5793A" w:rsidRPr="00C5793A" w:rsidRDefault="00C5793A" w:rsidP="00024B65">
            <w:pPr>
              <w:rPr>
                <w:rFonts w:cstheme="minorHAnsi"/>
                <w:b/>
                <w:color w:val="000000"/>
              </w:rPr>
            </w:pPr>
          </w:p>
        </w:tc>
        <w:tc>
          <w:tcPr>
            <w:tcW w:w="322" w:type="pct"/>
            <w:shd w:val="clear" w:color="auto" w:fill="FFFFFF" w:themeFill="background1"/>
            <w:vAlign w:val="center"/>
          </w:tcPr>
          <w:p w14:paraId="6FAE368F" w14:textId="77777777" w:rsidR="00C5793A" w:rsidRPr="00C5793A" w:rsidRDefault="00C5793A" w:rsidP="00024B65">
            <w:pPr>
              <w:rPr>
                <w:rFonts w:cstheme="minorHAnsi"/>
                <w:b/>
                <w:color w:val="000000"/>
              </w:rPr>
            </w:pPr>
          </w:p>
        </w:tc>
        <w:tc>
          <w:tcPr>
            <w:tcW w:w="368" w:type="pct"/>
            <w:shd w:val="clear" w:color="auto" w:fill="FFFFFF" w:themeFill="background1"/>
            <w:vAlign w:val="center"/>
          </w:tcPr>
          <w:p w14:paraId="096FEE1C" w14:textId="77777777" w:rsidR="00C5793A" w:rsidRPr="00C5793A" w:rsidRDefault="00C5793A" w:rsidP="00024B65">
            <w:pPr>
              <w:rPr>
                <w:rFonts w:cstheme="minorHAnsi"/>
              </w:rPr>
            </w:pPr>
          </w:p>
        </w:tc>
        <w:tc>
          <w:tcPr>
            <w:tcW w:w="323" w:type="pct"/>
            <w:shd w:val="clear" w:color="auto" w:fill="B6DDE8" w:themeFill="accent5" w:themeFillTint="66"/>
            <w:vAlign w:val="center"/>
          </w:tcPr>
          <w:p w14:paraId="260E59DA" w14:textId="77777777" w:rsidR="00C5793A" w:rsidRPr="00C5793A" w:rsidRDefault="00C5793A" w:rsidP="00024B65">
            <w:pPr>
              <w:rPr>
                <w:rFonts w:cstheme="minorHAnsi"/>
                <w:b/>
                <w:color w:val="000000"/>
              </w:rPr>
            </w:pPr>
            <w:r w:rsidRPr="00C5793A">
              <w:rPr>
                <w:rFonts w:cstheme="minorHAnsi"/>
                <w:b/>
                <w:color w:val="000000"/>
              </w:rPr>
              <w:sym w:font="Wingdings" w:char="F0FC"/>
            </w:r>
          </w:p>
        </w:tc>
        <w:tc>
          <w:tcPr>
            <w:tcW w:w="277" w:type="pct"/>
            <w:shd w:val="clear" w:color="auto" w:fill="FF7C80"/>
            <w:vAlign w:val="center"/>
          </w:tcPr>
          <w:p w14:paraId="0F99C415" w14:textId="77777777" w:rsidR="00C5793A" w:rsidRPr="00C5793A" w:rsidRDefault="00C5793A" w:rsidP="00024B65">
            <w:pPr>
              <w:rPr>
                <w:rFonts w:cstheme="minorHAnsi"/>
                <w:b/>
                <w:color w:val="000000"/>
              </w:rPr>
            </w:pPr>
            <w:r w:rsidRPr="00C5793A">
              <w:rPr>
                <w:rFonts w:cstheme="minorHAnsi"/>
                <w:b/>
                <w:color w:val="000000"/>
              </w:rPr>
              <w:sym w:font="Wingdings" w:char="F0FB"/>
            </w:r>
          </w:p>
        </w:tc>
        <w:tc>
          <w:tcPr>
            <w:tcW w:w="313" w:type="pct"/>
            <w:shd w:val="clear" w:color="auto" w:fill="FF7C80"/>
            <w:vAlign w:val="center"/>
          </w:tcPr>
          <w:p w14:paraId="190422D6" w14:textId="77777777" w:rsidR="00C5793A" w:rsidRPr="00C5793A" w:rsidRDefault="00C5793A" w:rsidP="00024B65">
            <w:pPr>
              <w:rPr>
                <w:rFonts w:cstheme="minorHAnsi"/>
                <w:b/>
                <w:color w:val="000000"/>
              </w:rPr>
            </w:pPr>
            <w:r w:rsidRPr="00C5793A">
              <w:rPr>
                <w:rFonts w:cstheme="minorHAnsi"/>
                <w:b/>
                <w:color w:val="000000"/>
              </w:rPr>
              <w:sym w:font="Wingdings" w:char="F0FB"/>
            </w:r>
            <w:r w:rsidRPr="00C5793A">
              <w:rPr>
                <w:rFonts w:cstheme="minorHAnsi"/>
                <w:b/>
                <w:color w:val="000000"/>
              </w:rPr>
              <w:sym w:font="Wingdings" w:char="F0FB"/>
            </w:r>
          </w:p>
        </w:tc>
        <w:tc>
          <w:tcPr>
            <w:tcW w:w="411" w:type="pct"/>
            <w:shd w:val="clear" w:color="auto" w:fill="B6DDE8" w:themeFill="accent5" w:themeFillTint="66"/>
            <w:vAlign w:val="center"/>
          </w:tcPr>
          <w:p w14:paraId="4EB930FA" w14:textId="77777777" w:rsidR="00C5793A" w:rsidRPr="00C5793A" w:rsidRDefault="00C5793A" w:rsidP="00024B65">
            <w:pPr>
              <w:rPr>
                <w:rFonts w:cstheme="minorHAnsi"/>
                <w:b/>
                <w:color w:val="000000"/>
              </w:rPr>
            </w:pPr>
            <w:r w:rsidRPr="00C5793A">
              <w:rPr>
                <w:rFonts w:cstheme="minorHAnsi"/>
                <w:b/>
                <w:color w:val="000000"/>
              </w:rPr>
              <w:sym w:font="Wingdings" w:char="F0FC"/>
            </w:r>
          </w:p>
        </w:tc>
        <w:tc>
          <w:tcPr>
            <w:tcW w:w="295" w:type="pct"/>
            <w:shd w:val="clear" w:color="auto" w:fill="FFFFFF" w:themeFill="background1"/>
            <w:vAlign w:val="center"/>
          </w:tcPr>
          <w:p w14:paraId="3198BA5E" w14:textId="77777777" w:rsidR="00C5793A" w:rsidRPr="00C5793A" w:rsidRDefault="00C5793A" w:rsidP="00024B65">
            <w:pPr>
              <w:rPr>
                <w:rFonts w:cstheme="minorHAnsi"/>
                <w:b/>
                <w:color w:val="000000"/>
              </w:rPr>
            </w:pPr>
          </w:p>
        </w:tc>
        <w:tc>
          <w:tcPr>
            <w:tcW w:w="320" w:type="pct"/>
            <w:shd w:val="clear" w:color="auto" w:fill="B6DDE8" w:themeFill="accent5" w:themeFillTint="66"/>
            <w:vAlign w:val="center"/>
          </w:tcPr>
          <w:p w14:paraId="4B326FEE" w14:textId="77777777" w:rsidR="00C5793A" w:rsidRPr="00C5793A" w:rsidRDefault="00C5793A" w:rsidP="00024B65">
            <w:pPr>
              <w:rPr>
                <w:rFonts w:cstheme="minorHAnsi"/>
              </w:rPr>
            </w:pPr>
            <w:r w:rsidRPr="00C5793A">
              <w:rPr>
                <w:rFonts w:cstheme="minorHAnsi"/>
                <w:b/>
                <w:color w:val="000000"/>
              </w:rPr>
              <w:sym w:font="Wingdings" w:char="F0FC"/>
            </w:r>
          </w:p>
        </w:tc>
        <w:tc>
          <w:tcPr>
            <w:tcW w:w="321" w:type="pct"/>
            <w:shd w:val="clear" w:color="auto" w:fill="FF7C80"/>
            <w:vAlign w:val="center"/>
          </w:tcPr>
          <w:p w14:paraId="68FCD7BF" w14:textId="77777777" w:rsidR="00C5793A" w:rsidRPr="00C5793A" w:rsidRDefault="00C5793A" w:rsidP="00024B65">
            <w:pPr>
              <w:rPr>
                <w:rFonts w:cstheme="minorHAnsi"/>
                <w:b/>
                <w:color w:val="000000"/>
              </w:rPr>
            </w:pPr>
            <w:r w:rsidRPr="00C5793A">
              <w:rPr>
                <w:rFonts w:cstheme="minorHAnsi"/>
                <w:b/>
                <w:color w:val="000000"/>
              </w:rPr>
              <w:sym w:font="Wingdings" w:char="F0FB"/>
            </w:r>
          </w:p>
        </w:tc>
        <w:tc>
          <w:tcPr>
            <w:tcW w:w="301" w:type="pct"/>
            <w:shd w:val="clear" w:color="auto" w:fill="FF7C80"/>
            <w:vAlign w:val="center"/>
          </w:tcPr>
          <w:p w14:paraId="46EDB5DE" w14:textId="77777777" w:rsidR="00C5793A" w:rsidRPr="00C5793A" w:rsidRDefault="00C5793A" w:rsidP="00024B65">
            <w:pPr>
              <w:rPr>
                <w:rFonts w:cstheme="minorHAnsi"/>
                <w:b/>
                <w:color w:val="000000"/>
              </w:rPr>
            </w:pPr>
            <w:r w:rsidRPr="00C5793A">
              <w:rPr>
                <w:rFonts w:cstheme="minorHAnsi"/>
                <w:b/>
                <w:color w:val="000000"/>
              </w:rPr>
              <w:sym w:font="Wingdings" w:char="F0FB"/>
            </w:r>
          </w:p>
        </w:tc>
      </w:tr>
      <w:tr w:rsidR="00C5793A" w:rsidRPr="00C5793A" w14:paraId="18D945E3" w14:textId="77777777" w:rsidTr="00024B65">
        <w:trPr>
          <w:cantSplit/>
        </w:trPr>
        <w:tc>
          <w:tcPr>
            <w:tcW w:w="220" w:type="pct"/>
            <w:vMerge w:val="restart"/>
            <w:textDirection w:val="btLr"/>
            <w:vAlign w:val="center"/>
          </w:tcPr>
          <w:p w14:paraId="0F927953" w14:textId="77777777" w:rsidR="00C5793A" w:rsidRPr="00C5793A" w:rsidRDefault="00C5793A" w:rsidP="00024B65">
            <w:pPr>
              <w:ind w:left="113" w:right="113"/>
              <w:jc w:val="center"/>
            </w:pPr>
            <w:r w:rsidRPr="00C5793A">
              <w:t>VIC</w:t>
            </w:r>
          </w:p>
        </w:tc>
        <w:tc>
          <w:tcPr>
            <w:tcW w:w="1206" w:type="pct"/>
            <w:shd w:val="clear" w:color="auto" w:fill="C08040"/>
          </w:tcPr>
          <w:p w14:paraId="01451BC7" w14:textId="77777777" w:rsidR="00C5793A" w:rsidRPr="00C5793A" w:rsidRDefault="00C5793A" w:rsidP="00024B65">
            <w:r w:rsidRPr="00C5793A">
              <w:t>Green Triangle</w:t>
            </w:r>
          </w:p>
        </w:tc>
        <w:tc>
          <w:tcPr>
            <w:tcW w:w="323" w:type="pct"/>
            <w:shd w:val="clear" w:color="auto" w:fill="B6DDE8" w:themeFill="accent5" w:themeFillTint="66"/>
            <w:vAlign w:val="center"/>
          </w:tcPr>
          <w:p w14:paraId="534764BA" w14:textId="77777777" w:rsidR="00C5793A" w:rsidRPr="00C5793A" w:rsidRDefault="00C5793A" w:rsidP="00024B65">
            <w:pPr>
              <w:rPr>
                <w:rFonts w:cstheme="minorHAnsi"/>
                <w:b/>
              </w:rPr>
            </w:pPr>
            <w:r w:rsidRPr="00C5793A">
              <w:rPr>
                <w:rFonts w:cstheme="minorHAnsi"/>
                <w:b/>
                <w:color w:val="000000"/>
              </w:rPr>
              <w:sym w:font="Wingdings" w:char="F0FC"/>
            </w:r>
          </w:p>
        </w:tc>
        <w:tc>
          <w:tcPr>
            <w:tcW w:w="322" w:type="pct"/>
            <w:shd w:val="clear" w:color="auto" w:fill="B6DDE8" w:themeFill="accent5" w:themeFillTint="66"/>
            <w:vAlign w:val="center"/>
          </w:tcPr>
          <w:p w14:paraId="74F01FB1" w14:textId="77777777" w:rsidR="00C5793A" w:rsidRPr="00C5793A" w:rsidRDefault="00C5793A" w:rsidP="00024B65">
            <w:pPr>
              <w:rPr>
                <w:rFonts w:cstheme="minorHAnsi"/>
                <w:b/>
              </w:rPr>
            </w:pPr>
            <w:r w:rsidRPr="00C5793A">
              <w:rPr>
                <w:rFonts w:cstheme="minorHAnsi"/>
                <w:b/>
                <w:color w:val="000000"/>
              </w:rPr>
              <w:sym w:font="Wingdings" w:char="F0FC"/>
            </w:r>
          </w:p>
        </w:tc>
        <w:tc>
          <w:tcPr>
            <w:tcW w:w="368" w:type="pct"/>
            <w:shd w:val="clear" w:color="auto" w:fill="FFFFFF" w:themeFill="background1"/>
            <w:vAlign w:val="center"/>
          </w:tcPr>
          <w:p w14:paraId="3AFCB2BA" w14:textId="77777777" w:rsidR="00C5793A" w:rsidRPr="00C5793A" w:rsidRDefault="00C5793A" w:rsidP="00024B65">
            <w:pPr>
              <w:rPr>
                <w:rFonts w:cstheme="minorHAnsi"/>
              </w:rPr>
            </w:pPr>
          </w:p>
        </w:tc>
        <w:tc>
          <w:tcPr>
            <w:tcW w:w="323" w:type="pct"/>
            <w:shd w:val="clear" w:color="auto" w:fill="B6DDE8" w:themeFill="accent5" w:themeFillTint="66"/>
            <w:vAlign w:val="center"/>
          </w:tcPr>
          <w:p w14:paraId="0B6152EE" w14:textId="77777777" w:rsidR="00C5793A" w:rsidRPr="00C5793A" w:rsidRDefault="00C5793A" w:rsidP="00024B65">
            <w:pPr>
              <w:rPr>
                <w:rFonts w:cstheme="minorHAnsi"/>
                <w:b/>
              </w:rPr>
            </w:pPr>
            <w:r w:rsidRPr="00C5793A">
              <w:rPr>
                <w:rFonts w:cstheme="minorHAnsi"/>
                <w:b/>
                <w:color w:val="000000"/>
              </w:rPr>
              <w:sym w:font="Wingdings" w:char="F0FC"/>
            </w:r>
          </w:p>
        </w:tc>
        <w:tc>
          <w:tcPr>
            <w:tcW w:w="277" w:type="pct"/>
            <w:shd w:val="clear" w:color="auto" w:fill="FF7C80"/>
            <w:vAlign w:val="center"/>
          </w:tcPr>
          <w:p w14:paraId="2FB72145" w14:textId="77777777" w:rsidR="00C5793A" w:rsidRPr="00C5793A" w:rsidRDefault="00C5793A" w:rsidP="00024B65">
            <w:pPr>
              <w:rPr>
                <w:rFonts w:cstheme="minorHAnsi"/>
              </w:rPr>
            </w:pPr>
            <w:r w:rsidRPr="00C5793A">
              <w:rPr>
                <w:rFonts w:cstheme="minorHAnsi"/>
                <w:b/>
                <w:color w:val="000000"/>
              </w:rPr>
              <w:sym w:font="Wingdings" w:char="F0FB"/>
            </w:r>
            <w:r w:rsidRPr="00C5793A">
              <w:rPr>
                <w:rFonts w:cstheme="minorHAnsi"/>
                <w:b/>
                <w:color w:val="000000"/>
              </w:rPr>
              <w:sym w:font="Wingdings" w:char="F0FB"/>
            </w:r>
          </w:p>
        </w:tc>
        <w:tc>
          <w:tcPr>
            <w:tcW w:w="313" w:type="pct"/>
            <w:shd w:val="clear" w:color="auto" w:fill="FF7C80"/>
            <w:vAlign w:val="center"/>
          </w:tcPr>
          <w:p w14:paraId="1F841F5F" w14:textId="77777777" w:rsidR="00C5793A" w:rsidRPr="00C5793A" w:rsidRDefault="00C5793A" w:rsidP="00024B65">
            <w:pPr>
              <w:rPr>
                <w:rFonts w:cstheme="minorHAnsi"/>
              </w:rPr>
            </w:pPr>
            <w:r w:rsidRPr="00C5793A">
              <w:rPr>
                <w:rFonts w:cstheme="minorHAnsi"/>
                <w:b/>
                <w:color w:val="000000"/>
              </w:rPr>
              <w:sym w:font="Wingdings" w:char="F0FB"/>
            </w:r>
            <w:r w:rsidRPr="00C5793A">
              <w:rPr>
                <w:rFonts w:cstheme="minorHAnsi"/>
                <w:b/>
                <w:color w:val="000000"/>
              </w:rPr>
              <w:sym w:font="Wingdings" w:char="F0FB"/>
            </w:r>
          </w:p>
        </w:tc>
        <w:tc>
          <w:tcPr>
            <w:tcW w:w="411" w:type="pct"/>
            <w:shd w:val="clear" w:color="auto" w:fill="FF7C80"/>
            <w:vAlign w:val="center"/>
          </w:tcPr>
          <w:p w14:paraId="2AB4480B" w14:textId="77777777" w:rsidR="00C5793A" w:rsidRPr="00C5793A" w:rsidRDefault="00C5793A" w:rsidP="00024B65">
            <w:pPr>
              <w:rPr>
                <w:rFonts w:cstheme="minorHAnsi"/>
              </w:rPr>
            </w:pPr>
            <w:r w:rsidRPr="00C5793A">
              <w:rPr>
                <w:rFonts w:cstheme="minorHAnsi"/>
                <w:b/>
                <w:color w:val="000000"/>
              </w:rPr>
              <w:sym w:font="Wingdings" w:char="F0FB"/>
            </w:r>
          </w:p>
        </w:tc>
        <w:tc>
          <w:tcPr>
            <w:tcW w:w="295" w:type="pct"/>
            <w:shd w:val="clear" w:color="auto" w:fill="B6DDE8" w:themeFill="accent5" w:themeFillTint="66"/>
            <w:vAlign w:val="center"/>
          </w:tcPr>
          <w:p w14:paraId="613CA13D" w14:textId="77777777" w:rsidR="00C5793A" w:rsidRPr="00C5793A" w:rsidRDefault="00C5793A" w:rsidP="00024B65">
            <w:pPr>
              <w:rPr>
                <w:rFonts w:cstheme="minorHAnsi"/>
              </w:rPr>
            </w:pPr>
            <w:r w:rsidRPr="00C5793A">
              <w:rPr>
                <w:rFonts w:cstheme="minorHAnsi"/>
                <w:b/>
                <w:color w:val="000000"/>
              </w:rPr>
              <w:sym w:font="Wingdings" w:char="F0FC"/>
            </w:r>
          </w:p>
        </w:tc>
        <w:tc>
          <w:tcPr>
            <w:tcW w:w="320" w:type="pct"/>
            <w:shd w:val="clear" w:color="auto" w:fill="FFFFFF" w:themeFill="background1"/>
            <w:vAlign w:val="center"/>
          </w:tcPr>
          <w:p w14:paraId="6E0299CB" w14:textId="77777777" w:rsidR="00C5793A" w:rsidRPr="00C5793A" w:rsidRDefault="00C5793A" w:rsidP="00024B65">
            <w:pPr>
              <w:rPr>
                <w:rFonts w:cstheme="minorHAnsi"/>
              </w:rPr>
            </w:pPr>
          </w:p>
        </w:tc>
        <w:tc>
          <w:tcPr>
            <w:tcW w:w="321" w:type="pct"/>
            <w:shd w:val="clear" w:color="auto" w:fill="FF7C80"/>
            <w:vAlign w:val="center"/>
          </w:tcPr>
          <w:p w14:paraId="74D2EB84" w14:textId="77777777" w:rsidR="00C5793A" w:rsidRPr="00C5793A" w:rsidRDefault="00C5793A" w:rsidP="00024B65">
            <w:pPr>
              <w:rPr>
                <w:rFonts w:cstheme="minorHAnsi"/>
                <w:b/>
              </w:rPr>
            </w:pPr>
            <w:r w:rsidRPr="00C5793A">
              <w:rPr>
                <w:rFonts w:cstheme="minorHAnsi"/>
                <w:b/>
                <w:color w:val="000000"/>
              </w:rPr>
              <w:sym w:font="Wingdings" w:char="F0FB"/>
            </w:r>
          </w:p>
        </w:tc>
        <w:tc>
          <w:tcPr>
            <w:tcW w:w="301" w:type="pct"/>
            <w:shd w:val="clear" w:color="auto" w:fill="C08040"/>
            <w:vAlign w:val="center"/>
          </w:tcPr>
          <w:p w14:paraId="5AA22103" w14:textId="77777777" w:rsidR="00C5793A" w:rsidRPr="00C5793A" w:rsidRDefault="00C5793A" w:rsidP="00024B65">
            <w:pPr>
              <w:rPr>
                <w:rFonts w:cstheme="minorHAnsi"/>
                <w:b/>
              </w:rPr>
            </w:pPr>
            <w:r w:rsidRPr="00C5793A">
              <w:rPr>
                <w:rFonts w:cstheme="minorHAnsi"/>
                <w:b/>
                <w:color w:val="000000"/>
              </w:rPr>
              <w:sym w:font="Wingdings" w:char="F0FB"/>
            </w:r>
            <w:r w:rsidRPr="00C5793A">
              <w:rPr>
                <w:rFonts w:cstheme="minorHAnsi"/>
                <w:b/>
                <w:color w:val="000000"/>
              </w:rPr>
              <w:sym w:font="Wingdings" w:char="F0FC"/>
            </w:r>
          </w:p>
        </w:tc>
      </w:tr>
      <w:tr w:rsidR="00C5793A" w:rsidRPr="00C5793A" w14:paraId="316E6456" w14:textId="77777777" w:rsidTr="00024B65">
        <w:tc>
          <w:tcPr>
            <w:tcW w:w="220" w:type="pct"/>
            <w:vMerge/>
          </w:tcPr>
          <w:p w14:paraId="625AC81D" w14:textId="77777777" w:rsidR="00C5793A" w:rsidRPr="00C5793A" w:rsidRDefault="00C5793A" w:rsidP="00024B65"/>
        </w:tc>
        <w:tc>
          <w:tcPr>
            <w:tcW w:w="1206" w:type="pct"/>
            <w:shd w:val="clear" w:color="auto" w:fill="FF7C80"/>
          </w:tcPr>
          <w:p w14:paraId="4FBBF8A5" w14:textId="77777777" w:rsidR="00C5793A" w:rsidRPr="00C5793A" w:rsidRDefault="00C5793A" w:rsidP="00024B65">
            <w:r w:rsidRPr="00C5793A">
              <w:t>Western</w:t>
            </w:r>
          </w:p>
        </w:tc>
        <w:tc>
          <w:tcPr>
            <w:tcW w:w="323" w:type="pct"/>
            <w:shd w:val="clear" w:color="auto" w:fill="FF7C80"/>
            <w:vAlign w:val="center"/>
          </w:tcPr>
          <w:p w14:paraId="793EB24C" w14:textId="77777777" w:rsidR="00C5793A" w:rsidRPr="00C5793A" w:rsidRDefault="00C5793A" w:rsidP="00024B65">
            <w:pPr>
              <w:rPr>
                <w:rFonts w:cstheme="minorHAnsi"/>
              </w:rPr>
            </w:pPr>
            <w:r w:rsidRPr="00C5793A">
              <w:rPr>
                <w:rFonts w:cstheme="minorHAnsi"/>
                <w:b/>
                <w:color w:val="000000"/>
              </w:rPr>
              <w:sym w:font="Wingdings" w:char="F0FB"/>
            </w:r>
          </w:p>
        </w:tc>
        <w:tc>
          <w:tcPr>
            <w:tcW w:w="322" w:type="pct"/>
            <w:shd w:val="clear" w:color="auto" w:fill="FF7C80"/>
            <w:vAlign w:val="center"/>
          </w:tcPr>
          <w:p w14:paraId="754AFE13" w14:textId="77777777" w:rsidR="00C5793A" w:rsidRPr="00C5793A" w:rsidRDefault="00C5793A" w:rsidP="00024B65">
            <w:pPr>
              <w:rPr>
                <w:rFonts w:cstheme="minorHAnsi"/>
                <w:b/>
              </w:rPr>
            </w:pPr>
            <w:r w:rsidRPr="00C5793A">
              <w:rPr>
                <w:rFonts w:cstheme="minorHAnsi"/>
                <w:b/>
                <w:color w:val="000000"/>
              </w:rPr>
              <w:sym w:font="Wingdings" w:char="F0FB"/>
            </w:r>
          </w:p>
        </w:tc>
        <w:tc>
          <w:tcPr>
            <w:tcW w:w="368" w:type="pct"/>
            <w:shd w:val="clear" w:color="auto" w:fill="FF7C80"/>
            <w:vAlign w:val="center"/>
          </w:tcPr>
          <w:p w14:paraId="59021177" w14:textId="77777777" w:rsidR="00C5793A" w:rsidRPr="00C5793A" w:rsidRDefault="00C5793A" w:rsidP="00024B65">
            <w:pPr>
              <w:rPr>
                <w:rFonts w:cstheme="minorHAnsi"/>
                <w:b/>
              </w:rPr>
            </w:pPr>
            <w:r w:rsidRPr="00C5793A">
              <w:rPr>
                <w:rFonts w:cstheme="minorHAnsi"/>
                <w:b/>
                <w:color w:val="000000"/>
              </w:rPr>
              <w:sym w:font="Wingdings" w:char="F0FB"/>
            </w:r>
          </w:p>
        </w:tc>
        <w:tc>
          <w:tcPr>
            <w:tcW w:w="323" w:type="pct"/>
            <w:shd w:val="clear" w:color="auto" w:fill="FF7C80"/>
            <w:vAlign w:val="center"/>
          </w:tcPr>
          <w:p w14:paraId="3F64F818" w14:textId="77777777" w:rsidR="00C5793A" w:rsidRPr="00C5793A" w:rsidRDefault="00C5793A" w:rsidP="00024B65">
            <w:pPr>
              <w:rPr>
                <w:rFonts w:cstheme="minorHAnsi"/>
                <w:b/>
              </w:rPr>
            </w:pPr>
            <w:r w:rsidRPr="00C5793A">
              <w:rPr>
                <w:rFonts w:cstheme="minorHAnsi"/>
                <w:b/>
                <w:color w:val="000000"/>
              </w:rPr>
              <w:sym w:font="Wingdings" w:char="F0FB"/>
            </w:r>
          </w:p>
        </w:tc>
        <w:tc>
          <w:tcPr>
            <w:tcW w:w="277" w:type="pct"/>
            <w:shd w:val="clear" w:color="auto" w:fill="B6DDE8" w:themeFill="accent5" w:themeFillTint="66"/>
            <w:vAlign w:val="center"/>
          </w:tcPr>
          <w:p w14:paraId="1F8E7FD8" w14:textId="77777777" w:rsidR="00C5793A" w:rsidRPr="00C5793A" w:rsidRDefault="00C5793A" w:rsidP="00024B65">
            <w:pPr>
              <w:rPr>
                <w:rFonts w:cstheme="minorHAnsi"/>
              </w:rPr>
            </w:pPr>
            <w:r w:rsidRPr="00C5793A">
              <w:rPr>
                <w:rFonts w:cstheme="minorHAnsi"/>
                <w:b/>
                <w:color w:val="000000"/>
              </w:rPr>
              <w:sym w:font="Wingdings" w:char="F0FC"/>
            </w:r>
          </w:p>
        </w:tc>
        <w:tc>
          <w:tcPr>
            <w:tcW w:w="313" w:type="pct"/>
            <w:shd w:val="clear" w:color="auto" w:fill="FF7C80"/>
            <w:vAlign w:val="center"/>
          </w:tcPr>
          <w:p w14:paraId="38CB541E" w14:textId="77777777" w:rsidR="00C5793A" w:rsidRPr="00C5793A" w:rsidRDefault="00C5793A" w:rsidP="00024B65">
            <w:pPr>
              <w:rPr>
                <w:rFonts w:cstheme="minorHAnsi"/>
                <w:b/>
              </w:rPr>
            </w:pPr>
            <w:r w:rsidRPr="00C5793A">
              <w:rPr>
                <w:rFonts w:cstheme="minorHAnsi"/>
                <w:b/>
                <w:color w:val="000000"/>
              </w:rPr>
              <w:sym w:font="Wingdings" w:char="F0FB"/>
            </w:r>
          </w:p>
        </w:tc>
        <w:tc>
          <w:tcPr>
            <w:tcW w:w="411" w:type="pct"/>
            <w:shd w:val="clear" w:color="auto" w:fill="FF7C80"/>
            <w:vAlign w:val="center"/>
          </w:tcPr>
          <w:p w14:paraId="6B66C3C9" w14:textId="77777777" w:rsidR="00C5793A" w:rsidRPr="00C5793A" w:rsidRDefault="00C5793A" w:rsidP="00024B65">
            <w:pPr>
              <w:rPr>
                <w:rFonts w:cstheme="minorHAnsi"/>
                <w:b/>
              </w:rPr>
            </w:pPr>
            <w:r w:rsidRPr="00C5793A">
              <w:rPr>
                <w:rFonts w:cstheme="minorHAnsi"/>
                <w:b/>
                <w:color w:val="000000"/>
              </w:rPr>
              <w:sym w:font="Wingdings" w:char="F0FB"/>
            </w:r>
          </w:p>
        </w:tc>
        <w:tc>
          <w:tcPr>
            <w:tcW w:w="295" w:type="pct"/>
            <w:shd w:val="clear" w:color="auto" w:fill="FFFFFF" w:themeFill="background1"/>
            <w:vAlign w:val="center"/>
          </w:tcPr>
          <w:p w14:paraId="6071DB65" w14:textId="77777777" w:rsidR="00C5793A" w:rsidRPr="00C5793A" w:rsidRDefault="00C5793A" w:rsidP="00024B65">
            <w:pPr>
              <w:rPr>
                <w:rFonts w:cstheme="minorHAnsi"/>
                <w:b/>
              </w:rPr>
            </w:pPr>
          </w:p>
        </w:tc>
        <w:tc>
          <w:tcPr>
            <w:tcW w:w="320" w:type="pct"/>
            <w:shd w:val="clear" w:color="auto" w:fill="C08040"/>
            <w:vAlign w:val="center"/>
          </w:tcPr>
          <w:p w14:paraId="0AFAA8C2" w14:textId="77777777" w:rsidR="00C5793A" w:rsidRPr="00C5793A" w:rsidRDefault="00C5793A" w:rsidP="00024B65">
            <w:pPr>
              <w:rPr>
                <w:rFonts w:cstheme="minorHAnsi"/>
                <w:b/>
              </w:rPr>
            </w:pPr>
            <w:r w:rsidRPr="00C5793A">
              <w:rPr>
                <w:rFonts w:cstheme="minorHAnsi"/>
                <w:b/>
                <w:color w:val="000000"/>
              </w:rPr>
              <w:sym w:font="Wingdings" w:char="F0FB"/>
            </w:r>
            <w:r w:rsidRPr="00C5793A">
              <w:rPr>
                <w:rFonts w:cstheme="minorHAnsi"/>
                <w:b/>
                <w:color w:val="000000"/>
              </w:rPr>
              <w:sym w:font="Wingdings" w:char="F0FC"/>
            </w:r>
          </w:p>
        </w:tc>
        <w:tc>
          <w:tcPr>
            <w:tcW w:w="321" w:type="pct"/>
            <w:shd w:val="clear" w:color="auto" w:fill="FFFFFF" w:themeFill="background1"/>
            <w:vAlign w:val="center"/>
          </w:tcPr>
          <w:p w14:paraId="4D28BFA4" w14:textId="77777777" w:rsidR="00C5793A" w:rsidRPr="00C5793A" w:rsidRDefault="00C5793A" w:rsidP="00024B65">
            <w:pPr>
              <w:rPr>
                <w:rFonts w:cstheme="minorHAnsi"/>
              </w:rPr>
            </w:pPr>
          </w:p>
        </w:tc>
        <w:tc>
          <w:tcPr>
            <w:tcW w:w="301" w:type="pct"/>
            <w:shd w:val="clear" w:color="auto" w:fill="FFFFFF" w:themeFill="background1"/>
            <w:vAlign w:val="center"/>
          </w:tcPr>
          <w:p w14:paraId="2F4CD404" w14:textId="77777777" w:rsidR="00C5793A" w:rsidRPr="00C5793A" w:rsidRDefault="00C5793A" w:rsidP="00024B65">
            <w:pPr>
              <w:rPr>
                <w:rFonts w:cstheme="minorHAnsi"/>
                <w:b/>
              </w:rPr>
            </w:pPr>
          </w:p>
        </w:tc>
      </w:tr>
      <w:tr w:rsidR="00C5793A" w:rsidRPr="00C5793A" w14:paraId="1DCEDC9B" w14:textId="77777777" w:rsidTr="00024B65">
        <w:tc>
          <w:tcPr>
            <w:tcW w:w="220" w:type="pct"/>
            <w:vMerge/>
          </w:tcPr>
          <w:p w14:paraId="730C0AA2" w14:textId="77777777" w:rsidR="00C5793A" w:rsidRPr="00C5793A" w:rsidRDefault="00C5793A" w:rsidP="00024B65"/>
        </w:tc>
        <w:tc>
          <w:tcPr>
            <w:tcW w:w="1206" w:type="pct"/>
            <w:shd w:val="clear" w:color="auto" w:fill="B6DDE8" w:themeFill="accent5" w:themeFillTint="66"/>
          </w:tcPr>
          <w:p w14:paraId="3000EF6D" w14:textId="77777777" w:rsidR="00C5793A" w:rsidRPr="00C5793A" w:rsidRDefault="00C5793A" w:rsidP="00024B65">
            <w:r w:rsidRPr="00C5793A">
              <w:t>North Central</w:t>
            </w:r>
          </w:p>
        </w:tc>
        <w:tc>
          <w:tcPr>
            <w:tcW w:w="323" w:type="pct"/>
            <w:shd w:val="clear" w:color="auto" w:fill="FFFFFF" w:themeFill="background1"/>
            <w:vAlign w:val="center"/>
          </w:tcPr>
          <w:p w14:paraId="2EEDE4C4" w14:textId="77777777" w:rsidR="00C5793A" w:rsidRPr="00C5793A" w:rsidRDefault="00C5793A" w:rsidP="00024B65">
            <w:pPr>
              <w:rPr>
                <w:rFonts w:cstheme="minorHAnsi"/>
              </w:rPr>
            </w:pPr>
          </w:p>
        </w:tc>
        <w:tc>
          <w:tcPr>
            <w:tcW w:w="322" w:type="pct"/>
            <w:shd w:val="clear" w:color="auto" w:fill="B6DDE8" w:themeFill="accent5" w:themeFillTint="66"/>
            <w:vAlign w:val="center"/>
          </w:tcPr>
          <w:p w14:paraId="776E0792" w14:textId="77777777" w:rsidR="00C5793A" w:rsidRPr="00C5793A" w:rsidRDefault="00C5793A" w:rsidP="00024B65">
            <w:pPr>
              <w:rPr>
                <w:rFonts w:cstheme="minorHAnsi"/>
                <w:b/>
              </w:rPr>
            </w:pPr>
            <w:r w:rsidRPr="00C5793A">
              <w:rPr>
                <w:rFonts w:cstheme="minorHAnsi"/>
                <w:b/>
                <w:color w:val="000000"/>
              </w:rPr>
              <w:sym w:font="Wingdings" w:char="F0FC"/>
            </w:r>
          </w:p>
        </w:tc>
        <w:tc>
          <w:tcPr>
            <w:tcW w:w="368" w:type="pct"/>
            <w:shd w:val="clear" w:color="auto" w:fill="FFFFFF" w:themeFill="background1"/>
            <w:vAlign w:val="center"/>
          </w:tcPr>
          <w:p w14:paraId="53255A1C" w14:textId="77777777" w:rsidR="00C5793A" w:rsidRPr="00C5793A" w:rsidRDefault="00C5793A" w:rsidP="00024B65">
            <w:pPr>
              <w:rPr>
                <w:rFonts w:cstheme="minorHAnsi"/>
              </w:rPr>
            </w:pPr>
          </w:p>
        </w:tc>
        <w:tc>
          <w:tcPr>
            <w:tcW w:w="323" w:type="pct"/>
            <w:shd w:val="clear" w:color="auto" w:fill="FFFFFF" w:themeFill="background1"/>
            <w:vAlign w:val="center"/>
          </w:tcPr>
          <w:p w14:paraId="5AFEB791" w14:textId="77777777" w:rsidR="00C5793A" w:rsidRPr="00C5793A" w:rsidRDefault="00C5793A" w:rsidP="00024B65">
            <w:pPr>
              <w:rPr>
                <w:rFonts w:cstheme="minorHAnsi"/>
              </w:rPr>
            </w:pPr>
          </w:p>
        </w:tc>
        <w:tc>
          <w:tcPr>
            <w:tcW w:w="277" w:type="pct"/>
            <w:shd w:val="clear" w:color="auto" w:fill="B6DDE8" w:themeFill="accent5" w:themeFillTint="66"/>
            <w:vAlign w:val="center"/>
          </w:tcPr>
          <w:p w14:paraId="78D515E1" w14:textId="77777777" w:rsidR="00C5793A" w:rsidRPr="00C5793A" w:rsidRDefault="00C5793A" w:rsidP="00024B65">
            <w:pPr>
              <w:rPr>
                <w:rFonts w:cstheme="minorHAnsi"/>
              </w:rPr>
            </w:pPr>
            <w:r w:rsidRPr="00C5793A">
              <w:rPr>
                <w:rFonts w:cstheme="minorHAnsi"/>
                <w:b/>
                <w:color w:val="000000"/>
              </w:rPr>
              <w:sym w:font="Wingdings" w:char="F0FC"/>
            </w:r>
          </w:p>
        </w:tc>
        <w:tc>
          <w:tcPr>
            <w:tcW w:w="313" w:type="pct"/>
            <w:shd w:val="clear" w:color="auto" w:fill="B6DDE8" w:themeFill="accent5" w:themeFillTint="66"/>
            <w:vAlign w:val="center"/>
          </w:tcPr>
          <w:p w14:paraId="21B561A2" w14:textId="77777777" w:rsidR="00C5793A" w:rsidRPr="00C5793A" w:rsidRDefault="00C5793A" w:rsidP="00024B65">
            <w:pPr>
              <w:rPr>
                <w:rFonts w:cstheme="minorHAnsi"/>
              </w:rPr>
            </w:pPr>
            <w:r w:rsidRPr="00C5793A">
              <w:rPr>
                <w:rFonts w:cstheme="minorHAnsi"/>
                <w:b/>
                <w:color w:val="000000"/>
              </w:rPr>
              <w:sym w:font="Wingdings" w:char="F0FC"/>
            </w:r>
          </w:p>
        </w:tc>
        <w:tc>
          <w:tcPr>
            <w:tcW w:w="411" w:type="pct"/>
            <w:shd w:val="clear" w:color="auto" w:fill="B6DDE8" w:themeFill="accent5" w:themeFillTint="66"/>
            <w:vAlign w:val="center"/>
          </w:tcPr>
          <w:p w14:paraId="466F584C" w14:textId="77777777" w:rsidR="00C5793A" w:rsidRPr="00C5793A" w:rsidRDefault="00C5793A" w:rsidP="00024B65">
            <w:pPr>
              <w:rPr>
                <w:rFonts w:cstheme="minorHAnsi"/>
              </w:rPr>
            </w:pPr>
            <w:r w:rsidRPr="00C5793A">
              <w:rPr>
                <w:rFonts w:cstheme="minorHAnsi"/>
                <w:b/>
                <w:color w:val="000000"/>
              </w:rPr>
              <w:sym w:font="Wingdings" w:char="F0FC"/>
            </w:r>
          </w:p>
        </w:tc>
        <w:tc>
          <w:tcPr>
            <w:tcW w:w="295" w:type="pct"/>
            <w:shd w:val="clear" w:color="auto" w:fill="B6DDE8" w:themeFill="accent5" w:themeFillTint="66"/>
            <w:vAlign w:val="center"/>
          </w:tcPr>
          <w:p w14:paraId="389B2A49" w14:textId="77777777" w:rsidR="00C5793A" w:rsidRPr="00C5793A" w:rsidRDefault="00C5793A" w:rsidP="00024B65">
            <w:pPr>
              <w:rPr>
                <w:rFonts w:cstheme="minorHAnsi"/>
                <w:b/>
              </w:rPr>
            </w:pPr>
            <w:r w:rsidRPr="00C5793A">
              <w:rPr>
                <w:rFonts w:cstheme="minorHAnsi"/>
                <w:b/>
                <w:color w:val="000000"/>
              </w:rPr>
              <w:sym w:font="Wingdings" w:char="F0FC"/>
            </w:r>
          </w:p>
        </w:tc>
        <w:tc>
          <w:tcPr>
            <w:tcW w:w="320" w:type="pct"/>
            <w:shd w:val="clear" w:color="auto" w:fill="B6DDE8" w:themeFill="accent5" w:themeFillTint="66"/>
            <w:vAlign w:val="center"/>
          </w:tcPr>
          <w:p w14:paraId="33B201B8" w14:textId="77777777" w:rsidR="00C5793A" w:rsidRPr="00C5793A" w:rsidRDefault="00C5793A" w:rsidP="00024B65">
            <w:pPr>
              <w:rPr>
                <w:rFonts w:cstheme="minorHAnsi"/>
                <w:b/>
              </w:rPr>
            </w:pPr>
            <w:r w:rsidRPr="00C5793A">
              <w:rPr>
                <w:rFonts w:cstheme="minorHAnsi"/>
                <w:b/>
                <w:color w:val="000000"/>
              </w:rPr>
              <w:sym w:font="Wingdings" w:char="F0FC"/>
            </w:r>
          </w:p>
        </w:tc>
        <w:tc>
          <w:tcPr>
            <w:tcW w:w="321" w:type="pct"/>
            <w:shd w:val="clear" w:color="auto" w:fill="B6DDE8" w:themeFill="accent5" w:themeFillTint="66"/>
            <w:vAlign w:val="center"/>
          </w:tcPr>
          <w:p w14:paraId="4EF8C975" w14:textId="77777777" w:rsidR="00C5793A" w:rsidRPr="00C5793A" w:rsidRDefault="00C5793A" w:rsidP="00024B65">
            <w:pPr>
              <w:rPr>
                <w:rFonts w:cstheme="minorHAnsi"/>
                <w:b/>
              </w:rPr>
            </w:pPr>
            <w:r w:rsidRPr="00C5793A">
              <w:rPr>
                <w:rFonts w:cstheme="minorHAnsi"/>
                <w:b/>
                <w:color w:val="000000"/>
              </w:rPr>
              <w:sym w:font="Wingdings" w:char="F0FC"/>
            </w:r>
          </w:p>
        </w:tc>
        <w:tc>
          <w:tcPr>
            <w:tcW w:w="301" w:type="pct"/>
            <w:shd w:val="clear" w:color="auto" w:fill="FFFFFF" w:themeFill="background1"/>
            <w:vAlign w:val="center"/>
          </w:tcPr>
          <w:p w14:paraId="395570A3" w14:textId="77777777" w:rsidR="00C5793A" w:rsidRPr="00C5793A" w:rsidRDefault="00C5793A" w:rsidP="00024B65">
            <w:pPr>
              <w:rPr>
                <w:rFonts w:cstheme="minorHAnsi"/>
              </w:rPr>
            </w:pPr>
          </w:p>
        </w:tc>
      </w:tr>
      <w:tr w:rsidR="00C5793A" w:rsidRPr="00C5793A" w14:paraId="3002ABEF" w14:textId="77777777" w:rsidTr="00024B65">
        <w:tc>
          <w:tcPr>
            <w:tcW w:w="220" w:type="pct"/>
            <w:vMerge/>
          </w:tcPr>
          <w:p w14:paraId="23F1F369" w14:textId="77777777" w:rsidR="00C5793A" w:rsidRPr="00C5793A" w:rsidRDefault="00C5793A" w:rsidP="00024B65"/>
        </w:tc>
        <w:tc>
          <w:tcPr>
            <w:tcW w:w="1206" w:type="pct"/>
            <w:shd w:val="clear" w:color="auto" w:fill="C08040"/>
          </w:tcPr>
          <w:p w14:paraId="1413D977" w14:textId="77777777" w:rsidR="00C5793A" w:rsidRPr="00C5793A" w:rsidRDefault="00C5793A" w:rsidP="00024B65">
            <w:r w:rsidRPr="00C5793A">
              <w:t xml:space="preserve">C. </w:t>
            </w:r>
            <w:proofErr w:type="spellStart"/>
            <w:r w:rsidRPr="00C5793A">
              <w:t>H’lands</w:t>
            </w:r>
            <w:proofErr w:type="spellEnd"/>
            <w:r w:rsidRPr="00C5793A">
              <w:t xml:space="preserve"> &amp; Gippsland</w:t>
            </w:r>
          </w:p>
        </w:tc>
        <w:tc>
          <w:tcPr>
            <w:tcW w:w="323" w:type="pct"/>
            <w:shd w:val="clear" w:color="auto" w:fill="FFFFFF" w:themeFill="background1"/>
            <w:vAlign w:val="center"/>
          </w:tcPr>
          <w:p w14:paraId="588A674C" w14:textId="77777777" w:rsidR="00C5793A" w:rsidRPr="00C5793A" w:rsidRDefault="00C5793A" w:rsidP="00024B65">
            <w:pPr>
              <w:rPr>
                <w:rFonts w:cstheme="minorHAnsi"/>
              </w:rPr>
            </w:pPr>
          </w:p>
        </w:tc>
        <w:tc>
          <w:tcPr>
            <w:tcW w:w="322" w:type="pct"/>
            <w:shd w:val="clear" w:color="auto" w:fill="B6DDE8" w:themeFill="accent5" w:themeFillTint="66"/>
            <w:vAlign w:val="center"/>
          </w:tcPr>
          <w:p w14:paraId="50A9A9DF" w14:textId="77777777" w:rsidR="00C5793A" w:rsidRPr="00C5793A" w:rsidRDefault="00C5793A" w:rsidP="00024B65">
            <w:pPr>
              <w:rPr>
                <w:rFonts w:cstheme="minorHAnsi"/>
                <w:b/>
              </w:rPr>
            </w:pPr>
            <w:r w:rsidRPr="00C5793A">
              <w:rPr>
                <w:rFonts w:cstheme="minorHAnsi"/>
                <w:b/>
                <w:color w:val="000000"/>
              </w:rPr>
              <w:sym w:font="Wingdings" w:char="F0FC"/>
            </w:r>
          </w:p>
        </w:tc>
        <w:tc>
          <w:tcPr>
            <w:tcW w:w="368" w:type="pct"/>
            <w:shd w:val="clear" w:color="auto" w:fill="B6DDE8" w:themeFill="accent5" w:themeFillTint="66"/>
            <w:vAlign w:val="center"/>
          </w:tcPr>
          <w:p w14:paraId="17E6B2FF" w14:textId="77777777" w:rsidR="00C5793A" w:rsidRPr="00C5793A" w:rsidRDefault="00C5793A" w:rsidP="00024B65">
            <w:pPr>
              <w:rPr>
                <w:rFonts w:cstheme="minorHAnsi"/>
                <w:b/>
              </w:rPr>
            </w:pPr>
            <w:r w:rsidRPr="00C5793A">
              <w:rPr>
                <w:rFonts w:cstheme="minorHAnsi"/>
                <w:b/>
                <w:color w:val="000000"/>
              </w:rPr>
              <w:sym w:font="Wingdings" w:char="F0FC"/>
            </w:r>
          </w:p>
        </w:tc>
        <w:tc>
          <w:tcPr>
            <w:tcW w:w="323" w:type="pct"/>
            <w:shd w:val="clear" w:color="auto" w:fill="C08040"/>
            <w:vAlign w:val="center"/>
          </w:tcPr>
          <w:p w14:paraId="086D9218" w14:textId="77777777" w:rsidR="00C5793A" w:rsidRPr="00C5793A" w:rsidRDefault="00C5793A" w:rsidP="00024B65">
            <w:pPr>
              <w:rPr>
                <w:rFonts w:cstheme="minorHAnsi"/>
              </w:rPr>
            </w:pPr>
            <w:r w:rsidRPr="00C5793A">
              <w:rPr>
                <w:rFonts w:cstheme="minorHAnsi"/>
                <w:b/>
                <w:color w:val="000000"/>
              </w:rPr>
              <w:sym w:font="Wingdings" w:char="F0FB"/>
            </w:r>
            <w:r w:rsidRPr="00C5793A">
              <w:rPr>
                <w:rFonts w:cstheme="minorHAnsi"/>
                <w:b/>
                <w:color w:val="000000"/>
              </w:rPr>
              <w:sym w:font="Wingdings" w:char="F0FC"/>
            </w:r>
          </w:p>
        </w:tc>
        <w:tc>
          <w:tcPr>
            <w:tcW w:w="277" w:type="pct"/>
            <w:shd w:val="clear" w:color="auto" w:fill="FFFFFF" w:themeFill="background1"/>
            <w:vAlign w:val="center"/>
          </w:tcPr>
          <w:p w14:paraId="6E8A51B2" w14:textId="77777777" w:rsidR="00C5793A" w:rsidRPr="00C5793A" w:rsidRDefault="00C5793A" w:rsidP="00024B65">
            <w:pPr>
              <w:rPr>
                <w:rFonts w:cstheme="minorHAnsi"/>
              </w:rPr>
            </w:pPr>
          </w:p>
        </w:tc>
        <w:tc>
          <w:tcPr>
            <w:tcW w:w="313" w:type="pct"/>
            <w:shd w:val="clear" w:color="auto" w:fill="FFFFFF" w:themeFill="background1"/>
            <w:vAlign w:val="center"/>
          </w:tcPr>
          <w:p w14:paraId="4B6D1598" w14:textId="77777777" w:rsidR="00C5793A" w:rsidRPr="00C5793A" w:rsidRDefault="00C5793A" w:rsidP="00024B65">
            <w:pPr>
              <w:rPr>
                <w:rFonts w:cstheme="minorHAnsi"/>
              </w:rPr>
            </w:pPr>
          </w:p>
        </w:tc>
        <w:tc>
          <w:tcPr>
            <w:tcW w:w="411" w:type="pct"/>
            <w:shd w:val="clear" w:color="auto" w:fill="FF7C80"/>
            <w:vAlign w:val="center"/>
          </w:tcPr>
          <w:p w14:paraId="32E252D8" w14:textId="77777777" w:rsidR="00C5793A" w:rsidRPr="00C5793A" w:rsidRDefault="00C5793A" w:rsidP="00024B65">
            <w:pPr>
              <w:rPr>
                <w:rFonts w:cstheme="minorHAnsi"/>
              </w:rPr>
            </w:pPr>
            <w:r w:rsidRPr="00C5793A">
              <w:rPr>
                <w:rFonts w:cstheme="minorHAnsi"/>
                <w:b/>
                <w:color w:val="000000"/>
              </w:rPr>
              <w:sym w:font="Wingdings" w:char="F0FB"/>
            </w:r>
          </w:p>
        </w:tc>
        <w:tc>
          <w:tcPr>
            <w:tcW w:w="295" w:type="pct"/>
            <w:shd w:val="clear" w:color="auto" w:fill="FFFFFF" w:themeFill="background1"/>
            <w:vAlign w:val="center"/>
          </w:tcPr>
          <w:p w14:paraId="2F90EE27" w14:textId="77777777" w:rsidR="00C5793A" w:rsidRPr="00C5793A" w:rsidRDefault="00C5793A" w:rsidP="00024B65">
            <w:pPr>
              <w:rPr>
                <w:rFonts w:cstheme="minorHAnsi"/>
              </w:rPr>
            </w:pPr>
          </w:p>
        </w:tc>
        <w:tc>
          <w:tcPr>
            <w:tcW w:w="320" w:type="pct"/>
            <w:shd w:val="clear" w:color="auto" w:fill="FF7C80"/>
            <w:vAlign w:val="center"/>
          </w:tcPr>
          <w:p w14:paraId="660D2528" w14:textId="77777777" w:rsidR="00C5793A" w:rsidRPr="00C5793A" w:rsidRDefault="00C5793A" w:rsidP="00024B65">
            <w:pPr>
              <w:rPr>
                <w:rFonts w:cstheme="minorHAnsi"/>
              </w:rPr>
            </w:pPr>
            <w:r w:rsidRPr="00C5793A">
              <w:rPr>
                <w:rFonts w:cstheme="minorHAnsi"/>
                <w:b/>
                <w:color w:val="000000"/>
              </w:rPr>
              <w:sym w:font="Wingdings" w:char="F0FB"/>
            </w:r>
          </w:p>
        </w:tc>
        <w:tc>
          <w:tcPr>
            <w:tcW w:w="321" w:type="pct"/>
            <w:shd w:val="clear" w:color="auto" w:fill="C08040"/>
            <w:vAlign w:val="center"/>
          </w:tcPr>
          <w:p w14:paraId="21576B51" w14:textId="77777777" w:rsidR="00C5793A" w:rsidRPr="00C5793A" w:rsidRDefault="00C5793A" w:rsidP="00024B65">
            <w:pPr>
              <w:rPr>
                <w:rFonts w:cstheme="minorHAnsi"/>
              </w:rPr>
            </w:pPr>
            <w:r w:rsidRPr="00C5793A">
              <w:rPr>
                <w:rFonts w:cstheme="minorHAnsi"/>
                <w:b/>
                <w:color w:val="000000"/>
              </w:rPr>
              <w:sym w:font="Wingdings" w:char="F0FB"/>
            </w:r>
            <w:r w:rsidRPr="00C5793A">
              <w:rPr>
                <w:rFonts w:cstheme="minorHAnsi"/>
                <w:b/>
                <w:color w:val="000000"/>
              </w:rPr>
              <w:sym w:font="Wingdings" w:char="F0FC"/>
            </w:r>
          </w:p>
        </w:tc>
        <w:tc>
          <w:tcPr>
            <w:tcW w:w="301" w:type="pct"/>
            <w:shd w:val="clear" w:color="auto" w:fill="FFFFFF" w:themeFill="background1"/>
            <w:vAlign w:val="center"/>
          </w:tcPr>
          <w:p w14:paraId="31BCB89A" w14:textId="77777777" w:rsidR="00C5793A" w:rsidRPr="00C5793A" w:rsidRDefault="00C5793A" w:rsidP="00024B65">
            <w:pPr>
              <w:rPr>
                <w:rFonts w:cstheme="minorHAnsi"/>
              </w:rPr>
            </w:pPr>
          </w:p>
        </w:tc>
      </w:tr>
      <w:tr w:rsidR="00C5793A" w:rsidRPr="00C5793A" w14:paraId="2EC1C53A" w14:textId="77777777" w:rsidTr="00024B65">
        <w:trPr>
          <w:cantSplit/>
        </w:trPr>
        <w:tc>
          <w:tcPr>
            <w:tcW w:w="220" w:type="pct"/>
            <w:vMerge w:val="restart"/>
            <w:textDirection w:val="btLr"/>
            <w:vAlign w:val="center"/>
          </w:tcPr>
          <w:p w14:paraId="718ACE4E" w14:textId="77777777" w:rsidR="00C5793A" w:rsidRPr="00C5793A" w:rsidRDefault="00C5793A" w:rsidP="00024B65">
            <w:pPr>
              <w:ind w:left="113" w:right="113"/>
              <w:jc w:val="center"/>
            </w:pPr>
            <w:r w:rsidRPr="00C5793A">
              <w:t>QLD</w:t>
            </w:r>
          </w:p>
        </w:tc>
        <w:tc>
          <w:tcPr>
            <w:tcW w:w="1206" w:type="pct"/>
            <w:shd w:val="clear" w:color="auto" w:fill="D4A77A"/>
          </w:tcPr>
          <w:p w14:paraId="75198869" w14:textId="77777777" w:rsidR="00C5793A" w:rsidRPr="00C5793A" w:rsidRDefault="00C5793A" w:rsidP="00024B65">
            <w:r w:rsidRPr="00C5793A">
              <w:t>Wide Bay Burnett</w:t>
            </w:r>
          </w:p>
        </w:tc>
        <w:tc>
          <w:tcPr>
            <w:tcW w:w="323" w:type="pct"/>
            <w:shd w:val="clear" w:color="auto" w:fill="FFFFFF" w:themeFill="background1"/>
            <w:vAlign w:val="center"/>
          </w:tcPr>
          <w:p w14:paraId="6F930A92" w14:textId="77777777" w:rsidR="00C5793A" w:rsidRPr="00C5793A" w:rsidRDefault="00C5793A" w:rsidP="00024B65">
            <w:pPr>
              <w:rPr>
                <w:rFonts w:cstheme="minorHAnsi"/>
              </w:rPr>
            </w:pPr>
          </w:p>
        </w:tc>
        <w:tc>
          <w:tcPr>
            <w:tcW w:w="322" w:type="pct"/>
            <w:shd w:val="clear" w:color="auto" w:fill="FFFFFF" w:themeFill="background1"/>
            <w:vAlign w:val="center"/>
          </w:tcPr>
          <w:p w14:paraId="77096890" w14:textId="77777777" w:rsidR="00C5793A" w:rsidRPr="00C5793A" w:rsidRDefault="00C5793A" w:rsidP="00024B65">
            <w:pPr>
              <w:rPr>
                <w:rFonts w:cstheme="minorHAnsi"/>
              </w:rPr>
            </w:pPr>
          </w:p>
        </w:tc>
        <w:tc>
          <w:tcPr>
            <w:tcW w:w="368" w:type="pct"/>
            <w:shd w:val="clear" w:color="auto" w:fill="FFFFFF" w:themeFill="background1"/>
            <w:vAlign w:val="center"/>
          </w:tcPr>
          <w:p w14:paraId="3EFD6150" w14:textId="77777777" w:rsidR="00C5793A" w:rsidRPr="00C5793A" w:rsidRDefault="00C5793A" w:rsidP="00024B65">
            <w:pPr>
              <w:rPr>
                <w:rFonts w:cstheme="minorHAnsi"/>
              </w:rPr>
            </w:pPr>
          </w:p>
        </w:tc>
        <w:tc>
          <w:tcPr>
            <w:tcW w:w="323" w:type="pct"/>
            <w:shd w:val="clear" w:color="auto" w:fill="FFFFFF" w:themeFill="background1"/>
            <w:vAlign w:val="center"/>
          </w:tcPr>
          <w:p w14:paraId="198AFD6D" w14:textId="77777777" w:rsidR="00C5793A" w:rsidRPr="00C5793A" w:rsidRDefault="00C5793A" w:rsidP="00024B65">
            <w:pPr>
              <w:rPr>
                <w:rFonts w:cstheme="minorHAnsi"/>
              </w:rPr>
            </w:pPr>
          </w:p>
        </w:tc>
        <w:tc>
          <w:tcPr>
            <w:tcW w:w="277" w:type="pct"/>
            <w:shd w:val="clear" w:color="auto" w:fill="C08040"/>
            <w:vAlign w:val="center"/>
          </w:tcPr>
          <w:p w14:paraId="0428FD64" w14:textId="77777777" w:rsidR="00C5793A" w:rsidRPr="00C5793A" w:rsidRDefault="00C5793A" w:rsidP="00024B65">
            <w:pPr>
              <w:rPr>
                <w:rFonts w:cstheme="minorHAnsi"/>
                <w:b/>
              </w:rPr>
            </w:pPr>
            <w:r w:rsidRPr="00C5793A">
              <w:rPr>
                <w:rFonts w:cstheme="minorHAnsi"/>
                <w:b/>
                <w:color w:val="000000"/>
              </w:rPr>
              <w:sym w:font="Wingdings" w:char="F0FB"/>
            </w:r>
            <w:r w:rsidRPr="00C5793A">
              <w:rPr>
                <w:rFonts w:cstheme="minorHAnsi"/>
                <w:b/>
                <w:color w:val="000000"/>
              </w:rPr>
              <w:sym w:font="Wingdings" w:char="F0FC"/>
            </w:r>
          </w:p>
        </w:tc>
        <w:tc>
          <w:tcPr>
            <w:tcW w:w="313" w:type="pct"/>
            <w:shd w:val="clear" w:color="auto" w:fill="FF7C80"/>
            <w:vAlign w:val="center"/>
          </w:tcPr>
          <w:p w14:paraId="338DA10C" w14:textId="77777777" w:rsidR="00C5793A" w:rsidRPr="00C5793A" w:rsidRDefault="00C5793A" w:rsidP="00024B65">
            <w:pPr>
              <w:rPr>
                <w:rFonts w:cstheme="minorHAnsi"/>
                <w:b/>
              </w:rPr>
            </w:pPr>
            <w:r w:rsidRPr="00C5793A">
              <w:rPr>
                <w:rFonts w:cstheme="minorHAnsi"/>
                <w:b/>
                <w:color w:val="000000"/>
              </w:rPr>
              <w:sym w:font="Wingdings" w:char="F0FB"/>
            </w:r>
          </w:p>
        </w:tc>
        <w:tc>
          <w:tcPr>
            <w:tcW w:w="411" w:type="pct"/>
            <w:shd w:val="clear" w:color="auto" w:fill="B6DDE8" w:themeFill="accent5" w:themeFillTint="66"/>
            <w:vAlign w:val="center"/>
          </w:tcPr>
          <w:p w14:paraId="5B681A48" w14:textId="77777777" w:rsidR="00C5793A" w:rsidRPr="00C5793A" w:rsidRDefault="00C5793A" w:rsidP="00024B65">
            <w:pPr>
              <w:rPr>
                <w:rFonts w:cstheme="minorHAnsi"/>
              </w:rPr>
            </w:pPr>
            <w:r w:rsidRPr="00C5793A">
              <w:rPr>
                <w:rFonts w:cstheme="minorHAnsi"/>
                <w:b/>
                <w:color w:val="000000"/>
              </w:rPr>
              <w:sym w:font="Wingdings" w:char="F0FC"/>
            </w:r>
          </w:p>
        </w:tc>
        <w:tc>
          <w:tcPr>
            <w:tcW w:w="295" w:type="pct"/>
            <w:shd w:val="clear" w:color="auto" w:fill="FFFFFF" w:themeFill="background1"/>
            <w:vAlign w:val="center"/>
          </w:tcPr>
          <w:p w14:paraId="43C51C97" w14:textId="77777777" w:rsidR="00C5793A" w:rsidRPr="00C5793A" w:rsidRDefault="00C5793A" w:rsidP="00024B65">
            <w:pPr>
              <w:rPr>
                <w:rFonts w:cstheme="minorHAnsi"/>
              </w:rPr>
            </w:pPr>
          </w:p>
        </w:tc>
        <w:tc>
          <w:tcPr>
            <w:tcW w:w="320" w:type="pct"/>
            <w:shd w:val="clear" w:color="auto" w:fill="FFFFFF" w:themeFill="background1"/>
            <w:vAlign w:val="center"/>
          </w:tcPr>
          <w:p w14:paraId="7BE69DED" w14:textId="77777777" w:rsidR="00C5793A" w:rsidRPr="00C5793A" w:rsidRDefault="00C5793A" w:rsidP="00024B65">
            <w:pPr>
              <w:rPr>
                <w:rFonts w:cstheme="minorHAnsi"/>
              </w:rPr>
            </w:pPr>
          </w:p>
        </w:tc>
        <w:tc>
          <w:tcPr>
            <w:tcW w:w="321" w:type="pct"/>
            <w:shd w:val="clear" w:color="auto" w:fill="FFFFFF" w:themeFill="background1"/>
            <w:vAlign w:val="center"/>
          </w:tcPr>
          <w:p w14:paraId="59457B77" w14:textId="77777777" w:rsidR="00C5793A" w:rsidRPr="00C5793A" w:rsidRDefault="00C5793A" w:rsidP="00024B65">
            <w:pPr>
              <w:rPr>
                <w:rFonts w:cstheme="minorHAnsi"/>
                <w:b/>
              </w:rPr>
            </w:pPr>
          </w:p>
        </w:tc>
        <w:tc>
          <w:tcPr>
            <w:tcW w:w="301" w:type="pct"/>
            <w:shd w:val="clear" w:color="auto" w:fill="FFFFFF" w:themeFill="background1"/>
            <w:vAlign w:val="center"/>
          </w:tcPr>
          <w:p w14:paraId="599E737F" w14:textId="77777777" w:rsidR="00C5793A" w:rsidRPr="00C5793A" w:rsidRDefault="00C5793A" w:rsidP="00024B65">
            <w:pPr>
              <w:rPr>
                <w:rFonts w:cstheme="minorHAnsi"/>
              </w:rPr>
            </w:pPr>
          </w:p>
        </w:tc>
      </w:tr>
      <w:tr w:rsidR="00C5793A" w:rsidRPr="00C5793A" w14:paraId="52600BC2" w14:textId="77777777" w:rsidTr="00024B65">
        <w:tc>
          <w:tcPr>
            <w:tcW w:w="220" w:type="pct"/>
            <w:vMerge/>
          </w:tcPr>
          <w:p w14:paraId="5AB7FFBC" w14:textId="77777777" w:rsidR="00C5793A" w:rsidRPr="00C5793A" w:rsidRDefault="00C5793A" w:rsidP="00024B65"/>
        </w:tc>
        <w:tc>
          <w:tcPr>
            <w:tcW w:w="1206" w:type="pct"/>
            <w:shd w:val="clear" w:color="auto" w:fill="B6DDE8" w:themeFill="accent5" w:themeFillTint="66"/>
          </w:tcPr>
          <w:p w14:paraId="5FDABBF1" w14:textId="77777777" w:rsidR="00C5793A" w:rsidRPr="00C5793A" w:rsidRDefault="00C5793A" w:rsidP="00024B65">
            <w:r w:rsidRPr="00C5793A">
              <w:t>Central &amp; North</w:t>
            </w:r>
          </w:p>
        </w:tc>
        <w:tc>
          <w:tcPr>
            <w:tcW w:w="323" w:type="pct"/>
            <w:shd w:val="clear" w:color="auto" w:fill="FFFFFF" w:themeFill="background1"/>
            <w:vAlign w:val="center"/>
          </w:tcPr>
          <w:p w14:paraId="6568F4ED" w14:textId="77777777" w:rsidR="00C5793A" w:rsidRPr="00C5793A" w:rsidRDefault="00C5793A" w:rsidP="00024B65">
            <w:pPr>
              <w:rPr>
                <w:rFonts w:cstheme="minorHAnsi"/>
              </w:rPr>
            </w:pPr>
          </w:p>
        </w:tc>
        <w:tc>
          <w:tcPr>
            <w:tcW w:w="322" w:type="pct"/>
            <w:shd w:val="clear" w:color="auto" w:fill="B6DDE8" w:themeFill="accent5" w:themeFillTint="66"/>
            <w:vAlign w:val="center"/>
          </w:tcPr>
          <w:p w14:paraId="068902EA" w14:textId="77777777" w:rsidR="00C5793A" w:rsidRPr="00C5793A" w:rsidRDefault="00C5793A" w:rsidP="00024B65">
            <w:pPr>
              <w:rPr>
                <w:rFonts w:cstheme="minorHAnsi"/>
                <w:b/>
              </w:rPr>
            </w:pPr>
            <w:r w:rsidRPr="00C5793A">
              <w:rPr>
                <w:rFonts w:cstheme="minorHAnsi"/>
                <w:b/>
                <w:color w:val="000000"/>
              </w:rPr>
              <w:sym w:font="Wingdings" w:char="F0FC"/>
            </w:r>
          </w:p>
        </w:tc>
        <w:tc>
          <w:tcPr>
            <w:tcW w:w="368" w:type="pct"/>
            <w:shd w:val="clear" w:color="auto" w:fill="FFFFFF" w:themeFill="background1"/>
            <w:vAlign w:val="center"/>
          </w:tcPr>
          <w:p w14:paraId="5141842D" w14:textId="77777777" w:rsidR="00C5793A" w:rsidRPr="00C5793A" w:rsidRDefault="00C5793A" w:rsidP="00024B65">
            <w:pPr>
              <w:rPr>
                <w:rFonts w:cstheme="minorHAnsi"/>
              </w:rPr>
            </w:pPr>
          </w:p>
        </w:tc>
        <w:tc>
          <w:tcPr>
            <w:tcW w:w="323" w:type="pct"/>
            <w:shd w:val="clear" w:color="auto" w:fill="FFFFFF" w:themeFill="background1"/>
            <w:vAlign w:val="center"/>
          </w:tcPr>
          <w:p w14:paraId="5978A2E4" w14:textId="77777777" w:rsidR="00C5793A" w:rsidRPr="00C5793A" w:rsidRDefault="00C5793A" w:rsidP="00024B65">
            <w:pPr>
              <w:rPr>
                <w:rFonts w:cstheme="minorHAnsi"/>
              </w:rPr>
            </w:pPr>
          </w:p>
        </w:tc>
        <w:tc>
          <w:tcPr>
            <w:tcW w:w="277" w:type="pct"/>
            <w:shd w:val="clear" w:color="auto" w:fill="B6DDE8" w:themeFill="accent5" w:themeFillTint="66"/>
            <w:vAlign w:val="center"/>
          </w:tcPr>
          <w:p w14:paraId="040DD7ED" w14:textId="77777777" w:rsidR="00C5793A" w:rsidRPr="00C5793A" w:rsidRDefault="00C5793A" w:rsidP="00024B65">
            <w:pPr>
              <w:rPr>
                <w:rFonts w:cstheme="minorHAnsi"/>
                <w:b/>
              </w:rPr>
            </w:pPr>
            <w:r w:rsidRPr="00C5793A">
              <w:rPr>
                <w:rFonts w:cstheme="minorHAnsi"/>
                <w:b/>
                <w:color w:val="000000"/>
              </w:rPr>
              <w:sym w:font="Wingdings" w:char="F0FC"/>
            </w:r>
          </w:p>
        </w:tc>
        <w:tc>
          <w:tcPr>
            <w:tcW w:w="313" w:type="pct"/>
            <w:shd w:val="clear" w:color="auto" w:fill="FFFFFF" w:themeFill="background1"/>
            <w:vAlign w:val="center"/>
          </w:tcPr>
          <w:p w14:paraId="2221636F" w14:textId="77777777" w:rsidR="00C5793A" w:rsidRPr="00C5793A" w:rsidRDefault="00C5793A" w:rsidP="00024B65">
            <w:pPr>
              <w:rPr>
                <w:rFonts w:cstheme="minorHAnsi"/>
              </w:rPr>
            </w:pPr>
          </w:p>
        </w:tc>
        <w:tc>
          <w:tcPr>
            <w:tcW w:w="411" w:type="pct"/>
            <w:shd w:val="clear" w:color="auto" w:fill="B6DDE8" w:themeFill="accent5" w:themeFillTint="66"/>
            <w:vAlign w:val="center"/>
          </w:tcPr>
          <w:p w14:paraId="75F065F9" w14:textId="77777777" w:rsidR="00C5793A" w:rsidRPr="00C5793A" w:rsidRDefault="00C5793A" w:rsidP="00024B65">
            <w:pPr>
              <w:rPr>
                <w:rFonts w:cstheme="minorHAnsi"/>
                <w:b/>
              </w:rPr>
            </w:pPr>
            <w:r w:rsidRPr="00C5793A">
              <w:rPr>
                <w:rFonts w:cstheme="minorHAnsi"/>
                <w:b/>
                <w:color w:val="000000"/>
              </w:rPr>
              <w:sym w:font="Wingdings" w:char="F0FC"/>
            </w:r>
          </w:p>
        </w:tc>
        <w:tc>
          <w:tcPr>
            <w:tcW w:w="295" w:type="pct"/>
            <w:shd w:val="clear" w:color="auto" w:fill="FFFFFF" w:themeFill="background1"/>
            <w:vAlign w:val="center"/>
          </w:tcPr>
          <w:p w14:paraId="2284FAB1" w14:textId="77777777" w:rsidR="00C5793A" w:rsidRPr="00C5793A" w:rsidRDefault="00C5793A" w:rsidP="00024B65">
            <w:pPr>
              <w:rPr>
                <w:rFonts w:cstheme="minorHAnsi"/>
                <w:b/>
              </w:rPr>
            </w:pPr>
          </w:p>
        </w:tc>
        <w:tc>
          <w:tcPr>
            <w:tcW w:w="320" w:type="pct"/>
            <w:shd w:val="clear" w:color="auto" w:fill="FFFFFF" w:themeFill="background1"/>
            <w:vAlign w:val="center"/>
          </w:tcPr>
          <w:p w14:paraId="62922E3E" w14:textId="77777777" w:rsidR="00C5793A" w:rsidRPr="00C5793A" w:rsidRDefault="00C5793A" w:rsidP="00024B65">
            <w:pPr>
              <w:rPr>
                <w:rFonts w:cstheme="minorHAnsi"/>
              </w:rPr>
            </w:pPr>
          </w:p>
        </w:tc>
        <w:tc>
          <w:tcPr>
            <w:tcW w:w="321" w:type="pct"/>
            <w:shd w:val="clear" w:color="auto" w:fill="B6DDE8" w:themeFill="accent5" w:themeFillTint="66"/>
            <w:vAlign w:val="center"/>
          </w:tcPr>
          <w:p w14:paraId="1D04E77A" w14:textId="77777777" w:rsidR="00C5793A" w:rsidRPr="00C5793A" w:rsidRDefault="00C5793A" w:rsidP="00024B65">
            <w:pPr>
              <w:rPr>
                <w:rFonts w:cstheme="minorHAnsi"/>
              </w:rPr>
            </w:pPr>
            <w:r w:rsidRPr="00C5793A">
              <w:rPr>
                <w:rFonts w:cstheme="minorHAnsi"/>
                <w:b/>
                <w:color w:val="000000"/>
              </w:rPr>
              <w:sym w:font="Wingdings" w:char="F0FC"/>
            </w:r>
          </w:p>
        </w:tc>
        <w:tc>
          <w:tcPr>
            <w:tcW w:w="301" w:type="pct"/>
            <w:shd w:val="clear" w:color="auto" w:fill="FFFFFF" w:themeFill="background1"/>
            <w:vAlign w:val="center"/>
          </w:tcPr>
          <w:p w14:paraId="6030FCD3" w14:textId="77777777" w:rsidR="00C5793A" w:rsidRPr="00C5793A" w:rsidRDefault="00C5793A" w:rsidP="00024B65">
            <w:pPr>
              <w:rPr>
                <w:rFonts w:cstheme="minorHAnsi"/>
                <w:b/>
              </w:rPr>
            </w:pPr>
          </w:p>
        </w:tc>
      </w:tr>
      <w:tr w:rsidR="00C5793A" w:rsidRPr="00C5793A" w14:paraId="0A4A6334" w14:textId="77777777" w:rsidTr="00024B65">
        <w:tc>
          <w:tcPr>
            <w:tcW w:w="220" w:type="pct"/>
            <w:vMerge/>
          </w:tcPr>
          <w:p w14:paraId="49AFFAE7" w14:textId="77777777" w:rsidR="00C5793A" w:rsidRPr="00C5793A" w:rsidRDefault="00C5793A" w:rsidP="00024B65"/>
        </w:tc>
        <w:tc>
          <w:tcPr>
            <w:tcW w:w="1206" w:type="pct"/>
            <w:shd w:val="clear" w:color="auto" w:fill="C08040"/>
          </w:tcPr>
          <w:p w14:paraId="7F393932" w14:textId="77777777" w:rsidR="00C5793A" w:rsidRPr="00C5793A" w:rsidRDefault="00C5793A" w:rsidP="00024B65">
            <w:r w:rsidRPr="00C5793A">
              <w:t xml:space="preserve">Southern &amp; </w:t>
            </w:r>
            <w:proofErr w:type="gramStart"/>
            <w:r w:rsidRPr="00C5793A">
              <w:t>South East</w:t>
            </w:r>
            <w:proofErr w:type="gramEnd"/>
          </w:p>
        </w:tc>
        <w:tc>
          <w:tcPr>
            <w:tcW w:w="323" w:type="pct"/>
            <w:shd w:val="clear" w:color="auto" w:fill="FF7C80"/>
            <w:vAlign w:val="center"/>
          </w:tcPr>
          <w:p w14:paraId="515425BB" w14:textId="77777777" w:rsidR="00C5793A" w:rsidRPr="00C5793A" w:rsidRDefault="00C5793A" w:rsidP="00024B65">
            <w:pPr>
              <w:rPr>
                <w:rFonts w:cstheme="minorHAnsi"/>
                <w:b/>
              </w:rPr>
            </w:pPr>
            <w:r w:rsidRPr="00C5793A">
              <w:rPr>
                <w:rFonts w:cstheme="minorHAnsi"/>
                <w:b/>
                <w:color w:val="000000"/>
              </w:rPr>
              <w:sym w:font="Wingdings" w:char="F0FB"/>
            </w:r>
          </w:p>
        </w:tc>
        <w:tc>
          <w:tcPr>
            <w:tcW w:w="322" w:type="pct"/>
            <w:shd w:val="clear" w:color="auto" w:fill="FF7C80"/>
            <w:vAlign w:val="center"/>
          </w:tcPr>
          <w:p w14:paraId="2438466F" w14:textId="77777777" w:rsidR="00C5793A" w:rsidRPr="00C5793A" w:rsidRDefault="00C5793A" w:rsidP="00024B65">
            <w:pPr>
              <w:rPr>
                <w:rFonts w:cstheme="minorHAnsi"/>
                <w:b/>
              </w:rPr>
            </w:pPr>
            <w:r w:rsidRPr="00C5793A">
              <w:rPr>
                <w:rFonts w:cstheme="minorHAnsi"/>
                <w:b/>
                <w:color w:val="000000"/>
              </w:rPr>
              <w:sym w:font="Wingdings" w:char="F0FB"/>
            </w:r>
          </w:p>
        </w:tc>
        <w:tc>
          <w:tcPr>
            <w:tcW w:w="368" w:type="pct"/>
            <w:shd w:val="clear" w:color="auto" w:fill="FF7C80"/>
            <w:vAlign w:val="center"/>
          </w:tcPr>
          <w:p w14:paraId="1DF2DF73" w14:textId="77777777" w:rsidR="00C5793A" w:rsidRPr="00C5793A" w:rsidRDefault="00C5793A" w:rsidP="00024B65">
            <w:pPr>
              <w:rPr>
                <w:rFonts w:cstheme="minorHAnsi"/>
                <w:b/>
              </w:rPr>
            </w:pPr>
            <w:r w:rsidRPr="00C5793A">
              <w:rPr>
                <w:rFonts w:cstheme="minorHAnsi"/>
                <w:b/>
                <w:color w:val="000000"/>
              </w:rPr>
              <w:sym w:font="Wingdings" w:char="F0FB"/>
            </w:r>
          </w:p>
        </w:tc>
        <w:tc>
          <w:tcPr>
            <w:tcW w:w="323" w:type="pct"/>
            <w:shd w:val="clear" w:color="auto" w:fill="FFFFFF" w:themeFill="background1"/>
            <w:vAlign w:val="center"/>
          </w:tcPr>
          <w:p w14:paraId="0973116D" w14:textId="77777777" w:rsidR="00C5793A" w:rsidRPr="00C5793A" w:rsidRDefault="00C5793A" w:rsidP="00024B65">
            <w:pPr>
              <w:rPr>
                <w:rFonts w:cstheme="minorHAnsi"/>
              </w:rPr>
            </w:pPr>
          </w:p>
        </w:tc>
        <w:tc>
          <w:tcPr>
            <w:tcW w:w="277" w:type="pct"/>
            <w:shd w:val="clear" w:color="auto" w:fill="FFFFFF" w:themeFill="background1"/>
            <w:vAlign w:val="center"/>
          </w:tcPr>
          <w:p w14:paraId="1E70437D" w14:textId="77777777" w:rsidR="00C5793A" w:rsidRPr="00C5793A" w:rsidRDefault="00C5793A" w:rsidP="00024B65">
            <w:pPr>
              <w:rPr>
                <w:rFonts w:cstheme="minorHAnsi"/>
              </w:rPr>
            </w:pPr>
          </w:p>
        </w:tc>
        <w:tc>
          <w:tcPr>
            <w:tcW w:w="313" w:type="pct"/>
            <w:shd w:val="clear" w:color="auto" w:fill="FFFFFF" w:themeFill="background1"/>
            <w:vAlign w:val="center"/>
          </w:tcPr>
          <w:p w14:paraId="53D9D16D" w14:textId="77777777" w:rsidR="00C5793A" w:rsidRPr="00C5793A" w:rsidRDefault="00C5793A" w:rsidP="00024B65">
            <w:pPr>
              <w:rPr>
                <w:rFonts w:cstheme="minorHAnsi"/>
              </w:rPr>
            </w:pPr>
          </w:p>
        </w:tc>
        <w:tc>
          <w:tcPr>
            <w:tcW w:w="411" w:type="pct"/>
            <w:shd w:val="clear" w:color="auto" w:fill="B6DDE8" w:themeFill="accent5" w:themeFillTint="66"/>
            <w:vAlign w:val="center"/>
          </w:tcPr>
          <w:p w14:paraId="66441338" w14:textId="77777777" w:rsidR="00C5793A" w:rsidRPr="00C5793A" w:rsidRDefault="00C5793A" w:rsidP="00024B65">
            <w:pPr>
              <w:rPr>
                <w:rFonts w:cstheme="minorHAnsi"/>
                <w:b/>
              </w:rPr>
            </w:pPr>
            <w:r w:rsidRPr="00C5793A">
              <w:rPr>
                <w:rFonts w:cstheme="minorHAnsi"/>
                <w:b/>
                <w:color w:val="000000"/>
              </w:rPr>
              <w:sym w:font="Wingdings" w:char="F0FC"/>
            </w:r>
          </w:p>
        </w:tc>
        <w:tc>
          <w:tcPr>
            <w:tcW w:w="295" w:type="pct"/>
            <w:shd w:val="clear" w:color="auto" w:fill="FFFFFF" w:themeFill="background1"/>
            <w:vAlign w:val="center"/>
          </w:tcPr>
          <w:p w14:paraId="5CA23644" w14:textId="77777777" w:rsidR="00C5793A" w:rsidRPr="00C5793A" w:rsidRDefault="00C5793A" w:rsidP="00024B65">
            <w:pPr>
              <w:rPr>
                <w:rFonts w:cstheme="minorHAnsi"/>
              </w:rPr>
            </w:pPr>
          </w:p>
        </w:tc>
        <w:tc>
          <w:tcPr>
            <w:tcW w:w="320" w:type="pct"/>
            <w:shd w:val="clear" w:color="auto" w:fill="B6DDE8" w:themeFill="accent5" w:themeFillTint="66"/>
            <w:vAlign w:val="center"/>
          </w:tcPr>
          <w:p w14:paraId="5608B042" w14:textId="77777777" w:rsidR="00C5793A" w:rsidRPr="00C5793A" w:rsidRDefault="00C5793A" w:rsidP="00024B65">
            <w:pPr>
              <w:rPr>
                <w:rFonts w:cstheme="minorHAnsi"/>
                <w:b/>
              </w:rPr>
            </w:pPr>
            <w:r w:rsidRPr="00C5793A">
              <w:rPr>
                <w:rFonts w:cstheme="minorHAnsi"/>
                <w:b/>
                <w:color w:val="000000"/>
              </w:rPr>
              <w:sym w:font="Wingdings" w:char="F0FC"/>
            </w:r>
          </w:p>
        </w:tc>
        <w:tc>
          <w:tcPr>
            <w:tcW w:w="321" w:type="pct"/>
            <w:shd w:val="clear" w:color="auto" w:fill="B6DDE8" w:themeFill="accent5" w:themeFillTint="66"/>
            <w:vAlign w:val="center"/>
          </w:tcPr>
          <w:p w14:paraId="265EC0D9" w14:textId="77777777" w:rsidR="00C5793A" w:rsidRPr="00C5793A" w:rsidRDefault="00C5793A" w:rsidP="00024B65">
            <w:pPr>
              <w:rPr>
                <w:rFonts w:cstheme="minorHAnsi"/>
              </w:rPr>
            </w:pPr>
            <w:r w:rsidRPr="00C5793A">
              <w:rPr>
                <w:rFonts w:cstheme="minorHAnsi"/>
                <w:b/>
                <w:color w:val="000000"/>
              </w:rPr>
              <w:sym w:font="Wingdings" w:char="F0FC"/>
            </w:r>
          </w:p>
        </w:tc>
        <w:tc>
          <w:tcPr>
            <w:tcW w:w="301" w:type="pct"/>
            <w:shd w:val="clear" w:color="auto" w:fill="FFFFFF" w:themeFill="background1"/>
            <w:vAlign w:val="center"/>
          </w:tcPr>
          <w:p w14:paraId="1C191BC0" w14:textId="77777777" w:rsidR="00C5793A" w:rsidRPr="00C5793A" w:rsidRDefault="00C5793A" w:rsidP="00024B65">
            <w:pPr>
              <w:rPr>
                <w:rFonts w:cstheme="minorHAnsi"/>
              </w:rPr>
            </w:pPr>
          </w:p>
        </w:tc>
      </w:tr>
      <w:tr w:rsidR="00C5793A" w:rsidRPr="00C5793A" w14:paraId="4813239E" w14:textId="77777777" w:rsidTr="001B7A95">
        <w:trPr>
          <w:cantSplit/>
        </w:trPr>
        <w:tc>
          <w:tcPr>
            <w:tcW w:w="220" w:type="pct"/>
            <w:vMerge w:val="restart"/>
            <w:vAlign w:val="center"/>
          </w:tcPr>
          <w:p w14:paraId="62CC7C2F" w14:textId="77777777" w:rsidR="00C5793A" w:rsidRPr="00C5793A" w:rsidRDefault="00C5793A" w:rsidP="001B7A95">
            <w:pPr>
              <w:jc w:val="center"/>
            </w:pPr>
            <w:r w:rsidRPr="00C5793A">
              <w:t>WA</w:t>
            </w:r>
          </w:p>
        </w:tc>
        <w:tc>
          <w:tcPr>
            <w:tcW w:w="1206" w:type="pct"/>
            <w:shd w:val="clear" w:color="auto" w:fill="C08040"/>
          </w:tcPr>
          <w:p w14:paraId="59C4FD0D" w14:textId="77777777" w:rsidR="00C5793A" w:rsidRPr="00C5793A" w:rsidRDefault="00C5793A" w:rsidP="00024B65">
            <w:r w:rsidRPr="00C5793A">
              <w:t>Great Southern</w:t>
            </w:r>
          </w:p>
        </w:tc>
        <w:tc>
          <w:tcPr>
            <w:tcW w:w="323" w:type="pct"/>
            <w:shd w:val="clear" w:color="auto" w:fill="B6DDE8" w:themeFill="accent5" w:themeFillTint="66"/>
            <w:vAlign w:val="center"/>
          </w:tcPr>
          <w:p w14:paraId="752CBDBA" w14:textId="77777777" w:rsidR="00C5793A" w:rsidRPr="00C5793A" w:rsidRDefault="00C5793A" w:rsidP="00024B65">
            <w:pPr>
              <w:rPr>
                <w:rFonts w:cstheme="minorHAnsi"/>
                <w:b/>
              </w:rPr>
            </w:pPr>
            <w:r w:rsidRPr="00C5793A">
              <w:rPr>
                <w:rFonts w:cstheme="minorHAnsi"/>
                <w:b/>
                <w:color w:val="000000"/>
              </w:rPr>
              <w:sym w:font="Wingdings" w:char="F0FC"/>
            </w:r>
          </w:p>
        </w:tc>
        <w:tc>
          <w:tcPr>
            <w:tcW w:w="322" w:type="pct"/>
            <w:shd w:val="clear" w:color="auto" w:fill="FF7C80"/>
            <w:vAlign w:val="center"/>
          </w:tcPr>
          <w:p w14:paraId="507778E3" w14:textId="77777777" w:rsidR="00C5793A" w:rsidRPr="00C5793A" w:rsidRDefault="00C5793A" w:rsidP="00024B65">
            <w:pPr>
              <w:rPr>
                <w:rFonts w:cstheme="minorHAnsi"/>
                <w:b/>
              </w:rPr>
            </w:pPr>
            <w:r w:rsidRPr="00C5793A">
              <w:rPr>
                <w:rFonts w:cstheme="minorHAnsi"/>
                <w:b/>
                <w:color w:val="000000"/>
              </w:rPr>
              <w:sym w:font="Wingdings" w:char="F0FB"/>
            </w:r>
          </w:p>
        </w:tc>
        <w:tc>
          <w:tcPr>
            <w:tcW w:w="368" w:type="pct"/>
            <w:shd w:val="clear" w:color="auto" w:fill="FF7C80"/>
            <w:vAlign w:val="center"/>
          </w:tcPr>
          <w:p w14:paraId="12658119" w14:textId="77777777" w:rsidR="00C5793A" w:rsidRPr="00C5793A" w:rsidRDefault="00C5793A" w:rsidP="00024B65">
            <w:pPr>
              <w:rPr>
                <w:rFonts w:cstheme="minorHAnsi"/>
                <w:b/>
              </w:rPr>
            </w:pPr>
            <w:r w:rsidRPr="00C5793A">
              <w:rPr>
                <w:rFonts w:cstheme="minorHAnsi"/>
                <w:b/>
                <w:color w:val="000000"/>
              </w:rPr>
              <w:sym w:font="Wingdings" w:char="F0FB"/>
            </w:r>
          </w:p>
        </w:tc>
        <w:tc>
          <w:tcPr>
            <w:tcW w:w="323" w:type="pct"/>
            <w:shd w:val="clear" w:color="auto" w:fill="FFFFFF" w:themeFill="background1"/>
            <w:vAlign w:val="center"/>
          </w:tcPr>
          <w:p w14:paraId="5B164D62" w14:textId="77777777" w:rsidR="00C5793A" w:rsidRPr="00C5793A" w:rsidRDefault="00C5793A" w:rsidP="00024B65">
            <w:pPr>
              <w:rPr>
                <w:rFonts w:cstheme="minorHAnsi"/>
              </w:rPr>
            </w:pPr>
          </w:p>
        </w:tc>
        <w:tc>
          <w:tcPr>
            <w:tcW w:w="277" w:type="pct"/>
            <w:shd w:val="clear" w:color="auto" w:fill="FFFFFF" w:themeFill="background1"/>
            <w:vAlign w:val="center"/>
          </w:tcPr>
          <w:p w14:paraId="01A39660" w14:textId="77777777" w:rsidR="00C5793A" w:rsidRPr="00C5793A" w:rsidRDefault="00C5793A" w:rsidP="00024B65">
            <w:pPr>
              <w:rPr>
                <w:rFonts w:cstheme="minorHAnsi"/>
              </w:rPr>
            </w:pPr>
          </w:p>
        </w:tc>
        <w:tc>
          <w:tcPr>
            <w:tcW w:w="313" w:type="pct"/>
            <w:shd w:val="clear" w:color="auto" w:fill="FFFFFF" w:themeFill="background1"/>
            <w:vAlign w:val="center"/>
          </w:tcPr>
          <w:p w14:paraId="7BCC9852" w14:textId="77777777" w:rsidR="00C5793A" w:rsidRPr="00C5793A" w:rsidRDefault="00C5793A" w:rsidP="00024B65">
            <w:pPr>
              <w:rPr>
                <w:rFonts w:cstheme="minorHAnsi"/>
              </w:rPr>
            </w:pPr>
          </w:p>
        </w:tc>
        <w:tc>
          <w:tcPr>
            <w:tcW w:w="411" w:type="pct"/>
            <w:shd w:val="clear" w:color="auto" w:fill="FF7C80"/>
            <w:vAlign w:val="center"/>
          </w:tcPr>
          <w:p w14:paraId="72FC6B83" w14:textId="77777777" w:rsidR="00C5793A" w:rsidRPr="00C5793A" w:rsidRDefault="00C5793A" w:rsidP="00024B65">
            <w:pPr>
              <w:rPr>
                <w:rFonts w:cstheme="minorHAnsi"/>
                <w:b/>
              </w:rPr>
            </w:pPr>
            <w:r w:rsidRPr="00C5793A">
              <w:rPr>
                <w:rFonts w:cstheme="minorHAnsi"/>
                <w:b/>
                <w:color w:val="000000"/>
              </w:rPr>
              <w:sym w:font="Wingdings" w:char="F0FB"/>
            </w:r>
          </w:p>
        </w:tc>
        <w:tc>
          <w:tcPr>
            <w:tcW w:w="295" w:type="pct"/>
            <w:shd w:val="clear" w:color="auto" w:fill="C08040"/>
            <w:vAlign w:val="center"/>
          </w:tcPr>
          <w:p w14:paraId="58B5715B" w14:textId="77777777" w:rsidR="00C5793A" w:rsidRPr="00C5793A" w:rsidRDefault="00C5793A" w:rsidP="00024B65">
            <w:pPr>
              <w:rPr>
                <w:rFonts w:cstheme="minorHAnsi"/>
                <w:b/>
              </w:rPr>
            </w:pPr>
            <w:r w:rsidRPr="00C5793A">
              <w:rPr>
                <w:rFonts w:cstheme="minorHAnsi"/>
                <w:b/>
                <w:color w:val="000000"/>
              </w:rPr>
              <w:sym w:font="Wingdings" w:char="F0FB"/>
            </w:r>
            <w:r w:rsidRPr="00C5793A">
              <w:rPr>
                <w:rFonts w:cstheme="minorHAnsi"/>
                <w:b/>
                <w:color w:val="000000"/>
              </w:rPr>
              <w:sym w:font="Wingdings" w:char="F0FC"/>
            </w:r>
          </w:p>
        </w:tc>
        <w:tc>
          <w:tcPr>
            <w:tcW w:w="320" w:type="pct"/>
            <w:shd w:val="clear" w:color="auto" w:fill="C08040"/>
            <w:vAlign w:val="center"/>
          </w:tcPr>
          <w:p w14:paraId="43CA9822" w14:textId="77777777" w:rsidR="00C5793A" w:rsidRPr="00C5793A" w:rsidRDefault="00C5793A" w:rsidP="00024B65">
            <w:pPr>
              <w:rPr>
                <w:rFonts w:cstheme="minorHAnsi"/>
                <w:b/>
              </w:rPr>
            </w:pPr>
            <w:r w:rsidRPr="00C5793A">
              <w:rPr>
                <w:rFonts w:cstheme="minorHAnsi"/>
                <w:b/>
                <w:color w:val="000000"/>
              </w:rPr>
              <w:sym w:font="Wingdings" w:char="F0FB"/>
            </w:r>
            <w:r w:rsidRPr="00C5793A">
              <w:rPr>
                <w:rFonts w:cstheme="minorHAnsi"/>
                <w:b/>
                <w:color w:val="000000"/>
              </w:rPr>
              <w:sym w:font="Wingdings" w:char="F0FC"/>
            </w:r>
          </w:p>
        </w:tc>
        <w:tc>
          <w:tcPr>
            <w:tcW w:w="321" w:type="pct"/>
            <w:shd w:val="clear" w:color="auto" w:fill="FF7C80"/>
            <w:vAlign w:val="center"/>
          </w:tcPr>
          <w:p w14:paraId="4E3B35A7" w14:textId="77777777" w:rsidR="00C5793A" w:rsidRPr="00C5793A" w:rsidRDefault="00C5793A" w:rsidP="00024B65">
            <w:pPr>
              <w:rPr>
                <w:rFonts w:cstheme="minorHAnsi"/>
              </w:rPr>
            </w:pPr>
            <w:r w:rsidRPr="00C5793A">
              <w:rPr>
                <w:rFonts w:cstheme="minorHAnsi"/>
                <w:b/>
                <w:color w:val="000000"/>
              </w:rPr>
              <w:sym w:font="Wingdings" w:char="F0FB"/>
            </w:r>
          </w:p>
        </w:tc>
        <w:tc>
          <w:tcPr>
            <w:tcW w:w="301" w:type="pct"/>
            <w:shd w:val="clear" w:color="auto" w:fill="B6DDE8" w:themeFill="accent5" w:themeFillTint="66"/>
            <w:vAlign w:val="center"/>
          </w:tcPr>
          <w:p w14:paraId="508637AF" w14:textId="77777777" w:rsidR="00C5793A" w:rsidRPr="00C5793A" w:rsidRDefault="00C5793A" w:rsidP="00024B65">
            <w:pPr>
              <w:rPr>
                <w:rFonts w:cstheme="minorHAnsi"/>
                <w:b/>
              </w:rPr>
            </w:pPr>
            <w:r w:rsidRPr="00C5793A">
              <w:rPr>
                <w:rFonts w:cstheme="minorHAnsi"/>
                <w:b/>
                <w:color w:val="000000"/>
              </w:rPr>
              <w:sym w:font="Wingdings" w:char="F0FC"/>
            </w:r>
          </w:p>
        </w:tc>
      </w:tr>
      <w:tr w:rsidR="00C5793A" w:rsidRPr="00C5793A" w14:paraId="6F7BEBF4" w14:textId="77777777" w:rsidTr="00024B65">
        <w:tc>
          <w:tcPr>
            <w:tcW w:w="220" w:type="pct"/>
            <w:vMerge/>
          </w:tcPr>
          <w:p w14:paraId="214A4595" w14:textId="77777777" w:rsidR="00C5793A" w:rsidRPr="00C5793A" w:rsidRDefault="00C5793A" w:rsidP="00024B65"/>
        </w:tc>
        <w:tc>
          <w:tcPr>
            <w:tcW w:w="1206" w:type="pct"/>
            <w:shd w:val="clear" w:color="auto" w:fill="C08040"/>
          </w:tcPr>
          <w:p w14:paraId="395C2F29" w14:textId="77777777" w:rsidR="00C5793A" w:rsidRPr="00C5793A" w:rsidRDefault="00C5793A" w:rsidP="00024B65">
            <w:proofErr w:type="gramStart"/>
            <w:r w:rsidRPr="00C5793A">
              <w:t>South West</w:t>
            </w:r>
            <w:proofErr w:type="gramEnd"/>
          </w:p>
        </w:tc>
        <w:tc>
          <w:tcPr>
            <w:tcW w:w="323" w:type="pct"/>
            <w:shd w:val="clear" w:color="auto" w:fill="FF7C80"/>
            <w:vAlign w:val="center"/>
          </w:tcPr>
          <w:p w14:paraId="2089FD0E" w14:textId="77777777" w:rsidR="00C5793A" w:rsidRPr="00C5793A" w:rsidRDefault="00C5793A" w:rsidP="00024B65">
            <w:pPr>
              <w:rPr>
                <w:rFonts w:cstheme="minorHAnsi"/>
                <w:b/>
              </w:rPr>
            </w:pPr>
            <w:r w:rsidRPr="00C5793A">
              <w:rPr>
                <w:rFonts w:cstheme="minorHAnsi"/>
                <w:b/>
                <w:color w:val="000000"/>
              </w:rPr>
              <w:sym w:font="Wingdings" w:char="F0FB"/>
            </w:r>
          </w:p>
        </w:tc>
        <w:tc>
          <w:tcPr>
            <w:tcW w:w="322" w:type="pct"/>
            <w:shd w:val="clear" w:color="auto" w:fill="FFFFFF" w:themeFill="background1"/>
            <w:vAlign w:val="center"/>
          </w:tcPr>
          <w:p w14:paraId="68BDCEA9" w14:textId="77777777" w:rsidR="00C5793A" w:rsidRPr="00C5793A" w:rsidRDefault="00C5793A" w:rsidP="00024B65">
            <w:pPr>
              <w:rPr>
                <w:rFonts w:cstheme="minorHAnsi"/>
              </w:rPr>
            </w:pPr>
          </w:p>
        </w:tc>
        <w:tc>
          <w:tcPr>
            <w:tcW w:w="368" w:type="pct"/>
            <w:shd w:val="clear" w:color="auto" w:fill="FFFFFF" w:themeFill="background1"/>
            <w:vAlign w:val="center"/>
          </w:tcPr>
          <w:p w14:paraId="54AE1BA9" w14:textId="77777777" w:rsidR="00C5793A" w:rsidRPr="00C5793A" w:rsidRDefault="00C5793A" w:rsidP="00024B65">
            <w:pPr>
              <w:rPr>
                <w:rFonts w:cstheme="minorHAnsi"/>
              </w:rPr>
            </w:pPr>
          </w:p>
        </w:tc>
        <w:tc>
          <w:tcPr>
            <w:tcW w:w="323" w:type="pct"/>
            <w:shd w:val="clear" w:color="auto" w:fill="B6DDE8" w:themeFill="accent5" w:themeFillTint="66"/>
            <w:vAlign w:val="center"/>
          </w:tcPr>
          <w:p w14:paraId="3667FC4F" w14:textId="77777777" w:rsidR="00C5793A" w:rsidRPr="00C5793A" w:rsidRDefault="00C5793A" w:rsidP="00024B65">
            <w:pPr>
              <w:rPr>
                <w:rFonts w:cstheme="minorHAnsi"/>
                <w:b/>
              </w:rPr>
            </w:pPr>
            <w:r w:rsidRPr="00C5793A">
              <w:rPr>
                <w:rFonts w:cstheme="minorHAnsi"/>
                <w:b/>
                <w:color w:val="000000"/>
              </w:rPr>
              <w:sym w:font="Wingdings" w:char="F0FC"/>
            </w:r>
          </w:p>
        </w:tc>
        <w:tc>
          <w:tcPr>
            <w:tcW w:w="277" w:type="pct"/>
            <w:shd w:val="clear" w:color="auto" w:fill="FF7C80"/>
            <w:vAlign w:val="center"/>
          </w:tcPr>
          <w:p w14:paraId="4E473B57" w14:textId="77777777" w:rsidR="00C5793A" w:rsidRPr="00C5793A" w:rsidRDefault="00C5793A" w:rsidP="00024B65">
            <w:pPr>
              <w:rPr>
                <w:rFonts w:cstheme="minorHAnsi"/>
              </w:rPr>
            </w:pPr>
            <w:r w:rsidRPr="00C5793A">
              <w:rPr>
                <w:rFonts w:cstheme="minorHAnsi"/>
                <w:b/>
                <w:color w:val="000000"/>
              </w:rPr>
              <w:sym w:font="Wingdings" w:char="F0FB"/>
            </w:r>
          </w:p>
        </w:tc>
        <w:tc>
          <w:tcPr>
            <w:tcW w:w="313" w:type="pct"/>
            <w:shd w:val="clear" w:color="auto" w:fill="B6DDE8" w:themeFill="accent5" w:themeFillTint="66"/>
            <w:vAlign w:val="center"/>
          </w:tcPr>
          <w:p w14:paraId="1DBC4DE0" w14:textId="77777777" w:rsidR="00C5793A" w:rsidRPr="00C5793A" w:rsidRDefault="00C5793A" w:rsidP="00024B65">
            <w:pPr>
              <w:rPr>
                <w:rFonts w:cstheme="minorHAnsi"/>
                <w:b/>
              </w:rPr>
            </w:pPr>
            <w:r w:rsidRPr="00C5793A">
              <w:rPr>
                <w:rFonts w:cstheme="minorHAnsi"/>
                <w:b/>
                <w:color w:val="000000"/>
              </w:rPr>
              <w:sym w:font="Wingdings" w:char="F0FC"/>
            </w:r>
          </w:p>
        </w:tc>
        <w:tc>
          <w:tcPr>
            <w:tcW w:w="411" w:type="pct"/>
            <w:shd w:val="clear" w:color="auto" w:fill="FFFFFF" w:themeFill="background1"/>
            <w:vAlign w:val="center"/>
          </w:tcPr>
          <w:p w14:paraId="5C0458F9" w14:textId="77777777" w:rsidR="00C5793A" w:rsidRPr="00C5793A" w:rsidRDefault="00C5793A" w:rsidP="00024B65">
            <w:pPr>
              <w:rPr>
                <w:rFonts w:cstheme="minorHAnsi"/>
              </w:rPr>
            </w:pPr>
          </w:p>
        </w:tc>
        <w:tc>
          <w:tcPr>
            <w:tcW w:w="295" w:type="pct"/>
            <w:shd w:val="clear" w:color="auto" w:fill="C08040"/>
            <w:vAlign w:val="center"/>
          </w:tcPr>
          <w:p w14:paraId="2DD6370D" w14:textId="77777777" w:rsidR="00C5793A" w:rsidRPr="00C5793A" w:rsidRDefault="00C5793A" w:rsidP="00024B65">
            <w:pPr>
              <w:rPr>
                <w:rFonts w:cstheme="minorHAnsi"/>
                <w:b/>
              </w:rPr>
            </w:pPr>
            <w:r w:rsidRPr="00C5793A">
              <w:rPr>
                <w:rFonts w:cstheme="minorHAnsi"/>
                <w:b/>
                <w:color w:val="000000"/>
              </w:rPr>
              <w:sym w:font="Wingdings" w:char="F0FB"/>
            </w:r>
            <w:r w:rsidRPr="00C5793A">
              <w:rPr>
                <w:rFonts w:cstheme="minorHAnsi"/>
                <w:b/>
                <w:color w:val="000000"/>
              </w:rPr>
              <w:sym w:font="Wingdings" w:char="F0FC"/>
            </w:r>
          </w:p>
        </w:tc>
        <w:tc>
          <w:tcPr>
            <w:tcW w:w="320" w:type="pct"/>
            <w:shd w:val="clear" w:color="auto" w:fill="FFFFFF" w:themeFill="background1"/>
            <w:vAlign w:val="center"/>
          </w:tcPr>
          <w:p w14:paraId="0E0ACB76" w14:textId="77777777" w:rsidR="00C5793A" w:rsidRPr="00C5793A" w:rsidRDefault="00C5793A" w:rsidP="00024B65">
            <w:pPr>
              <w:rPr>
                <w:rFonts w:cstheme="minorHAnsi"/>
              </w:rPr>
            </w:pPr>
          </w:p>
        </w:tc>
        <w:tc>
          <w:tcPr>
            <w:tcW w:w="321" w:type="pct"/>
            <w:shd w:val="clear" w:color="auto" w:fill="B6DDE8" w:themeFill="accent5" w:themeFillTint="66"/>
            <w:vAlign w:val="center"/>
          </w:tcPr>
          <w:p w14:paraId="4F2C2A42" w14:textId="77777777" w:rsidR="00C5793A" w:rsidRPr="00C5793A" w:rsidRDefault="00C5793A" w:rsidP="00024B65">
            <w:pPr>
              <w:rPr>
                <w:rFonts w:cstheme="minorHAnsi"/>
              </w:rPr>
            </w:pPr>
            <w:r w:rsidRPr="00C5793A">
              <w:rPr>
                <w:rFonts w:cstheme="minorHAnsi"/>
                <w:b/>
                <w:color w:val="000000"/>
              </w:rPr>
              <w:sym w:font="Wingdings" w:char="F0FC"/>
            </w:r>
          </w:p>
        </w:tc>
        <w:tc>
          <w:tcPr>
            <w:tcW w:w="301" w:type="pct"/>
            <w:shd w:val="clear" w:color="auto" w:fill="B6DDE8" w:themeFill="accent5" w:themeFillTint="66"/>
            <w:vAlign w:val="center"/>
          </w:tcPr>
          <w:p w14:paraId="6C5E0F40" w14:textId="77777777" w:rsidR="00C5793A" w:rsidRPr="00C5793A" w:rsidRDefault="00C5793A" w:rsidP="00024B65">
            <w:pPr>
              <w:rPr>
                <w:rFonts w:cstheme="minorHAnsi"/>
              </w:rPr>
            </w:pPr>
            <w:r w:rsidRPr="00C5793A">
              <w:rPr>
                <w:rFonts w:cstheme="minorHAnsi"/>
                <w:b/>
                <w:color w:val="000000"/>
              </w:rPr>
              <w:sym w:font="Wingdings" w:char="F0FC"/>
            </w:r>
          </w:p>
        </w:tc>
      </w:tr>
      <w:tr w:rsidR="00C5793A" w:rsidRPr="00C5793A" w14:paraId="584540BC" w14:textId="77777777" w:rsidTr="00024B65">
        <w:trPr>
          <w:cantSplit/>
        </w:trPr>
        <w:tc>
          <w:tcPr>
            <w:tcW w:w="220" w:type="pct"/>
            <w:vMerge w:val="restart"/>
            <w:textDirection w:val="btLr"/>
            <w:vAlign w:val="center"/>
          </w:tcPr>
          <w:p w14:paraId="0017EA74" w14:textId="77777777" w:rsidR="00C5793A" w:rsidRPr="00C5793A" w:rsidRDefault="00C5793A" w:rsidP="00024B65">
            <w:pPr>
              <w:ind w:left="113" w:right="113"/>
              <w:jc w:val="center"/>
            </w:pPr>
            <w:r w:rsidRPr="00C5793A">
              <w:t>TAS</w:t>
            </w:r>
          </w:p>
        </w:tc>
        <w:tc>
          <w:tcPr>
            <w:tcW w:w="1206" w:type="pct"/>
            <w:shd w:val="clear" w:color="auto" w:fill="B6DDE8" w:themeFill="accent5" w:themeFillTint="66"/>
          </w:tcPr>
          <w:p w14:paraId="308A0C87" w14:textId="77777777" w:rsidR="00C5793A" w:rsidRPr="00C5793A" w:rsidRDefault="00C5793A" w:rsidP="00024B65">
            <w:r w:rsidRPr="00C5793A">
              <w:t>Cradle Coast</w:t>
            </w:r>
          </w:p>
        </w:tc>
        <w:tc>
          <w:tcPr>
            <w:tcW w:w="323" w:type="pct"/>
            <w:shd w:val="clear" w:color="auto" w:fill="FFFFFF" w:themeFill="background1"/>
            <w:vAlign w:val="center"/>
          </w:tcPr>
          <w:p w14:paraId="3B0F6D36" w14:textId="77777777" w:rsidR="00C5793A" w:rsidRPr="00C5793A" w:rsidRDefault="00C5793A" w:rsidP="00024B65">
            <w:pPr>
              <w:rPr>
                <w:rFonts w:cstheme="minorHAnsi"/>
              </w:rPr>
            </w:pPr>
          </w:p>
        </w:tc>
        <w:tc>
          <w:tcPr>
            <w:tcW w:w="322" w:type="pct"/>
            <w:shd w:val="clear" w:color="auto" w:fill="B6DDE8" w:themeFill="accent5" w:themeFillTint="66"/>
            <w:vAlign w:val="center"/>
          </w:tcPr>
          <w:p w14:paraId="59DD93BF" w14:textId="77777777" w:rsidR="00C5793A" w:rsidRPr="00C5793A" w:rsidRDefault="00C5793A" w:rsidP="00024B65">
            <w:pPr>
              <w:rPr>
                <w:rFonts w:cstheme="minorHAnsi"/>
                <w:b/>
              </w:rPr>
            </w:pPr>
            <w:r w:rsidRPr="00C5793A">
              <w:rPr>
                <w:rFonts w:cstheme="minorHAnsi"/>
                <w:b/>
                <w:color w:val="000000"/>
              </w:rPr>
              <w:sym w:font="Wingdings" w:char="F0FC"/>
            </w:r>
          </w:p>
        </w:tc>
        <w:tc>
          <w:tcPr>
            <w:tcW w:w="368" w:type="pct"/>
            <w:shd w:val="clear" w:color="auto" w:fill="B6DDE8" w:themeFill="accent5" w:themeFillTint="66"/>
            <w:vAlign w:val="center"/>
          </w:tcPr>
          <w:p w14:paraId="2479EC24" w14:textId="77777777" w:rsidR="00C5793A" w:rsidRPr="00C5793A" w:rsidRDefault="00C5793A" w:rsidP="00024B65">
            <w:pPr>
              <w:rPr>
                <w:rFonts w:cstheme="minorHAnsi"/>
                <w:b/>
              </w:rPr>
            </w:pPr>
            <w:r w:rsidRPr="00C5793A">
              <w:rPr>
                <w:rFonts w:cstheme="minorHAnsi"/>
                <w:b/>
                <w:color w:val="000000"/>
              </w:rPr>
              <w:sym w:font="Wingdings" w:char="F0FC"/>
            </w:r>
          </w:p>
        </w:tc>
        <w:tc>
          <w:tcPr>
            <w:tcW w:w="323" w:type="pct"/>
            <w:shd w:val="clear" w:color="auto" w:fill="B6DDE8" w:themeFill="accent5" w:themeFillTint="66"/>
            <w:vAlign w:val="center"/>
          </w:tcPr>
          <w:p w14:paraId="7464EE2D" w14:textId="77777777" w:rsidR="00C5793A" w:rsidRPr="00C5793A" w:rsidRDefault="00C5793A" w:rsidP="00024B65">
            <w:pPr>
              <w:rPr>
                <w:rFonts w:cstheme="minorHAnsi"/>
                <w:b/>
              </w:rPr>
            </w:pPr>
            <w:r w:rsidRPr="00C5793A">
              <w:rPr>
                <w:rFonts w:cstheme="minorHAnsi"/>
                <w:b/>
                <w:color w:val="000000"/>
              </w:rPr>
              <w:sym w:font="Wingdings" w:char="F0FC"/>
            </w:r>
          </w:p>
        </w:tc>
        <w:tc>
          <w:tcPr>
            <w:tcW w:w="277" w:type="pct"/>
            <w:shd w:val="clear" w:color="auto" w:fill="B6DDE8" w:themeFill="accent5" w:themeFillTint="66"/>
            <w:vAlign w:val="center"/>
          </w:tcPr>
          <w:p w14:paraId="5F123107" w14:textId="77777777" w:rsidR="00C5793A" w:rsidRPr="00C5793A" w:rsidRDefault="00C5793A" w:rsidP="00024B65">
            <w:pPr>
              <w:rPr>
                <w:rFonts w:cstheme="minorHAnsi"/>
                <w:b/>
              </w:rPr>
            </w:pPr>
            <w:r w:rsidRPr="00C5793A">
              <w:rPr>
                <w:rFonts w:cstheme="minorHAnsi"/>
                <w:b/>
                <w:color w:val="000000"/>
              </w:rPr>
              <w:sym w:font="Wingdings" w:char="F0FC"/>
            </w:r>
          </w:p>
        </w:tc>
        <w:tc>
          <w:tcPr>
            <w:tcW w:w="313" w:type="pct"/>
            <w:shd w:val="clear" w:color="auto" w:fill="B6DDE8" w:themeFill="accent5" w:themeFillTint="66"/>
            <w:vAlign w:val="center"/>
          </w:tcPr>
          <w:p w14:paraId="57EFBCF9" w14:textId="77777777" w:rsidR="00C5793A" w:rsidRPr="00C5793A" w:rsidRDefault="00C5793A" w:rsidP="00024B65">
            <w:pPr>
              <w:rPr>
                <w:rFonts w:cstheme="minorHAnsi"/>
                <w:b/>
              </w:rPr>
            </w:pPr>
            <w:r w:rsidRPr="00C5793A">
              <w:rPr>
                <w:rFonts w:cstheme="minorHAnsi"/>
                <w:b/>
                <w:color w:val="000000"/>
              </w:rPr>
              <w:sym w:font="Wingdings" w:char="F0FC"/>
            </w:r>
          </w:p>
        </w:tc>
        <w:tc>
          <w:tcPr>
            <w:tcW w:w="411" w:type="pct"/>
            <w:shd w:val="clear" w:color="auto" w:fill="FF7C80"/>
            <w:vAlign w:val="center"/>
          </w:tcPr>
          <w:p w14:paraId="233177B9" w14:textId="77777777" w:rsidR="00C5793A" w:rsidRPr="00C5793A" w:rsidRDefault="00C5793A" w:rsidP="00024B65">
            <w:pPr>
              <w:rPr>
                <w:rFonts w:cstheme="minorHAnsi"/>
              </w:rPr>
            </w:pPr>
            <w:r w:rsidRPr="00C5793A">
              <w:rPr>
                <w:rFonts w:cstheme="minorHAnsi"/>
                <w:b/>
                <w:color w:val="000000"/>
              </w:rPr>
              <w:sym w:font="Wingdings" w:char="F0FB"/>
            </w:r>
          </w:p>
        </w:tc>
        <w:tc>
          <w:tcPr>
            <w:tcW w:w="295" w:type="pct"/>
            <w:shd w:val="clear" w:color="auto" w:fill="FFFFFF" w:themeFill="background1"/>
            <w:vAlign w:val="center"/>
          </w:tcPr>
          <w:p w14:paraId="3BCAB0D3" w14:textId="77777777" w:rsidR="00C5793A" w:rsidRPr="00C5793A" w:rsidRDefault="00C5793A" w:rsidP="00024B65">
            <w:pPr>
              <w:rPr>
                <w:rFonts w:cstheme="minorHAnsi"/>
              </w:rPr>
            </w:pPr>
          </w:p>
        </w:tc>
        <w:tc>
          <w:tcPr>
            <w:tcW w:w="320" w:type="pct"/>
            <w:shd w:val="clear" w:color="auto" w:fill="B6DDE8" w:themeFill="accent5" w:themeFillTint="66"/>
            <w:vAlign w:val="center"/>
          </w:tcPr>
          <w:p w14:paraId="69EE6677" w14:textId="77777777" w:rsidR="00C5793A" w:rsidRPr="00C5793A" w:rsidRDefault="00C5793A" w:rsidP="00024B65">
            <w:pPr>
              <w:rPr>
                <w:rFonts w:cstheme="minorHAnsi"/>
                <w:b/>
              </w:rPr>
            </w:pPr>
            <w:r w:rsidRPr="00C5793A">
              <w:rPr>
                <w:rFonts w:cstheme="minorHAnsi"/>
                <w:b/>
                <w:color w:val="000000"/>
              </w:rPr>
              <w:sym w:font="Wingdings" w:char="F0FC"/>
            </w:r>
          </w:p>
        </w:tc>
        <w:tc>
          <w:tcPr>
            <w:tcW w:w="321" w:type="pct"/>
            <w:shd w:val="clear" w:color="auto" w:fill="B6DDE8" w:themeFill="accent5" w:themeFillTint="66"/>
            <w:vAlign w:val="center"/>
          </w:tcPr>
          <w:p w14:paraId="79DDDEEF" w14:textId="77777777" w:rsidR="00C5793A" w:rsidRPr="00C5793A" w:rsidRDefault="00C5793A" w:rsidP="00024B65">
            <w:pPr>
              <w:rPr>
                <w:rFonts w:cstheme="minorHAnsi"/>
                <w:b/>
              </w:rPr>
            </w:pPr>
            <w:r w:rsidRPr="00C5793A">
              <w:rPr>
                <w:rFonts w:cstheme="minorHAnsi"/>
                <w:b/>
                <w:color w:val="000000"/>
              </w:rPr>
              <w:sym w:font="Wingdings" w:char="F0FC"/>
            </w:r>
          </w:p>
        </w:tc>
        <w:tc>
          <w:tcPr>
            <w:tcW w:w="301" w:type="pct"/>
            <w:shd w:val="clear" w:color="auto" w:fill="FFFFFF" w:themeFill="background1"/>
            <w:vAlign w:val="center"/>
          </w:tcPr>
          <w:p w14:paraId="4FBE72C1" w14:textId="77777777" w:rsidR="00C5793A" w:rsidRPr="00C5793A" w:rsidRDefault="00C5793A" w:rsidP="00024B65">
            <w:pPr>
              <w:rPr>
                <w:rFonts w:cstheme="minorHAnsi"/>
              </w:rPr>
            </w:pPr>
          </w:p>
        </w:tc>
      </w:tr>
      <w:tr w:rsidR="00C5793A" w:rsidRPr="00C5793A" w14:paraId="4B791E9C" w14:textId="77777777" w:rsidTr="00024B65">
        <w:tc>
          <w:tcPr>
            <w:tcW w:w="220" w:type="pct"/>
            <w:vMerge/>
          </w:tcPr>
          <w:p w14:paraId="73D15857" w14:textId="77777777" w:rsidR="00C5793A" w:rsidRPr="00C5793A" w:rsidRDefault="00C5793A" w:rsidP="00024B65"/>
        </w:tc>
        <w:tc>
          <w:tcPr>
            <w:tcW w:w="1206" w:type="pct"/>
            <w:shd w:val="clear" w:color="auto" w:fill="B6DDE8" w:themeFill="accent5" w:themeFillTint="66"/>
          </w:tcPr>
          <w:p w14:paraId="4136FEF6" w14:textId="77777777" w:rsidR="00C5793A" w:rsidRPr="00C5793A" w:rsidRDefault="00C5793A" w:rsidP="00024B65">
            <w:r w:rsidRPr="00C5793A">
              <w:t>Northern</w:t>
            </w:r>
          </w:p>
        </w:tc>
        <w:tc>
          <w:tcPr>
            <w:tcW w:w="323" w:type="pct"/>
            <w:shd w:val="clear" w:color="auto" w:fill="FFFFFF" w:themeFill="background1"/>
            <w:vAlign w:val="center"/>
          </w:tcPr>
          <w:p w14:paraId="75DFF8DB" w14:textId="77777777" w:rsidR="00C5793A" w:rsidRPr="00C5793A" w:rsidRDefault="00C5793A" w:rsidP="00024B65">
            <w:pPr>
              <w:rPr>
                <w:rFonts w:cstheme="minorHAnsi"/>
              </w:rPr>
            </w:pPr>
          </w:p>
        </w:tc>
        <w:tc>
          <w:tcPr>
            <w:tcW w:w="322" w:type="pct"/>
            <w:shd w:val="clear" w:color="auto" w:fill="B6DDE8" w:themeFill="accent5" w:themeFillTint="66"/>
            <w:vAlign w:val="center"/>
          </w:tcPr>
          <w:p w14:paraId="2C5AF36E" w14:textId="77777777" w:rsidR="00C5793A" w:rsidRPr="00C5793A" w:rsidRDefault="00C5793A" w:rsidP="00024B65">
            <w:pPr>
              <w:rPr>
                <w:rFonts w:cstheme="minorHAnsi"/>
                <w:b/>
              </w:rPr>
            </w:pPr>
            <w:r w:rsidRPr="00C5793A">
              <w:rPr>
                <w:rFonts w:cstheme="minorHAnsi"/>
                <w:b/>
                <w:color w:val="000000"/>
              </w:rPr>
              <w:sym w:font="Wingdings" w:char="F0FC"/>
            </w:r>
          </w:p>
        </w:tc>
        <w:tc>
          <w:tcPr>
            <w:tcW w:w="368" w:type="pct"/>
            <w:shd w:val="clear" w:color="auto" w:fill="FF7C80"/>
            <w:vAlign w:val="center"/>
          </w:tcPr>
          <w:p w14:paraId="38397ED4" w14:textId="77777777" w:rsidR="00C5793A" w:rsidRPr="00C5793A" w:rsidRDefault="00C5793A" w:rsidP="00024B65">
            <w:pPr>
              <w:rPr>
                <w:rFonts w:cstheme="minorHAnsi"/>
                <w:b/>
              </w:rPr>
            </w:pPr>
            <w:r w:rsidRPr="00C5793A">
              <w:rPr>
                <w:rFonts w:cstheme="minorHAnsi"/>
                <w:b/>
                <w:color w:val="000000"/>
              </w:rPr>
              <w:sym w:font="Wingdings" w:char="F0FB"/>
            </w:r>
          </w:p>
        </w:tc>
        <w:tc>
          <w:tcPr>
            <w:tcW w:w="323" w:type="pct"/>
            <w:shd w:val="clear" w:color="auto" w:fill="B6DDE8" w:themeFill="accent5" w:themeFillTint="66"/>
            <w:vAlign w:val="center"/>
          </w:tcPr>
          <w:p w14:paraId="10C369E1" w14:textId="77777777" w:rsidR="00C5793A" w:rsidRPr="00C5793A" w:rsidRDefault="00C5793A" w:rsidP="00024B65">
            <w:pPr>
              <w:rPr>
                <w:rFonts w:cstheme="minorHAnsi"/>
                <w:b/>
              </w:rPr>
            </w:pPr>
            <w:r w:rsidRPr="00C5793A">
              <w:rPr>
                <w:rFonts w:cstheme="minorHAnsi"/>
                <w:b/>
                <w:color w:val="000000"/>
              </w:rPr>
              <w:sym w:font="Wingdings" w:char="F0FC"/>
            </w:r>
          </w:p>
        </w:tc>
        <w:tc>
          <w:tcPr>
            <w:tcW w:w="277" w:type="pct"/>
            <w:shd w:val="clear" w:color="auto" w:fill="B6DDE8" w:themeFill="accent5" w:themeFillTint="66"/>
            <w:vAlign w:val="center"/>
          </w:tcPr>
          <w:p w14:paraId="33C18E91" w14:textId="77777777" w:rsidR="00C5793A" w:rsidRPr="00C5793A" w:rsidRDefault="00C5793A" w:rsidP="00024B65">
            <w:pPr>
              <w:rPr>
                <w:rFonts w:cstheme="minorHAnsi"/>
                <w:b/>
              </w:rPr>
            </w:pPr>
            <w:r w:rsidRPr="00C5793A">
              <w:rPr>
                <w:rFonts w:cstheme="minorHAnsi"/>
                <w:b/>
                <w:color w:val="000000"/>
              </w:rPr>
              <w:sym w:font="Wingdings" w:char="F0FC"/>
            </w:r>
          </w:p>
        </w:tc>
        <w:tc>
          <w:tcPr>
            <w:tcW w:w="313" w:type="pct"/>
            <w:shd w:val="clear" w:color="auto" w:fill="B6DDE8" w:themeFill="accent5" w:themeFillTint="66"/>
            <w:vAlign w:val="center"/>
          </w:tcPr>
          <w:p w14:paraId="23872280" w14:textId="77777777" w:rsidR="00C5793A" w:rsidRPr="00C5793A" w:rsidRDefault="00C5793A" w:rsidP="00024B65">
            <w:pPr>
              <w:rPr>
                <w:rFonts w:cstheme="minorHAnsi"/>
                <w:b/>
              </w:rPr>
            </w:pPr>
            <w:r w:rsidRPr="00C5793A">
              <w:rPr>
                <w:rFonts w:cstheme="minorHAnsi"/>
                <w:b/>
                <w:color w:val="000000"/>
              </w:rPr>
              <w:sym w:font="Wingdings" w:char="F0FC"/>
            </w:r>
          </w:p>
        </w:tc>
        <w:tc>
          <w:tcPr>
            <w:tcW w:w="411" w:type="pct"/>
            <w:shd w:val="clear" w:color="auto" w:fill="FFFFFF" w:themeFill="background1"/>
            <w:vAlign w:val="center"/>
          </w:tcPr>
          <w:p w14:paraId="12434977" w14:textId="77777777" w:rsidR="00C5793A" w:rsidRPr="00C5793A" w:rsidRDefault="00C5793A" w:rsidP="00024B65">
            <w:pPr>
              <w:rPr>
                <w:rFonts w:cstheme="minorHAnsi"/>
              </w:rPr>
            </w:pPr>
          </w:p>
        </w:tc>
        <w:tc>
          <w:tcPr>
            <w:tcW w:w="295" w:type="pct"/>
            <w:shd w:val="clear" w:color="auto" w:fill="FFFFFF" w:themeFill="background1"/>
            <w:vAlign w:val="center"/>
          </w:tcPr>
          <w:p w14:paraId="3A662037" w14:textId="77777777" w:rsidR="00C5793A" w:rsidRPr="00C5793A" w:rsidRDefault="00C5793A" w:rsidP="00024B65">
            <w:pPr>
              <w:rPr>
                <w:rFonts w:cstheme="minorHAnsi"/>
              </w:rPr>
            </w:pPr>
          </w:p>
        </w:tc>
        <w:tc>
          <w:tcPr>
            <w:tcW w:w="320" w:type="pct"/>
            <w:shd w:val="clear" w:color="auto" w:fill="FF7C80"/>
            <w:vAlign w:val="center"/>
          </w:tcPr>
          <w:p w14:paraId="7AEEAA7B" w14:textId="77777777" w:rsidR="00C5793A" w:rsidRPr="00C5793A" w:rsidRDefault="00C5793A" w:rsidP="00024B65">
            <w:pPr>
              <w:rPr>
                <w:rFonts w:cstheme="minorHAnsi"/>
              </w:rPr>
            </w:pPr>
            <w:r w:rsidRPr="00C5793A">
              <w:rPr>
                <w:rFonts w:cstheme="minorHAnsi"/>
                <w:b/>
                <w:color w:val="000000"/>
              </w:rPr>
              <w:sym w:font="Wingdings" w:char="F0FB"/>
            </w:r>
          </w:p>
        </w:tc>
        <w:tc>
          <w:tcPr>
            <w:tcW w:w="321" w:type="pct"/>
            <w:shd w:val="clear" w:color="auto" w:fill="B6DDE8" w:themeFill="accent5" w:themeFillTint="66"/>
            <w:vAlign w:val="center"/>
          </w:tcPr>
          <w:p w14:paraId="310F1BFB" w14:textId="77777777" w:rsidR="00C5793A" w:rsidRPr="00C5793A" w:rsidRDefault="00C5793A" w:rsidP="00024B65">
            <w:pPr>
              <w:rPr>
                <w:rFonts w:cstheme="minorHAnsi"/>
                <w:b/>
              </w:rPr>
            </w:pPr>
            <w:r w:rsidRPr="00C5793A">
              <w:rPr>
                <w:rFonts w:cstheme="minorHAnsi"/>
                <w:b/>
                <w:color w:val="000000"/>
              </w:rPr>
              <w:sym w:font="Wingdings" w:char="F0FC"/>
            </w:r>
          </w:p>
        </w:tc>
        <w:tc>
          <w:tcPr>
            <w:tcW w:w="301" w:type="pct"/>
            <w:shd w:val="clear" w:color="auto" w:fill="B6DDE8" w:themeFill="accent5" w:themeFillTint="66"/>
            <w:vAlign w:val="center"/>
          </w:tcPr>
          <w:p w14:paraId="2BB14A38" w14:textId="77777777" w:rsidR="00C5793A" w:rsidRPr="00C5793A" w:rsidRDefault="00C5793A" w:rsidP="00024B65">
            <w:pPr>
              <w:rPr>
                <w:rFonts w:cstheme="minorHAnsi"/>
                <w:b/>
              </w:rPr>
            </w:pPr>
            <w:r w:rsidRPr="00C5793A">
              <w:rPr>
                <w:rFonts w:cstheme="minorHAnsi"/>
                <w:b/>
                <w:color w:val="000000"/>
              </w:rPr>
              <w:sym w:font="Wingdings" w:char="F0FC"/>
            </w:r>
          </w:p>
        </w:tc>
      </w:tr>
      <w:tr w:rsidR="00C5793A" w:rsidRPr="00C5793A" w14:paraId="7372CF2A" w14:textId="77777777" w:rsidTr="00024B65">
        <w:tc>
          <w:tcPr>
            <w:tcW w:w="220" w:type="pct"/>
            <w:vMerge/>
          </w:tcPr>
          <w:p w14:paraId="00981F77" w14:textId="77777777" w:rsidR="00C5793A" w:rsidRPr="00C5793A" w:rsidRDefault="00C5793A" w:rsidP="00024B65"/>
        </w:tc>
        <w:tc>
          <w:tcPr>
            <w:tcW w:w="1206" w:type="pct"/>
            <w:shd w:val="clear" w:color="auto" w:fill="FF7C80"/>
          </w:tcPr>
          <w:p w14:paraId="66FBD512" w14:textId="77777777" w:rsidR="00C5793A" w:rsidRPr="00C5793A" w:rsidRDefault="00C5793A" w:rsidP="00024B65">
            <w:r w:rsidRPr="00C5793A">
              <w:t>Southern</w:t>
            </w:r>
          </w:p>
        </w:tc>
        <w:tc>
          <w:tcPr>
            <w:tcW w:w="323" w:type="pct"/>
            <w:shd w:val="clear" w:color="auto" w:fill="B6DDE8" w:themeFill="accent5" w:themeFillTint="66"/>
            <w:vAlign w:val="center"/>
          </w:tcPr>
          <w:p w14:paraId="662A0042" w14:textId="77777777" w:rsidR="00C5793A" w:rsidRPr="00C5793A" w:rsidRDefault="00C5793A" w:rsidP="00024B65">
            <w:pPr>
              <w:rPr>
                <w:rFonts w:cstheme="minorHAnsi"/>
                <w:b/>
              </w:rPr>
            </w:pPr>
            <w:r w:rsidRPr="00C5793A">
              <w:rPr>
                <w:rFonts w:cstheme="minorHAnsi"/>
                <w:b/>
                <w:color w:val="000000"/>
              </w:rPr>
              <w:sym w:font="Wingdings" w:char="F0FC"/>
            </w:r>
          </w:p>
        </w:tc>
        <w:tc>
          <w:tcPr>
            <w:tcW w:w="322" w:type="pct"/>
            <w:shd w:val="clear" w:color="auto" w:fill="FF7C80"/>
            <w:vAlign w:val="center"/>
          </w:tcPr>
          <w:p w14:paraId="7458DEC8" w14:textId="77777777" w:rsidR="00C5793A" w:rsidRPr="00C5793A" w:rsidRDefault="00C5793A" w:rsidP="00024B65">
            <w:pPr>
              <w:rPr>
                <w:rFonts w:cstheme="minorHAnsi"/>
                <w:b/>
              </w:rPr>
            </w:pPr>
            <w:r w:rsidRPr="00C5793A">
              <w:rPr>
                <w:rFonts w:cstheme="minorHAnsi"/>
                <w:b/>
                <w:color w:val="000000"/>
              </w:rPr>
              <w:sym w:font="Wingdings" w:char="F0FB"/>
            </w:r>
          </w:p>
        </w:tc>
        <w:tc>
          <w:tcPr>
            <w:tcW w:w="368" w:type="pct"/>
            <w:shd w:val="clear" w:color="auto" w:fill="C08040"/>
            <w:vAlign w:val="center"/>
          </w:tcPr>
          <w:p w14:paraId="106793B3" w14:textId="77777777" w:rsidR="00C5793A" w:rsidRPr="00C5793A" w:rsidRDefault="00C5793A" w:rsidP="00024B65">
            <w:pPr>
              <w:rPr>
                <w:rFonts w:cstheme="minorHAnsi"/>
              </w:rPr>
            </w:pPr>
            <w:r w:rsidRPr="00C5793A">
              <w:rPr>
                <w:rFonts w:cstheme="minorHAnsi"/>
                <w:b/>
                <w:color w:val="000000"/>
              </w:rPr>
              <w:sym w:font="Wingdings" w:char="F0FB"/>
            </w:r>
            <w:r w:rsidRPr="00C5793A">
              <w:rPr>
                <w:rFonts w:cstheme="minorHAnsi"/>
                <w:b/>
                <w:color w:val="000000"/>
              </w:rPr>
              <w:sym w:font="Wingdings" w:char="F0FC"/>
            </w:r>
          </w:p>
        </w:tc>
        <w:tc>
          <w:tcPr>
            <w:tcW w:w="323" w:type="pct"/>
            <w:shd w:val="clear" w:color="auto" w:fill="FF7C80"/>
            <w:vAlign w:val="center"/>
          </w:tcPr>
          <w:p w14:paraId="7099E303" w14:textId="77777777" w:rsidR="00C5793A" w:rsidRPr="00C5793A" w:rsidRDefault="00C5793A" w:rsidP="00024B65">
            <w:pPr>
              <w:rPr>
                <w:rFonts w:cstheme="minorHAnsi"/>
              </w:rPr>
            </w:pPr>
            <w:r w:rsidRPr="00C5793A">
              <w:rPr>
                <w:rFonts w:cstheme="minorHAnsi"/>
                <w:b/>
                <w:color w:val="000000"/>
              </w:rPr>
              <w:sym w:font="Wingdings" w:char="F0FB"/>
            </w:r>
          </w:p>
        </w:tc>
        <w:tc>
          <w:tcPr>
            <w:tcW w:w="277" w:type="pct"/>
            <w:shd w:val="clear" w:color="auto" w:fill="FF7C80"/>
            <w:vAlign w:val="center"/>
          </w:tcPr>
          <w:p w14:paraId="5AA6D1A4" w14:textId="77777777" w:rsidR="00C5793A" w:rsidRPr="00C5793A" w:rsidRDefault="00C5793A" w:rsidP="00024B65">
            <w:pPr>
              <w:rPr>
                <w:rFonts w:cstheme="minorHAnsi"/>
                <w:b/>
              </w:rPr>
            </w:pPr>
            <w:r w:rsidRPr="00C5793A">
              <w:rPr>
                <w:rFonts w:cstheme="minorHAnsi"/>
                <w:b/>
                <w:color w:val="000000"/>
              </w:rPr>
              <w:sym w:font="Wingdings" w:char="F0FB"/>
            </w:r>
            <w:r w:rsidRPr="00C5793A">
              <w:rPr>
                <w:rFonts w:cstheme="minorHAnsi"/>
                <w:b/>
                <w:color w:val="000000"/>
              </w:rPr>
              <w:sym w:font="Wingdings" w:char="F0FB"/>
            </w:r>
          </w:p>
        </w:tc>
        <w:tc>
          <w:tcPr>
            <w:tcW w:w="313" w:type="pct"/>
            <w:shd w:val="clear" w:color="auto" w:fill="FF7C80"/>
            <w:vAlign w:val="center"/>
          </w:tcPr>
          <w:p w14:paraId="4CC55B9E" w14:textId="77777777" w:rsidR="00C5793A" w:rsidRPr="00C5793A" w:rsidRDefault="00C5793A" w:rsidP="00024B65">
            <w:pPr>
              <w:rPr>
                <w:rFonts w:cstheme="minorHAnsi"/>
              </w:rPr>
            </w:pPr>
            <w:r w:rsidRPr="00C5793A">
              <w:rPr>
                <w:rFonts w:cstheme="minorHAnsi"/>
                <w:b/>
                <w:color w:val="000000"/>
              </w:rPr>
              <w:sym w:font="Wingdings" w:char="F0FB"/>
            </w:r>
            <w:r w:rsidRPr="00C5793A">
              <w:rPr>
                <w:rFonts w:cstheme="minorHAnsi"/>
                <w:b/>
                <w:color w:val="000000"/>
              </w:rPr>
              <w:sym w:font="Wingdings" w:char="F0FB"/>
            </w:r>
          </w:p>
        </w:tc>
        <w:tc>
          <w:tcPr>
            <w:tcW w:w="411" w:type="pct"/>
            <w:shd w:val="clear" w:color="auto" w:fill="FF7C80"/>
            <w:vAlign w:val="center"/>
          </w:tcPr>
          <w:p w14:paraId="4A588A79" w14:textId="77777777" w:rsidR="00C5793A" w:rsidRPr="00C5793A" w:rsidRDefault="00C5793A" w:rsidP="00024B65">
            <w:pPr>
              <w:rPr>
                <w:rFonts w:cstheme="minorHAnsi"/>
              </w:rPr>
            </w:pPr>
            <w:r w:rsidRPr="00C5793A">
              <w:rPr>
                <w:rFonts w:cstheme="minorHAnsi"/>
                <w:b/>
                <w:color w:val="000000"/>
              </w:rPr>
              <w:sym w:font="Wingdings" w:char="F0FB"/>
            </w:r>
          </w:p>
        </w:tc>
        <w:tc>
          <w:tcPr>
            <w:tcW w:w="295" w:type="pct"/>
            <w:shd w:val="clear" w:color="auto" w:fill="FF7C80"/>
            <w:vAlign w:val="center"/>
          </w:tcPr>
          <w:p w14:paraId="41C52823" w14:textId="77777777" w:rsidR="00C5793A" w:rsidRPr="00C5793A" w:rsidRDefault="00C5793A" w:rsidP="00024B65">
            <w:pPr>
              <w:rPr>
                <w:rFonts w:cstheme="minorHAnsi"/>
              </w:rPr>
            </w:pPr>
            <w:r w:rsidRPr="00C5793A">
              <w:rPr>
                <w:rFonts w:cstheme="minorHAnsi"/>
                <w:b/>
                <w:color w:val="000000"/>
              </w:rPr>
              <w:sym w:font="Wingdings" w:char="F0FB"/>
            </w:r>
          </w:p>
        </w:tc>
        <w:tc>
          <w:tcPr>
            <w:tcW w:w="320" w:type="pct"/>
            <w:shd w:val="clear" w:color="auto" w:fill="FF7C80"/>
            <w:vAlign w:val="center"/>
          </w:tcPr>
          <w:p w14:paraId="43A19AEF" w14:textId="77777777" w:rsidR="00C5793A" w:rsidRPr="00C5793A" w:rsidRDefault="00C5793A" w:rsidP="00024B65">
            <w:pPr>
              <w:rPr>
                <w:rFonts w:cstheme="minorHAnsi"/>
              </w:rPr>
            </w:pPr>
            <w:r w:rsidRPr="00C5793A">
              <w:rPr>
                <w:rFonts w:cstheme="minorHAnsi"/>
                <w:b/>
                <w:color w:val="000000"/>
              </w:rPr>
              <w:sym w:font="Wingdings" w:char="F0FB"/>
            </w:r>
          </w:p>
        </w:tc>
        <w:tc>
          <w:tcPr>
            <w:tcW w:w="321" w:type="pct"/>
            <w:shd w:val="clear" w:color="auto" w:fill="B6DDE8" w:themeFill="accent5" w:themeFillTint="66"/>
            <w:vAlign w:val="center"/>
          </w:tcPr>
          <w:p w14:paraId="29C1A2F5" w14:textId="77777777" w:rsidR="00C5793A" w:rsidRPr="00C5793A" w:rsidRDefault="00C5793A" w:rsidP="00024B65">
            <w:pPr>
              <w:rPr>
                <w:rFonts w:cstheme="minorHAnsi"/>
              </w:rPr>
            </w:pPr>
            <w:r w:rsidRPr="00C5793A">
              <w:rPr>
                <w:rFonts w:cstheme="minorHAnsi"/>
                <w:b/>
                <w:color w:val="000000"/>
              </w:rPr>
              <w:sym w:font="Wingdings" w:char="F0FC"/>
            </w:r>
          </w:p>
        </w:tc>
        <w:tc>
          <w:tcPr>
            <w:tcW w:w="301" w:type="pct"/>
            <w:shd w:val="clear" w:color="auto" w:fill="FFFFFF" w:themeFill="background1"/>
            <w:vAlign w:val="center"/>
          </w:tcPr>
          <w:p w14:paraId="04956C92" w14:textId="77777777" w:rsidR="00C5793A" w:rsidRPr="00C5793A" w:rsidRDefault="00C5793A" w:rsidP="00024B65">
            <w:pPr>
              <w:rPr>
                <w:rFonts w:cstheme="minorHAnsi"/>
              </w:rPr>
            </w:pPr>
          </w:p>
        </w:tc>
      </w:tr>
    </w:tbl>
    <w:p w14:paraId="16826BF5" w14:textId="77777777" w:rsidR="00A21954" w:rsidRDefault="00A21954" w:rsidP="004A427C">
      <w:pPr>
        <w:sectPr w:rsidR="00A21954" w:rsidSect="0053322F">
          <w:pgSz w:w="16838" w:h="11906" w:orient="landscape"/>
          <w:pgMar w:top="720" w:right="720" w:bottom="720" w:left="720" w:header="708" w:footer="708" w:gutter="0"/>
          <w:cols w:space="708"/>
          <w:docGrid w:linePitch="360"/>
        </w:sectPr>
      </w:pPr>
    </w:p>
    <w:p w14:paraId="2474467C" w14:textId="77777777" w:rsidR="0031168A" w:rsidRDefault="00B27598" w:rsidP="0031168A">
      <w:pPr>
        <w:pStyle w:val="Heading2"/>
      </w:pPr>
      <w:bookmarkStart w:id="89" w:name="_Toc523218270"/>
      <w:r>
        <w:lastRenderedPageBreak/>
        <w:t>6</w:t>
      </w:r>
      <w:r w:rsidR="0031168A">
        <w:t>.4 Do views of forestry as a local industry differ between groups?</w:t>
      </w:r>
      <w:bookmarkEnd w:id="89"/>
    </w:p>
    <w:p w14:paraId="1BC0CA88" w14:textId="77777777" w:rsidR="004A427C" w:rsidRDefault="0047633A" w:rsidP="004A427C">
      <w:r>
        <w:t xml:space="preserve">The perceived benefits and costs of the forest industry were further explored to </w:t>
      </w:r>
      <w:r w:rsidR="002A6199">
        <w:t>identify whether</w:t>
      </w:r>
      <w:r>
        <w:t xml:space="preserve"> different</w:t>
      </w:r>
      <w:r w:rsidR="004A427C">
        <w:t xml:space="preserve"> types of people</w:t>
      </w:r>
      <w:r>
        <w:t xml:space="preserve"> </w:t>
      </w:r>
      <w:r w:rsidR="002A6199">
        <w:t>are more likely to report positive or negative impacts</w:t>
      </w:r>
      <w:r>
        <w:t xml:space="preserve"> (</w:t>
      </w:r>
      <w:r w:rsidRPr="00821336">
        <w:t xml:space="preserve">Table </w:t>
      </w:r>
      <w:r w:rsidR="00821336" w:rsidRPr="00821336">
        <w:t>1</w:t>
      </w:r>
      <w:r w:rsidR="00A83208">
        <w:t>3</w:t>
      </w:r>
      <w:r w:rsidRPr="00821336">
        <w:t>).</w:t>
      </w:r>
      <w:r w:rsidR="00A83208">
        <w:t xml:space="preserve"> Overall, there were few differences between groups, with the following exceptions:</w:t>
      </w:r>
    </w:p>
    <w:p w14:paraId="4E2681D2" w14:textId="77777777" w:rsidR="00A83208" w:rsidRDefault="00A83208" w:rsidP="00A83208">
      <w:pPr>
        <w:pStyle w:val="ListParagraph"/>
        <w:numPr>
          <w:ilvl w:val="0"/>
          <w:numId w:val="21"/>
        </w:numPr>
      </w:pPr>
      <w:r>
        <w:t>Women were less likely than men to feel the forest industry had positive impacts on local jobs (72.0% compared to 80.6%)</w:t>
      </w:r>
    </w:p>
    <w:p w14:paraId="364F3AE5" w14:textId="77777777" w:rsidR="00A83208" w:rsidRDefault="00A83208" w:rsidP="00A83208">
      <w:pPr>
        <w:pStyle w:val="ListParagraph"/>
        <w:numPr>
          <w:ilvl w:val="0"/>
          <w:numId w:val="21"/>
        </w:numPr>
      </w:pPr>
      <w:r>
        <w:t>Farmers were more likely to feel the forest industry had negative impacts for employment, friendliness, traffic, road quality, water quality, bushfire risk and land prices than non-farmers, although they were also more likely to feel the industry contributed positively to friendliness and human health</w:t>
      </w:r>
    </w:p>
    <w:p w14:paraId="1893225C" w14:textId="77777777" w:rsidR="00A83208" w:rsidRDefault="00A83208" w:rsidP="00A83208">
      <w:pPr>
        <w:pStyle w:val="ListParagraph"/>
        <w:numPr>
          <w:ilvl w:val="0"/>
          <w:numId w:val="21"/>
        </w:numPr>
      </w:pPr>
      <w:r>
        <w:t>Those who had not completed high school were more likely to express positive views about impacts of the industry on cost of living, friendliness, traffic, road quality, landscape amenity, water quality and bushfire risk</w:t>
      </w:r>
    </w:p>
    <w:p w14:paraId="5F99DB9E" w14:textId="77777777" w:rsidR="00A83208" w:rsidRDefault="00A83208" w:rsidP="00A83208">
      <w:pPr>
        <w:pStyle w:val="ListParagraph"/>
        <w:numPr>
          <w:ilvl w:val="0"/>
          <w:numId w:val="21"/>
        </w:numPr>
      </w:pPr>
      <w:r>
        <w:t>Those with a university degree were more likely to feel the industry impacted negatively on traffic, landscape amenity, water quality and health of the environment.</w:t>
      </w:r>
    </w:p>
    <w:p w14:paraId="2C8B1F15" w14:textId="77777777" w:rsidR="0047633A" w:rsidRDefault="00A83208" w:rsidP="004A427C">
      <w:r>
        <w:t>In most cases differences in views between groups were relatively small, with less than a 10% differen</w:t>
      </w:r>
      <w:r w:rsidR="00F17E2C">
        <w:t>ce</w:t>
      </w:r>
      <w:r>
        <w:t xml:space="preserve"> in the proportion expressing positive or negative views in almost all cases.</w:t>
      </w:r>
    </w:p>
    <w:p w14:paraId="70342492" w14:textId="77777777" w:rsidR="0047633A" w:rsidRDefault="0047633A" w:rsidP="004A427C"/>
    <w:p w14:paraId="1B6BDADF" w14:textId="77777777" w:rsidR="0047633A" w:rsidRDefault="0047633A" w:rsidP="004A427C"/>
    <w:p w14:paraId="13B84ACC" w14:textId="77777777" w:rsidR="0047633A" w:rsidRDefault="0047633A" w:rsidP="004A427C"/>
    <w:p w14:paraId="201A26EA" w14:textId="77777777" w:rsidR="00A21954" w:rsidRDefault="00A21954" w:rsidP="004A427C">
      <w:pPr>
        <w:sectPr w:rsidR="00A21954">
          <w:pgSz w:w="11906" w:h="16838"/>
          <w:pgMar w:top="1440" w:right="1440" w:bottom="1440" w:left="1440" w:header="708" w:footer="708" w:gutter="0"/>
          <w:cols w:space="708"/>
          <w:docGrid w:linePitch="360"/>
        </w:sectPr>
      </w:pPr>
    </w:p>
    <w:p w14:paraId="26539854" w14:textId="77777777" w:rsidR="001D7E5B" w:rsidRDefault="001D7E5B" w:rsidP="00BF019E">
      <w:pPr>
        <w:pStyle w:val="Tablecaption"/>
      </w:pPr>
      <w:bookmarkStart w:id="90" w:name="_Toc523218041"/>
      <w:r>
        <w:lastRenderedPageBreak/>
        <w:t xml:space="preserve">Table </w:t>
      </w:r>
      <w:r w:rsidR="00B205F1">
        <w:rPr>
          <w:noProof/>
        </w:rPr>
        <w:fldChar w:fldCharType="begin"/>
      </w:r>
      <w:r w:rsidR="006E7E09">
        <w:rPr>
          <w:noProof/>
        </w:rPr>
        <w:instrText xml:space="preserve"> SEQ Table \* ARABIC </w:instrText>
      </w:r>
      <w:r w:rsidR="00B205F1">
        <w:rPr>
          <w:noProof/>
        </w:rPr>
        <w:fldChar w:fldCharType="separate"/>
      </w:r>
      <w:r w:rsidR="00C5793A">
        <w:rPr>
          <w:noProof/>
        </w:rPr>
        <w:t>13</w:t>
      </w:r>
      <w:r w:rsidR="00B205F1">
        <w:rPr>
          <w:noProof/>
        </w:rPr>
        <w:fldChar w:fldCharType="end"/>
      </w:r>
      <w:r w:rsidRPr="001D7E5B">
        <w:t xml:space="preserve"> </w:t>
      </w:r>
      <w:r>
        <w:t>Perceptions about the impacts of the forest industry by different sociodemographic groups</w:t>
      </w:r>
      <w:bookmarkEnd w:id="90"/>
    </w:p>
    <w:tbl>
      <w:tblPr>
        <w:tblStyle w:val="TableGrid"/>
        <w:tblW w:w="15125" w:type="dxa"/>
        <w:tblLook w:val="04A0" w:firstRow="1" w:lastRow="0" w:firstColumn="1" w:lastColumn="0" w:noHBand="0" w:noVBand="1"/>
      </w:tblPr>
      <w:tblGrid>
        <w:gridCol w:w="1391"/>
        <w:gridCol w:w="622"/>
        <w:gridCol w:w="663"/>
        <w:gridCol w:w="607"/>
        <w:gridCol w:w="10"/>
        <w:gridCol w:w="574"/>
        <w:gridCol w:w="628"/>
        <w:gridCol w:w="624"/>
        <w:gridCol w:w="607"/>
        <w:gridCol w:w="574"/>
        <w:gridCol w:w="571"/>
        <w:gridCol w:w="608"/>
        <w:gridCol w:w="608"/>
        <w:gridCol w:w="574"/>
        <w:gridCol w:w="574"/>
        <w:gridCol w:w="574"/>
        <w:gridCol w:w="574"/>
        <w:gridCol w:w="574"/>
        <w:gridCol w:w="574"/>
        <w:gridCol w:w="616"/>
        <w:gridCol w:w="678"/>
        <w:gridCol w:w="574"/>
        <w:gridCol w:w="574"/>
        <w:gridCol w:w="571"/>
        <w:gridCol w:w="574"/>
        <w:gridCol w:w="7"/>
      </w:tblGrid>
      <w:tr w:rsidR="0038364A" w:rsidRPr="001202B4" w14:paraId="5C837761" w14:textId="77777777" w:rsidTr="00AE45FF">
        <w:trPr>
          <w:gridAfter w:val="1"/>
          <w:wAfter w:w="7" w:type="dxa"/>
          <w:tblHeader/>
        </w:trPr>
        <w:tc>
          <w:tcPr>
            <w:tcW w:w="1406" w:type="dxa"/>
            <w:vMerge w:val="restart"/>
            <w:shd w:val="clear" w:color="auto" w:fill="D9D9D9" w:themeFill="background1" w:themeFillShade="D9"/>
          </w:tcPr>
          <w:p w14:paraId="7007A6A1" w14:textId="77777777" w:rsidR="0038364A" w:rsidRPr="007E681B" w:rsidRDefault="0038364A" w:rsidP="0069239E">
            <w:pPr>
              <w:rPr>
                <w:b/>
                <w:sz w:val="20"/>
              </w:rPr>
            </w:pPr>
          </w:p>
        </w:tc>
        <w:tc>
          <w:tcPr>
            <w:tcW w:w="622" w:type="dxa"/>
            <w:vMerge w:val="restart"/>
            <w:shd w:val="clear" w:color="auto" w:fill="D9D9D9" w:themeFill="background1" w:themeFillShade="D9"/>
            <w:vAlign w:val="bottom"/>
          </w:tcPr>
          <w:p w14:paraId="70905FB4" w14:textId="77777777" w:rsidR="0038364A" w:rsidRPr="007E681B" w:rsidRDefault="0038364A" w:rsidP="0069239E">
            <w:pPr>
              <w:rPr>
                <w:b/>
                <w:sz w:val="20"/>
              </w:rPr>
            </w:pPr>
            <w:r w:rsidRPr="007E681B">
              <w:rPr>
                <w:b/>
                <w:sz w:val="20"/>
              </w:rPr>
              <w:t>n</w:t>
            </w:r>
          </w:p>
        </w:tc>
        <w:tc>
          <w:tcPr>
            <w:tcW w:w="1280" w:type="dxa"/>
            <w:gridSpan w:val="3"/>
            <w:shd w:val="clear" w:color="auto" w:fill="D9D9D9" w:themeFill="background1" w:themeFillShade="D9"/>
          </w:tcPr>
          <w:p w14:paraId="6DB467E9" w14:textId="77777777" w:rsidR="0038364A" w:rsidRPr="007E681B" w:rsidRDefault="0038364A" w:rsidP="0069239E">
            <w:pPr>
              <w:rPr>
                <w:b/>
                <w:sz w:val="20"/>
              </w:rPr>
            </w:pPr>
            <w:r w:rsidRPr="007E681B">
              <w:rPr>
                <w:b/>
                <w:sz w:val="20"/>
              </w:rPr>
              <w:t>Local employment</w:t>
            </w:r>
          </w:p>
        </w:tc>
        <w:tc>
          <w:tcPr>
            <w:tcW w:w="1202" w:type="dxa"/>
            <w:gridSpan w:val="2"/>
            <w:shd w:val="clear" w:color="auto" w:fill="D9D9D9" w:themeFill="background1" w:themeFillShade="D9"/>
          </w:tcPr>
          <w:p w14:paraId="3D0348A9" w14:textId="77777777" w:rsidR="0038364A" w:rsidRPr="007E681B" w:rsidRDefault="0038364A" w:rsidP="0069239E">
            <w:pPr>
              <w:rPr>
                <w:rFonts w:cstheme="minorHAnsi"/>
                <w:b/>
                <w:sz w:val="20"/>
                <w:szCs w:val="20"/>
              </w:rPr>
            </w:pPr>
            <w:r w:rsidRPr="007E681B">
              <w:rPr>
                <w:rFonts w:cstheme="minorHAnsi"/>
                <w:b/>
                <w:sz w:val="20"/>
                <w:szCs w:val="20"/>
              </w:rPr>
              <w:t>Cost of living</w:t>
            </w:r>
          </w:p>
        </w:tc>
        <w:tc>
          <w:tcPr>
            <w:tcW w:w="1233" w:type="dxa"/>
            <w:gridSpan w:val="2"/>
            <w:shd w:val="clear" w:color="auto" w:fill="D9D9D9" w:themeFill="background1" w:themeFillShade="D9"/>
          </w:tcPr>
          <w:p w14:paraId="42074E57" w14:textId="77777777" w:rsidR="0038364A" w:rsidRPr="007E681B" w:rsidRDefault="0038364A" w:rsidP="0069239E">
            <w:pPr>
              <w:rPr>
                <w:rFonts w:cstheme="minorHAnsi"/>
                <w:b/>
                <w:sz w:val="20"/>
                <w:szCs w:val="20"/>
              </w:rPr>
            </w:pPr>
            <w:r w:rsidRPr="007E681B">
              <w:rPr>
                <w:rFonts w:cstheme="minorHAnsi"/>
                <w:b/>
                <w:sz w:val="20"/>
                <w:szCs w:val="20"/>
              </w:rPr>
              <w:t>Friendliness</w:t>
            </w:r>
          </w:p>
        </w:tc>
        <w:tc>
          <w:tcPr>
            <w:tcW w:w="1145" w:type="dxa"/>
            <w:gridSpan w:val="2"/>
            <w:shd w:val="clear" w:color="auto" w:fill="D9D9D9" w:themeFill="background1" w:themeFillShade="D9"/>
          </w:tcPr>
          <w:p w14:paraId="2D553C5E" w14:textId="77777777" w:rsidR="0038364A" w:rsidRPr="007E681B" w:rsidRDefault="0038364A" w:rsidP="0069239E">
            <w:pPr>
              <w:rPr>
                <w:b/>
                <w:sz w:val="20"/>
              </w:rPr>
            </w:pPr>
            <w:r w:rsidRPr="007E681B">
              <w:rPr>
                <w:b/>
                <w:sz w:val="20"/>
              </w:rPr>
              <w:t>Human health</w:t>
            </w:r>
          </w:p>
        </w:tc>
        <w:tc>
          <w:tcPr>
            <w:tcW w:w="1220" w:type="dxa"/>
            <w:gridSpan w:val="2"/>
            <w:shd w:val="clear" w:color="auto" w:fill="D9D9D9" w:themeFill="background1" w:themeFillShade="D9"/>
          </w:tcPr>
          <w:p w14:paraId="39F9B70B" w14:textId="77777777" w:rsidR="0038364A" w:rsidRPr="007E681B" w:rsidRDefault="0038364A" w:rsidP="0069239E">
            <w:pPr>
              <w:rPr>
                <w:b/>
                <w:sz w:val="20"/>
              </w:rPr>
            </w:pPr>
            <w:r w:rsidRPr="007E681B">
              <w:rPr>
                <w:b/>
                <w:sz w:val="20"/>
              </w:rPr>
              <w:t>Traffic</w:t>
            </w:r>
          </w:p>
        </w:tc>
        <w:tc>
          <w:tcPr>
            <w:tcW w:w="1145" w:type="dxa"/>
            <w:gridSpan w:val="2"/>
            <w:shd w:val="clear" w:color="auto" w:fill="D9D9D9" w:themeFill="background1" w:themeFillShade="D9"/>
          </w:tcPr>
          <w:p w14:paraId="3BEFF31E" w14:textId="77777777" w:rsidR="0038364A" w:rsidRPr="007E681B" w:rsidRDefault="0038364A" w:rsidP="0069239E">
            <w:pPr>
              <w:rPr>
                <w:b/>
                <w:sz w:val="20"/>
              </w:rPr>
            </w:pPr>
            <w:r w:rsidRPr="007E681B">
              <w:rPr>
                <w:b/>
                <w:sz w:val="20"/>
              </w:rPr>
              <w:t>Road quality</w:t>
            </w:r>
          </w:p>
        </w:tc>
        <w:tc>
          <w:tcPr>
            <w:tcW w:w="1145" w:type="dxa"/>
            <w:gridSpan w:val="2"/>
            <w:shd w:val="clear" w:color="auto" w:fill="D9D9D9" w:themeFill="background1" w:themeFillShade="D9"/>
          </w:tcPr>
          <w:p w14:paraId="7F4EA2BB" w14:textId="77777777" w:rsidR="0038364A" w:rsidRPr="007E681B" w:rsidRDefault="0038364A" w:rsidP="0069239E">
            <w:pPr>
              <w:rPr>
                <w:b/>
                <w:sz w:val="20"/>
              </w:rPr>
            </w:pPr>
            <w:r w:rsidRPr="007E681B">
              <w:rPr>
                <w:b/>
                <w:sz w:val="20"/>
              </w:rPr>
              <w:t>Landscape amenity</w:t>
            </w:r>
          </w:p>
        </w:tc>
        <w:tc>
          <w:tcPr>
            <w:tcW w:w="1142" w:type="dxa"/>
            <w:gridSpan w:val="2"/>
            <w:shd w:val="clear" w:color="auto" w:fill="D9D9D9" w:themeFill="background1" w:themeFillShade="D9"/>
          </w:tcPr>
          <w:p w14:paraId="06C5E22A" w14:textId="77777777" w:rsidR="0038364A" w:rsidRPr="007E681B" w:rsidRDefault="0038364A" w:rsidP="0069239E">
            <w:pPr>
              <w:rPr>
                <w:b/>
                <w:sz w:val="20"/>
              </w:rPr>
            </w:pPr>
            <w:r w:rsidRPr="007E681B">
              <w:rPr>
                <w:b/>
                <w:sz w:val="20"/>
              </w:rPr>
              <w:t>Water quality</w:t>
            </w:r>
          </w:p>
        </w:tc>
        <w:tc>
          <w:tcPr>
            <w:tcW w:w="1294" w:type="dxa"/>
            <w:gridSpan w:val="2"/>
            <w:shd w:val="clear" w:color="auto" w:fill="D9D9D9" w:themeFill="background1" w:themeFillShade="D9"/>
          </w:tcPr>
          <w:p w14:paraId="70820D0B" w14:textId="77777777" w:rsidR="0038364A" w:rsidRPr="007E681B" w:rsidRDefault="0038364A" w:rsidP="0069239E">
            <w:pPr>
              <w:rPr>
                <w:b/>
                <w:sz w:val="20"/>
              </w:rPr>
            </w:pPr>
            <w:r w:rsidRPr="007E681B">
              <w:rPr>
                <w:b/>
                <w:sz w:val="20"/>
              </w:rPr>
              <w:t>Health of environment</w:t>
            </w:r>
          </w:p>
        </w:tc>
        <w:tc>
          <w:tcPr>
            <w:tcW w:w="1142" w:type="dxa"/>
            <w:gridSpan w:val="2"/>
            <w:shd w:val="clear" w:color="auto" w:fill="D9D9D9" w:themeFill="background1" w:themeFillShade="D9"/>
          </w:tcPr>
          <w:p w14:paraId="483B4A25" w14:textId="77777777" w:rsidR="0038364A" w:rsidRPr="007E681B" w:rsidRDefault="0038364A" w:rsidP="0069239E">
            <w:pPr>
              <w:rPr>
                <w:b/>
                <w:sz w:val="20"/>
              </w:rPr>
            </w:pPr>
            <w:r w:rsidRPr="007E681B">
              <w:rPr>
                <w:b/>
                <w:sz w:val="20"/>
              </w:rPr>
              <w:t>Bushfire risk</w:t>
            </w:r>
          </w:p>
        </w:tc>
        <w:tc>
          <w:tcPr>
            <w:tcW w:w="1142" w:type="dxa"/>
            <w:gridSpan w:val="2"/>
            <w:shd w:val="clear" w:color="auto" w:fill="D9D9D9" w:themeFill="background1" w:themeFillShade="D9"/>
          </w:tcPr>
          <w:p w14:paraId="25983DB1" w14:textId="77777777" w:rsidR="0038364A" w:rsidRPr="007E681B" w:rsidRDefault="0038364A" w:rsidP="0069239E">
            <w:pPr>
              <w:rPr>
                <w:b/>
                <w:sz w:val="20"/>
              </w:rPr>
            </w:pPr>
            <w:r w:rsidRPr="007E681B">
              <w:rPr>
                <w:b/>
                <w:sz w:val="20"/>
              </w:rPr>
              <w:t>Land prices</w:t>
            </w:r>
          </w:p>
        </w:tc>
      </w:tr>
      <w:tr w:rsidR="0038364A" w:rsidRPr="001202B4" w14:paraId="2F75CFE4" w14:textId="77777777" w:rsidTr="00AE45FF">
        <w:trPr>
          <w:gridAfter w:val="1"/>
          <w:wAfter w:w="7" w:type="dxa"/>
          <w:tblHeader/>
        </w:trPr>
        <w:tc>
          <w:tcPr>
            <w:tcW w:w="1406" w:type="dxa"/>
            <w:vMerge/>
            <w:shd w:val="clear" w:color="auto" w:fill="D9D9D9" w:themeFill="background1" w:themeFillShade="D9"/>
          </w:tcPr>
          <w:p w14:paraId="3A87BA67" w14:textId="77777777" w:rsidR="0038364A" w:rsidRPr="007E681B" w:rsidRDefault="0038364A" w:rsidP="0069239E">
            <w:pPr>
              <w:rPr>
                <w:b/>
                <w:sz w:val="20"/>
              </w:rPr>
            </w:pPr>
          </w:p>
        </w:tc>
        <w:tc>
          <w:tcPr>
            <w:tcW w:w="622" w:type="dxa"/>
            <w:vMerge/>
            <w:shd w:val="clear" w:color="auto" w:fill="D9D9D9" w:themeFill="background1" w:themeFillShade="D9"/>
          </w:tcPr>
          <w:p w14:paraId="0406C60E" w14:textId="77777777" w:rsidR="0038364A" w:rsidRPr="007E681B" w:rsidRDefault="0038364A" w:rsidP="0069239E">
            <w:pPr>
              <w:rPr>
                <w:b/>
                <w:sz w:val="20"/>
              </w:rPr>
            </w:pPr>
          </w:p>
        </w:tc>
        <w:tc>
          <w:tcPr>
            <w:tcW w:w="663" w:type="dxa"/>
            <w:shd w:val="clear" w:color="auto" w:fill="D9D9D9" w:themeFill="background1" w:themeFillShade="D9"/>
          </w:tcPr>
          <w:p w14:paraId="12E8C940" w14:textId="77777777" w:rsidR="0038364A" w:rsidRPr="007E681B" w:rsidRDefault="0038364A" w:rsidP="0069239E">
            <w:pPr>
              <w:rPr>
                <w:b/>
                <w:sz w:val="20"/>
              </w:rPr>
            </w:pPr>
            <w:r w:rsidRPr="007E681B">
              <w:rPr>
                <w:b/>
                <w:sz w:val="20"/>
              </w:rPr>
              <w:t>Pos</w:t>
            </w:r>
          </w:p>
        </w:tc>
        <w:tc>
          <w:tcPr>
            <w:tcW w:w="607" w:type="dxa"/>
            <w:shd w:val="clear" w:color="auto" w:fill="D9D9D9" w:themeFill="background1" w:themeFillShade="D9"/>
          </w:tcPr>
          <w:p w14:paraId="077D5EA4" w14:textId="77777777" w:rsidR="0038364A" w:rsidRPr="007E681B" w:rsidRDefault="0038364A" w:rsidP="0069239E">
            <w:pPr>
              <w:rPr>
                <w:b/>
                <w:sz w:val="20"/>
              </w:rPr>
            </w:pPr>
            <w:r w:rsidRPr="007E681B">
              <w:rPr>
                <w:b/>
                <w:sz w:val="20"/>
              </w:rPr>
              <w:t>Neg</w:t>
            </w:r>
          </w:p>
        </w:tc>
        <w:tc>
          <w:tcPr>
            <w:tcW w:w="584" w:type="dxa"/>
            <w:gridSpan w:val="2"/>
            <w:shd w:val="clear" w:color="auto" w:fill="D9D9D9" w:themeFill="background1" w:themeFillShade="D9"/>
          </w:tcPr>
          <w:p w14:paraId="6FA46A81" w14:textId="77777777" w:rsidR="0038364A" w:rsidRPr="007E681B" w:rsidRDefault="0038364A" w:rsidP="0069239E">
            <w:pPr>
              <w:rPr>
                <w:rFonts w:cstheme="minorHAnsi"/>
                <w:b/>
                <w:sz w:val="20"/>
                <w:szCs w:val="20"/>
              </w:rPr>
            </w:pPr>
            <w:r w:rsidRPr="007E681B">
              <w:rPr>
                <w:rFonts w:cstheme="minorHAnsi"/>
                <w:b/>
                <w:sz w:val="20"/>
                <w:szCs w:val="20"/>
              </w:rPr>
              <w:t>Pos</w:t>
            </w:r>
          </w:p>
        </w:tc>
        <w:tc>
          <w:tcPr>
            <w:tcW w:w="628" w:type="dxa"/>
            <w:shd w:val="clear" w:color="auto" w:fill="D9D9D9" w:themeFill="background1" w:themeFillShade="D9"/>
          </w:tcPr>
          <w:p w14:paraId="1196C828" w14:textId="77777777" w:rsidR="0038364A" w:rsidRPr="007E681B" w:rsidRDefault="0038364A" w:rsidP="0069239E">
            <w:pPr>
              <w:rPr>
                <w:rFonts w:cstheme="minorHAnsi"/>
                <w:b/>
                <w:sz w:val="20"/>
                <w:szCs w:val="20"/>
              </w:rPr>
            </w:pPr>
            <w:r w:rsidRPr="007E681B">
              <w:rPr>
                <w:rFonts w:cstheme="minorHAnsi"/>
                <w:b/>
                <w:sz w:val="20"/>
                <w:szCs w:val="20"/>
              </w:rPr>
              <w:t>Neg</w:t>
            </w:r>
          </w:p>
        </w:tc>
        <w:tc>
          <w:tcPr>
            <w:tcW w:w="625" w:type="dxa"/>
            <w:shd w:val="clear" w:color="auto" w:fill="D9D9D9" w:themeFill="background1" w:themeFillShade="D9"/>
          </w:tcPr>
          <w:p w14:paraId="60897295" w14:textId="77777777" w:rsidR="0038364A" w:rsidRPr="007E681B" w:rsidRDefault="0038364A" w:rsidP="0069239E">
            <w:pPr>
              <w:rPr>
                <w:rFonts w:cstheme="minorHAnsi"/>
                <w:b/>
                <w:sz w:val="20"/>
                <w:szCs w:val="20"/>
              </w:rPr>
            </w:pPr>
            <w:r w:rsidRPr="007E681B">
              <w:rPr>
                <w:rFonts w:cstheme="minorHAnsi"/>
                <w:b/>
                <w:sz w:val="20"/>
                <w:szCs w:val="20"/>
              </w:rPr>
              <w:t>Pos</w:t>
            </w:r>
          </w:p>
        </w:tc>
        <w:tc>
          <w:tcPr>
            <w:tcW w:w="608" w:type="dxa"/>
            <w:shd w:val="clear" w:color="auto" w:fill="D9D9D9" w:themeFill="background1" w:themeFillShade="D9"/>
          </w:tcPr>
          <w:p w14:paraId="13FDA5FC" w14:textId="77777777" w:rsidR="0038364A" w:rsidRPr="007E681B" w:rsidRDefault="0038364A" w:rsidP="0069239E">
            <w:pPr>
              <w:rPr>
                <w:rFonts w:cstheme="minorHAnsi"/>
                <w:b/>
                <w:sz w:val="20"/>
                <w:szCs w:val="20"/>
              </w:rPr>
            </w:pPr>
            <w:r w:rsidRPr="007E681B">
              <w:rPr>
                <w:rFonts w:cstheme="minorHAnsi"/>
                <w:b/>
                <w:sz w:val="20"/>
                <w:szCs w:val="20"/>
              </w:rPr>
              <w:t>Neg</w:t>
            </w:r>
          </w:p>
        </w:tc>
        <w:tc>
          <w:tcPr>
            <w:tcW w:w="574" w:type="dxa"/>
            <w:shd w:val="clear" w:color="auto" w:fill="D9D9D9" w:themeFill="background1" w:themeFillShade="D9"/>
          </w:tcPr>
          <w:p w14:paraId="04D55E96" w14:textId="77777777" w:rsidR="0038364A" w:rsidRPr="007E681B" w:rsidRDefault="0038364A" w:rsidP="0069239E">
            <w:pPr>
              <w:rPr>
                <w:b/>
                <w:sz w:val="20"/>
              </w:rPr>
            </w:pPr>
            <w:r w:rsidRPr="007E681B">
              <w:rPr>
                <w:b/>
                <w:sz w:val="20"/>
              </w:rPr>
              <w:t>Pos</w:t>
            </w:r>
          </w:p>
        </w:tc>
        <w:tc>
          <w:tcPr>
            <w:tcW w:w="571" w:type="dxa"/>
            <w:shd w:val="clear" w:color="auto" w:fill="D9D9D9" w:themeFill="background1" w:themeFillShade="D9"/>
          </w:tcPr>
          <w:p w14:paraId="089A5026" w14:textId="77777777" w:rsidR="0038364A" w:rsidRPr="007E681B" w:rsidRDefault="0038364A" w:rsidP="0069239E">
            <w:pPr>
              <w:rPr>
                <w:b/>
                <w:sz w:val="20"/>
              </w:rPr>
            </w:pPr>
            <w:r w:rsidRPr="007E681B">
              <w:rPr>
                <w:b/>
                <w:sz w:val="20"/>
              </w:rPr>
              <w:t>Neg</w:t>
            </w:r>
          </w:p>
        </w:tc>
        <w:tc>
          <w:tcPr>
            <w:tcW w:w="610" w:type="dxa"/>
            <w:shd w:val="clear" w:color="auto" w:fill="D9D9D9" w:themeFill="background1" w:themeFillShade="D9"/>
          </w:tcPr>
          <w:p w14:paraId="2301895D" w14:textId="77777777" w:rsidR="0038364A" w:rsidRPr="007E681B" w:rsidRDefault="0038364A" w:rsidP="0069239E">
            <w:pPr>
              <w:rPr>
                <w:b/>
                <w:sz w:val="20"/>
              </w:rPr>
            </w:pPr>
            <w:r w:rsidRPr="007E681B">
              <w:rPr>
                <w:b/>
                <w:sz w:val="20"/>
              </w:rPr>
              <w:t>Pos</w:t>
            </w:r>
          </w:p>
        </w:tc>
        <w:tc>
          <w:tcPr>
            <w:tcW w:w="610" w:type="dxa"/>
            <w:shd w:val="clear" w:color="auto" w:fill="D9D9D9" w:themeFill="background1" w:themeFillShade="D9"/>
          </w:tcPr>
          <w:p w14:paraId="0CFF7A2C" w14:textId="77777777" w:rsidR="0038364A" w:rsidRPr="007E681B" w:rsidRDefault="0038364A" w:rsidP="0069239E">
            <w:pPr>
              <w:rPr>
                <w:b/>
                <w:sz w:val="20"/>
              </w:rPr>
            </w:pPr>
            <w:r w:rsidRPr="007E681B">
              <w:rPr>
                <w:b/>
                <w:sz w:val="20"/>
              </w:rPr>
              <w:t>Neg</w:t>
            </w:r>
          </w:p>
        </w:tc>
        <w:tc>
          <w:tcPr>
            <w:tcW w:w="574" w:type="dxa"/>
            <w:shd w:val="clear" w:color="auto" w:fill="D9D9D9" w:themeFill="background1" w:themeFillShade="D9"/>
          </w:tcPr>
          <w:p w14:paraId="3FFEA51A" w14:textId="77777777" w:rsidR="0038364A" w:rsidRPr="007E681B" w:rsidRDefault="0038364A" w:rsidP="0069239E">
            <w:pPr>
              <w:rPr>
                <w:b/>
                <w:sz w:val="20"/>
              </w:rPr>
            </w:pPr>
            <w:r w:rsidRPr="007E681B">
              <w:rPr>
                <w:b/>
                <w:sz w:val="20"/>
              </w:rPr>
              <w:t>Pos</w:t>
            </w:r>
          </w:p>
        </w:tc>
        <w:tc>
          <w:tcPr>
            <w:tcW w:w="571" w:type="dxa"/>
            <w:shd w:val="clear" w:color="auto" w:fill="D9D9D9" w:themeFill="background1" w:themeFillShade="D9"/>
          </w:tcPr>
          <w:p w14:paraId="2710BC5A" w14:textId="77777777" w:rsidR="0038364A" w:rsidRPr="007E681B" w:rsidRDefault="0038364A" w:rsidP="0069239E">
            <w:pPr>
              <w:rPr>
                <w:b/>
                <w:sz w:val="20"/>
              </w:rPr>
            </w:pPr>
            <w:r w:rsidRPr="007E681B">
              <w:rPr>
                <w:b/>
                <w:sz w:val="20"/>
              </w:rPr>
              <w:t>Neg</w:t>
            </w:r>
          </w:p>
        </w:tc>
        <w:tc>
          <w:tcPr>
            <w:tcW w:w="574" w:type="dxa"/>
            <w:shd w:val="clear" w:color="auto" w:fill="D9D9D9" w:themeFill="background1" w:themeFillShade="D9"/>
          </w:tcPr>
          <w:p w14:paraId="48167D5F" w14:textId="77777777" w:rsidR="0038364A" w:rsidRPr="007E681B" w:rsidRDefault="0038364A" w:rsidP="0069239E">
            <w:pPr>
              <w:rPr>
                <w:b/>
                <w:sz w:val="20"/>
              </w:rPr>
            </w:pPr>
            <w:r w:rsidRPr="007E681B">
              <w:rPr>
                <w:b/>
                <w:sz w:val="20"/>
              </w:rPr>
              <w:t>Pos</w:t>
            </w:r>
          </w:p>
        </w:tc>
        <w:tc>
          <w:tcPr>
            <w:tcW w:w="571" w:type="dxa"/>
            <w:shd w:val="clear" w:color="auto" w:fill="D9D9D9" w:themeFill="background1" w:themeFillShade="D9"/>
          </w:tcPr>
          <w:p w14:paraId="21D47397" w14:textId="77777777" w:rsidR="0038364A" w:rsidRPr="007E681B" w:rsidRDefault="0038364A" w:rsidP="0069239E">
            <w:pPr>
              <w:rPr>
                <w:b/>
                <w:sz w:val="20"/>
              </w:rPr>
            </w:pPr>
            <w:r w:rsidRPr="007E681B">
              <w:rPr>
                <w:b/>
                <w:sz w:val="20"/>
              </w:rPr>
              <w:t>Neg</w:t>
            </w:r>
          </w:p>
        </w:tc>
        <w:tc>
          <w:tcPr>
            <w:tcW w:w="571" w:type="dxa"/>
            <w:shd w:val="clear" w:color="auto" w:fill="D9D9D9" w:themeFill="background1" w:themeFillShade="D9"/>
          </w:tcPr>
          <w:p w14:paraId="6E6325AB" w14:textId="77777777" w:rsidR="0038364A" w:rsidRPr="007E681B" w:rsidRDefault="0038364A" w:rsidP="0069239E">
            <w:pPr>
              <w:rPr>
                <w:b/>
                <w:sz w:val="20"/>
              </w:rPr>
            </w:pPr>
            <w:r w:rsidRPr="007E681B">
              <w:rPr>
                <w:b/>
                <w:sz w:val="20"/>
              </w:rPr>
              <w:t>Pos</w:t>
            </w:r>
          </w:p>
        </w:tc>
        <w:tc>
          <w:tcPr>
            <w:tcW w:w="571" w:type="dxa"/>
            <w:shd w:val="clear" w:color="auto" w:fill="D9D9D9" w:themeFill="background1" w:themeFillShade="D9"/>
          </w:tcPr>
          <w:p w14:paraId="6CA90BB4" w14:textId="77777777" w:rsidR="0038364A" w:rsidRPr="007E681B" w:rsidRDefault="0038364A" w:rsidP="0069239E">
            <w:pPr>
              <w:rPr>
                <w:b/>
                <w:sz w:val="20"/>
              </w:rPr>
            </w:pPr>
            <w:r w:rsidRPr="007E681B">
              <w:rPr>
                <w:b/>
                <w:sz w:val="20"/>
              </w:rPr>
              <w:t>Neg</w:t>
            </w:r>
          </w:p>
        </w:tc>
        <w:tc>
          <w:tcPr>
            <w:tcW w:w="616" w:type="dxa"/>
            <w:shd w:val="clear" w:color="auto" w:fill="D9D9D9" w:themeFill="background1" w:themeFillShade="D9"/>
          </w:tcPr>
          <w:p w14:paraId="2C32D886" w14:textId="77777777" w:rsidR="0038364A" w:rsidRPr="007E681B" w:rsidRDefault="0038364A" w:rsidP="0069239E">
            <w:pPr>
              <w:rPr>
                <w:b/>
                <w:sz w:val="20"/>
              </w:rPr>
            </w:pPr>
            <w:r w:rsidRPr="007E681B">
              <w:rPr>
                <w:b/>
                <w:sz w:val="20"/>
              </w:rPr>
              <w:t>Pos</w:t>
            </w:r>
          </w:p>
        </w:tc>
        <w:tc>
          <w:tcPr>
            <w:tcW w:w="678" w:type="dxa"/>
            <w:shd w:val="clear" w:color="auto" w:fill="D9D9D9" w:themeFill="background1" w:themeFillShade="D9"/>
          </w:tcPr>
          <w:p w14:paraId="35A96851" w14:textId="77777777" w:rsidR="0038364A" w:rsidRPr="007E681B" w:rsidRDefault="0038364A" w:rsidP="0069239E">
            <w:pPr>
              <w:rPr>
                <w:b/>
                <w:sz w:val="20"/>
              </w:rPr>
            </w:pPr>
            <w:r w:rsidRPr="007E681B">
              <w:rPr>
                <w:b/>
                <w:sz w:val="20"/>
              </w:rPr>
              <w:t>Neg</w:t>
            </w:r>
          </w:p>
        </w:tc>
        <w:tc>
          <w:tcPr>
            <w:tcW w:w="571" w:type="dxa"/>
            <w:shd w:val="clear" w:color="auto" w:fill="D9D9D9" w:themeFill="background1" w:themeFillShade="D9"/>
          </w:tcPr>
          <w:p w14:paraId="3F13CAE3" w14:textId="77777777" w:rsidR="0038364A" w:rsidRPr="007E681B" w:rsidRDefault="0038364A" w:rsidP="0069239E">
            <w:pPr>
              <w:rPr>
                <w:b/>
                <w:sz w:val="20"/>
              </w:rPr>
            </w:pPr>
            <w:r w:rsidRPr="007E681B">
              <w:rPr>
                <w:b/>
                <w:sz w:val="20"/>
              </w:rPr>
              <w:t>Pos</w:t>
            </w:r>
          </w:p>
        </w:tc>
        <w:tc>
          <w:tcPr>
            <w:tcW w:w="571" w:type="dxa"/>
            <w:shd w:val="clear" w:color="auto" w:fill="D9D9D9" w:themeFill="background1" w:themeFillShade="D9"/>
          </w:tcPr>
          <w:p w14:paraId="755B29AC" w14:textId="77777777" w:rsidR="0038364A" w:rsidRPr="007E681B" w:rsidRDefault="0038364A" w:rsidP="0069239E">
            <w:pPr>
              <w:rPr>
                <w:b/>
                <w:sz w:val="20"/>
              </w:rPr>
            </w:pPr>
            <w:r w:rsidRPr="007E681B">
              <w:rPr>
                <w:b/>
                <w:sz w:val="20"/>
              </w:rPr>
              <w:t>Neg</w:t>
            </w:r>
          </w:p>
        </w:tc>
        <w:tc>
          <w:tcPr>
            <w:tcW w:w="571" w:type="dxa"/>
            <w:shd w:val="clear" w:color="auto" w:fill="D9D9D9" w:themeFill="background1" w:themeFillShade="D9"/>
          </w:tcPr>
          <w:p w14:paraId="455AA910" w14:textId="77777777" w:rsidR="0038364A" w:rsidRPr="007E681B" w:rsidRDefault="0038364A" w:rsidP="0069239E">
            <w:pPr>
              <w:rPr>
                <w:b/>
                <w:sz w:val="20"/>
              </w:rPr>
            </w:pPr>
            <w:r w:rsidRPr="007E681B">
              <w:rPr>
                <w:b/>
                <w:sz w:val="20"/>
              </w:rPr>
              <w:t>Pos</w:t>
            </w:r>
          </w:p>
        </w:tc>
        <w:tc>
          <w:tcPr>
            <w:tcW w:w="571" w:type="dxa"/>
            <w:shd w:val="clear" w:color="auto" w:fill="D9D9D9" w:themeFill="background1" w:themeFillShade="D9"/>
          </w:tcPr>
          <w:p w14:paraId="4214B523" w14:textId="77777777" w:rsidR="0038364A" w:rsidRPr="007E681B" w:rsidRDefault="0038364A" w:rsidP="0069239E">
            <w:pPr>
              <w:rPr>
                <w:b/>
                <w:sz w:val="20"/>
              </w:rPr>
            </w:pPr>
            <w:r w:rsidRPr="007E681B">
              <w:rPr>
                <w:b/>
                <w:sz w:val="20"/>
              </w:rPr>
              <w:t>Neg</w:t>
            </w:r>
          </w:p>
        </w:tc>
      </w:tr>
      <w:tr w:rsidR="0038364A" w:rsidRPr="001202B4" w14:paraId="7C7734EE" w14:textId="77777777" w:rsidTr="00AE45FF">
        <w:trPr>
          <w:gridAfter w:val="1"/>
          <w:wAfter w:w="7" w:type="dxa"/>
          <w:tblHeader/>
        </w:trPr>
        <w:tc>
          <w:tcPr>
            <w:tcW w:w="1406" w:type="dxa"/>
            <w:vMerge/>
            <w:shd w:val="clear" w:color="auto" w:fill="D9D9D9" w:themeFill="background1" w:themeFillShade="D9"/>
          </w:tcPr>
          <w:p w14:paraId="55B51EF1" w14:textId="77777777" w:rsidR="0038364A" w:rsidRPr="007E681B" w:rsidRDefault="0038364A" w:rsidP="0069239E">
            <w:pPr>
              <w:rPr>
                <w:b/>
                <w:sz w:val="20"/>
              </w:rPr>
            </w:pPr>
          </w:p>
        </w:tc>
        <w:tc>
          <w:tcPr>
            <w:tcW w:w="622" w:type="dxa"/>
            <w:vMerge/>
            <w:shd w:val="clear" w:color="auto" w:fill="D9D9D9" w:themeFill="background1" w:themeFillShade="D9"/>
          </w:tcPr>
          <w:p w14:paraId="2070D779" w14:textId="77777777" w:rsidR="0038364A" w:rsidRPr="007E681B" w:rsidRDefault="0038364A" w:rsidP="0069239E">
            <w:pPr>
              <w:rPr>
                <w:b/>
                <w:sz w:val="20"/>
              </w:rPr>
            </w:pPr>
          </w:p>
        </w:tc>
        <w:tc>
          <w:tcPr>
            <w:tcW w:w="663" w:type="dxa"/>
            <w:shd w:val="clear" w:color="auto" w:fill="D9D9D9" w:themeFill="background1" w:themeFillShade="D9"/>
          </w:tcPr>
          <w:p w14:paraId="24070138" w14:textId="77777777" w:rsidR="0038364A" w:rsidRPr="007E681B" w:rsidRDefault="0038364A" w:rsidP="0069239E">
            <w:pPr>
              <w:rPr>
                <w:b/>
                <w:sz w:val="20"/>
              </w:rPr>
            </w:pPr>
            <w:r w:rsidRPr="007E681B">
              <w:rPr>
                <w:b/>
                <w:sz w:val="20"/>
              </w:rPr>
              <w:t>%</w:t>
            </w:r>
          </w:p>
        </w:tc>
        <w:tc>
          <w:tcPr>
            <w:tcW w:w="607" w:type="dxa"/>
            <w:shd w:val="clear" w:color="auto" w:fill="D9D9D9" w:themeFill="background1" w:themeFillShade="D9"/>
          </w:tcPr>
          <w:p w14:paraId="3BC68707" w14:textId="77777777" w:rsidR="0038364A" w:rsidRPr="007E681B" w:rsidRDefault="0038364A" w:rsidP="0069239E">
            <w:pPr>
              <w:rPr>
                <w:b/>
                <w:sz w:val="20"/>
              </w:rPr>
            </w:pPr>
            <w:r w:rsidRPr="007E681B">
              <w:rPr>
                <w:b/>
                <w:sz w:val="20"/>
              </w:rPr>
              <w:t>%</w:t>
            </w:r>
          </w:p>
        </w:tc>
        <w:tc>
          <w:tcPr>
            <w:tcW w:w="584" w:type="dxa"/>
            <w:gridSpan w:val="2"/>
            <w:shd w:val="clear" w:color="auto" w:fill="D9D9D9" w:themeFill="background1" w:themeFillShade="D9"/>
          </w:tcPr>
          <w:p w14:paraId="4A36EE89" w14:textId="77777777" w:rsidR="0038364A" w:rsidRPr="007E681B" w:rsidRDefault="0038364A" w:rsidP="0069239E">
            <w:pPr>
              <w:rPr>
                <w:rFonts w:cstheme="minorHAnsi"/>
                <w:b/>
                <w:sz w:val="20"/>
                <w:szCs w:val="20"/>
              </w:rPr>
            </w:pPr>
            <w:r w:rsidRPr="007E681B">
              <w:rPr>
                <w:rFonts w:cstheme="minorHAnsi"/>
                <w:b/>
                <w:sz w:val="20"/>
                <w:szCs w:val="20"/>
              </w:rPr>
              <w:t>%</w:t>
            </w:r>
          </w:p>
        </w:tc>
        <w:tc>
          <w:tcPr>
            <w:tcW w:w="628" w:type="dxa"/>
            <w:shd w:val="clear" w:color="auto" w:fill="D9D9D9" w:themeFill="background1" w:themeFillShade="D9"/>
          </w:tcPr>
          <w:p w14:paraId="3869D330" w14:textId="77777777" w:rsidR="0038364A" w:rsidRPr="007E681B" w:rsidRDefault="0038364A" w:rsidP="0069239E">
            <w:pPr>
              <w:rPr>
                <w:rFonts w:cstheme="minorHAnsi"/>
                <w:b/>
                <w:sz w:val="20"/>
                <w:szCs w:val="20"/>
              </w:rPr>
            </w:pPr>
            <w:r w:rsidRPr="007E681B">
              <w:rPr>
                <w:rFonts w:cstheme="minorHAnsi"/>
                <w:b/>
                <w:sz w:val="20"/>
                <w:szCs w:val="20"/>
              </w:rPr>
              <w:t>%</w:t>
            </w:r>
          </w:p>
        </w:tc>
        <w:tc>
          <w:tcPr>
            <w:tcW w:w="625" w:type="dxa"/>
            <w:shd w:val="clear" w:color="auto" w:fill="D9D9D9" w:themeFill="background1" w:themeFillShade="D9"/>
          </w:tcPr>
          <w:p w14:paraId="4ED7B4F9" w14:textId="77777777" w:rsidR="0038364A" w:rsidRPr="007E681B" w:rsidRDefault="0038364A" w:rsidP="0069239E">
            <w:pPr>
              <w:rPr>
                <w:rFonts w:cstheme="minorHAnsi"/>
                <w:b/>
                <w:sz w:val="20"/>
                <w:szCs w:val="20"/>
              </w:rPr>
            </w:pPr>
            <w:r w:rsidRPr="007E681B">
              <w:rPr>
                <w:rFonts w:cstheme="minorHAnsi"/>
                <w:b/>
                <w:sz w:val="20"/>
                <w:szCs w:val="20"/>
              </w:rPr>
              <w:t>%</w:t>
            </w:r>
          </w:p>
        </w:tc>
        <w:tc>
          <w:tcPr>
            <w:tcW w:w="608" w:type="dxa"/>
            <w:shd w:val="clear" w:color="auto" w:fill="D9D9D9" w:themeFill="background1" w:themeFillShade="D9"/>
          </w:tcPr>
          <w:p w14:paraId="44469ACF" w14:textId="77777777" w:rsidR="0038364A" w:rsidRPr="007E681B" w:rsidRDefault="0038364A" w:rsidP="0069239E">
            <w:pPr>
              <w:rPr>
                <w:rFonts w:cstheme="minorHAnsi"/>
                <w:b/>
                <w:sz w:val="20"/>
                <w:szCs w:val="20"/>
              </w:rPr>
            </w:pPr>
            <w:r w:rsidRPr="007E681B">
              <w:rPr>
                <w:rFonts w:cstheme="minorHAnsi"/>
                <w:b/>
                <w:sz w:val="20"/>
                <w:szCs w:val="20"/>
              </w:rPr>
              <w:t>%</w:t>
            </w:r>
          </w:p>
        </w:tc>
        <w:tc>
          <w:tcPr>
            <w:tcW w:w="574" w:type="dxa"/>
            <w:shd w:val="clear" w:color="auto" w:fill="D9D9D9" w:themeFill="background1" w:themeFillShade="D9"/>
          </w:tcPr>
          <w:p w14:paraId="63ADD5AF" w14:textId="77777777" w:rsidR="0038364A" w:rsidRPr="007E681B" w:rsidRDefault="0038364A" w:rsidP="0069239E">
            <w:pPr>
              <w:rPr>
                <w:b/>
                <w:sz w:val="20"/>
              </w:rPr>
            </w:pPr>
            <w:r w:rsidRPr="007E681B">
              <w:rPr>
                <w:b/>
                <w:sz w:val="20"/>
              </w:rPr>
              <w:t>%</w:t>
            </w:r>
          </w:p>
        </w:tc>
        <w:tc>
          <w:tcPr>
            <w:tcW w:w="571" w:type="dxa"/>
            <w:shd w:val="clear" w:color="auto" w:fill="D9D9D9" w:themeFill="background1" w:themeFillShade="D9"/>
          </w:tcPr>
          <w:p w14:paraId="1EEB764A" w14:textId="77777777" w:rsidR="0038364A" w:rsidRPr="007E681B" w:rsidRDefault="0038364A" w:rsidP="0069239E">
            <w:pPr>
              <w:rPr>
                <w:b/>
                <w:sz w:val="20"/>
              </w:rPr>
            </w:pPr>
            <w:r w:rsidRPr="007E681B">
              <w:rPr>
                <w:b/>
                <w:sz w:val="20"/>
              </w:rPr>
              <w:t>%</w:t>
            </w:r>
          </w:p>
        </w:tc>
        <w:tc>
          <w:tcPr>
            <w:tcW w:w="610" w:type="dxa"/>
            <w:shd w:val="clear" w:color="auto" w:fill="D9D9D9" w:themeFill="background1" w:themeFillShade="D9"/>
          </w:tcPr>
          <w:p w14:paraId="4A25B4F2" w14:textId="77777777" w:rsidR="0038364A" w:rsidRPr="007E681B" w:rsidRDefault="0038364A" w:rsidP="0069239E">
            <w:pPr>
              <w:rPr>
                <w:b/>
                <w:sz w:val="20"/>
              </w:rPr>
            </w:pPr>
            <w:r w:rsidRPr="007E681B">
              <w:rPr>
                <w:b/>
                <w:sz w:val="20"/>
              </w:rPr>
              <w:t>%</w:t>
            </w:r>
          </w:p>
        </w:tc>
        <w:tc>
          <w:tcPr>
            <w:tcW w:w="610" w:type="dxa"/>
            <w:shd w:val="clear" w:color="auto" w:fill="D9D9D9" w:themeFill="background1" w:themeFillShade="D9"/>
          </w:tcPr>
          <w:p w14:paraId="239B8D5E" w14:textId="77777777" w:rsidR="0038364A" w:rsidRPr="007E681B" w:rsidRDefault="0038364A" w:rsidP="0069239E">
            <w:pPr>
              <w:rPr>
                <w:b/>
                <w:sz w:val="20"/>
              </w:rPr>
            </w:pPr>
            <w:r w:rsidRPr="007E681B">
              <w:rPr>
                <w:b/>
                <w:sz w:val="20"/>
              </w:rPr>
              <w:t>%</w:t>
            </w:r>
          </w:p>
        </w:tc>
        <w:tc>
          <w:tcPr>
            <w:tcW w:w="574" w:type="dxa"/>
            <w:shd w:val="clear" w:color="auto" w:fill="D9D9D9" w:themeFill="background1" w:themeFillShade="D9"/>
          </w:tcPr>
          <w:p w14:paraId="218B26BE" w14:textId="77777777" w:rsidR="0038364A" w:rsidRPr="007E681B" w:rsidRDefault="0038364A" w:rsidP="0069239E">
            <w:pPr>
              <w:rPr>
                <w:b/>
                <w:sz w:val="20"/>
              </w:rPr>
            </w:pPr>
            <w:r w:rsidRPr="007E681B">
              <w:rPr>
                <w:b/>
                <w:sz w:val="20"/>
              </w:rPr>
              <w:t>%</w:t>
            </w:r>
          </w:p>
        </w:tc>
        <w:tc>
          <w:tcPr>
            <w:tcW w:w="571" w:type="dxa"/>
            <w:shd w:val="clear" w:color="auto" w:fill="D9D9D9" w:themeFill="background1" w:themeFillShade="D9"/>
          </w:tcPr>
          <w:p w14:paraId="725A0776" w14:textId="77777777" w:rsidR="0038364A" w:rsidRPr="007E681B" w:rsidRDefault="0038364A" w:rsidP="0069239E">
            <w:pPr>
              <w:rPr>
                <w:b/>
                <w:sz w:val="20"/>
              </w:rPr>
            </w:pPr>
            <w:r w:rsidRPr="007E681B">
              <w:rPr>
                <w:b/>
                <w:sz w:val="20"/>
              </w:rPr>
              <w:t>%</w:t>
            </w:r>
          </w:p>
        </w:tc>
        <w:tc>
          <w:tcPr>
            <w:tcW w:w="574" w:type="dxa"/>
            <w:shd w:val="clear" w:color="auto" w:fill="D9D9D9" w:themeFill="background1" w:themeFillShade="D9"/>
          </w:tcPr>
          <w:p w14:paraId="02DD1BCD" w14:textId="77777777" w:rsidR="0038364A" w:rsidRPr="007E681B" w:rsidRDefault="0038364A" w:rsidP="0069239E">
            <w:pPr>
              <w:rPr>
                <w:b/>
                <w:sz w:val="20"/>
              </w:rPr>
            </w:pPr>
            <w:r w:rsidRPr="007E681B">
              <w:rPr>
                <w:b/>
                <w:sz w:val="20"/>
              </w:rPr>
              <w:t>%</w:t>
            </w:r>
          </w:p>
        </w:tc>
        <w:tc>
          <w:tcPr>
            <w:tcW w:w="571" w:type="dxa"/>
            <w:shd w:val="clear" w:color="auto" w:fill="D9D9D9" w:themeFill="background1" w:themeFillShade="D9"/>
          </w:tcPr>
          <w:p w14:paraId="77804A88" w14:textId="77777777" w:rsidR="0038364A" w:rsidRPr="007E681B" w:rsidRDefault="0038364A" w:rsidP="0069239E">
            <w:pPr>
              <w:rPr>
                <w:b/>
                <w:sz w:val="20"/>
              </w:rPr>
            </w:pPr>
            <w:r w:rsidRPr="007E681B">
              <w:rPr>
                <w:b/>
                <w:sz w:val="20"/>
              </w:rPr>
              <w:t>%</w:t>
            </w:r>
          </w:p>
        </w:tc>
        <w:tc>
          <w:tcPr>
            <w:tcW w:w="571" w:type="dxa"/>
            <w:shd w:val="clear" w:color="auto" w:fill="D9D9D9" w:themeFill="background1" w:themeFillShade="D9"/>
          </w:tcPr>
          <w:p w14:paraId="0FB8330E" w14:textId="77777777" w:rsidR="0038364A" w:rsidRPr="007E681B" w:rsidRDefault="0038364A" w:rsidP="0069239E">
            <w:pPr>
              <w:rPr>
                <w:b/>
                <w:sz w:val="20"/>
              </w:rPr>
            </w:pPr>
            <w:r w:rsidRPr="007E681B">
              <w:rPr>
                <w:b/>
                <w:sz w:val="20"/>
              </w:rPr>
              <w:t>%</w:t>
            </w:r>
          </w:p>
        </w:tc>
        <w:tc>
          <w:tcPr>
            <w:tcW w:w="571" w:type="dxa"/>
            <w:shd w:val="clear" w:color="auto" w:fill="D9D9D9" w:themeFill="background1" w:themeFillShade="D9"/>
          </w:tcPr>
          <w:p w14:paraId="288B5D01" w14:textId="77777777" w:rsidR="0038364A" w:rsidRPr="007E681B" w:rsidRDefault="0038364A" w:rsidP="0069239E">
            <w:pPr>
              <w:rPr>
                <w:b/>
                <w:sz w:val="20"/>
              </w:rPr>
            </w:pPr>
            <w:r w:rsidRPr="007E681B">
              <w:rPr>
                <w:b/>
                <w:sz w:val="20"/>
              </w:rPr>
              <w:t>%</w:t>
            </w:r>
          </w:p>
        </w:tc>
        <w:tc>
          <w:tcPr>
            <w:tcW w:w="616" w:type="dxa"/>
            <w:shd w:val="clear" w:color="auto" w:fill="D9D9D9" w:themeFill="background1" w:themeFillShade="D9"/>
          </w:tcPr>
          <w:p w14:paraId="057BBCB1" w14:textId="77777777" w:rsidR="0038364A" w:rsidRPr="007E681B" w:rsidRDefault="0038364A" w:rsidP="0069239E">
            <w:pPr>
              <w:rPr>
                <w:b/>
                <w:sz w:val="20"/>
              </w:rPr>
            </w:pPr>
            <w:r w:rsidRPr="007E681B">
              <w:rPr>
                <w:b/>
                <w:sz w:val="20"/>
              </w:rPr>
              <w:t>%</w:t>
            </w:r>
          </w:p>
        </w:tc>
        <w:tc>
          <w:tcPr>
            <w:tcW w:w="678" w:type="dxa"/>
            <w:shd w:val="clear" w:color="auto" w:fill="D9D9D9" w:themeFill="background1" w:themeFillShade="D9"/>
          </w:tcPr>
          <w:p w14:paraId="77029728" w14:textId="77777777" w:rsidR="0038364A" w:rsidRPr="007E681B" w:rsidRDefault="0038364A" w:rsidP="0069239E">
            <w:pPr>
              <w:rPr>
                <w:b/>
                <w:sz w:val="20"/>
              </w:rPr>
            </w:pPr>
            <w:r w:rsidRPr="007E681B">
              <w:rPr>
                <w:b/>
                <w:sz w:val="20"/>
              </w:rPr>
              <w:t>%</w:t>
            </w:r>
          </w:p>
        </w:tc>
        <w:tc>
          <w:tcPr>
            <w:tcW w:w="571" w:type="dxa"/>
            <w:shd w:val="clear" w:color="auto" w:fill="D9D9D9" w:themeFill="background1" w:themeFillShade="D9"/>
          </w:tcPr>
          <w:p w14:paraId="396DD6F6" w14:textId="77777777" w:rsidR="0038364A" w:rsidRPr="007E681B" w:rsidRDefault="0038364A" w:rsidP="0069239E">
            <w:pPr>
              <w:rPr>
                <w:b/>
                <w:sz w:val="20"/>
              </w:rPr>
            </w:pPr>
            <w:r w:rsidRPr="007E681B">
              <w:rPr>
                <w:b/>
                <w:sz w:val="20"/>
              </w:rPr>
              <w:t>%</w:t>
            </w:r>
          </w:p>
        </w:tc>
        <w:tc>
          <w:tcPr>
            <w:tcW w:w="571" w:type="dxa"/>
            <w:shd w:val="clear" w:color="auto" w:fill="D9D9D9" w:themeFill="background1" w:themeFillShade="D9"/>
          </w:tcPr>
          <w:p w14:paraId="45DC77E7" w14:textId="77777777" w:rsidR="0038364A" w:rsidRPr="007E681B" w:rsidRDefault="0038364A" w:rsidP="0069239E">
            <w:pPr>
              <w:rPr>
                <w:b/>
                <w:sz w:val="20"/>
              </w:rPr>
            </w:pPr>
            <w:r w:rsidRPr="007E681B">
              <w:rPr>
                <w:b/>
                <w:sz w:val="20"/>
              </w:rPr>
              <w:t>%</w:t>
            </w:r>
          </w:p>
        </w:tc>
        <w:tc>
          <w:tcPr>
            <w:tcW w:w="571" w:type="dxa"/>
            <w:shd w:val="clear" w:color="auto" w:fill="D9D9D9" w:themeFill="background1" w:themeFillShade="D9"/>
          </w:tcPr>
          <w:p w14:paraId="35F0BF45" w14:textId="77777777" w:rsidR="0038364A" w:rsidRPr="007E681B" w:rsidRDefault="0038364A" w:rsidP="0069239E">
            <w:pPr>
              <w:rPr>
                <w:b/>
                <w:sz w:val="20"/>
              </w:rPr>
            </w:pPr>
            <w:r w:rsidRPr="007E681B">
              <w:rPr>
                <w:b/>
                <w:sz w:val="20"/>
              </w:rPr>
              <w:t>%</w:t>
            </w:r>
          </w:p>
        </w:tc>
        <w:tc>
          <w:tcPr>
            <w:tcW w:w="571" w:type="dxa"/>
            <w:shd w:val="clear" w:color="auto" w:fill="D9D9D9" w:themeFill="background1" w:themeFillShade="D9"/>
          </w:tcPr>
          <w:p w14:paraId="6FE6988C" w14:textId="77777777" w:rsidR="0038364A" w:rsidRPr="007E681B" w:rsidRDefault="0038364A" w:rsidP="0069239E">
            <w:pPr>
              <w:rPr>
                <w:b/>
                <w:sz w:val="20"/>
              </w:rPr>
            </w:pPr>
            <w:r w:rsidRPr="007E681B">
              <w:rPr>
                <w:b/>
                <w:sz w:val="20"/>
              </w:rPr>
              <w:t>%</w:t>
            </w:r>
          </w:p>
        </w:tc>
      </w:tr>
      <w:tr w:rsidR="0038364A" w:rsidRPr="00DE21A1" w14:paraId="3506D262" w14:textId="77777777" w:rsidTr="00AE45FF">
        <w:trPr>
          <w:gridAfter w:val="1"/>
          <w:wAfter w:w="7" w:type="dxa"/>
          <w:cantSplit/>
          <w:trHeight w:val="425"/>
        </w:trPr>
        <w:tc>
          <w:tcPr>
            <w:tcW w:w="1406" w:type="dxa"/>
          </w:tcPr>
          <w:p w14:paraId="04369B41" w14:textId="77777777" w:rsidR="0038364A" w:rsidRPr="00DE21A1" w:rsidRDefault="0038364A" w:rsidP="0038364A">
            <w:pPr>
              <w:rPr>
                <w:rFonts w:cstheme="minorHAnsi"/>
                <w:sz w:val="20"/>
                <w:szCs w:val="20"/>
              </w:rPr>
            </w:pPr>
            <w:r>
              <w:rPr>
                <w:rFonts w:cstheme="minorHAnsi"/>
                <w:sz w:val="20"/>
                <w:szCs w:val="20"/>
              </w:rPr>
              <w:t>Australia</w:t>
            </w:r>
          </w:p>
        </w:tc>
        <w:tc>
          <w:tcPr>
            <w:tcW w:w="622" w:type="dxa"/>
          </w:tcPr>
          <w:p w14:paraId="3DEECBC7" w14:textId="77777777" w:rsidR="0038364A" w:rsidRPr="0038364A" w:rsidRDefault="0038364A" w:rsidP="0038364A">
            <w:pPr>
              <w:rPr>
                <w:rFonts w:cstheme="minorHAnsi"/>
                <w:sz w:val="20"/>
                <w:szCs w:val="20"/>
              </w:rPr>
            </w:pPr>
            <w:r w:rsidRPr="0038364A">
              <w:rPr>
                <w:rFonts w:cstheme="minorHAnsi"/>
                <w:color w:val="000000"/>
                <w:sz w:val="20"/>
                <w:szCs w:val="20"/>
              </w:rPr>
              <w:t>21</w:t>
            </w:r>
            <w:r w:rsidR="001D7E5B">
              <w:rPr>
                <w:rFonts w:cstheme="minorHAnsi"/>
                <w:color w:val="000000"/>
                <w:sz w:val="20"/>
                <w:szCs w:val="20"/>
              </w:rPr>
              <w:t>34</w:t>
            </w:r>
          </w:p>
        </w:tc>
        <w:tc>
          <w:tcPr>
            <w:tcW w:w="663" w:type="dxa"/>
          </w:tcPr>
          <w:p w14:paraId="0D0C6FDB" w14:textId="77777777" w:rsidR="0038364A" w:rsidRPr="0038364A" w:rsidRDefault="0038364A" w:rsidP="0038364A">
            <w:pPr>
              <w:rPr>
                <w:rFonts w:cstheme="minorHAnsi"/>
                <w:sz w:val="20"/>
                <w:szCs w:val="20"/>
              </w:rPr>
            </w:pPr>
            <w:r w:rsidRPr="0038364A">
              <w:rPr>
                <w:rFonts w:cstheme="minorHAnsi"/>
                <w:color w:val="000000"/>
                <w:sz w:val="20"/>
                <w:szCs w:val="20"/>
              </w:rPr>
              <w:t>75.8</w:t>
            </w:r>
          </w:p>
        </w:tc>
        <w:tc>
          <w:tcPr>
            <w:tcW w:w="607" w:type="dxa"/>
          </w:tcPr>
          <w:p w14:paraId="312BE0E1" w14:textId="77777777" w:rsidR="0038364A" w:rsidRPr="0038364A" w:rsidRDefault="0038364A" w:rsidP="0038364A">
            <w:pPr>
              <w:rPr>
                <w:rFonts w:cstheme="minorHAnsi"/>
                <w:sz w:val="20"/>
                <w:szCs w:val="20"/>
              </w:rPr>
            </w:pPr>
            <w:r w:rsidRPr="0038364A">
              <w:rPr>
                <w:rFonts w:cstheme="minorHAnsi"/>
                <w:color w:val="000000"/>
                <w:sz w:val="20"/>
                <w:szCs w:val="20"/>
              </w:rPr>
              <w:t>5.8</w:t>
            </w:r>
          </w:p>
        </w:tc>
        <w:tc>
          <w:tcPr>
            <w:tcW w:w="584" w:type="dxa"/>
            <w:gridSpan w:val="2"/>
          </w:tcPr>
          <w:p w14:paraId="7B5ED3AD" w14:textId="77777777" w:rsidR="0038364A" w:rsidRPr="0038364A" w:rsidRDefault="0038364A" w:rsidP="0038364A">
            <w:pPr>
              <w:rPr>
                <w:rFonts w:cstheme="minorHAnsi"/>
                <w:sz w:val="20"/>
                <w:szCs w:val="20"/>
              </w:rPr>
            </w:pPr>
            <w:r w:rsidRPr="0038364A">
              <w:rPr>
                <w:rFonts w:cstheme="minorHAnsi"/>
                <w:color w:val="000000"/>
                <w:sz w:val="20"/>
                <w:szCs w:val="20"/>
              </w:rPr>
              <w:t>27.5</w:t>
            </w:r>
          </w:p>
        </w:tc>
        <w:tc>
          <w:tcPr>
            <w:tcW w:w="628" w:type="dxa"/>
          </w:tcPr>
          <w:p w14:paraId="7FEBA009" w14:textId="77777777" w:rsidR="0038364A" w:rsidRPr="0038364A" w:rsidRDefault="0038364A" w:rsidP="0038364A">
            <w:pPr>
              <w:rPr>
                <w:rFonts w:cstheme="minorHAnsi"/>
                <w:sz w:val="20"/>
                <w:szCs w:val="20"/>
              </w:rPr>
            </w:pPr>
            <w:r w:rsidRPr="0038364A">
              <w:rPr>
                <w:rFonts w:cstheme="minorHAnsi"/>
                <w:color w:val="000000"/>
                <w:sz w:val="20"/>
                <w:szCs w:val="20"/>
              </w:rPr>
              <w:t>7.2</w:t>
            </w:r>
          </w:p>
        </w:tc>
        <w:tc>
          <w:tcPr>
            <w:tcW w:w="625" w:type="dxa"/>
          </w:tcPr>
          <w:p w14:paraId="0D6773C8" w14:textId="77777777" w:rsidR="0038364A" w:rsidRPr="0038364A" w:rsidRDefault="0038364A" w:rsidP="0038364A">
            <w:pPr>
              <w:rPr>
                <w:rFonts w:cstheme="minorHAnsi"/>
                <w:sz w:val="20"/>
                <w:szCs w:val="20"/>
              </w:rPr>
            </w:pPr>
            <w:r w:rsidRPr="0038364A">
              <w:rPr>
                <w:rFonts w:cstheme="minorHAnsi"/>
                <w:color w:val="000000"/>
                <w:sz w:val="20"/>
                <w:szCs w:val="20"/>
              </w:rPr>
              <w:t>29.3</w:t>
            </w:r>
          </w:p>
        </w:tc>
        <w:tc>
          <w:tcPr>
            <w:tcW w:w="608" w:type="dxa"/>
          </w:tcPr>
          <w:p w14:paraId="54D17288" w14:textId="77777777" w:rsidR="0038364A" w:rsidRPr="0038364A" w:rsidRDefault="0038364A" w:rsidP="0038364A">
            <w:pPr>
              <w:rPr>
                <w:rFonts w:cstheme="minorHAnsi"/>
                <w:sz w:val="20"/>
                <w:szCs w:val="20"/>
              </w:rPr>
            </w:pPr>
            <w:r w:rsidRPr="0038364A">
              <w:rPr>
                <w:rFonts w:cstheme="minorHAnsi"/>
                <w:color w:val="000000"/>
                <w:sz w:val="20"/>
                <w:szCs w:val="20"/>
              </w:rPr>
              <w:t>10.1</w:t>
            </w:r>
          </w:p>
        </w:tc>
        <w:tc>
          <w:tcPr>
            <w:tcW w:w="574" w:type="dxa"/>
          </w:tcPr>
          <w:p w14:paraId="0223B210" w14:textId="77777777" w:rsidR="0038364A" w:rsidRPr="0038364A" w:rsidRDefault="0038364A" w:rsidP="0038364A">
            <w:pPr>
              <w:rPr>
                <w:rFonts w:cstheme="minorHAnsi"/>
                <w:sz w:val="20"/>
                <w:szCs w:val="20"/>
              </w:rPr>
            </w:pPr>
            <w:r w:rsidRPr="0038364A">
              <w:rPr>
                <w:rFonts w:cstheme="minorHAnsi"/>
                <w:color w:val="000000"/>
                <w:sz w:val="20"/>
                <w:szCs w:val="20"/>
              </w:rPr>
              <w:t>23.3</w:t>
            </w:r>
          </w:p>
        </w:tc>
        <w:tc>
          <w:tcPr>
            <w:tcW w:w="571" w:type="dxa"/>
          </w:tcPr>
          <w:p w14:paraId="2E72BD72" w14:textId="77777777" w:rsidR="0038364A" w:rsidRPr="0038364A" w:rsidRDefault="0038364A" w:rsidP="0038364A">
            <w:pPr>
              <w:rPr>
                <w:rFonts w:cstheme="minorHAnsi"/>
                <w:sz w:val="20"/>
                <w:szCs w:val="20"/>
              </w:rPr>
            </w:pPr>
            <w:r w:rsidRPr="0038364A">
              <w:rPr>
                <w:rFonts w:cstheme="minorHAnsi"/>
                <w:color w:val="000000"/>
                <w:sz w:val="20"/>
                <w:szCs w:val="20"/>
              </w:rPr>
              <w:t>15.4</w:t>
            </w:r>
          </w:p>
        </w:tc>
        <w:tc>
          <w:tcPr>
            <w:tcW w:w="610" w:type="dxa"/>
          </w:tcPr>
          <w:p w14:paraId="02DA89A6" w14:textId="77777777" w:rsidR="0038364A" w:rsidRPr="0038364A" w:rsidRDefault="0038364A" w:rsidP="0038364A">
            <w:pPr>
              <w:rPr>
                <w:rFonts w:cstheme="minorHAnsi"/>
                <w:sz w:val="20"/>
                <w:szCs w:val="20"/>
              </w:rPr>
            </w:pPr>
            <w:r w:rsidRPr="0038364A">
              <w:rPr>
                <w:rFonts w:cstheme="minorHAnsi"/>
                <w:color w:val="000000"/>
                <w:sz w:val="20"/>
                <w:szCs w:val="20"/>
              </w:rPr>
              <w:t>15.9</w:t>
            </w:r>
          </w:p>
        </w:tc>
        <w:tc>
          <w:tcPr>
            <w:tcW w:w="610" w:type="dxa"/>
          </w:tcPr>
          <w:p w14:paraId="14DF5782" w14:textId="77777777" w:rsidR="0038364A" w:rsidRPr="0038364A" w:rsidRDefault="0038364A" w:rsidP="0038364A">
            <w:pPr>
              <w:rPr>
                <w:rFonts w:cstheme="minorHAnsi"/>
                <w:sz w:val="20"/>
                <w:szCs w:val="20"/>
              </w:rPr>
            </w:pPr>
            <w:r w:rsidRPr="0038364A">
              <w:rPr>
                <w:rFonts w:cstheme="minorHAnsi"/>
                <w:color w:val="000000"/>
                <w:sz w:val="20"/>
                <w:szCs w:val="20"/>
              </w:rPr>
              <w:t>53.1</w:t>
            </w:r>
          </w:p>
        </w:tc>
        <w:tc>
          <w:tcPr>
            <w:tcW w:w="574" w:type="dxa"/>
          </w:tcPr>
          <w:p w14:paraId="572CE487" w14:textId="77777777" w:rsidR="0038364A" w:rsidRPr="0038364A" w:rsidRDefault="0038364A" w:rsidP="0038364A">
            <w:pPr>
              <w:rPr>
                <w:rFonts w:cstheme="minorHAnsi"/>
                <w:sz w:val="20"/>
                <w:szCs w:val="20"/>
              </w:rPr>
            </w:pPr>
            <w:r w:rsidRPr="0038364A">
              <w:rPr>
                <w:rFonts w:cstheme="minorHAnsi"/>
                <w:color w:val="000000"/>
                <w:sz w:val="20"/>
                <w:szCs w:val="20"/>
              </w:rPr>
              <w:t>15.5</w:t>
            </w:r>
          </w:p>
        </w:tc>
        <w:tc>
          <w:tcPr>
            <w:tcW w:w="571" w:type="dxa"/>
          </w:tcPr>
          <w:p w14:paraId="7047F8C4" w14:textId="77777777" w:rsidR="0038364A" w:rsidRPr="0038364A" w:rsidRDefault="0038364A" w:rsidP="0038364A">
            <w:pPr>
              <w:rPr>
                <w:rFonts w:cstheme="minorHAnsi"/>
                <w:sz w:val="20"/>
                <w:szCs w:val="20"/>
              </w:rPr>
            </w:pPr>
            <w:r w:rsidRPr="0038364A">
              <w:rPr>
                <w:rFonts w:cstheme="minorHAnsi"/>
                <w:color w:val="000000"/>
                <w:sz w:val="20"/>
                <w:szCs w:val="20"/>
              </w:rPr>
              <w:t>58.1</w:t>
            </w:r>
          </w:p>
        </w:tc>
        <w:tc>
          <w:tcPr>
            <w:tcW w:w="574" w:type="dxa"/>
          </w:tcPr>
          <w:p w14:paraId="141F5C5C" w14:textId="77777777" w:rsidR="0038364A" w:rsidRPr="0038364A" w:rsidRDefault="0038364A" w:rsidP="0038364A">
            <w:pPr>
              <w:rPr>
                <w:rFonts w:cstheme="minorHAnsi"/>
                <w:sz w:val="20"/>
                <w:szCs w:val="20"/>
              </w:rPr>
            </w:pPr>
            <w:r w:rsidRPr="0038364A">
              <w:rPr>
                <w:rFonts w:cstheme="minorHAnsi"/>
                <w:color w:val="000000"/>
                <w:sz w:val="20"/>
                <w:szCs w:val="20"/>
              </w:rPr>
              <w:t>22.0</w:t>
            </w:r>
          </w:p>
        </w:tc>
        <w:tc>
          <w:tcPr>
            <w:tcW w:w="571" w:type="dxa"/>
          </w:tcPr>
          <w:p w14:paraId="1226F14B" w14:textId="77777777" w:rsidR="0038364A" w:rsidRPr="0038364A" w:rsidRDefault="0038364A" w:rsidP="0038364A">
            <w:pPr>
              <w:rPr>
                <w:rFonts w:cstheme="minorHAnsi"/>
                <w:sz w:val="20"/>
                <w:szCs w:val="20"/>
              </w:rPr>
            </w:pPr>
            <w:r w:rsidRPr="0038364A">
              <w:rPr>
                <w:rFonts w:cstheme="minorHAnsi"/>
                <w:color w:val="000000"/>
                <w:sz w:val="20"/>
                <w:szCs w:val="20"/>
              </w:rPr>
              <w:t>45.3</w:t>
            </w:r>
          </w:p>
        </w:tc>
        <w:tc>
          <w:tcPr>
            <w:tcW w:w="571" w:type="dxa"/>
          </w:tcPr>
          <w:p w14:paraId="7B0382BD" w14:textId="77777777" w:rsidR="0038364A" w:rsidRPr="0038364A" w:rsidRDefault="0038364A" w:rsidP="0038364A">
            <w:pPr>
              <w:rPr>
                <w:rFonts w:cstheme="minorHAnsi"/>
                <w:sz w:val="20"/>
                <w:szCs w:val="20"/>
              </w:rPr>
            </w:pPr>
            <w:r w:rsidRPr="0038364A">
              <w:rPr>
                <w:rFonts w:cstheme="minorHAnsi"/>
                <w:color w:val="000000"/>
                <w:sz w:val="20"/>
                <w:szCs w:val="20"/>
              </w:rPr>
              <w:t>15.5</w:t>
            </w:r>
          </w:p>
        </w:tc>
        <w:tc>
          <w:tcPr>
            <w:tcW w:w="571" w:type="dxa"/>
          </w:tcPr>
          <w:p w14:paraId="50BB8B37" w14:textId="77777777" w:rsidR="0038364A" w:rsidRPr="0038364A" w:rsidRDefault="0038364A" w:rsidP="0038364A">
            <w:pPr>
              <w:rPr>
                <w:rFonts w:cstheme="minorHAnsi"/>
                <w:sz w:val="20"/>
                <w:szCs w:val="20"/>
              </w:rPr>
            </w:pPr>
            <w:r w:rsidRPr="0038364A">
              <w:rPr>
                <w:rFonts w:cstheme="minorHAnsi"/>
                <w:color w:val="000000"/>
                <w:sz w:val="20"/>
                <w:szCs w:val="20"/>
              </w:rPr>
              <w:t>25.2</w:t>
            </w:r>
          </w:p>
        </w:tc>
        <w:tc>
          <w:tcPr>
            <w:tcW w:w="616" w:type="dxa"/>
          </w:tcPr>
          <w:p w14:paraId="45D88EE1" w14:textId="77777777" w:rsidR="0038364A" w:rsidRPr="0038364A" w:rsidRDefault="0038364A" w:rsidP="0038364A">
            <w:pPr>
              <w:rPr>
                <w:rFonts w:cstheme="minorHAnsi"/>
                <w:sz w:val="20"/>
                <w:szCs w:val="20"/>
              </w:rPr>
            </w:pPr>
            <w:r w:rsidRPr="0038364A">
              <w:rPr>
                <w:rFonts w:cstheme="minorHAnsi"/>
                <w:color w:val="000000"/>
                <w:sz w:val="20"/>
                <w:szCs w:val="20"/>
              </w:rPr>
              <w:t>19.0</w:t>
            </w:r>
          </w:p>
        </w:tc>
        <w:tc>
          <w:tcPr>
            <w:tcW w:w="678" w:type="dxa"/>
          </w:tcPr>
          <w:p w14:paraId="1FEE15AC" w14:textId="77777777" w:rsidR="0038364A" w:rsidRPr="0038364A" w:rsidRDefault="0038364A" w:rsidP="0038364A">
            <w:pPr>
              <w:rPr>
                <w:rFonts w:cstheme="minorHAnsi"/>
                <w:sz w:val="20"/>
                <w:szCs w:val="20"/>
              </w:rPr>
            </w:pPr>
            <w:r w:rsidRPr="0038364A">
              <w:rPr>
                <w:rFonts w:cstheme="minorHAnsi"/>
                <w:color w:val="000000"/>
                <w:sz w:val="20"/>
                <w:szCs w:val="20"/>
              </w:rPr>
              <w:t>35.0</w:t>
            </w:r>
          </w:p>
        </w:tc>
        <w:tc>
          <w:tcPr>
            <w:tcW w:w="571" w:type="dxa"/>
          </w:tcPr>
          <w:p w14:paraId="0BC2295A" w14:textId="77777777" w:rsidR="0038364A" w:rsidRPr="0038364A" w:rsidRDefault="0038364A" w:rsidP="0038364A">
            <w:pPr>
              <w:rPr>
                <w:rFonts w:cstheme="minorHAnsi"/>
                <w:sz w:val="20"/>
                <w:szCs w:val="20"/>
              </w:rPr>
            </w:pPr>
            <w:r w:rsidRPr="0038364A">
              <w:rPr>
                <w:rFonts w:cstheme="minorHAnsi"/>
                <w:color w:val="000000"/>
                <w:sz w:val="20"/>
                <w:szCs w:val="20"/>
              </w:rPr>
              <w:t>29.2</w:t>
            </w:r>
          </w:p>
        </w:tc>
        <w:tc>
          <w:tcPr>
            <w:tcW w:w="571" w:type="dxa"/>
          </w:tcPr>
          <w:p w14:paraId="32B90836" w14:textId="77777777" w:rsidR="0038364A" w:rsidRPr="0038364A" w:rsidRDefault="0038364A" w:rsidP="0038364A">
            <w:pPr>
              <w:rPr>
                <w:rFonts w:cstheme="minorHAnsi"/>
                <w:sz w:val="20"/>
                <w:szCs w:val="20"/>
              </w:rPr>
            </w:pPr>
            <w:r w:rsidRPr="0038364A">
              <w:rPr>
                <w:rFonts w:cstheme="minorHAnsi"/>
                <w:color w:val="000000"/>
                <w:sz w:val="20"/>
                <w:szCs w:val="20"/>
              </w:rPr>
              <w:t>33.6</w:t>
            </w:r>
          </w:p>
        </w:tc>
        <w:tc>
          <w:tcPr>
            <w:tcW w:w="571" w:type="dxa"/>
          </w:tcPr>
          <w:p w14:paraId="7F7CC107" w14:textId="77777777" w:rsidR="0038364A" w:rsidRPr="0038364A" w:rsidRDefault="0038364A" w:rsidP="0038364A">
            <w:pPr>
              <w:rPr>
                <w:rFonts w:cstheme="minorHAnsi"/>
                <w:sz w:val="20"/>
                <w:szCs w:val="20"/>
              </w:rPr>
            </w:pPr>
            <w:r w:rsidRPr="0038364A">
              <w:rPr>
                <w:rFonts w:cstheme="minorHAnsi"/>
                <w:color w:val="000000"/>
                <w:sz w:val="20"/>
                <w:szCs w:val="20"/>
              </w:rPr>
              <w:t>16.6</w:t>
            </w:r>
          </w:p>
        </w:tc>
        <w:tc>
          <w:tcPr>
            <w:tcW w:w="571" w:type="dxa"/>
          </w:tcPr>
          <w:p w14:paraId="70061955" w14:textId="77777777" w:rsidR="0038364A" w:rsidRPr="0038364A" w:rsidRDefault="0038364A" w:rsidP="0038364A">
            <w:pPr>
              <w:rPr>
                <w:rFonts w:cstheme="minorHAnsi"/>
                <w:sz w:val="20"/>
                <w:szCs w:val="20"/>
              </w:rPr>
            </w:pPr>
            <w:r w:rsidRPr="0038364A">
              <w:rPr>
                <w:rFonts w:cstheme="minorHAnsi"/>
                <w:color w:val="000000"/>
                <w:sz w:val="20"/>
                <w:szCs w:val="20"/>
              </w:rPr>
              <w:t>17.5</w:t>
            </w:r>
          </w:p>
        </w:tc>
      </w:tr>
      <w:tr w:rsidR="0038364A" w:rsidRPr="00DE21A1" w14:paraId="334DFAE1" w14:textId="77777777" w:rsidTr="00A83208">
        <w:trPr>
          <w:gridAfter w:val="1"/>
          <w:wAfter w:w="7" w:type="dxa"/>
        </w:trPr>
        <w:tc>
          <w:tcPr>
            <w:tcW w:w="1406" w:type="dxa"/>
          </w:tcPr>
          <w:p w14:paraId="61C1C0DB" w14:textId="77777777" w:rsidR="0038364A" w:rsidRPr="00DE21A1" w:rsidRDefault="0038364A" w:rsidP="0038364A">
            <w:pPr>
              <w:rPr>
                <w:rFonts w:cstheme="minorHAnsi"/>
                <w:sz w:val="20"/>
                <w:szCs w:val="20"/>
              </w:rPr>
            </w:pPr>
            <w:r w:rsidRPr="00DE21A1">
              <w:rPr>
                <w:rFonts w:cstheme="minorHAnsi"/>
                <w:sz w:val="20"/>
                <w:szCs w:val="20"/>
              </w:rPr>
              <w:t>Female</w:t>
            </w:r>
          </w:p>
        </w:tc>
        <w:tc>
          <w:tcPr>
            <w:tcW w:w="622" w:type="dxa"/>
          </w:tcPr>
          <w:p w14:paraId="611087CB" w14:textId="77777777" w:rsidR="0038364A" w:rsidRPr="0038364A" w:rsidRDefault="0038364A" w:rsidP="0038364A">
            <w:pPr>
              <w:rPr>
                <w:rFonts w:cstheme="minorHAnsi"/>
                <w:sz w:val="20"/>
                <w:szCs w:val="20"/>
              </w:rPr>
            </w:pPr>
            <w:r w:rsidRPr="0038364A">
              <w:rPr>
                <w:rFonts w:cstheme="minorHAnsi"/>
                <w:color w:val="000000"/>
                <w:sz w:val="20"/>
                <w:szCs w:val="20"/>
              </w:rPr>
              <w:t>13</w:t>
            </w:r>
            <w:r w:rsidR="006612C7">
              <w:rPr>
                <w:rFonts w:cstheme="minorHAnsi"/>
                <w:color w:val="000000"/>
                <w:sz w:val="20"/>
                <w:szCs w:val="20"/>
              </w:rPr>
              <w:t>14</w:t>
            </w:r>
          </w:p>
        </w:tc>
        <w:tc>
          <w:tcPr>
            <w:tcW w:w="663" w:type="dxa"/>
            <w:shd w:val="clear" w:color="auto" w:fill="FBD4B4" w:themeFill="accent6" w:themeFillTint="66"/>
          </w:tcPr>
          <w:p w14:paraId="523668B6" w14:textId="77777777" w:rsidR="0038364A" w:rsidRPr="00A83208" w:rsidRDefault="0038364A" w:rsidP="0038364A">
            <w:pPr>
              <w:rPr>
                <w:rFonts w:cstheme="minorHAnsi"/>
                <w:b/>
                <w:sz w:val="20"/>
                <w:szCs w:val="20"/>
              </w:rPr>
            </w:pPr>
            <w:r w:rsidRPr="00A83208">
              <w:rPr>
                <w:rFonts w:cstheme="minorHAnsi"/>
                <w:b/>
                <w:color w:val="000000"/>
                <w:sz w:val="20"/>
                <w:szCs w:val="20"/>
              </w:rPr>
              <w:t>72.0</w:t>
            </w:r>
          </w:p>
        </w:tc>
        <w:tc>
          <w:tcPr>
            <w:tcW w:w="607" w:type="dxa"/>
          </w:tcPr>
          <w:p w14:paraId="0C5BF286" w14:textId="77777777" w:rsidR="0038364A" w:rsidRPr="0038364A" w:rsidRDefault="0038364A" w:rsidP="0038364A">
            <w:pPr>
              <w:rPr>
                <w:rFonts w:cstheme="minorHAnsi"/>
                <w:sz w:val="20"/>
                <w:szCs w:val="20"/>
              </w:rPr>
            </w:pPr>
            <w:r w:rsidRPr="0038364A">
              <w:rPr>
                <w:rFonts w:cstheme="minorHAnsi"/>
                <w:color w:val="000000"/>
                <w:sz w:val="20"/>
                <w:szCs w:val="20"/>
              </w:rPr>
              <w:t>6.5</w:t>
            </w:r>
          </w:p>
        </w:tc>
        <w:tc>
          <w:tcPr>
            <w:tcW w:w="584" w:type="dxa"/>
            <w:gridSpan w:val="2"/>
          </w:tcPr>
          <w:p w14:paraId="3E73C171" w14:textId="77777777" w:rsidR="0038364A" w:rsidRPr="0038364A" w:rsidRDefault="0038364A" w:rsidP="0038364A">
            <w:pPr>
              <w:rPr>
                <w:rFonts w:cstheme="minorHAnsi"/>
                <w:sz w:val="20"/>
                <w:szCs w:val="20"/>
              </w:rPr>
            </w:pPr>
            <w:r w:rsidRPr="0038364A">
              <w:rPr>
                <w:rFonts w:cstheme="minorHAnsi"/>
                <w:color w:val="000000"/>
                <w:sz w:val="20"/>
                <w:szCs w:val="20"/>
              </w:rPr>
              <w:t>27.5</w:t>
            </w:r>
          </w:p>
        </w:tc>
        <w:tc>
          <w:tcPr>
            <w:tcW w:w="628" w:type="dxa"/>
          </w:tcPr>
          <w:p w14:paraId="79D0DFD1" w14:textId="77777777" w:rsidR="0038364A" w:rsidRPr="0038364A" w:rsidRDefault="0038364A" w:rsidP="0038364A">
            <w:pPr>
              <w:rPr>
                <w:rFonts w:cstheme="minorHAnsi"/>
                <w:sz w:val="20"/>
                <w:szCs w:val="20"/>
              </w:rPr>
            </w:pPr>
            <w:r w:rsidRPr="0038364A">
              <w:rPr>
                <w:rFonts w:cstheme="minorHAnsi"/>
                <w:color w:val="000000"/>
                <w:sz w:val="20"/>
                <w:szCs w:val="20"/>
              </w:rPr>
              <w:t>7.8</w:t>
            </w:r>
          </w:p>
        </w:tc>
        <w:tc>
          <w:tcPr>
            <w:tcW w:w="625" w:type="dxa"/>
          </w:tcPr>
          <w:p w14:paraId="5D2757F9" w14:textId="77777777" w:rsidR="0038364A" w:rsidRPr="0038364A" w:rsidRDefault="0038364A" w:rsidP="0038364A">
            <w:pPr>
              <w:rPr>
                <w:rFonts w:cstheme="minorHAnsi"/>
                <w:sz w:val="20"/>
                <w:szCs w:val="20"/>
              </w:rPr>
            </w:pPr>
            <w:r w:rsidRPr="0038364A">
              <w:rPr>
                <w:rFonts w:cstheme="minorHAnsi"/>
                <w:color w:val="000000"/>
                <w:sz w:val="20"/>
                <w:szCs w:val="20"/>
              </w:rPr>
              <w:t>29.1</w:t>
            </w:r>
          </w:p>
        </w:tc>
        <w:tc>
          <w:tcPr>
            <w:tcW w:w="608" w:type="dxa"/>
          </w:tcPr>
          <w:p w14:paraId="4966DFD2" w14:textId="77777777" w:rsidR="0038364A" w:rsidRPr="0038364A" w:rsidRDefault="0038364A" w:rsidP="0038364A">
            <w:pPr>
              <w:rPr>
                <w:rFonts w:cstheme="minorHAnsi"/>
                <w:sz w:val="20"/>
                <w:szCs w:val="20"/>
              </w:rPr>
            </w:pPr>
            <w:r w:rsidRPr="0038364A">
              <w:rPr>
                <w:rFonts w:cstheme="minorHAnsi"/>
                <w:color w:val="000000"/>
                <w:sz w:val="20"/>
                <w:szCs w:val="20"/>
              </w:rPr>
              <w:t>9.5</w:t>
            </w:r>
          </w:p>
        </w:tc>
        <w:tc>
          <w:tcPr>
            <w:tcW w:w="574" w:type="dxa"/>
          </w:tcPr>
          <w:p w14:paraId="0AA55881" w14:textId="77777777" w:rsidR="0038364A" w:rsidRPr="0038364A" w:rsidRDefault="0038364A" w:rsidP="0038364A">
            <w:pPr>
              <w:rPr>
                <w:rFonts w:cstheme="minorHAnsi"/>
                <w:sz w:val="20"/>
                <w:szCs w:val="20"/>
              </w:rPr>
            </w:pPr>
            <w:r w:rsidRPr="0038364A">
              <w:rPr>
                <w:rFonts w:cstheme="minorHAnsi"/>
                <w:color w:val="000000"/>
                <w:sz w:val="20"/>
                <w:szCs w:val="20"/>
              </w:rPr>
              <w:t>23.5</w:t>
            </w:r>
          </w:p>
        </w:tc>
        <w:tc>
          <w:tcPr>
            <w:tcW w:w="571" w:type="dxa"/>
          </w:tcPr>
          <w:p w14:paraId="0440FED8" w14:textId="77777777" w:rsidR="0038364A" w:rsidRPr="0038364A" w:rsidRDefault="0038364A" w:rsidP="0038364A">
            <w:pPr>
              <w:rPr>
                <w:rFonts w:cstheme="minorHAnsi"/>
                <w:sz w:val="20"/>
                <w:szCs w:val="20"/>
              </w:rPr>
            </w:pPr>
            <w:r w:rsidRPr="0038364A">
              <w:rPr>
                <w:rFonts w:cstheme="minorHAnsi"/>
                <w:color w:val="000000"/>
                <w:sz w:val="20"/>
                <w:szCs w:val="20"/>
              </w:rPr>
              <w:t>17.1</w:t>
            </w:r>
          </w:p>
        </w:tc>
        <w:tc>
          <w:tcPr>
            <w:tcW w:w="610" w:type="dxa"/>
          </w:tcPr>
          <w:p w14:paraId="4C7D5DDD" w14:textId="77777777" w:rsidR="0038364A" w:rsidRPr="0038364A" w:rsidRDefault="0038364A" w:rsidP="0038364A">
            <w:pPr>
              <w:rPr>
                <w:rFonts w:cstheme="minorHAnsi"/>
                <w:sz w:val="20"/>
                <w:szCs w:val="20"/>
              </w:rPr>
            </w:pPr>
            <w:r w:rsidRPr="0038364A">
              <w:rPr>
                <w:rFonts w:cstheme="minorHAnsi"/>
                <w:color w:val="000000"/>
                <w:sz w:val="20"/>
                <w:szCs w:val="20"/>
              </w:rPr>
              <w:t>15.6</w:t>
            </w:r>
          </w:p>
        </w:tc>
        <w:tc>
          <w:tcPr>
            <w:tcW w:w="610" w:type="dxa"/>
          </w:tcPr>
          <w:p w14:paraId="0086C660" w14:textId="77777777" w:rsidR="0038364A" w:rsidRPr="0038364A" w:rsidRDefault="0038364A" w:rsidP="0038364A">
            <w:pPr>
              <w:rPr>
                <w:rFonts w:cstheme="minorHAnsi"/>
                <w:sz w:val="20"/>
                <w:szCs w:val="20"/>
              </w:rPr>
            </w:pPr>
            <w:r w:rsidRPr="0038364A">
              <w:rPr>
                <w:rFonts w:cstheme="minorHAnsi"/>
                <w:color w:val="000000"/>
                <w:sz w:val="20"/>
                <w:szCs w:val="20"/>
              </w:rPr>
              <w:t>53.1</w:t>
            </w:r>
          </w:p>
        </w:tc>
        <w:tc>
          <w:tcPr>
            <w:tcW w:w="574" w:type="dxa"/>
          </w:tcPr>
          <w:p w14:paraId="4D74F13E" w14:textId="77777777" w:rsidR="0038364A" w:rsidRPr="0038364A" w:rsidRDefault="0038364A" w:rsidP="0038364A">
            <w:pPr>
              <w:rPr>
                <w:rFonts w:cstheme="minorHAnsi"/>
                <w:sz w:val="20"/>
                <w:szCs w:val="20"/>
              </w:rPr>
            </w:pPr>
            <w:r w:rsidRPr="0038364A">
              <w:rPr>
                <w:rFonts w:cstheme="minorHAnsi"/>
                <w:color w:val="000000"/>
                <w:sz w:val="20"/>
                <w:szCs w:val="20"/>
              </w:rPr>
              <w:t>16.3</w:t>
            </w:r>
          </w:p>
        </w:tc>
        <w:tc>
          <w:tcPr>
            <w:tcW w:w="571" w:type="dxa"/>
          </w:tcPr>
          <w:p w14:paraId="1A57C359" w14:textId="77777777" w:rsidR="0038364A" w:rsidRPr="0038364A" w:rsidRDefault="0038364A" w:rsidP="0038364A">
            <w:pPr>
              <w:rPr>
                <w:rFonts w:cstheme="minorHAnsi"/>
                <w:sz w:val="20"/>
                <w:szCs w:val="20"/>
              </w:rPr>
            </w:pPr>
            <w:r w:rsidRPr="0038364A">
              <w:rPr>
                <w:rFonts w:cstheme="minorHAnsi"/>
                <w:color w:val="000000"/>
                <w:sz w:val="20"/>
                <w:szCs w:val="20"/>
              </w:rPr>
              <w:t>57.6</w:t>
            </w:r>
          </w:p>
        </w:tc>
        <w:tc>
          <w:tcPr>
            <w:tcW w:w="574" w:type="dxa"/>
          </w:tcPr>
          <w:p w14:paraId="33EDFAE2" w14:textId="77777777" w:rsidR="0038364A" w:rsidRPr="0038364A" w:rsidRDefault="0038364A" w:rsidP="0038364A">
            <w:pPr>
              <w:rPr>
                <w:rFonts w:cstheme="minorHAnsi"/>
                <w:sz w:val="20"/>
                <w:szCs w:val="20"/>
              </w:rPr>
            </w:pPr>
            <w:r w:rsidRPr="0038364A">
              <w:rPr>
                <w:rFonts w:cstheme="minorHAnsi"/>
                <w:color w:val="000000"/>
                <w:sz w:val="20"/>
                <w:szCs w:val="20"/>
              </w:rPr>
              <w:t>24.0</w:t>
            </w:r>
          </w:p>
        </w:tc>
        <w:tc>
          <w:tcPr>
            <w:tcW w:w="571" w:type="dxa"/>
          </w:tcPr>
          <w:p w14:paraId="4BBE89DE" w14:textId="77777777" w:rsidR="0038364A" w:rsidRPr="0038364A" w:rsidRDefault="0038364A" w:rsidP="0038364A">
            <w:pPr>
              <w:rPr>
                <w:rFonts w:cstheme="minorHAnsi"/>
                <w:sz w:val="20"/>
                <w:szCs w:val="20"/>
              </w:rPr>
            </w:pPr>
            <w:r w:rsidRPr="0038364A">
              <w:rPr>
                <w:rFonts w:cstheme="minorHAnsi"/>
                <w:color w:val="000000"/>
                <w:sz w:val="20"/>
                <w:szCs w:val="20"/>
              </w:rPr>
              <w:t>46.3</w:t>
            </w:r>
          </w:p>
        </w:tc>
        <w:tc>
          <w:tcPr>
            <w:tcW w:w="571" w:type="dxa"/>
          </w:tcPr>
          <w:p w14:paraId="67BBD45A" w14:textId="77777777" w:rsidR="0038364A" w:rsidRPr="0038364A" w:rsidRDefault="0038364A" w:rsidP="0038364A">
            <w:pPr>
              <w:rPr>
                <w:rFonts w:cstheme="minorHAnsi"/>
                <w:sz w:val="20"/>
                <w:szCs w:val="20"/>
              </w:rPr>
            </w:pPr>
            <w:r w:rsidRPr="0038364A">
              <w:rPr>
                <w:rFonts w:cstheme="minorHAnsi"/>
                <w:color w:val="000000"/>
                <w:sz w:val="20"/>
                <w:szCs w:val="20"/>
              </w:rPr>
              <w:t>16.7</w:t>
            </w:r>
          </w:p>
        </w:tc>
        <w:tc>
          <w:tcPr>
            <w:tcW w:w="571" w:type="dxa"/>
          </w:tcPr>
          <w:p w14:paraId="2BCE5E35" w14:textId="77777777" w:rsidR="0038364A" w:rsidRPr="0038364A" w:rsidRDefault="0038364A" w:rsidP="0038364A">
            <w:pPr>
              <w:rPr>
                <w:rFonts w:cstheme="minorHAnsi"/>
                <w:sz w:val="20"/>
                <w:szCs w:val="20"/>
              </w:rPr>
            </w:pPr>
            <w:r w:rsidRPr="0038364A">
              <w:rPr>
                <w:rFonts w:cstheme="minorHAnsi"/>
                <w:color w:val="000000"/>
                <w:sz w:val="20"/>
                <w:szCs w:val="20"/>
              </w:rPr>
              <w:t>24.7</w:t>
            </w:r>
          </w:p>
        </w:tc>
        <w:tc>
          <w:tcPr>
            <w:tcW w:w="616" w:type="dxa"/>
          </w:tcPr>
          <w:p w14:paraId="2700E51B" w14:textId="77777777" w:rsidR="0038364A" w:rsidRPr="0038364A" w:rsidRDefault="0038364A" w:rsidP="0038364A">
            <w:pPr>
              <w:rPr>
                <w:rFonts w:cstheme="minorHAnsi"/>
                <w:sz w:val="20"/>
                <w:szCs w:val="20"/>
              </w:rPr>
            </w:pPr>
            <w:r w:rsidRPr="0038364A">
              <w:rPr>
                <w:rFonts w:cstheme="minorHAnsi"/>
                <w:color w:val="000000"/>
                <w:sz w:val="20"/>
                <w:szCs w:val="20"/>
              </w:rPr>
              <w:t>18.7</w:t>
            </w:r>
          </w:p>
        </w:tc>
        <w:tc>
          <w:tcPr>
            <w:tcW w:w="678" w:type="dxa"/>
          </w:tcPr>
          <w:p w14:paraId="68620C15" w14:textId="77777777" w:rsidR="0038364A" w:rsidRPr="0038364A" w:rsidRDefault="0038364A" w:rsidP="0038364A">
            <w:pPr>
              <w:rPr>
                <w:rFonts w:cstheme="minorHAnsi"/>
                <w:sz w:val="20"/>
                <w:szCs w:val="20"/>
              </w:rPr>
            </w:pPr>
            <w:r w:rsidRPr="0038364A">
              <w:rPr>
                <w:rFonts w:cstheme="minorHAnsi"/>
                <w:color w:val="000000"/>
                <w:sz w:val="20"/>
                <w:szCs w:val="20"/>
              </w:rPr>
              <w:t>35.8</w:t>
            </w:r>
          </w:p>
        </w:tc>
        <w:tc>
          <w:tcPr>
            <w:tcW w:w="571" w:type="dxa"/>
          </w:tcPr>
          <w:p w14:paraId="14766237" w14:textId="77777777" w:rsidR="0038364A" w:rsidRPr="0038364A" w:rsidRDefault="0038364A" w:rsidP="0038364A">
            <w:pPr>
              <w:rPr>
                <w:rFonts w:cstheme="minorHAnsi"/>
                <w:sz w:val="20"/>
                <w:szCs w:val="20"/>
              </w:rPr>
            </w:pPr>
            <w:r w:rsidRPr="0038364A">
              <w:rPr>
                <w:rFonts w:cstheme="minorHAnsi"/>
                <w:color w:val="000000"/>
                <w:sz w:val="20"/>
                <w:szCs w:val="20"/>
              </w:rPr>
              <w:t>27.9</w:t>
            </w:r>
          </w:p>
        </w:tc>
        <w:tc>
          <w:tcPr>
            <w:tcW w:w="571" w:type="dxa"/>
          </w:tcPr>
          <w:p w14:paraId="1CA290A1" w14:textId="77777777" w:rsidR="0038364A" w:rsidRPr="0038364A" w:rsidRDefault="0038364A" w:rsidP="0038364A">
            <w:pPr>
              <w:rPr>
                <w:rFonts w:cstheme="minorHAnsi"/>
                <w:sz w:val="20"/>
                <w:szCs w:val="20"/>
              </w:rPr>
            </w:pPr>
            <w:r w:rsidRPr="0038364A">
              <w:rPr>
                <w:rFonts w:cstheme="minorHAnsi"/>
                <w:color w:val="000000"/>
                <w:sz w:val="20"/>
                <w:szCs w:val="20"/>
              </w:rPr>
              <w:t>34.3</w:t>
            </w:r>
          </w:p>
        </w:tc>
        <w:tc>
          <w:tcPr>
            <w:tcW w:w="571" w:type="dxa"/>
          </w:tcPr>
          <w:p w14:paraId="23933041" w14:textId="77777777" w:rsidR="0038364A" w:rsidRPr="0038364A" w:rsidRDefault="0038364A" w:rsidP="0038364A">
            <w:pPr>
              <w:rPr>
                <w:rFonts w:cstheme="minorHAnsi"/>
                <w:sz w:val="20"/>
                <w:szCs w:val="20"/>
              </w:rPr>
            </w:pPr>
            <w:r w:rsidRPr="0038364A">
              <w:rPr>
                <w:rFonts w:cstheme="minorHAnsi"/>
                <w:color w:val="000000"/>
                <w:sz w:val="20"/>
                <w:szCs w:val="20"/>
              </w:rPr>
              <w:t>14.4</w:t>
            </w:r>
          </w:p>
        </w:tc>
        <w:tc>
          <w:tcPr>
            <w:tcW w:w="571" w:type="dxa"/>
          </w:tcPr>
          <w:p w14:paraId="60AEF731" w14:textId="77777777" w:rsidR="0038364A" w:rsidRPr="0038364A" w:rsidRDefault="0038364A" w:rsidP="0038364A">
            <w:pPr>
              <w:rPr>
                <w:rFonts w:cstheme="minorHAnsi"/>
                <w:sz w:val="20"/>
                <w:szCs w:val="20"/>
              </w:rPr>
            </w:pPr>
            <w:r w:rsidRPr="0038364A">
              <w:rPr>
                <w:rFonts w:cstheme="minorHAnsi"/>
                <w:color w:val="000000"/>
                <w:sz w:val="20"/>
                <w:szCs w:val="20"/>
              </w:rPr>
              <w:t>19.0</w:t>
            </w:r>
          </w:p>
        </w:tc>
      </w:tr>
      <w:tr w:rsidR="0038364A" w:rsidRPr="00DE21A1" w14:paraId="3BAE1151" w14:textId="77777777" w:rsidTr="00A83208">
        <w:trPr>
          <w:gridAfter w:val="1"/>
          <w:wAfter w:w="7" w:type="dxa"/>
        </w:trPr>
        <w:tc>
          <w:tcPr>
            <w:tcW w:w="1406" w:type="dxa"/>
          </w:tcPr>
          <w:p w14:paraId="519E48AD" w14:textId="77777777" w:rsidR="0038364A" w:rsidRPr="00DE21A1" w:rsidRDefault="0038364A" w:rsidP="0038364A">
            <w:pPr>
              <w:rPr>
                <w:rFonts w:cstheme="minorHAnsi"/>
                <w:sz w:val="20"/>
                <w:szCs w:val="20"/>
              </w:rPr>
            </w:pPr>
            <w:r w:rsidRPr="00DE21A1">
              <w:rPr>
                <w:rFonts w:cstheme="minorHAnsi"/>
                <w:sz w:val="20"/>
                <w:szCs w:val="20"/>
              </w:rPr>
              <w:t>Male</w:t>
            </w:r>
          </w:p>
        </w:tc>
        <w:tc>
          <w:tcPr>
            <w:tcW w:w="622" w:type="dxa"/>
          </w:tcPr>
          <w:p w14:paraId="405704DE" w14:textId="77777777" w:rsidR="0038364A" w:rsidRPr="0038364A" w:rsidRDefault="006612C7" w:rsidP="0038364A">
            <w:pPr>
              <w:rPr>
                <w:rFonts w:cstheme="minorHAnsi"/>
                <w:sz w:val="20"/>
                <w:szCs w:val="20"/>
              </w:rPr>
            </w:pPr>
            <w:r>
              <w:rPr>
                <w:rFonts w:cstheme="minorHAnsi"/>
                <w:sz w:val="20"/>
                <w:szCs w:val="20"/>
              </w:rPr>
              <w:t>796</w:t>
            </w:r>
          </w:p>
        </w:tc>
        <w:tc>
          <w:tcPr>
            <w:tcW w:w="663" w:type="dxa"/>
            <w:shd w:val="clear" w:color="auto" w:fill="CCC0D9" w:themeFill="accent4" w:themeFillTint="66"/>
          </w:tcPr>
          <w:p w14:paraId="65628154" w14:textId="77777777" w:rsidR="0038364A" w:rsidRPr="00A83208" w:rsidRDefault="0038364A" w:rsidP="0038364A">
            <w:pPr>
              <w:rPr>
                <w:rFonts w:cstheme="minorHAnsi"/>
                <w:b/>
                <w:sz w:val="20"/>
                <w:szCs w:val="20"/>
              </w:rPr>
            </w:pPr>
            <w:r w:rsidRPr="00A83208">
              <w:rPr>
                <w:rFonts w:cstheme="minorHAnsi"/>
                <w:b/>
                <w:color w:val="000000"/>
                <w:sz w:val="20"/>
                <w:szCs w:val="20"/>
              </w:rPr>
              <w:t>80.6</w:t>
            </w:r>
          </w:p>
        </w:tc>
        <w:tc>
          <w:tcPr>
            <w:tcW w:w="607" w:type="dxa"/>
          </w:tcPr>
          <w:p w14:paraId="0F0854B3" w14:textId="77777777" w:rsidR="0038364A" w:rsidRPr="0038364A" w:rsidRDefault="0038364A" w:rsidP="0038364A">
            <w:pPr>
              <w:rPr>
                <w:rFonts w:cstheme="minorHAnsi"/>
                <w:sz w:val="20"/>
                <w:szCs w:val="20"/>
              </w:rPr>
            </w:pPr>
            <w:r w:rsidRPr="0038364A">
              <w:rPr>
                <w:rFonts w:cstheme="minorHAnsi"/>
                <w:color w:val="000000"/>
                <w:sz w:val="20"/>
                <w:szCs w:val="20"/>
              </w:rPr>
              <w:t>4.8</w:t>
            </w:r>
          </w:p>
        </w:tc>
        <w:tc>
          <w:tcPr>
            <w:tcW w:w="584" w:type="dxa"/>
            <w:gridSpan w:val="2"/>
          </w:tcPr>
          <w:p w14:paraId="4DA6210E" w14:textId="77777777" w:rsidR="0038364A" w:rsidRPr="0038364A" w:rsidRDefault="0038364A" w:rsidP="0038364A">
            <w:pPr>
              <w:rPr>
                <w:rFonts w:cstheme="minorHAnsi"/>
                <w:sz w:val="20"/>
                <w:szCs w:val="20"/>
              </w:rPr>
            </w:pPr>
            <w:r w:rsidRPr="0038364A">
              <w:rPr>
                <w:rFonts w:cstheme="minorHAnsi"/>
                <w:color w:val="000000"/>
                <w:sz w:val="20"/>
                <w:szCs w:val="20"/>
              </w:rPr>
              <w:t>27.4</w:t>
            </w:r>
          </w:p>
        </w:tc>
        <w:tc>
          <w:tcPr>
            <w:tcW w:w="628" w:type="dxa"/>
          </w:tcPr>
          <w:p w14:paraId="794F019B" w14:textId="77777777" w:rsidR="0038364A" w:rsidRPr="0038364A" w:rsidRDefault="0038364A" w:rsidP="0038364A">
            <w:pPr>
              <w:rPr>
                <w:rFonts w:cstheme="minorHAnsi"/>
                <w:sz w:val="20"/>
                <w:szCs w:val="20"/>
              </w:rPr>
            </w:pPr>
            <w:r w:rsidRPr="0038364A">
              <w:rPr>
                <w:rFonts w:cstheme="minorHAnsi"/>
                <w:color w:val="000000"/>
                <w:sz w:val="20"/>
                <w:szCs w:val="20"/>
              </w:rPr>
              <w:t>6.5</w:t>
            </w:r>
          </w:p>
        </w:tc>
        <w:tc>
          <w:tcPr>
            <w:tcW w:w="625" w:type="dxa"/>
          </w:tcPr>
          <w:p w14:paraId="66FD8A3F" w14:textId="77777777" w:rsidR="0038364A" w:rsidRPr="0038364A" w:rsidRDefault="0038364A" w:rsidP="0038364A">
            <w:pPr>
              <w:rPr>
                <w:rFonts w:cstheme="minorHAnsi"/>
                <w:sz w:val="20"/>
                <w:szCs w:val="20"/>
              </w:rPr>
            </w:pPr>
            <w:r w:rsidRPr="0038364A">
              <w:rPr>
                <w:rFonts w:cstheme="minorHAnsi"/>
                <w:color w:val="000000"/>
                <w:sz w:val="20"/>
                <w:szCs w:val="20"/>
              </w:rPr>
              <w:t>29.7</w:t>
            </w:r>
          </w:p>
        </w:tc>
        <w:tc>
          <w:tcPr>
            <w:tcW w:w="608" w:type="dxa"/>
          </w:tcPr>
          <w:p w14:paraId="27AD854E" w14:textId="77777777" w:rsidR="0038364A" w:rsidRPr="0038364A" w:rsidRDefault="0038364A" w:rsidP="0038364A">
            <w:pPr>
              <w:rPr>
                <w:rFonts w:cstheme="minorHAnsi"/>
                <w:sz w:val="20"/>
                <w:szCs w:val="20"/>
              </w:rPr>
            </w:pPr>
            <w:r w:rsidRPr="0038364A">
              <w:rPr>
                <w:rFonts w:cstheme="minorHAnsi"/>
                <w:color w:val="000000"/>
                <w:sz w:val="20"/>
                <w:szCs w:val="20"/>
              </w:rPr>
              <w:t>10.9</w:t>
            </w:r>
          </w:p>
        </w:tc>
        <w:tc>
          <w:tcPr>
            <w:tcW w:w="574" w:type="dxa"/>
          </w:tcPr>
          <w:p w14:paraId="46DFC2D3" w14:textId="77777777" w:rsidR="0038364A" w:rsidRPr="0038364A" w:rsidRDefault="0038364A" w:rsidP="0038364A">
            <w:pPr>
              <w:rPr>
                <w:rFonts w:cstheme="minorHAnsi"/>
                <w:sz w:val="20"/>
                <w:szCs w:val="20"/>
              </w:rPr>
            </w:pPr>
            <w:r w:rsidRPr="0038364A">
              <w:rPr>
                <w:rFonts w:cstheme="minorHAnsi"/>
                <w:color w:val="000000"/>
                <w:sz w:val="20"/>
                <w:szCs w:val="20"/>
              </w:rPr>
              <w:t>23.0</w:t>
            </w:r>
          </w:p>
        </w:tc>
        <w:tc>
          <w:tcPr>
            <w:tcW w:w="571" w:type="dxa"/>
          </w:tcPr>
          <w:p w14:paraId="1141E90E" w14:textId="77777777" w:rsidR="0038364A" w:rsidRPr="0038364A" w:rsidRDefault="0038364A" w:rsidP="0038364A">
            <w:pPr>
              <w:rPr>
                <w:rFonts w:cstheme="minorHAnsi"/>
                <w:sz w:val="20"/>
                <w:szCs w:val="20"/>
              </w:rPr>
            </w:pPr>
            <w:r w:rsidRPr="0038364A">
              <w:rPr>
                <w:rFonts w:cstheme="minorHAnsi"/>
                <w:color w:val="000000"/>
                <w:sz w:val="20"/>
                <w:szCs w:val="20"/>
              </w:rPr>
              <w:t>13.2</w:t>
            </w:r>
          </w:p>
        </w:tc>
        <w:tc>
          <w:tcPr>
            <w:tcW w:w="610" w:type="dxa"/>
          </w:tcPr>
          <w:p w14:paraId="28966DBE" w14:textId="77777777" w:rsidR="0038364A" w:rsidRPr="0038364A" w:rsidRDefault="0038364A" w:rsidP="0038364A">
            <w:pPr>
              <w:rPr>
                <w:rFonts w:cstheme="minorHAnsi"/>
                <w:sz w:val="20"/>
                <w:szCs w:val="20"/>
              </w:rPr>
            </w:pPr>
            <w:r w:rsidRPr="0038364A">
              <w:rPr>
                <w:rFonts w:cstheme="minorHAnsi"/>
                <w:color w:val="000000"/>
                <w:sz w:val="20"/>
                <w:szCs w:val="20"/>
              </w:rPr>
              <w:t>16.3</w:t>
            </w:r>
          </w:p>
        </w:tc>
        <w:tc>
          <w:tcPr>
            <w:tcW w:w="610" w:type="dxa"/>
          </w:tcPr>
          <w:p w14:paraId="2DFCD995" w14:textId="77777777" w:rsidR="0038364A" w:rsidRPr="0038364A" w:rsidRDefault="0038364A" w:rsidP="0038364A">
            <w:pPr>
              <w:rPr>
                <w:rFonts w:cstheme="minorHAnsi"/>
                <w:sz w:val="20"/>
                <w:szCs w:val="20"/>
              </w:rPr>
            </w:pPr>
            <w:r w:rsidRPr="0038364A">
              <w:rPr>
                <w:rFonts w:cstheme="minorHAnsi"/>
                <w:color w:val="000000"/>
                <w:sz w:val="20"/>
                <w:szCs w:val="20"/>
              </w:rPr>
              <w:t>53.2</w:t>
            </w:r>
          </w:p>
        </w:tc>
        <w:tc>
          <w:tcPr>
            <w:tcW w:w="574" w:type="dxa"/>
          </w:tcPr>
          <w:p w14:paraId="5833EE83" w14:textId="77777777" w:rsidR="0038364A" w:rsidRPr="0038364A" w:rsidRDefault="0038364A" w:rsidP="0038364A">
            <w:pPr>
              <w:rPr>
                <w:rFonts w:cstheme="minorHAnsi"/>
                <w:sz w:val="20"/>
                <w:szCs w:val="20"/>
              </w:rPr>
            </w:pPr>
            <w:r w:rsidRPr="0038364A">
              <w:rPr>
                <w:rFonts w:cstheme="minorHAnsi"/>
                <w:color w:val="000000"/>
                <w:sz w:val="20"/>
                <w:szCs w:val="20"/>
              </w:rPr>
              <w:t>14.5</w:t>
            </w:r>
          </w:p>
        </w:tc>
        <w:tc>
          <w:tcPr>
            <w:tcW w:w="571" w:type="dxa"/>
          </w:tcPr>
          <w:p w14:paraId="5B51F912" w14:textId="77777777" w:rsidR="0038364A" w:rsidRPr="0038364A" w:rsidRDefault="0038364A" w:rsidP="0038364A">
            <w:pPr>
              <w:rPr>
                <w:rFonts w:cstheme="minorHAnsi"/>
                <w:sz w:val="20"/>
                <w:szCs w:val="20"/>
              </w:rPr>
            </w:pPr>
            <w:r w:rsidRPr="0038364A">
              <w:rPr>
                <w:rFonts w:cstheme="minorHAnsi"/>
                <w:color w:val="000000"/>
                <w:sz w:val="20"/>
                <w:szCs w:val="20"/>
              </w:rPr>
              <w:t>58.7</w:t>
            </w:r>
          </w:p>
        </w:tc>
        <w:tc>
          <w:tcPr>
            <w:tcW w:w="574" w:type="dxa"/>
          </w:tcPr>
          <w:p w14:paraId="72CD0D70" w14:textId="77777777" w:rsidR="0038364A" w:rsidRPr="0038364A" w:rsidRDefault="0038364A" w:rsidP="0038364A">
            <w:pPr>
              <w:rPr>
                <w:rFonts w:cstheme="minorHAnsi"/>
                <w:sz w:val="20"/>
                <w:szCs w:val="20"/>
              </w:rPr>
            </w:pPr>
            <w:r w:rsidRPr="0038364A">
              <w:rPr>
                <w:rFonts w:cstheme="minorHAnsi"/>
                <w:color w:val="000000"/>
                <w:sz w:val="20"/>
                <w:szCs w:val="20"/>
              </w:rPr>
              <w:t>19.3</w:t>
            </w:r>
          </w:p>
        </w:tc>
        <w:tc>
          <w:tcPr>
            <w:tcW w:w="571" w:type="dxa"/>
          </w:tcPr>
          <w:p w14:paraId="3F898317" w14:textId="77777777" w:rsidR="0038364A" w:rsidRPr="0038364A" w:rsidRDefault="0038364A" w:rsidP="0038364A">
            <w:pPr>
              <w:rPr>
                <w:rFonts w:cstheme="minorHAnsi"/>
                <w:sz w:val="20"/>
                <w:szCs w:val="20"/>
              </w:rPr>
            </w:pPr>
            <w:r w:rsidRPr="0038364A">
              <w:rPr>
                <w:rFonts w:cstheme="minorHAnsi"/>
                <w:color w:val="000000"/>
                <w:sz w:val="20"/>
                <w:szCs w:val="20"/>
              </w:rPr>
              <w:t>44.0</w:t>
            </w:r>
          </w:p>
        </w:tc>
        <w:tc>
          <w:tcPr>
            <w:tcW w:w="571" w:type="dxa"/>
          </w:tcPr>
          <w:p w14:paraId="1976D782" w14:textId="77777777" w:rsidR="0038364A" w:rsidRPr="0038364A" w:rsidRDefault="0038364A" w:rsidP="0038364A">
            <w:pPr>
              <w:rPr>
                <w:rFonts w:cstheme="minorHAnsi"/>
                <w:sz w:val="20"/>
                <w:szCs w:val="20"/>
              </w:rPr>
            </w:pPr>
            <w:r w:rsidRPr="0038364A">
              <w:rPr>
                <w:rFonts w:cstheme="minorHAnsi"/>
                <w:color w:val="000000"/>
                <w:sz w:val="20"/>
                <w:szCs w:val="20"/>
              </w:rPr>
              <w:t>13.9</w:t>
            </w:r>
          </w:p>
        </w:tc>
        <w:tc>
          <w:tcPr>
            <w:tcW w:w="571" w:type="dxa"/>
          </w:tcPr>
          <w:p w14:paraId="7F365B02" w14:textId="77777777" w:rsidR="0038364A" w:rsidRPr="0038364A" w:rsidRDefault="0038364A" w:rsidP="0038364A">
            <w:pPr>
              <w:rPr>
                <w:rFonts w:cstheme="minorHAnsi"/>
                <w:sz w:val="20"/>
                <w:szCs w:val="20"/>
              </w:rPr>
            </w:pPr>
            <w:r w:rsidRPr="0038364A">
              <w:rPr>
                <w:rFonts w:cstheme="minorHAnsi"/>
                <w:color w:val="000000"/>
                <w:sz w:val="20"/>
                <w:szCs w:val="20"/>
              </w:rPr>
              <w:t>25.8</w:t>
            </w:r>
          </w:p>
        </w:tc>
        <w:tc>
          <w:tcPr>
            <w:tcW w:w="616" w:type="dxa"/>
          </w:tcPr>
          <w:p w14:paraId="634E5230" w14:textId="77777777" w:rsidR="0038364A" w:rsidRPr="0038364A" w:rsidRDefault="0038364A" w:rsidP="0038364A">
            <w:pPr>
              <w:rPr>
                <w:rFonts w:cstheme="minorHAnsi"/>
                <w:sz w:val="20"/>
                <w:szCs w:val="20"/>
              </w:rPr>
            </w:pPr>
            <w:r w:rsidRPr="0038364A">
              <w:rPr>
                <w:rFonts w:cstheme="minorHAnsi"/>
                <w:color w:val="000000"/>
                <w:sz w:val="20"/>
                <w:szCs w:val="20"/>
              </w:rPr>
              <w:t>19.4</w:t>
            </w:r>
          </w:p>
        </w:tc>
        <w:tc>
          <w:tcPr>
            <w:tcW w:w="678" w:type="dxa"/>
          </w:tcPr>
          <w:p w14:paraId="4EB3DC05" w14:textId="77777777" w:rsidR="0038364A" w:rsidRPr="0038364A" w:rsidRDefault="0038364A" w:rsidP="0038364A">
            <w:pPr>
              <w:rPr>
                <w:rFonts w:cstheme="minorHAnsi"/>
                <w:sz w:val="20"/>
                <w:szCs w:val="20"/>
              </w:rPr>
            </w:pPr>
            <w:r w:rsidRPr="0038364A">
              <w:rPr>
                <w:rFonts w:cstheme="minorHAnsi"/>
                <w:color w:val="000000"/>
                <w:sz w:val="20"/>
                <w:szCs w:val="20"/>
              </w:rPr>
              <w:t>33.9</w:t>
            </w:r>
          </w:p>
        </w:tc>
        <w:tc>
          <w:tcPr>
            <w:tcW w:w="571" w:type="dxa"/>
          </w:tcPr>
          <w:p w14:paraId="650C8AD3" w14:textId="77777777" w:rsidR="0038364A" w:rsidRPr="0038364A" w:rsidRDefault="0038364A" w:rsidP="0038364A">
            <w:pPr>
              <w:rPr>
                <w:rFonts w:cstheme="minorHAnsi"/>
                <w:sz w:val="20"/>
                <w:szCs w:val="20"/>
              </w:rPr>
            </w:pPr>
            <w:r w:rsidRPr="0038364A">
              <w:rPr>
                <w:rFonts w:cstheme="minorHAnsi"/>
                <w:color w:val="000000"/>
                <w:sz w:val="20"/>
                <w:szCs w:val="20"/>
              </w:rPr>
              <w:t>30.9</w:t>
            </w:r>
          </w:p>
        </w:tc>
        <w:tc>
          <w:tcPr>
            <w:tcW w:w="571" w:type="dxa"/>
          </w:tcPr>
          <w:p w14:paraId="2D36A6C8" w14:textId="77777777" w:rsidR="0038364A" w:rsidRPr="0038364A" w:rsidRDefault="0038364A" w:rsidP="0038364A">
            <w:pPr>
              <w:rPr>
                <w:rFonts w:cstheme="minorHAnsi"/>
                <w:sz w:val="20"/>
                <w:szCs w:val="20"/>
              </w:rPr>
            </w:pPr>
            <w:r w:rsidRPr="0038364A">
              <w:rPr>
                <w:rFonts w:cstheme="minorHAnsi"/>
                <w:color w:val="000000"/>
                <w:sz w:val="20"/>
                <w:szCs w:val="20"/>
              </w:rPr>
              <w:t>32.8</w:t>
            </w:r>
          </w:p>
        </w:tc>
        <w:tc>
          <w:tcPr>
            <w:tcW w:w="571" w:type="dxa"/>
          </w:tcPr>
          <w:p w14:paraId="24A9103D" w14:textId="77777777" w:rsidR="0038364A" w:rsidRPr="0038364A" w:rsidRDefault="0038364A" w:rsidP="0038364A">
            <w:pPr>
              <w:rPr>
                <w:rFonts w:cstheme="minorHAnsi"/>
                <w:sz w:val="20"/>
                <w:szCs w:val="20"/>
              </w:rPr>
            </w:pPr>
            <w:r w:rsidRPr="0038364A">
              <w:rPr>
                <w:rFonts w:cstheme="minorHAnsi"/>
                <w:color w:val="000000"/>
                <w:sz w:val="20"/>
                <w:szCs w:val="20"/>
              </w:rPr>
              <w:t>19.4</w:t>
            </w:r>
          </w:p>
        </w:tc>
        <w:tc>
          <w:tcPr>
            <w:tcW w:w="571" w:type="dxa"/>
          </w:tcPr>
          <w:p w14:paraId="04E0B5E0" w14:textId="77777777" w:rsidR="0038364A" w:rsidRPr="0038364A" w:rsidRDefault="0038364A" w:rsidP="0038364A">
            <w:pPr>
              <w:rPr>
                <w:rFonts w:cstheme="minorHAnsi"/>
                <w:sz w:val="20"/>
                <w:szCs w:val="20"/>
              </w:rPr>
            </w:pPr>
            <w:r w:rsidRPr="0038364A">
              <w:rPr>
                <w:rFonts w:cstheme="minorHAnsi"/>
                <w:color w:val="000000"/>
                <w:sz w:val="20"/>
                <w:szCs w:val="20"/>
              </w:rPr>
              <w:t>15.6</w:t>
            </w:r>
          </w:p>
        </w:tc>
      </w:tr>
      <w:tr w:rsidR="0038364A" w:rsidRPr="00DE21A1" w14:paraId="77C16CD0" w14:textId="77777777" w:rsidTr="00AE45FF">
        <w:trPr>
          <w:gridAfter w:val="1"/>
          <w:wAfter w:w="7" w:type="dxa"/>
          <w:cantSplit/>
          <w:trHeight w:val="304"/>
        </w:trPr>
        <w:tc>
          <w:tcPr>
            <w:tcW w:w="1406" w:type="dxa"/>
          </w:tcPr>
          <w:p w14:paraId="1FDB1A15" w14:textId="77777777" w:rsidR="0038364A" w:rsidRPr="00DE21A1" w:rsidRDefault="0038364A" w:rsidP="0038364A">
            <w:pPr>
              <w:rPr>
                <w:rFonts w:cstheme="minorHAnsi"/>
                <w:sz w:val="20"/>
                <w:szCs w:val="20"/>
              </w:rPr>
            </w:pPr>
            <w:r>
              <w:rPr>
                <w:rFonts w:cstheme="minorHAnsi"/>
                <w:sz w:val="20"/>
                <w:szCs w:val="20"/>
              </w:rPr>
              <w:t>Aged 18-39</w:t>
            </w:r>
          </w:p>
        </w:tc>
        <w:tc>
          <w:tcPr>
            <w:tcW w:w="622" w:type="dxa"/>
          </w:tcPr>
          <w:p w14:paraId="3384604F" w14:textId="77777777" w:rsidR="0038364A" w:rsidRPr="0038364A" w:rsidRDefault="0038364A" w:rsidP="0038364A">
            <w:pPr>
              <w:rPr>
                <w:rFonts w:cstheme="minorHAnsi"/>
                <w:sz w:val="20"/>
                <w:szCs w:val="20"/>
              </w:rPr>
            </w:pPr>
            <w:r w:rsidRPr="0038364A">
              <w:rPr>
                <w:rFonts w:cstheme="minorHAnsi"/>
                <w:color w:val="000000"/>
                <w:sz w:val="20"/>
                <w:szCs w:val="20"/>
              </w:rPr>
              <w:t>3</w:t>
            </w:r>
            <w:r w:rsidR="006612C7">
              <w:rPr>
                <w:rFonts w:cstheme="minorHAnsi"/>
                <w:color w:val="000000"/>
                <w:sz w:val="20"/>
                <w:szCs w:val="20"/>
              </w:rPr>
              <w:t>27</w:t>
            </w:r>
          </w:p>
        </w:tc>
        <w:tc>
          <w:tcPr>
            <w:tcW w:w="663" w:type="dxa"/>
          </w:tcPr>
          <w:p w14:paraId="786F97E1" w14:textId="77777777" w:rsidR="0038364A" w:rsidRPr="0038364A" w:rsidRDefault="0038364A" w:rsidP="0038364A">
            <w:pPr>
              <w:rPr>
                <w:rFonts w:cstheme="minorHAnsi"/>
                <w:sz w:val="20"/>
                <w:szCs w:val="20"/>
              </w:rPr>
            </w:pPr>
            <w:r w:rsidRPr="0038364A">
              <w:rPr>
                <w:rFonts w:cstheme="minorHAnsi"/>
                <w:color w:val="000000"/>
                <w:sz w:val="20"/>
                <w:szCs w:val="20"/>
              </w:rPr>
              <w:t>74.7</w:t>
            </w:r>
          </w:p>
        </w:tc>
        <w:tc>
          <w:tcPr>
            <w:tcW w:w="607" w:type="dxa"/>
          </w:tcPr>
          <w:p w14:paraId="6C228321" w14:textId="77777777" w:rsidR="0038364A" w:rsidRPr="0038364A" w:rsidRDefault="0038364A" w:rsidP="0038364A">
            <w:pPr>
              <w:rPr>
                <w:rFonts w:cstheme="minorHAnsi"/>
                <w:sz w:val="20"/>
                <w:szCs w:val="20"/>
              </w:rPr>
            </w:pPr>
            <w:r w:rsidRPr="0038364A">
              <w:rPr>
                <w:rFonts w:cstheme="minorHAnsi"/>
                <w:color w:val="000000"/>
                <w:sz w:val="20"/>
                <w:szCs w:val="20"/>
              </w:rPr>
              <w:t>7.5</w:t>
            </w:r>
          </w:p>
        </w:tc>
        <w:tc>
          <w:tcPr>
            <w:tcW w:w="584" w:type="dxa"/>
            <w:gridSpan w:val="2"/>
          </w:tcPr>
          <w:p w14:paraId="030D7484" w14:textId="77777777" w:rsidR="0038364A" w:rsidRPr="0038364A" w:rsidRDefault="0038364A" w:rsidP="0038364A">
            <w:pPr>
              <w:rPr>
                <w:rFonts w:cstheme="minorHAnsi"/>
                <w:sz w:val="20"/>
                <w:szCs w:val="20"/>
              </w:rPr>
            </w:pPr>
            <w:r w:rsidRPr="0038364A">
              <w:rPr>
                <w:rFonts w:cstheme="minorHAnsi"/>
                <w:color w:val="000000"/>
                <w:sz w:val="20"/>
                <w:szCs w:val="20"/>
              </w:rPr>
              <w:t>28.7</w:t>
            </w:r>
          </w:p>
        </w:tc>
        <w:tc>
          <w:tcPr>
            <w:tcW w:w="628" w:type="dxa"/>
          </w:tcPr>
          <w:p w14:paraId="363B923E" w14:textId="77777777" w:rsidR="0038364A" w:rsidRPr="0038364A" w:rsidRDefault="0038364A" w:rsidP="0038364A">
            <w:pPr>
              <w:rPr>
                <w:rFonts w:cstheme="minorHAnsi"/>
                <w:sz w:val="20"/>
                <w:szCs w:val="20"/>
              </w:rPr>
            </w:pPr>
            <w:r w:rsidRPr="0038364A">
              <w:rPr>
                <w:rFonts w:cstheme="minorHAnsi"/>
                <w:color w:val="000000"/>
                <w:sz w:val="20"/>
                <w:szCs w:val="20"/>
              </w:rPr>
              <w:t>10.0</w:t>
            </w:r>
          </w:p>
        </w:tc>
        <w:tc>
          <w:tcPr>
            <w:tcW w:w="625" w:type="dxa"/>
          </w:tcPr>
          <w:p w14:paraId="26662766" w14:textId="77777777" w:rsidR="0038364A" w:rsidRPr="0038364A" w:rsidRDefault="0038364A" w:rsidP="0038364A">
            <w:pPr>
              <w:rPr>
                <w:rFonts w:cstheme="minorHAnsi"/>
                <w:sz w:val="20"/>
                <w:szCs w:val="20"/>
              </w:rPr>
            </w:pPr>
            <w:r w:rsidRPr="0038364A">
              <w:rPr>
                <w:rFonts w:cstheme="minorHAnsi"/>
                <w:color w:val="000000"/>
                <w:sz w:val="20"/>
                <w:szCs w:val="20"/>
              </w:rPr>
              <w:t>29.2</w:t>
            </w:r>
          </w:p>
        </w:tc>
        <w:tc>
          <w:tcPr>
            <w:tcW w:w="608" w:type="dxa"/>
          </w:tcPr>
          <w:p w14:paraId="38023A7D" w14:textId="77777777" w:rsidR="0038364A" w:rsidRPr="0038364A" w:rsidRDefault="0038364A" w:rsidP="0038364A">
            <w:pPr>
              <w:rPr>
                <w:rFonts w:cstheme="minorHAnsi"/>
                <w:sz w:val="20"/>
                <w:szCs w:val="20"/>
              </w:rPr>
            </w:pPr>
            <w:r w:rsidRPr="0038364A">
              <w:rPr>
                <w:rFonts w:cstheme="minorHAnsi"/>
                <w:color w:val="000000"/>
                <w:sz w:val="20"/>
                <w:szCs w:val="20"/>
              </w:rPr>
              <w:t>10.7</w:t>
            </w:r>
          </w:p>
        </w:tc>
        <w:tc>
          <w:tcPr>
            <w:tcW w:w="574" w:type="dxa"/>
          </w:tcPr>
          <w:p w14:paraId="488A9D5C" w14:textId="77777777" w:rsidR="0038364A" w:rsidRPr="0038364A" w:rsidRDefault="0038364A" w:rsidP="0038364A">
            <w:pPr>
              <w:rPr>
                <w:rFonts w:cstheme="minorHAnsi"/>
                <w:sz w:val="20"/>
                <w:szCs w:val="20"/>
              </w:rPr>
            </w:pPr>
            <w:r w:rsidRPr="0038364A">
              <w:rPr>
                <w:rFonts w:cstheme="minorHAnsi"/>
                <w:color w:val="000000"/>
                <w:sz w:val="20"/>
                <w:szCs w:val="20"/>
              </w:rPr>
              <w:t>24.7</w:t>
            </w:r>
          </w:p>
        </w:tc>
        <w:tc>
          <w:tcPr>
            <w:tcW w:w="571" w:type="dxa"/>
          </w:tcPr>
          <w:p w14:paraId="08C3A4FF" w14:textId="77777777" w:rsidR="0038364A" w:rsidRPr="0038364A" w:rsidRDefault="0038364A" w:rsidP="0038364A">
            <w:pPr>
              <w:rPr>
                <w:rFonts w:cstheme="minorHAnsi"/>
                <w:sz w:val="20"/>
                <w:szCs w:val="20"/>
              </w:rPr>
            </w:pPr>
            <w:r w:rsidRPr="0038364A">
              <w:rPr>
                <w:rFonts w:cstheme="minorHAnsi"/>
                <w:color w:val="000000"/>
                <w:sz w:val="20"/>
                <w:szCs w:val="20"/>
              </w:rPr>
              <w:t>17.6</w:t>
            </w:r>
          </w:p>
        </w:tc>
        <w:tc>
          <w:tcPr>
            <w:tcW w:w="610" w:type="dxa"/>
          </w:tcPr>
          <w:p w14:paraId="549D848E" w14:textId="77777777" w:rsidR="0038364A" w:rsidRPr="0038364A" w:rsidRDefault="0038364A" w:rsidP="0038364A">
            <w:pPr>
              <w:rPr>
                <w:rFonts w:cstheme="minorHAnsi"/>
                <w:sz w:val="20"/>
                <w:szCs w:val="20"/>
              </w:rPr>
            </w:pPr>
            <w:r w:rsidRPr="0038364A">
              <w:rPr>
                <w:rFonts w:cstheme="minorHAnsi"/>
                <w:color w:val="000000"/>
                <w:sz w:val="20"/>
                <w:szCs w:val="20"/>
              </w:rPr>
              <w:t>14.0</w:t>
            </w:r>
          </w:p>
        </w:tc>
        <w:tc>
          <w:tcPr>
            <w:tcW w:w="610" w:type="dxa"/>
          </w:tcPr>
          <w:p w14:paraId="39F32516" w14:textId="77777777" w:rsidR="0038364A" w:rsidRPr="0038364A" w:rsidRDefault="0038364A" w:rsidP="0038364A">
            <w:pPr>
              <w:rPr>
                <w:rFonts w:cstheme="minorHAnsi"/>
                <w:sz w:val="20"/>
                <w:szCs w:val="20"/>
              </w:rPr>
            </w:pPr>
            <w:r w:rsidRPr="0038364A">
              <w:rPr>
                <w:rFonts w:cstheme="minorHAnsi"/>
                <w:color w:val="000000"/>
                <w:sz w:val="20"/>
                <w:szCs w:val="20"/>
              </w:rPr>
              <w:t>47.8</w:t>
            </w:r>
          </w:p>
        </w:tc>
        <w:tc>
          <w:tcPr>
            <w:tcW w:w="574" w:type="dxa"/>
          </w:tcPr>
          <w:p w14:paraId="3FE28D3E" w14:textId="77777777" w:rsidR="0038364A" w:rsidRPr="0038364A" w:rsidRDefault="0038364A" w:rsidP="0038364A">
            <w:pPr>
              <w:rPr>
                <w:rFonts w:cstheme="minorHAnsi"/>
                <w:sz w:val="20"/>
                <w:szCs w:val="20"/>
              </w:rPr>
            </w:pPr>
            <w:r w:rsidRPr="0038364A">
              <w:rPr>
                <w:rFonts w:cstheme="minorHAnsi"/>
                <w:color w:val="000000"/>
                <w:sz w:val="20"/>
                <w:szCs w:val="20"/>
              </w:rPr>
              <w:t>15.1</w:t>
            </w:r>
          </w:p>
        </w:tc>
        <w:tc>
          <w:tcPr>
            <w:tcW w:w="571" w:type="dxa"/>
          </w:tcPr>
          <w:p w14:paraId="71514B9A" w14:textId="77777777" w:rsidR="0038364A" w:rsidRPr="0038364A" w:rsidRDefault="0038364A" w:rsidP="0038364A">
            <w:pPr>
              <w:rPr>
                <w:rFonts w:cstheme="minorHAnsi"/>
                <w:sz w:val="20"/>
                <w:szCs w:val="20"/>
              </w:rPr>
            </w:pPr>
            <w:r w:rsidRPr="0038364A">
              <w:rPr>
                <w:rFonts w:cstheme="minorHAnsi"/>
                <w:color w:val="000000"/>
                <w:sz w:val="20"/>
                <w:szCs w:val="20"/>
              </w:rPr>
              <w:t>52.3</w:t>
            </w:r>
          </w:p>
        </w:tc>
        <w:tc>
          <w:tcPr>
            <w:tcW w:w="574" w:type="dxa"/>
          </w:tcPr>
          <w:p w14:paraId="56CE491B" w14:textId="77777777" w:rsidR="0038364A" w:rsidRPr="0038364A" w:rsidRDefault="0038364A" w:rsidP="0038364A">
            <w:pPr>
              <w:rPr>
                <w:rFonts w:cstheme="minorHAnsi"/>
                <w:sz w:val="20"/>
                <w:szCs w:val="20"/>
              </w:rPr>
            </w:pPr>
            <w:r w:rsidRPr="0038364A">
              <w:rPr>
                <w:rFonts w:cstheme="minorHAnsi"/>
                <w:color w:val="000000"/>
                <w:sz w:val="20"/>
                <w:szCs w:val="20"/>
              </w:rPr>
              <w:t>24.4</w:t>
            </w:r>
          </w:p>
        </w:tc>
        <w:tc>
          <w:tcPr>
            <w:tcW w:w="571" w:type="dxa"/>
          </w:tcPr>
          <w:p w14:paraId="42D77BE2" w14:textId="77777777" w:rsidR="0038364A" w:rsidRPr="0038364A" w:rsidRDefault="0038364A" w:rsidP="0038364A">
            <w:pPr>
              <w:rPr>
                <w:rFonts w:cstheme="minorHAnsi"/>
                <w:sz w:val="20"/>
                <w:szCs w:val="20"/>
              </w:rPr>
            </w:pPr>
            <w:r w:rsidRPr="0038364A">
              <w:rPr>
                <w:rFonts w:cstheme="minorHAnsi"/>
                <w:color w:val="000000"/>
                <w:sz w:val="20"/>
                <w:szCs w:val="20"/>
              </w:rPr>
              <w:t>43.6</w:t>
            </w:r>
          </w:p>
        </w:tc>
        <w:tc>
          <w:tcPr>
            <w:tcW w:w="571" w:type="dxa"/>
          </w:tcPr>
          <w:p w14:paraId="5FB8563B" w14:textId="77777777" w:rsidR="0038364A" w:rsidRPr="0038364A" w:rsidRDefault="0038364A" w:rsidP="0038364A">
            <w:pPr>
              <w:rPr>
                <w:rFonts w:cstheme="minorHAnsi"/>
                <w:sz w:val="20"/>
                <w:szCs w:val="20"/>
              </w:rPr>
            </w:pPr>
            <w:r w:rsidRPr="0038364A">
              <w:rPr>
                <w:rFonts w:cstheme="minorHAnsi"/>
                <w:color w:val="000000"/>
                <w:sz w:val="20"/>
                <w:szCs w:val="20"/>
              </w:rPr>
              <w:t>15.4</w:t>
            </w:r>
          </w:p>
        </w:tc>
        <w:tc>
          <w:tcPr>
            <w:tcW w:w="571" w:type="dxa"/>
          </w:tcPr>
          <w:p w14:paraId="3DD0FA10" w14:textId="77777777" w:rsidR="0038364A" w:rsidRPr="0038364A" w:rsidRDefault="0038364A" w:rsidP="0038364A">
            <w:pPr>
              <w:rPr>
                <w:rFonts w:cstheme="minorHAnsi"/>
                <w:sz w:val="20"/>
                <w:szCs w:val="20"/>
              </w:rPr>
            </w:pPr>
            <w:r w:rsidRPr="0038364A">
              <w:rPr>
                <w:rFonts w:cstheme="minorHAnsi"/>
                <w:color w:val="000000"/>
                <w:sz w:val="20"/>
                <w:szCs w:val="20"/>
              </w:rPr>
              <w:t>24.2</w:t>
            </w:r>
          </w:p>
        </w:tc>
        <w:tc>
          <w:tcPr>
            <w:tcW w:w="616" w:type="dxa"/>
          </w:tcPr>
          <w:p w14:paraId="15160F7B" w14:textId="77777777" w:rsidR="0038364A" w:rsidRPr="0038364A" w:rsidRDefault="0038364A" w:rsidP="0038364A">
            <w:pPr>
              <w:rPr>
                <w:rFonts w:cstheme="minorHAnsi"/>
                <w:sz w:val="20"/>
                <w:szCs w:val="20"/>
              </w:rPr>
            </w:pPr>
            <w:r w:rsidRPr="0038364A">
              <w:rPr>
                <w:rFonts w:cstheme="minorHAnsi"/>
                <w:color w:val="000000"/>
                <w:sz w:val="20"/>
                <w:szCs w:val="20"/>
              </w:rPr>
              <w:t>18.7</w:t>
            </w:r>
          </w:p>
        </w:tc>
        <w:tc>
          <w:tcPr>
            <w:tcW w:w="678" w:type="dxa"/>
          </w:tcPr>
          <w:p w14:paraId="0A5CA918" w14:textId="77777777" w:rsidR="0038364A" w:rsidRPr="0038364A" w:rsidRDefault="0038364A" w:rsidP="0038364A">
            <w:pPr>
              <w:rPr>
                <w:rFonts w:cstheme="minorHAnsi"/>
                <w:sz w:val="20"/>
                <w:szCs w:val="20"/>
              </w:rPr>
            </w:pPr>
            <w:r w:rsidRPr="0038364A">
              <w:rPr>
                <w:rFonts w:cstheme="minorHAnsi"/>
                <w:color w:val="000000"/>
                <w:sz w:val="20"/>
                <w:szCs w:val="20"/>
              </w:rPr>
              <w:t>38.1</w:t>
            </w:r>
          </w:p>
        </w:tc>
        <w:tc>
          <w:tcPr>
            <w:tcW w:w="571" w:type="dxa"/>
          </w:tcPr>
          <w:p w14:paraId="1FCFB52B" w14:textId="77777777" w:rsidR="0038364A" w:rsidRPr="0038364A" w:rsidRDefault="0038364A" w:rsidP="0038364A">
            <w:pPr>
              <w:rPr>
                <w:rFonts w:cstheme="minorHAnsi"/>
                <w:sz w:val="20"/>
                <w:szCs w:val="20"/>
              </w:rPr>
            </w:pPr>
            <w:r w:rsidRPr="0038364A">
              <w:rPr>
                <w:rFonts w:cstheme="minorHAnsi"/>
                <w:color w:val="000000"/>
                <w:sz w:val="20"/>
                <w:szCs w:val="20"/>
              </w:rPr>
              <w:t>26.5</w:t>
            </w:r>
          </w:p>
        </w:tc>
        <w:tc>
          <w:tcPr>
            <w:tcW w:w="571" w:type="dxa"/>
          </w:tcPr>
          <w:p w14:paraId="7E65F5FA" w14:textId="77777777" w:rsidR="0038364A" w:rsidRPr="0038364A" w:rsidRDefault="0038364A" w:rsidP="0038364A">
            <w:pPr>
              <w:rPr>
                <w:rFonts w:cstheme="minorHAnsi"/>
                <w:sz w:val="20"/>
                <w:szCs w:val="20"/>
              </w:rPr>
            </w:pPr>
            <w:r w:rsidRPr="0038364A">
              <w:rPr>
                <w:rFonts w:cstheme="minorHAnsi"/>
                <w:color w:val="000000"/>
                <w:sz w:val="20"/>
                <w:szCs w:val="20"/>
              </w:rPr>
              <w:t>32.2</w:t>
            </w:r>
          </w:p>
        </w:tc>
        <w:tc>
          <w:tcPr>
            <w:tcW w:w="571" w:type="dxa"/>
          </w:tcPr>
          <w:p w14:paraId="289A8357" w14:textId="77777777" w:rsidR="0038364A" w:rsidRPr="0038364A" w:rsidRDefault="0038364A" w:rsidP="0038364A">
            <w:pPr>
              <w:rPr>
                <w:rFonts w:cstheme="minorHAnsi"/>
                <w:sz w:val="20"/>
                <w:szCs w:val="20"/>
              </w:rPr>
            </w:pPr>
            <w:r w:rsidRPr="0038364A">
              <w:rPr>
                <w:rFonts w:cstheme="minorHAnsi"/>
                <w:color w:val="000000"/>
                <w:sz w:val="20"/>
                <w:szCs w:val="20"/>
              </w:rPr>
              <w:t>14.1</w:t>
            </w:r>
          </w:p>
        </w:tc>
        <w:tc>
          <w:tcPr>
            <w:tcW w:w="571" w:type="dxa"/>
          </w:tcPr>
          <w:p w14:paraId="4AAD5C79" w14:textId="77777777" w:rsidR="0038364A" w:rsidRPr="0038364A" w:rsidRDefault="0038364A" w:rsidP="0038364A">
            <w:pPr>
              <w:rPr>
                <w:rFonts w:cstheme="minorHAnsi"/>
                <w:sz w:val="20"/>
                <w:szCs w:val="20"/>
              </w:rPr>
            </w:pPr>
            <w:r w:rsidRPr="0038364A">
              <w:rPr>
                <w:rFonts w:cstheme="minorHAnsi"/>
                <w:color w:val="000000"/>
                <w:sz w:val="20"/>
                <w:szCs w:val="20"/>
              </w:rPr>
              <w:t>21.4</w:t>
            </w:r>
          </w:p>
        </w:tc>
      </w:tr>
      <w:tr w:rsidR="0038364A" w:rsidRPr="00DE21A1" w14:paraId="6C520B1E" w14:textId="77777777" w:rsidTr="00AE45FF">
        <w:trPr>
          <w:gridAfter w:val="1"/>
          <w:wAfter w:w="7" w:type="dxa"/>
        </w:trPr>
        <w:tc>
          <w:tcPr>
            <w:tcW w:w="1406" w:type="dxa"/>
          </w:tcPr>
          <w:p w14:paraId="5278661E" w14:textId="77777777" w:rsidR="0038364A" w:rsidRPr="00DE21A1" w:rsidRDefault="0038364A" w:rsidP="0038364A">
            <w:pPr>
              <w:rPr>
                <w:rFonts w:cstheme="minorHAnsi"/>
                <w:sz w:val="20"/>
                <w:szCs w:val="20"/>
              </w:rPr>
            </w:pPr>
            <w:r>
              <w:rPr>
                <w:rFonts w:cstheme="minorHAnsi"/>
                <w:sz w:val="20"/>
                <w:szCs w:val="20"/>
              </w:rPr>
              <w:t>Aged 40-54</w:t>
            </w:r>
          </w:p>
        </w:tc>
        <w:tc>
          <w:tcPr>
            <w:tcW w:w="622" w:type="dxa"/>
          </w:tcPr>
          <w:p w14:paraId="6FF25ECB" w14:textId="77777777" w:rsidR="0038364A" w:rsidRPr="0038364A" w:rsidRDefault="0038364A" w:rsidP="0038364A">
            <w:pPr>
              <w:rPr>
                <w:rFonts w:cstheme="minorHAnsi"/>
                <w:sz w:val="20"/>
                <w:szCs w:val="20"/>
              </w:rPr>
            </w:pPr>
            <w:r w:rsidRPr="0038364A">
              <w:rPr>
                <w:rFonts w:cstheme="minorHAnsi"/>
                <w:color w:val="000000"/>
                <w:sz w:val="20"/>
                <w:szCs w:val="20"/>
              </w:rPr>
              <w:t>58</w:t>
            </w:r>
            <w:r w:rsidR="006612C7">
              <w:rPr>
                <w:rFonts w:cstheme="minorHAnsi"/>
                <w:color w:val="000000"/>
                <w:sz w:val="20"/>
                <w:szCs w:val="20"/>
              </w:rPr>
              <w:t>4</w:t>
            </w:r>
          </w:p>
        </w:tc>
        <w:tc>
          <w:tcPr>
            <w:tcW w:w="663" w:type="dxa"/>
          </w:tcPr>
          <w:p w14:paraId="402B800A" w14:textId="77777777" w:rsidR="0038364A" w:rsidRPr="0038364A" w:rsidRDefault="0038364A" w:rsidP="0038364A">
            <w:pPr>
              <w:rPr>
                <w:rFonts w:cstheme="minorHAnsi"/>
                <w:sz w:val="20"/>
                <w:szCs w:val="20"/>
              </w:rPr>
            </w:pPr>
            <w:r w:rsidRPr="0038364A">
              <w:rPr>
                <w:rFonts w:cstheme="minorHAnsi"/>
                <w:color w:val="000000"/>
                <w:sz w:val="20"/>
                <w:szCs w:val="20"/>
              </w:rPr>
              <w:t>78.6</w:t>
            </w:r>
          </w:p>
        </w:tc>
        <w:tc>
          <w:tcPr>
            <w:tcW w:w="607" w:type="dxa"/>
          </w:tcPr>
          <w:p w14:paraId="5FDBE7DB" w14:textId="77777777" w:rsidR="0038364A" w:rsidRPr="0038364A" w:rsidRDefault="0038364A" w:rsidP="0038364A">
            <w:pPr>
              <w:rPr>
                <w:rFonts w:cstheme="minorHAnsi"/>
                <w:sz w:val="20"/>
                <w:szCs w:val="20"/>
              </w:rPr>
            </w:pPr>
            <w:r w:rsidRPr="0038364A">
              <w:rPr>
                <w:rFonts w:cstheme="minorHAnsi"/>
                <w:color w:val="000000"/>
                <w:sz w:val="20"/>
                <w:szCs w:val="20"/>
              </w:rPr>
              <w:t>4.7</w:t>
            </w:r>
          </w:p>
        </w:tc>
        <w:tc>
          <w:tcPr>
            <w:tcW w:w="584" w:type="dxa"/>
            <w:gridSpan w:val="2"/>
          </w:tcPr>
          <w:p w14:paraId="125AAFCD" w14:textId="77777777" w:rsidR="0038364A" w:rsidRPr="0038364A" w:rsidRDefault="0038364A" w:rsidP="0038364A">
            <w:pPr>
              <w:rPr>
                <w:rFonts w:cstheme="minorHAnsi"/>
                <w:sz w:val="20"/>
                <w:szCs w:val="20"/>
              </w:rPr>
            </w:pPr>
            <w:r w:rsidRPr="0038364A">
              <w:rPr>
                <w:rFonts w:cstheme="minorHAnsi"/>
                <w:color w:val="000000"/>
                <w:sz w:val="20"/>
                <w:szCs w:val="20"/>
              </w:rPr>
              <w:t>29.2</w:t>
            </w:r>
          </w:p>
        </w:tc>
        <w:tc>
          <w:tcPr>
            <w:tcW w:w="628" w:type="dxa"/>
          </w:tcPr>
          <w:p w14:paraId="3C170CE3" w14:textId="77777777" w:rsidR="0038364A" w:rsidRPr="0038364A" w:rsidRDefault="0038364A" w:rsidP="0038364A">
            <w:pPr>
              <w:rPr>
                <w:rFonts w:cstheme="minorHAnsi"/>
                <w:sz w:val="20"/>
                <w:szCs w:val="20"/>
              </w:rPr>
            </w:pPr>
            <w:r w:rsidRPr="0038364A">
              <w:rPr>
                <w:rFonts w:cstheme="minorHAnsi"/>
                <w:color w:val="000000"/>
                <w:sz w:val="20"/>
                <w:szCs w:val="20"/>
              </w:rPr>
              <w:t>5.6</w:t>
            </w:r>
          </w:p>
        </w:tc>
        <w:tc>
          <w:tcPr>
            <w:tcW w:w="625" w:type="dxa"/>
          </w:tcPr>
          <w:p w14:paraId="5B5629E5" w14:textId="77777777" w:rsidR="0038364A" w:rsidRPr="0038364A" w:rsidRDefault="0038364A" w:rsidP="0038364A">
            <w:pPr>
              <w:rPr>
                <w:rFonts w:cstheme="minorHAnsi"/>
                <w:sz w:val="20"/>
                <w:szCs w:val="20"/>
              </w:rPr>
            </w:pPr>
            <w:r w:rsidRPr="0038364A">
              <w:rPr>
                <w:rFonts w:cstheme="minorHAnsi"/>
                <w:color w:val="000000"/>
                <w:sz w:val="20"/>
                <w:szCs w:val="20"/>
              </w:rPr>
              <w:t>28.8</w:t>
            </w:r>
          </w:p>
        </w:tc>
        <w:tc>
          <w:tcPr>
            <w:tcW w:w="608" w:type="dxa"/>
          </w:tcPr>
          <w:p w14:paraId="13921055" w14:textId="77777777" w:rsidR="0038364A" w:rsidRPr="0038364A" w:rsidRDefault="0038364A" w:rsidP="0038364A">
            <w:pPr>
              <w:rPr>
                <w:rFonts w:cstheme="minorHAnsi"/>
                <w:sz w:val="20"/>
                <w:szCs w:val="20"/>
              </w:rPr>
            </w:pPr>
            <w:r w:rsidRPr="0038364A">
              <w:rPr>
                <w:rFonts w:cstheme="minorHAnsi"/>
                <w:color w:val="000000"/>
                <w:sz w:val="20"/>
                <w:szCs w:val="20"/>
              </w:rPr>
              <w:t>8.9</w:t>
            </w:r>
          </w:p>
        </w:tc>
        <w:tc>
          <w:tcPr>
            <w:tcW w:w="574" w:type="dxa"/>
          </w:tcPr>
          <w:p w14:paraId="6589540F" w14:textId="77777777" w:rsidR="0038364A" w:rsidRPr="0038364A" w:rsidRDefault="0038364A" w:rsidP="0038364A">
            <w:pPr>
              <w:rPr>
                <w:rFonts w:cstheme="minorHAnsi"/>
                <w:sz w:val="20"/>
                <w:szCs w:val="20"/>
              </w:rPr>
            </w:pPr>
            <w:r w:rsidRPr="0038364A">
              <w:rPr>
                <w:rFonts w:cstheme="minorHAnsi"/>
                <w:color w:val="000000"/>
                <w:sz w:val="20"/>
                <w:szCs w:val="20"/>
              </w:rPr>
              <w:t>22.3</w:t>
            </w:r>
          </w:p>
        </w:tc>
        <w:tc>
          <w:tcPr>
            <w:tcW w:w="571" w:type="dxa"/>
          </w:tcPr>
          <w:p w14:paraId="606AB2B7" w14:textId="77777777" w:rsidR="0038364A" w:rsidRPr="0038364A" w:rsidRDefault="0038364A" w:rsidP="0038364A">
            <w:pPr>
              <w:rPr>
                <w:rFonts w:cstheme="minorHAnsi"/>
                <w:sz w:val="20"/>
                <w:szCs w:val="20"/>
              </w:rPr>
            </w:pPr>
            <w:r w:rsidRPr="0038364A">
              <w:rPr>
                <w:rFonts w:cstheme="minorHAnsi"/>
                <w:color w:val="000000"/>
                <w:sz w:val="20"/>
                <w:szCs w:val="20"/>
              </w:rPr>
              <w:t>13.9</w:t>
            </w:r>
          </w:p>
        </w:tc>
        <w:tc>
          <w:tcPr>
            <w:tcW w:w="610" w:type="dxa"/>
          </w:tcPr>
          <w:p w14:paraId="78570C90" w14:textId="77777777" w:rsidR="0038364A" w:rsidRPr="0038364A" w:rsidRDefault="0038364A" w:rsidP="0038364A">
            <w:pPr>
              <w:rPr>
                <w:rFonts w:cstheme="minorHAnsi"/>
                <w:sz w:val="20"/>
                <w:szCs w:val="20"/>
              </w:rPr>
            </w:pPr>
            <w:r w:rsidRPr="0038364A">
              <w:rPr>
                <w:rFonts w:cstheme="minorHAnsi"/>
                <w:color w:val="000000"/>
                <w:sz w:val="20"/>
                <w:szCs w:val="20"/>
              </w:rPr>
              <w:t>14.4</w:t>
            </w:r>
          </w:p>
        </w:tc>
        <w:tc>
          <w:tcPr>
            <w:tcW w:w="610" w:type="dxa"/>
          </w:tcPr>
          <w:p w14:paraId="3E89FAB5" w14:textId="77777777" w:rsidR="0038364A" w:rsidRPr="0038364A" w:rsidRDefault="0038364A" w:rsidP="0038364A">
            <w:pPr>
              <w:rPr>
                <w:rFonts w:cstheme="minorHAnsi"/>
                <w:sz w:val="20"/>
                <w:szCs w:val="20"/>
              </w:rPr>
            </w:pPr>
            <w:r w:rsidRPr="0038364A">
              <w:rPr>
                <w:rFonts w:cstheme="minorHAnsi"/>
                <w:color w:val="000000"/>
                <w:sz w:val="20"/>
                <w:szCs w:val="20"/>
              </w:rPr>
              <w:t>52.5</w:t>
            </w:r>
          </w:p>
        </w:tc>
        <w:tc>
          <w:tcPr>
            <w:tcW w:w="574" w:type="dxa"/>
          </w:tcPr>
          <w:p w14:paraId="4E63B81C" w14:textId="77777777" w:rsidR="0038364A" w:rsidRPr="0038364A" w:rsidRDefault="0038364A" w:rsidP="0038364A">
            <w:pPr>
              <w:rPr>
                <w:rFonts w:cstheme="minorHAnsi"/>
                <w:sz w:val="20"/>
                <w:szCs w:val="20"/>
              </w:rPr>
            </w:pPr>
            <w:r w:rsidRPr="0038364A">
              <w:rPr>
                <w:rFonts w:cstheme="minorHAnsi"/>
                <w:color w:val="000000"/>
                <w:sz w:val="20"/>
                <w:szCs w:val="20"/>
              </w:rPr>
              <w:t>14.4</w:t>
            </w:r>
          </w:p>
        </w:tc>
        <w:tc>
          <w:tcPr>
            <w:tcW w:w="571" w:type="dxa"/>
          </w:tcPr>
          <w:p w14:paraId="629AF983" w14:textId="77777777" w:rsidR="0038364A" w:rsidRPr="0038364A" w:rsidRDefault="0038364A" w:rsidP="0038364A">
            <w:pPr>
              <w:rPr>
                <w:rFonts w:cstheme="minorHAnsi"/>
                <w:sz w:val="20"/>
                <w:szCs w:val="20"/>
              </w:rPr>
            </w:pPr>
            <w:r w:rsidRPr="0038364A">
              <w:rPr>
                <w:rFonts w:cstheme="minorHAnsi"/>
                <w:color w:val="000000"/>
                <w:sz w:val="20"/>
                <w:szCs w:val="20"/>
              </w:rPr>
              <w:t>57.2</w:t>
            </w:r>
          </w:p>
        </w:tc>
        <w:tc>
          <w:tcPr>
            <w:tcW w:w="574" w:type="dxa"/>
          </w:tcPr>
          <w:p w14:paraId="6E6313A5" w14:textId="77777777" w:rsidR="0038364A" w:rsidRPr="0038364A" w:rsidRDefault="0038364A" w:rsidP="0038364A">
            <w:pPr>
              <w:rPr>
                <w:rFonts w:cstheme="minorHAnsi"/>
                <w:sz w:val="20"/>
                <w:szCs w:val="20"/>
              </w:rPr>
            </w:pPr>
            <w:r w:rsidRPr="0038364A">
              <w:rPr>
                <w:rFonts w:cstheme="minorHAnsi"/>
                <w:color w:val="000000"/>
                <w:sz w:val="20"/>
                <w:szCs w:val="20"/>
              </w:rPr>
              <w:t>20.7</w:t>
            </w:r>
          </w:p>
        </w:tc>
        <w:tc>
          <w:tcPr>
            <w:tcW w:w="571" w:type="dxa"/>
          </w:tcPr>
          <w:p w14:paraId="69F580D9" w14:textId="77777777" w:rsidR="0038364A" w:rsidRPr="0038364A" w:rsidRDefault="0038364A" w:rsidP="0038364A">
            <w:pPr>
              <w:rPr>
                <w:rFonts w:cstheme="minorHAnsi"/>
                <w:sz w:val="20"/>
                <w:szCs w:val="20"/>
              </w:rPr>
            </w:pPr>
            <w:r w:rsidRPr="0038364A">
              <w:rPr>
                <w:rFonts w:cstheme="minorHAnsi"/>
                <w:color w:val="000000"/>
                <w:sz w:val="20"/>
                <w:szCs w:val="20"/>
              </w:rPr>
              <w:t>45.8</w:t>
            </w:r>
          </w:p>
        </w:tc>
        <w:tc>
          <w:tcPr>
            <w:tcW w:w="571" w:type="dxa"/>
          </w:tcPr>
          <w:p w14:paraId="0A5CF1DB" w14:textId="77777777" w:rsidR="0038364A" w:rsidRPr="0038364A" w:rsidRDefault="0038364A" w:rsidP="0038364A">
            <w:pPr>
              <w:rPr>
                <w:rFonts w:cstheme="minorHAnsi"/>
                <w:sz w:val="20"/>
                <w:szCs w:val="20"/>
              </w:rPr>
            </w:pPr>
            <w:r w:rsidRPr="0038364A">
              <w:rPr>
                <w:rFonts w:cstheme="minorHAnsi"/>
                <w:color w:val="000000"/>
                <w:sz w:val="20"/>
                <w:szCs w:val="20"/>
              </w:rPr>
              <w:t>16.0</w:t>
            </w:r>
          </w:p>
        </w:tc>
        <w:tc>
          <w:tcPr>
            <w:tcW w:w="571" w:type="dxa"/>
          </w:tcPr>
          <w:p w14:paraId="2AB71D0D" w14:textId="77777777" w:rsidR="0038364A" w:rsidRPr="0038364A" w:rsidRDefault="0038364A" w:rsidP="0038364A">
            <w:pPr>
              <w:rPr>
                <w:rFonts w:cstheme="minorHAnsi"/>
                <w:sz w:val="20"/>
                <w:szCs w:val="20"/>
              </w:rPr>
            </w:pPr>
            <w:r w:rsidRPr="0038364A">
              <w:rPr>
                <w:rFonts w:cstheme="minorHAnsi"/>
                <w:color w:val="000000"/>
                <w:sz w:val="20"/>
                <w:szCs w:val="20"/>
              </w:rPr>
              <w:t>21.3</w:t>
            </w:r>
          </w:p>
        </w:tc>
        <w:tc>
          <w:tcPr>
            <w:tcW w:w="616" w:type="dxa"/>
          </w:tcPr>
          <w:p w14:paraId="4DE241EE" w14:textId="77777777" w:rsidR="0038364A" w:rsidRPr="0038364A" w:rsidRDefault="0038364A" w:rsidP="0038364A">
            <w:pPr>
              <w:rPr>
                <w:rFonts w:cstheme="minorHAnsi"/>
                <w:sz w:val="20"/>
                <w:szCs w:val="20"/>
              </w:rPr>
            </w:pPr>
            <w:r w:rsidRPr="0038364A">
              <w:rPr>
                <w:rFonts w:cstheme="minorHAnsi"/>
                <w:color w:val="000000"/>
                <w:sz w:val="20"/>
                <w:szCs w:val="20"/>
              </w:rPr>
              <w:t>19.8</w:t>
            </w:r>
          </w:p>
        </w:tc>
        <w:tc>
          <w:tcPr>
            <w:tcW w:w="678" w:type="dxa"/>
          </w:tcPr>
          <w:p w14:paraId="7C0828DD" w14:textId="77777777" w:rsidR="0038364A" w:rsidRPr="0038364A" w:rsidRDefault="0038364A" w:rsidP="0038364A">
            <w:pPr>
              <w:rPr>
                <w:rFonts w:cstheme="minorHAnsi"/>
                <w:sz w:val="20"/>
                <w:szCs w:val="20"/>
              </w:rPr>
            </w:pPr>
            <w:r w:rsidRPr="0038364A">
              <w:rPr>
                <w:rFonts w:cstheme="minorHAnsi"/>
                <w:color w:val="000000"/>
                <w:sz w:val="20"/>
                <w:szCs w:val="20"/>
              </w:rPr>
              <w:t>37.1</w:t>
            </w:r>
          </w:p>
        </w:tc>
        <w:tc>
          <w:tcPr>
            <w:tcW w:w="571" w:type="dxa"/>
          </w:tcPr>
          <w:p w14:paraId="6014AB95" w14:textId="77777777" w:rsidR="0038364A" w:rsidRPr="0038364A" w:rsidRDefault="0038364A" w:rsidP="0038364A">
            <w:pPr>
              <w:rPr>
                <w:rFonts w:cstheme="minorHAnsi"/>
                <w:sz w:val="20"/>
                <w:szCs w:val="20"/>
              </w:rPr>
            </w:pPr>
            <w:r w:rsidRPr="0038364A">
              <w:rPr>
                <w:rFonts w:cstheme="minorHAnsi"/>
                <w:color w:val="000000"/>
                <w:sz w:val="20"/>
                <w:szCs w:val="20"/>
              </w:rPr>
              <w:t>29.1</w:t>
            </w:r>
          </w:p>
        </w:tc>
        <w:tc>
          <w:tcPr>
            <w:tcW w:w="571" w:type="dxa"/>
          </w:tcPr>
          <w:p w14:paraId="1407525E" w14:textId="77777777" w:rsidR="0038364A" w:rsidRPr="0038364A" w:rsidRDefault="0038364A" w:rsidP="0038364A">
            <w:pPr>
              <w:rPr>
                <w:rFonts w:cstheme="minorHAnsi"/>
                <w:sz w:val="20"/>
                <w:szCs w:val="20"/>
              </w:rPr>
            </w:pPr>
            <w:r w:rsidRPr="0038364A">
              <w:rPr>
                <w:rFonts w:cstheme="minorHAnsi"/>
                <w:color w:val="000000"/>
                <w:sz w:val="20"/>
                <w:szCs w:val="20"/>
              </w:rPr>
              <w:t>33.6</w:t>
            </w:r>
          </w:p>
        </w:tc>
        <w:tc>
          <w:tcPr>
            <w:tcW w:w="571" w:type="dxa"/>
          </w:tcPr>
          <w:p w14:paraId="77EF8E73" w14:textId="77777777" w:rsidR="0038364A" w:rsidRPr="0038364A" w:rsidRDefault="0038364A" w:rsidP="0038364A">
            <w:pPr>
              <w:rPr>
                <w:rFonts w:cstheme="minorHAnsi"/>
                <w:sz w:val="20"/>
                <w:szCs w:val="20"/>
              </w:rPr>
            </w:pPr>
            <w:r w:rsidRPr="0038364A">
              <w:rPr>
                <w:rFonts w:cstheme="minorHAnsi"/>
                <w:color w:val="000000"/>
                <w:sz w:val="20"/>
                <w:szCs w:val="20"/>
              </w:rPr>
              <w:t>18.1</w:t>
            </w:r>
          </w:p>
        </w:tc>
        <w:tc>
          <w:tcPr>
            <w:tcW w:w="571" w:type="dxa"/>
          </w:tcPr>
          <w:p w14:paraId="3C38DBB9" w14:textId="77777777" w:rsidR="0038364A" w:rsidRPr="0038364A" w:rsidRDefault="0038364A" w:rsidP="0038364A">
            <w:pPr>
              <w:rPr>
                <w:rFonts w:cstheme="minorHAnsi"/>
                <w:sz w:val="20"/>
                <w:szCs w:val="20"/>
              </w:rPr>
            </w:pPr>
            <w:r w:rsidRPr="0038364A">
              <w:rPr>
                <w:rFonts w:cstheme="minorHAnsi"/>
                <w:color w:val="000000"/>
                <w:sz w:val="20"/>
                <w:szCs w:val="20"/>
              </w:rPr>
              <w:t>14.7</w:t>
            </w:r>
          </w:p>
        </w:tc>
      </w:tr>
      <w:tr w:rsidR="0038364A" w:rsidRPr="00DE21A1" w14:paraId="1D98C1CF" w14:textId="77777777" w:rsidTr="00AE45FF">
        <w:trPr>
          <w:gridAfter w:val="1"/>
          <w:wAfter w:w="7" w:type="dxa"/>
        </w:trPr>
        <w:tc>
          <w:tcPr>
            <w:tcW w:w="1406" w:type="dxa"/>
          </w:tcPr>
          <w:p w14:paraId="22815F9B" w14:textId="77777777" w:rsidR="0038364A" w:rsidRPr="00DE21A1" w:rsidRDefault="0038364A" w:rsidP="0038364A">
            <w:pPr>
              <w:rPr>
                <w:rFonts w:cstheme="minorHAnsi"/>
                <w:sz w:val="20"/>
                <w:szCs w:val="20"/>
              </w:rPr>
            </w:pPr>
            <w:r>
              <w:rPr>
                <w:rFonts w:cstheme="minorHAnsi"/>
                <w:sz w:val="20"/>
                <w:szCs w:val="20"/>
              </w:rPr>
              <w:t>Aged 55-64</w:t>
            </w:r>
          </w:p>
        </w:tc>
        <w:tc>
          <w:tcPr>
            <w:tcW w:w="622" w:type="dxa"/>
          </w:tcPr>
          <w:p w14:paraId="583D91C0" w14:textId="77777777" w:rsidR="0038364A" w:rsidRPr="0038364A" w:rsidRDefault="0038364A" w:rsidP="0038364A">
            <w:pPr>
              <w:rPr>
                <w:rFonts w:cstheme="minorHAnsi"/>
                <w:sz w:val="20"/>
                <w:szCs w:val="20"/>
              </w:rPr>
            </w:pPr>
            <w:r w:rsidRPr="0038364A">
              <w:rPr>
                <w:rFonts w:cstheme="minorHAnsi"/>
                <w:color w:val="000000"/>
                <w:sz w:val="20"/>
                <w:szCs w:val="20"/>
              </w:rPr>
              <w:t>6</w:t>
            </w:r>
            <w:r w:rsidR="006612C7">
              <w:rPr>
                <w:rFonts w:cstheme="minorHAnsi"/>
                <w:color w:val="000000"/>
                <w:sz w:val="20"/>
                <w:szCs w:val="20"/>
              </w:rPr>
              <w:t>23</w:t>
            </w:r>
          </w:p>
        </w:tc>
        <w:tc>
          <w:tcPr>
            <w:tcW w:w="663" w:type="dxa"/>
          </w:tcPr>
          <w:p w14:paraId="4D0D67CA" w14:textId="77777777" w:rsidR="0038364A" w:rsidRPr="0038364A" w:rsidRDefault="0038364A" w:rsidP="0038364A">
            <w:pPr>
              <w:rPr>
                <w:rFonts w:cstheme="minorHAnsi"/>
                <w:sz w:val="20"/>
                <w:szCs w:val="20"/>
              </w:rPr>
            </w:pPr>
            <w:r w:rsidRPr="0038364A">
              <w:rPr>
                <w:rFonts w:cstheme="minorHAnsi"/>
                <w:color w:val="000000"/>
                <w:sz w:val="20"/>
                <w:szCs w:val="20"/>
              </w:rPr>
              <w:t>80.1</w:t>
            </w:r>
          </w:p>
        </w:tc>
        <w:tc>
          <w:tcPr>
            <w:tcW w:w="607" w:type="dxa"/>
          </w:tcPr>
          <w:p w14:paraId="16537F96" w14:textId="77777777" w:rsidR="0038364A" w:rsidRPr="0038364A" w:rsidRDefault="0038364A" w:rsidP="0038364A">
            <w:pPr>
              <w:rPr>
                <w:rFonts w:cstheme="minorHAnsi"/>
                <w:sz w:val="20"/>
                <w:szCs w:val="20"/>
              </w:rPr>
            </w:pPr>
            <w:r w:rsidRPr="0038364A">
              <w:rPr>
                <w:rFonts w:cstheme="minorHAnsi"/>
                <w:color w:val="000000"/>
                <w:sz w:val="20"/>
                <w:szCs w:val="20"/>
              </w:rPr>
              <w:t>6.5</w:t>
            </w:r>
          </w:p>
        </w:tc>
        <w:tc>
          <w:tcPr>
            <w:tcW w:w="584" w:type="dxa"/>
            <w:gridSpan w:val="2"/>
          </w:tcPr>
          <w:p w14:paraId="1C5250BF" w14:textId="77777777" w:rsidR="0038364A" w:rsidRPr="0038364A" w:rsidRDefault="0038364A" w:rsidP="0038364A">
            <w:pPr>
              <w:rPr>
                <w:rFonts w:cstheme="minorHAnsi"/>
                <w:sz w:val="20"/>
                <w:szCs w:val="20"/>
              </w:rPr>
            </w:pPr>
            <w:r w:rsidRPr="0038364A">
              <w:rPr>
                <w:rFonts w:cstheme="minorHAnsi"/>
                <w:color w:val="000000"/>
                <w:sz w:val="20"/>
                <w:szCs w:val="20"/>
              </w:rPr>
              <w:t>26.4</w:t>
            </w:r>
          </w:p>
        </w:tc>
        <w:tc>
          <w:tcPr>
            <w:tcW w:w="628" w:type="dxa"/>
          </w:tcPr>
          <w:p w14:paraId="1CF06C28" w14:textId="77777777" w:rsidR="0038364A" w:rsidRPr="0038364A" w:rsidRDefault="0038364A" w:rsidP="0038364A">
            <w:pPr>
              <w:rPr>
                <w:rFonts w:cstheme="minorHAnsi"/>
                <w:sz w:val="20"/>
                <w:szCs w:val="20"/>
              </w:rPr>
            </w:pPr>
            <w:r w:rsidRPr="0038364A">
              <w:rPr>
                <w:rFonts w:cstheme="minorHAnsi"/>
                <w:color w:val="000000"/>
                <w:sz w:val="20"/>
                <w:szCs w:val="20"/>
              </w:rPr>
              <w:t>5.8</w:t>
            </w:r>
          </w:p>
        </w:tc>
        <w:tc>
          <w:tcPr>
            <w:tcW w:w="625" w:type="dxa"/>
          </w:tcPr>
          <w:p w14:paraId="4E71F9EC" w14:textId="77777777" w:rsidR="0038364A" w:rsidRPr="0038364A" w:rsidRDefault="0038364A" w:rsidP="0038364A">
            <w:pPr>
              <w:rPr>
                <w:rFonts w:cstheme="minorHAnsi"/>
                <w:sz w:val="20"/>
                <w:szCs w:val="20"/>
              </w:rPr>
            </w:pPr>
            <w:r w:rsidRPr="0038364A">
              <w:rPr>
                <w:rFonts w:cstheme="minorHAnsi"/>
                <w:color w:val="000000"/>
                <w:sz w:val="20"/>
                <w:szCs w:val="20"/>
              </w:rPr>
              <w:t>30.3</w:t>
            </w:r>
          </w:p>
        </w:tc>
        <w:tc>
          <w:tcPr>
            <w:tcW w:w="608" w:type="dxa"/>
          </w:tcPr>
          <w:p w14:paraId="058D9FD7" w14:textId="77777777" w:rsidR="0038364A" w:rsidRPr="0038364A" w:rsidRDefault="0038364A" w:rsidP="0038364A">
            <w:pPr>
              <w:rPr>
                <w:rFonts w:cstheme="minorHAnsi"/>
                <w:sz w:val="20"/>
                <w:szCs w:val="20"/>
              </w:rPr>
            </w:pPr>
            <w:r w:rsidRPr="0038364A">
              <w:rPr>
                <w:rFonts w:cstheme="minorHAnsi"/>
                <w:color w:val="000000"/>
                <w:sz w:val="20"/>
                <w:szCs w:val="20"/>
              </w:rPr>
              <w:t>8.8</w:t>
            </w:r>
          </w:p>
        </w:tc>
        <w:tc>
          <w:tcPr>
            <w:tcW w:w="574" w:type="dxa"/>
          </w:tcPr>
          <w:p w14:paraId="2539AB10" w14:textId="77777777" w:rsidR="0038364A" w:rsidRPr="0038364A" w:rsidRDefault="0038364A" w:rsidP="0038364A">
            <w:pPr>
              <w:rPr>
                <w:rFonts w:cstheme="minorHAnsi"/>
                <w:sz w:val="20"/>
                <w:szCs w:val="20"/>
              </w:rPr>
            </w:pPr>
            <w:r w:rsidRPr="0038364A">
              <w:rPr>
                <w:rFonts w:cstheme="minorHAnsi"/>
                <w:color w:val="000000"/>
                <w:sz w:val="20"/>
                <w:szCs w:val="20"/>
              </w:rPr>
              <w:t>24.2</w:t>
            </w:r>
          </w:p>
        </w:tc>
        <w:tc>
          <w:tcPr>
            <w:tcW w:w="571" w:type="dxa"/>
          </w:tcPr>
          <w:p w14:paraId="306441E1" w14:textId="77777777" w:rsidR="0038364A" w:rsidRPr="0038364A" w:rsidRDefault="0038364A" w:rsidP="0038364A">
            <w:pPr>
              <w:rPr>
                <w:rFonts w:cstheme="minorHAnsi"/>
                <w:sz w:val="20"/>
                <w:szCs w:val="20"/>
              </w:rPr>
            </w:pPr>
            <w:r w:rsidRPr="0038364A">
              <w:rPr>
                <w:rFonts w:cstheme="minorHAnsi"/>
                <w:color w:val="000000"/>
                <w:sz w:val="20"/>
                <w:szCs w:val="20"/>
              </w:rPr>
              <w:t>14.2</w:t>
            </w:r>
          </w:p>
        </w:tc>
        <w:tc>
          <w:tcPr>
            <w:tcW w:w="610" w:type="dxa"/>
          </w:tcPr>
          <w:p w14:paraId="11403001" w14:textId="77777777" w:rsidR="0038364A" w:rsidRPr="0038364A" w:rsidRDefault="0038364A" w:rsidP="0038364A">
            <w:pPr>
              <w:rPr>
                <w:rFonts w:cstheme="minorHAnsi"/>
                <w:sz w:val="20"/>
                <w:szCs w:val="20"/>
              </w:rPr>
            </w:pPr>
            <w:r w:rsidRPr="0038364A">
              <w:rPr>
                <w:rFonts w:cstheme="minorHAnsi"/>
                <w:color w:val="000000"/>
                <w:sz w:val="20"/>
                <w:szCs w:val="20"/>
              </w:rPr>
              <w:t>17.6</w:t>
            </w:r>
          </w:p>
        </w:tc>
        <w:tc>
          <w:tcPr>
            <w:tcW w:w="610" w:type="dxa"/>
          </w:tcPr>
          <w:p w14:paraId="667E52FA" w14:textId="77777777" w:rsidR="0038364A" w:rsidRPr="0038364A" w:rsidRDefault="0038364A" w:rsidP="0038364A">
            <w:pPr>
              <w:rPr>
                <w:rFonts w:cstheme="minorHAnsi"/>
                <w:sz w:val="20"/>
                <w:szCs w:val="20"/>
              </w:rPr>
            </w:pPr>
            <w:r w:rsidRPr="0038364A">
              <w:rPr>
                <w:rFonts w:cstheme="minorHAnsi"/>
                <w:color w:val="000000"/>
                <w:sz w:val="20"/>
                <w:szCs w:val="20"/>
              </w:rPr>
              <w:t>57.1</w:t>
            </w:r>
          </w:p>
        </w:tc>
        <w:tc>
          <w:tcPr>
            <w:tcW w:w="574" w:type="dxa"/>
          </w:tcPr>
          <w:p w14:paraId="17423F01" w14:textId="77777777" w:rsidR="0038364A" w:rsidRPr="0038364A" w:rsidRDefault="0038364A" w:rsidP="0038364A">
            <w:pPr>
              <w:rPr>
                <w:rFonts w:cstheme="minorHAnsi"/>
                <w:sz w:val="20"/>
                <w:szCs w:val="20"/>
              </w:rPr>
            </w:pPr>
            <w:r w:rsidRPr="0038364A">
              <w:rPr>
                <w:rFonts w:cstheme="minorHAnsi"/>
                <w:color w:val="000000"/>
                <w:sz w:val="20"/>
                <w:szCs w:val="20"/>
              </w:rPr>
              <w:t>17.9</w:t>
            </w:r>
          </w:p>
        </w:tc>
        <w:tc>
          <w:tcPr>
            <w:tcW w:w="571" w:type="dxa"/>
          </w:tcPr>
          <w:p w14:paraId="6377B857" w14:textId="77777777" w:rsidR="0038364A" w:rsidRPr="0038364A" w:rsidRDefault="0038364A" w:rsidP="0038364A">
            <w:pPr>
              <w:rPr>
                <w:rFonts w:cstheme="minorHAnsi"/>
                <w:sz w:val="20"/>
                <w:szCs w:val="20"/>
              </w:rPr>
            </w:pPr>
            <w:r w:rsidRPr="0038364A">
              <w:rPr>
                <w:rFonts w:cstheme="minorHAnsi"/>
                <w:color w:val="000000"/>
                <w:sz w:val="20"/>
                <w:szCs w:val="20"/>
              </w:rPr>
              <w:t>62.7</w:t>
            </w:r>
          </w:p>
        </w:tc>
        <w:tc>
          <w:tcPr>
            <w:tcW w:w="574" w:type="dxa"/>
          </w:tcPr>
          <w:p w14:paraId="02E7DD8A" w14:textId="77777777" w:rsidR="0038364A" w:rsidRPr="0038364A" w:rsidRDefault="0038364A" w:rsidP="0038364A">
            <w:pPr>
              <w:rPr>
                <w:rFonts w:cstheme="minorHAnsi"/>
                <w:sz w:val="20"/>
                <w:szCs w:val="20"/>
              </w:rPr>
            </w:pPr>
            <w:r w:rsidRPr="0038364A">
              <w:rPr>
                <w:rFonts w:cstheme="minorHAnsi"/>
                <w:color w:val="000000"/>
                <w:sz w:val="20"/>
                <w:szCs w:val="20"/>
              </w:rPr>
              <w:t>22.3</w:t>
            </w:r>
          </w:p>
        </w:tc>
        <w:tc>
          <w:tcPr>
            <w:tcW w:w="571" w:type="dxa"/>
          </w:tcPr>
          <w:p w14:paraId="142ABB3F" w14:textId="77777777" w:rsidR="0038364A" w:rsidRPr="0038364A" w:rsidRDefault="0038364A" w:rsidP="0038364A">
            <w:pPr>
              <w:rPr>
                <w:rFonts w:cstheme="minorHAnsi"/>
                <w:sz w:val="20"/>
                <w:szCs w:val="20"/>
              </w:rPr>
            </w:pPr>
            <w:r w:rsidRPr="0038364A">
              <w:rPr>
                <w:rFonts w:cstheme="minorHAnsi"/>
                <w:color w:val="000000"/>
                <w:sz w:val="20"/>
                <w:szCs w:val="20"/>
              </w:rPr>
              <w:t>44.9</w:t>
            </w:r>
          </w:p>
        </w:tc>
        <w:tc>
          <w:tcPr>
            <w:tcW w:w="571" w:type="dxa"/>
          </w:tcPr>
          <w:p w14:paraId="465E17A3" w14:textId="77777777" w:rsidR="0038364A" w:rsidRPr="0038364A" w:rsidRDefault="0038364A" w:rsidP="0038364A">
            <w:pPr>
              <w:rPr>
                <w:rFonts w:cstheme="minorHAnsi"/>
                <w:sz w:val="20"/>
                <w:szCs w:val="20"/>
              </w:rPr>
            </w:pPr>
            <w:r w:rsidRPr="0038364A">
              <w:rPr>
                <w:rFonts w:cstheme="minorHAnsi"/>
                <w:color w:val="000000"/>
                <w:sz w:val="20"/>
                <w:szCs w:val="20"/>
              </w:rPr>
              <w:t>16.9</w:t>
            </w:r>
          </w:p>
        </w:tc>
        <w:tc>
          <w:tcPr>
            <w:tcW w:w="571" w:type="dxa"/>
          </w:tcPr>
          <w:p w14:paraId="22BD9817" w14:textId="77777777" w:rsidR="0038364A" w:rsidRPr="0038364A" w:rsidRDefault="0038364A" w:rsidP="0038364A">
            <w:pPr>
              <w:rPr>
                <w:rFonts w:cstheme="minorHAnsi"/>
                <w:sz w:val="20"/>
                <w:szCs w:val="20"/>
              </w:rPr>
            </w:pPr>
            <w:r w:rsidRPr="0038364A">
              <w:rPr>
                <w:rFonts w:cstheme="minorHAnsi"/>
                <w:color w:val="000000"/>
                <w:sz w:val="20"/>
                <w:szCs w:val="20"/>
              </w:rPr>
              <w:t>27.9</w:t>
            </w:r>
          </w:p>
        </w:tc>
        <w:tc>
          <w:tcPr>
            <w:tcW w:w="616" w:type="dxa"/>
          </w:tcPr>
          <w:p w14:paraId="5E8075F5" w14:textId="77777777" w:rsidR="0038364A" w:rsidRPr="0038364A" w:rsidRDefault="0038364A" w:rsidP="0038364A">
            <w:pPr>
              <w:rPr>
                <w:rFonts w:cstheme="minorHAnsi"/>
                <w:sz w:val="20"/>
                <w:szCs w:val="20"/>
              </w:rPr>
            </w:pPr>
            <w:r w:rsidRPr="0038364A">
              <w:rPr>
                <w:rFonts w:cstheme="minorHAnsi"/>
                <w:color w:val="000000"/>
                <w:sz w:val="20"/>
                <w:szCs w:val="20"/>
              </w:rPr>
              <w:t>21.5</w:t>
            </w:r>
          </w:p>
        </w:tc>
        <w:tc>
          <w:tcPr>
            <w:tcW w:w="678" w:type="dxa"/>
          </w:tcPr>
          <w:p w14:paraId="013A1C69" w14:textId="77777777" w:rsidR="0038364A" w:rsidRPr="0038364A" w:rsidRDefault="0038364A" w:rsidP="0038364A">
            <w:pPr>
              <w:rPr>
                <w:rFonts w:cstheme="minorHAnsi"/>
                <w:sz w:val="20"/>
                <w:szCs w:val="20"/>
              </w:rPr>
            </w:pPr>
            <w:r w:rsidRPr="0038364A">
              <w:rPr>
                <w:rFonts w:cstheme="minorHAnsi"/>
                <w:color w:val="000000"/>
                <w:sz w:val="20"/>
                <w:szCs w:val="20"/>
              </w:rPr>
              <w:t>33.3</w:t>
            </w:r>
          </w:p>
        </w:tc>
        <w:tc>
          <w:tcPr>
            <w:tcW w:w="571" w:type="dxa"/>
          </w:tcPr>
          <w:p w14:paraId="2D60AAE8" w14:textId="77777777" w:rsidR="0038364A" w:rsidRPr="0038364A" w:rsidRDefault="0038364A" w:rsidP="0038364A">
            <w:pPr>
              <w:rPr>
                <w:rFonts w:cstheme="minorHAnsi"/>
                <w:sz w:val="20"/>
                <w:szCs w:val="20"/>
              </w:rPr>
            </w:pPr>
            <w:r w:rsidRPr="0038364A">
              <w:rPr>
                <w:rFonts w:cstheme="minorHAnsi"/>
                <w:color w:val="000000"/>
                <w:sz w:val="20"/>
                <w:szCs w:val="20"/>
              </w:rPr>
              <w:t>31.1</w:t>
            </w:r>
          </w:p>
        </w:tc>
        <w:tc>
          <w:tcPr>
            <w:tcW w:w="571" w:type="dxa"/>
          </w:tcPr>
          <w:p w14:paraId="70895A0D" w14:textId="77777777" w:rsidR="0038364A" w:rsidRPr="0038364A" w:rsidRDefault="0038364A" w:rsidP="0038364A">
            <w:pPr>
              <w:rPr>
                <w:rFonts w:cstheme="minorHAnsi"/>
                <w:sz w:val="20"/>
                <w:szCs w:val="20"/>
              </w:rPr>
            </w:pPr>
            <w:r w:rsidRPr="0038364A">
              <w:rPr>
                <w:rFonts w:cstheme="minorHAnsi"/>
                <w:color w:val="000000"/>
                <w:sz w:val="20"/>
                <w:szCs w:val="20"/>
              </w:rPr>
              <w:t>32.1</w:t>
            </w:r>
          </w:p>
        </w:tc>
        <w:tc>
          <w:tcPr>
            <w:tcW w:w="571" w:type="dxa"/>
          </w:tcPr>
          <w:p w14:paraId="60508CE9" w14:textId="77777777" w:rsidR="0038364A" w:rsidRPr="0038364A" w:rsidRDefault="0038364A" w:rsidP="0038364A">
            <w:pPr>
              <w:rPr>
                <w:rFonts w:cstheme="minorHAnsi"/>
                <w:sz w:val="20"/>
                <w:szCs w:val="20"/>
              </w:rPr>
            </w:pPr>
            <w:r w:rsidRPr="0038364A">
              <w:rPr>
                <w:rFonts w:cstheme="minorHAnsi"/>
                <w:color w:val="000000"/>
                <w:sz w:val="20"/>
                <w:szCs w:val="20"/>
              </w:rPr>
              <w:t>20.8</w:t>
            </w:r>
          </w:p>
        </w:tc>
        <w:tc>
          <w:tcPr>
            <w:tcW w:w="571" w:type="dxa"/>
          </w:tcPr>
          <w:p w14:paraId="0D3AA356" w14:textId="77777777" w:rsidR="0038364A" w:rsidRPr="0038364A" w:rsidRDefault="0038364A" w:rsidP="0038364A">
            <w:pPr>
              <w:rPr>
                <w:rFonts w:cstheme="minorHAnsi"/>
                <w:sz w:val="20"/>
                <w:szCs w:val="20"/>
              </w:rPr>
            </w:pPr>
            <w:r w:rsidRPr="0038364A">
              <w:rPr>
                <w:rFonts w:cstheme="minorHAnsi"/>
                <w:color w:val="000000"/>
                <w:sz w:val="20"/>
                <w:szCs w:val="20"/>
              </w:rPr>
              <w:t>15.1</w:t>
            </w:r>
          </w:p>
        </w:tc>
      </w:tr>
      <w:tr w:rsidR="0038364A" w:rsidRPr="00DE21A1" w14:paraId="37BBF099" w14:textId="77777777" w:rsidTr="00AE45FF">
        <w:trPr>
          <w:gridAfter w:val="1"/>
          <w:wAfter w:w="7" w:type="dxa"/>
        </w:trPr>
        <w:tc>
          <w:tcPr>
            <w:tcW w:w="1406" w:type="dxa"/>
          </w:tcPr>
          <w:p w14:paraId="084FD215" w14:textId="77777777" w:rsidR="0038364A" w:rsidRPr="00DE21A1" w:rsidRDefault="0038364A" w:rsidP="0038364A">
            <w:pPr>
              <w:rPr>
                <w:rFonts w:cstheme="minorHAnsi"/>
                <w:sz w:val="20"/>
                <w:szCs w:val="20"/>
              </w:rPr>
            </w:pPr>
            <w:r>
              <w:rPr>
                <w:rFonts w:cstheme="minorHAnsi"/>
                <w:sz w:val="20"/>
                <w:szCs w:val="20"/>
              </w:rPr>
              <w:t>Aged 65+</w:t>
            </w:r>
          </w:p>
        </w:tc>
        <w:tc>
          <w:tcPr>
            <w:tcW w:w="622" w:type="dxa"/>
          </w:tcPr>
          <w:p w14:paraId="793B25B9" w14:textId="77777777" w:rsidR="0038364A" w:rsidRPr="0038364A" w:rsidRDefault="006612C7" w:rsidP="0038364A">
            <w:pPr>
              <w:rPr>
                <w:rFonts w:cstheme="minorHAnsi"/>
                <w:sz w:val="20"/>
                <w:szCs w:val="20"/>
              </w:rPr>
            </w:pPr>
            <w:r>
              <w:rPr>
                <w:rFonts w:cstheme="minorHAnsi"/>
                <w:sz w:val="20"/>
                <w:szCs w:val="20"/>
              </w:rPr>
              <w:t>590</w:t>
            </w:r>
          </w:p>
        </w:tc>
        <w:tc>
          <w:tcPr>
            <w:tcW w:w="663" w:type="dxa"/>
          </w:tcPr>
          <w:p w14:paraId="6D232FF4" w14:textId="77777777" w:rsidR="0038364A" w:rsidRPr="0038364A" w:rsidRDefault="0038364A" w:rsidP="0038364A">
            <w:pPr>
              <w:rPr>
                <w:rFonts w:cstheme="minorHAnsi"/>
                <w:sz w:val="20"/>
                <w:szCs w:val="20"/>
              </w:rPr>
            </w:pPr>
            <w:r w:rsidRPr="0038364A">
              <w:rPr>
                <w:rFonts w:cstheme="minorHAnsi"/>
                <w:color w:val="000000"/>
                <w:sz w:val="20"/>
                <w:szCs w:val="20"/>
              </w:rPr>
              <w:t>70.8</w:t>
            </w:r>
          </w:p>
        </w:tc>
        <w:tc>
          <w:tcPr>
            <w:tcW w:w="607" w:type="dxa"/>
          </w:tcPr>
          <w:p w14:paraId="79F38651" w14:textId="77777777" w:rsidR="0038364A" w:rsidRPr="0038364A" w:rsidRDefault="0038364A" w:rsidP="0038364A">
            <w:pPr>
              <w:rPr>
                <w:rFonts w:cstheme="minorHAnsi"/>
                <w:sz w:val="20"/>
                <w:szCs w:val="20"/>
              </w:rPr>
            </w:pPr>
            <w:r w:rsidRPr="0038364A">
              <w:rPr>
                <w:rFonts w:cstheme="minorHAnsi"/>
                <w:color w:val="000000"/>
                <w:sz w:val="20"/>
                <w:szCs w:val="20"/>
              </w:rPr>
              <w:t>4.7</w:t>
            </w:r>
          </w:p>
        </w:tc>
        <w:tc>
          <w:tcPr>
            <w:tcW w:w="584" w:type="dxa"/>
            <w:gridSpan w:val="2"/>
          </w:tcPr>
          <w:p w14:paraId="0E74DA2C" w14:textId="77777777" w:rsidR="0038364A" w:rsidRPr="0038364A" w:rsidRDefault="0038364A" w:rsidP="0038364A">
            <w:pPr>
              <w:rPr>
                <w:rFonts w:cstheme="minorHAnsi"/>
                <w:sz w:val="20"/>
                <w:szCs w:val="20"/>
              </w:rPr>
            </w:pPr>
            <w:r w:rsidRPr="0038364A">
              <w:rPr>
                <w:rFonts w:cstheme="minorHAnsi"/>
                <w:color w:val="000000"/>
                <w:sz w:val="20"/>
                <w:szCs w:val="20"/>
              </w:rPr>
              <w:t>25.1</w:t>
            </w:r>
          </w:p>
        </w:tc>
        <w:tc>
          <w:tcPr>
            <w:tcW w:w="628" w:type="dxa"/>
          </w:tcPr>
          <w:p w14:paraId="33E2907E" w14:textId="77777777" w:rsidR="0038364A" w:rsidRPr="0038364A" w:rsidRDefault="0038364A" w:rsidP="0038364A">
            <w:pPr>
              <w:rPr>
                <w:rFonts w:cstheme="minorHAnsi"/>
                <w:sz w:val="20"/>
                <w:szCs w:val="20"/>
              </w:rPr>
            </w:pPr>
            <w:r w:rsidRPr="0038364A">
              <w:rPr>
                <w:rFonts w:cstheme="minorHAnsi"/>
                <w:color w:val="000000"/>
                <w:sz w:val="20"/>
                <w:szCs w:val="20"/>
              </w:rPr>
              <w:t>7.3</w:t>
            </w:r>
          </w:p>
        </w:tc>
        <w:tc>
          <w:tcPr>
            <w:tcW w:w="625" w:type="dxa"/>
          </w:tcPr>
          <w:p w14:paraId="15CE08B1" w14:textId="77777777" w:rsidR="0038364A" w:rsidRPr="0038364A" w:rsidRDefault="0038364A" w:rsidP="0038364A">
            <w:pPr>
              <w:rPr>
                <w:rFonts w:cstheme="minorHAnsi"/>
                <w:sz w:val="20"/>
                <w:szCs w:val="20"/>
              </w:rPr>
            </w:pPr>
            <w:r w:rsidRPr="0038364A">
              <w:rPr>
                <w:rFonts w:cstheme="minorHAnsi"/>
                <w:color w:val="000000"/>
                <w:sz w:val="20"/>
                <w:szCs w:val="20"/>
              </w:rPr>
              <w:t>29.5</w:t>
            </w:r>
          </w:p>
        </w:tc>
        <w:tc>
          <w:tcPr>
            <w:tcW w:w="608" w:type="dxa"/>
          </w:tcPr>
          <w:p w14:paraId="1C303CC1" w14:textId="77777777" w:rsidR="0038364A" w:rsidRPr="0038364A" w:rsidRDefault="0038364A" w:rsidP="0038364A">
            <w:pPr>
              <w:rPr>
                <w:rFonts w:cstheme="minorHAnsi"/>
                <w:sz w:val="20"/>
                <w:szCs w:val="20"/>
              </w:rPr>
            </w:pPr>
            <w:r w:rsidRPr="0038364A">
              <w:rPr>
                <w:rFonts w:cstheme="minorHAnsi"/>
                <w:color w:val="000000"/>
                <w:sz w:val="20"/>
                <w:szCs w:val="20"/>
              </w:rPr>
              <w:t>11.8</w:t>
            </w:r>
          </w:p>
        </w:tc>
        <w:tc>
          <w:tcPr>
            <w:tcW w:w="574" w:type="dxa"/>
          </w:tcPr>
          <w:p w14:paraId="01977269" w14:textId="77777777" w:rsidR="0038364A" w:rsidRPr="0038364A" w:rsidRDefault="0038364A" w:rsidP="0038364A">
            <w:pPr>
              <w:rPr>
                <w:rFonts w:cstheme="minorHAnsi"/>
                <w:sz w:val="20"/>
                <w:szCs w:val="20"/>
              </w:rPr>
            </w:pPr>
            <w:r w:rsidRPr="0038364A">
              <w:rPr>
                <w:rFonts w:cstheme="minorHAnsi"/>
                <w:color w:val="000000"/>
                <w:sz w:val="20"/>
                <w:szCs w:val="20"/>
              </w:rPr>
              <w:t>22.2</w:t>
            </w:r>
          </w:p>
        </w:tc>
        <w:tc>
          <w:tcPr>
            <w:tcW w:w="571" w:type="dxa"/>
          </w:tcPr>
          <w:p w14:paraId="2A0CE5C3" w14:textId="77777777" w:rsidR="0038364A" w:rsidRPr="0038364A" w:rsidRDefault="0038364A" w:rsidP="0038364A">
            <w:pPr>
              <w:rPr>
                <w:rFonts w:cstheme="minorHAnsi"/>
                <w:sz w:val="20"/>
                <w:szCs w:val="20"/>
              </w:rPr>
            </w:pPr>
            <w:r w:rsidRPr="0038364A">
              <w:rPr>
                <w:rFonts w:cstheme="minorHAnsi"/>
                <w:color w:val="000000"/>
                <w:sz w:val="20"/>
                <w:szCs w:val="20"/>
              </w:rPr>
              <w:t>15.8</w:t>
            </w:r>
          </w:p>
        </w:tc>
        <w:tc>
          <w:tcPr>
            <w:tcW w:w="610" w:type="dxa"/>
          </w:tcPr>
          <w:p w14:paraId="4BD7257C" w14:textId="77777777" w:rsidR="0038364A" w:rsidRPr="0038364A" w:rsidRDefault="0038364A" w:rsidP="0038364A">
            <w:pPr>
              <w:rPr>
                <w:rFonts w:cstheme="minorHAnsi"/>
                <w:sz w:val="20"/>
                <w:szCs w:val="20"/>
              </w:rPr>
            </w:pPr>
            <w:r w:rsidRPr="0038364A">
              <w:rPr>
                <w:rFonts w:cstheme="minorHAnsi"/>
                <w:color w:val="000000"/>
                <w:sz w:val="20"/>
                <w:szCs w:val="20"/>
              </w:rPr>
              <w:t>18.3</w:t>
            </w:r>
          </w:p>
        </w:tc>
        <w:tc>
          <w:tcPr>
            <w:tcW w:w="610" w:type="dxa"/>
          </w:tcPr>
          <w:p w14:paraId="17C5DB81" w14:textId="77777777" w:rsidR="0038364A" w:rsidRPr="0038364A" w:rsidRDefault="0038364A" w:rsidP="0038364A">
            <w:pPr>
              <w:rPr>
                <w:rFonts w:cstheme="minorHAnsi"/>
                <w:sz w:val="20"/>
                <w:szCs w:val="20"/>
              </w:rPr>
            </w:pPr>
            <w:r w:rsidRPr="0038364A">
              <w:rPr>
                <w:rFonts w:cstheme="minorHAnsi"/>
                <w:color w:val="000000"/>
                <w:sz w:val="20"/>
                <w:szCs w:val="20"/>
              </w:rPr>
              <w:t>56.4</w:t>
            </w:r>
          </w:p>
        </w:tc>
        <w:tc>
          <w:tcPr>
            <w:tcW w:w="574" w:type="dxa"/>
          </w:tcPr>
          <w:p w14:paraId="1C82B0BE" w14:textId="77777777" w:rsidR="0038364A" w:rsidRPr="0038364A" w:rsidRDefault="0038364A" w:rsidP="0038364A">
            <w:pPr>
              <w:rPr>
                <w:rFonts w:cstheme="minorHAnsi"/>
                <w:sz w:val="20"/>
                <w:szCs w:val="20"/>
              </w:rPr>
            </w:pPr>
            <w:r w:rsidRPr="0038364A">
              <w:rPr>
                <w:rFonts w:cstheme="minorHAnsi"/>
                <w:color w:val="000000"/>
                <w:sz w:val="20"/>
                <w:szCs w:val="20"/>
              </w:rPr>
              <w:t>15.6</w:t>
            </w:r>
          </w:p>
        </w:tc>
        <w:tc>
          <w:tcPr>
            <w:tcW w:w="571" w:type="dxa"/>
          </w:tcPr>
          <w:p w14:paraId="5CC32A6F" w14:textId="77777777" w:rsidR="0038364A" w:rsidRPr="0038364A" w:rsidRDefault="0038364A" w:rsidP="0038364A">
            <w:pPr>
              <w:rPr>
                <w:rFonts w:cstheme="minorHAnsi"/>
                <w:sz w:val="20"/>
                <w:szCs w:val="20"/>
              </w:rPr>
            </w:pPr>
            <w:r w:rsidRPr="0038364A">
              <w:rPr>
                <w:rFonts w:cstheme="minorHAnsi"/>
                <w:color w:val="000000"/>
                <w:sz w:val="20"/>
                <w:szCs w:val="20"/>
              </w:rPr>
              <w:t>61.8</w:t>
            </w:r>
          </w:p>
        </w:tc>
        <w:tc>
          <w:tcPr>
            <w:tcW w:w="574" w:type="dxa"/>
          </w:tcPr>
          <w:p w14:paraId="463FD41E" w14:textId="77777777" w:rsidR="0038364A" w:rsidRPr="0038364A" w:rsidRDefault="0038364A" w:rsidP="0038364A">
            <w:pPr>
              <w:rPr>
                <w:rFonts w:cstheme="minorHAnsi"/>
                <w:sz w:val="20"/>
                <w:szCs w:val="20"/>
              </w:rPr>
            </w:pPr>
            <w:r w:rsidRPr="0038364A">
              <w:rPr>
                <w:rFonts w:cstheme="minorHAnsi"/>
                <w:color w:val="000000"/>
                <w:sz w:val="20"/>
                <w:szCs w:val="20"/>
              </w:rPr>
              <w:t>20.6</w:t>
            </w:r>
          </w:p>
        </w:tc>
        <w:tc>
          <w:tcPr>
            <w:tcW w:w="571" w:type="dxa"/>
          </w:tcPr>
          <w:p w14:paraId="19B95D0A" w14:textId="77777777" w:rsidR="0038364A" w:rsidRPr="0038364A" w:rsidRDefault="0038364A" w:rsidP="0038364A">
            <w:pPr>
              <w:rPr>
                <w:rFonts w:cstheme="minorHAnsi"/>
                <w:sz w:val="20"/>
                <w:szCs w:val="20"/>
              </w:rPr>
            </w:pPr>
            <w:r w:rsidRPr="0038364A">
              <w:rPr>
                <w:rFonts w:cstheme="minorHAnsi"/>
                <w:color w:val="000000"/>
                <w:sz w:val="20"/>
                <w:szCs w:val="20"/>
              </w:rPr>
              <w:t>46.8</w:t>
            </w:r>
          </w:p>
        </w:tc>
        <w:tc>
          <w:tcPr>
            <w:tcW w:w="571" w:type="dxa"/>
          </w:tcPr>
          <w:p w14:paraId="77330FD0" w14:textId="77777777" w:rsidR="0038364A" w:rsidRPr="0038364A" w:rsidRDefault="0038364A" w:rsidP="0038364A">
            <w:pPr>
              <w:rPr>
                <w:rFonts w:cstheme="minorHAnsi"/>
                <w:sz w:val="20"/>
                <w:szCs w:val="20"/>
              </w:rPr>
            </w:pPr>
            <w:r w:rsidRPr="0038364A">
              <w:rPr>
                <w:rFonts w:cstheme="minorHAnsi"/>
                <w:color w:val="000000"/>
                <w:sz w:val="20"/>
                <w:szCs w:val="20"/>
              </w:rPr>
              <w:t>14.1</w:t>
            </w:r>
          </w:p>
        </w:tc>
        <w:tc>
          <w:tcPr>
            <w:tcW w:w="571" w:type="dxa"/>
          </w:tcPr>
          <w:p w14:paraId="7CF28DD4" w14:textId="77777777" w:rsidR="0038364A" w:rsidRPr="0038364A" w:rsidRDefault="0038364A" w:rsidP="0038364A">
            <w:pPr>
              <w:rPr>
                <w:rFonts w:cstheme="minorHAnsi"/>
                <w:sz w:val="20"/>
                <w:szCs w:val="20"/>
              </w:rPr>
            </w:pPr>
            <w:r w:rsidRPr="0038364A">
              <w:rPr>
                <w:rFonts w:cstheme="minorHAnsi"/>
                <w:color w:val="000000"/>
                <w:sz w:val="20"/>
                <w:szCs w:val="20"/>
              </w:rPr>
              <w:t>28.5</w:t>
            </w:r>
          </w:p>
        </w:tc>
        <w:tc>
          <w:tcPr>
            <w:tcW w:w="616" w:type="dxa"/>
          </w:tcPr>
          <w:p w14:paraId="0037F42F" w14:textId="77777777" w:rsidR="0038364A" w:rsidRPr="0038364A" w:rsidRDefault="0038364A" w:rsidP="0038364A">
            <w:pPr>
              <w:rPr>
                <w:rFonts w:cstheme="minorHAnsi"/>
                <w:sz w:val="20"/>
                <w:szCs w:val="20"/>
              </w:rPr>
            </w:pPr>
            <w:r w:rsidRPr="0038364A">
              <w:rPr>
                <w:rFonts w:cstheme="minorHAnsi"/>
                <w:color w:val="000000"/>
                <w:sz w:val="20"/>
                <w:szCs w:val="20"/>
              </w:rPr>
              <w:t>16.8</w:t>
            </w:r>
          </w:p>
        </w:tc>
        <w:tc>
          <w:tcPr>
            <w:tcW w:w="678" w:type="dxa"/>
          </w:tcPr>
          <w:p w14:paraId="7D9F4D6B" w14:textId="77777777" w:rsidR="0038364A" w:rsidRPr="0038364A" w:rsidRDefault="0038364A" w:rsidP="0038364A">
            <w:pPr>
              <w:rPr>
                <w:rFonts w:cstheme="minorHAnsi"/>
                <w:sz w:val="20"/>
                <w:szCs w:val="20"/>
              </w:rPr>
            </w:pPr>
            <w:r w:rsidRPr="0038364A">
              <w:rPr>
                <w:rFonts w:cstheme="minorHAnsi"/>
                <w:color w:val="000000"/>
                <w:sz w:val="20"/>
                <w:szCs w:val="20"/>
              </w:rPr>
              <w:t>30.6</w:t>
            </w:r>
          </w:p>
        </w:tc>
        <w:tc>
          <w:tcPr>
            <w:tcW w:w="571" w:type="dxa"/>
          </w:tcPr>
          <w:p w14:paraId="6369F15D" w14:textId="77777777" w:rsidR="0038364A" w:rsidRPr="0038364A" w:rsidRDefault="0038364A" w:rsidP="0038364A">
            <w:pPr>
              <w:rPr>
                <w:rFonts w:cstheme="minorHAnsi"/>
                <w:sz w:val="20"/>
                <w:szCs w:val="20"/>
              </w:rPr>
            </w:pPr>
            <w:r w:rsidRPr="0038364A">
              <w:rPr>
                <w:rFonts w:cstheme="minorHAnsi"/>
                <w:color w:val="000000"/>
                <w:sz w:val="20"/>
                <w:szCs w:val="20"/>
              </w:rPr>
              <w:t>30.8</w:t>
            </w:r>
          </w:p>
        </w:tc>
        <w:tc>
          <w:tcPr>
            <w:tcW w:w="571" w:type="dxa"/>
          </w:tcPr>
          <w:p w14:paraId="725D6FCC" w14:textId="77777777" w:rsidR="0038364A" w:rsidRPr="0038364A" w:rsidRDefault="0038364A" w:rsidP="0038364A">
            <w:pPr>
              <w:rPr>
                <w:rFonts w:cstheme="minorHAnsi"/>
                <w:sz w:val="20"/>
                <w:szCs w:val="20"/>
              </w:rPr>
            </w:pPr>
            <w:r w:rsidRPr="0038364A">
              <w:rPr>
                <w:rFonts w:cstheme="minorHAnsi"/>
                <w:color w:val="000000"/>
                <w:sz w:val="20"/>
                <w:szCs w:val="20"/>
              </w:rPr>
              <w:t>36.1</w:t>
            </w:r>
          </w:p>
        </w:tc>
        <w:tc>
          <w:tcPr>
            <w:tcW w:w="571" w:type="dxa"/>
          </w:tcPr>
          <w:p w14:paraId="0596DE59" w14:textId="77777777" w:rsidR="0038364A" w:rsidRPr="0038364A" w:rsidRDefault="0038364A" w:rsidP="0038364A">
            <w:pPr>
              <w:rPr>
                <w:rFonts w:cstheme="minorHAnsi"/>
                <w:sz w:val="20"/>
                <w:szCs w:val="20"/>
              </w:rPr>
            </w:pPr>
            <w:r w:rsidRPr="0038364A">
              <w:rPr>
                <w:rFonts w:cstheme="minorHAnsi"/>
                <w:color w:val="000000"/>
                <w:sz w:val="20"/>
                <w:szCs w:val="20"/>
              </w:rPr>
              <w:t>14.5</w:t>
            </w:r>
          </w:p>
        </w:tc>
        <w:tc>
          <w:tcPr>
            <w:tcW w:w="571" w:type="dxa"/>
          </w:tcPr>
          <w:p w14:paraId="07DCABEA" w14:textId="77777777" w:rsidR="0038364A" w:rsidRPr="0038364A" w:rsidRDefault="0038364A" w:rsidP="0038364A">
            <w:pPr>
              <w:rPr>
                <w:rFonts w:cstheme="minorHAnsi"/>
                <w:sz w:val="20"/>
                <w:szCs w:val="20"/>
              </w:rPr>
            </w:pPr>
            <w:r w:rsidRPr="0038364A">
              <w:rPr>
                <w:rFonts w:cstheme="minorHAnsi"/>
                <w:color w:val="000000"/>
                <w:sz w:val="20"/>
                <w:szCs w:val="20"/>
              </w:rPr>
              <w:t>18.2</w:t>
            </w:r>
          </w:p>
        </w:tc>
      </w:tr>
      <w:tr w:rsidR="00A83208" w:rsidRPr="00DE21A1" w14:paraId="7AC997FA" w14:textId="77777777" w:rsidTr="00A83208">
        <w:trPr>
          <w:gridAfter w:val="1"/>
          <w:wAfter w:w="7" w:type="dxa"/>
          <w:cantSplit/>
          <w:trHeight w:val="363"/>
        </w:trPr>
        <w:tc>
          <w:tcPr>
            <w:tcW w:w="1406" w:type="dxa"/>
          </w:tcPr>
          <w:p w14:paraId="4009E716" w14:textId="77777777" w:rsidR="0038364A" w:rsidRPr="00DE21A1" w:rsidRDefault="0038364A" w:rsidP="0038364A">
            <w:pPr>
              <w:rPr>
                <w:rFonts w:cstheme="minorHAnsi"/>
                <w:sz w:val="20"/>
                <w:szCs w:val="20"/>
              </w:rPr>
            </w:pPr>
            <w:r w:rsidRPr="00DE21A1">
              <w:rPr>
                <w:rFonts w:cstheme="minorHAnsi"/>
                <w:sz w:val="20"/>
                <w:szCs w:val="20"/>
              </w:rPr>
              <w:t>Farmer</w:t>
            </w:r>
          </w:p>
        </w:tc>
        <w:tc>
          <w:tcPr>
            <w:tcW w:w="622" w:type="dxa"/>
          </w:tcPr>
          <w:p w14:paraId="56F31819" w14:textId="77777777" w:rsidR="0038364A" w:rsidRPr="0038364A" w:rsidRDefault="006612C7" w:rsidP="0038364A">
            <w:pPr>
              <w:rPr>
                <w:rFonts w:cstheme="minorHAnsi"/>
                <w:sz w:val="20"/>
                <w:szCs w:val="20"/>
              </w:rPr>
            </w:pPr>
            <w:r>
              <w:rPr>
                <w:rFonts w:cstheme="minorHAnsi"/>
                <w:sz w:val="20"/>
                <w:szCs w:val="20"/>
              </w:rPr>
              <w:t>498</w:t>
            </w:r>
          </w:p>
        </w:tc>
        <w:tc>
          <w:tcPr>
            <w:tcW w:w="663" w:type="dxa"/>
          </w:tcPr>
          <w:p w14:paraId="46F06082" w14:textId="77777777" w:rsidR="0038364A" w:rsidRPr="0038364A" w:rsidRDefault="0038364A" w:rsidP="0038364A">
            <w:pPr>
              <w:rPr>
                <w:rFonts w:cstheme="minorHAnsi"/>
                <w:sz w:val="20"/>
                <w:szCs w:val="20"/>
              </w:rPr>
            </w:pPr>
            <w:r w:rsidRPr="0038364A">
              <w:rPr>
                <w:rFonts w:cstheme="minorHAnsi"/>
                <w:color w:val="000000"/>
                <w:sz w:val="20"/>
                <w:szCs w:val="20"/>
              </w:rPr>
              <w:t>74.2</w:t>
            </w:r>
          </w:p>
        </w:tc>
        <w:tc>
          <w:tcPr>
            <w:tcW w:w="607" w:type="dxa"/>
            <w:shd w:val="clear" w:color="auto" w:fill="FBD4B4" w:themeFill="accent6" w:themeFillTint="66"/>
          </w:tcPr>
          <w:p w14:paraId="0EB32483" w14:textId="77777777" w:rsidR="0038364A" w:rsidRPr="008E7634" w:rsidRDefault="0038364A" w:rsidP="0038364A">
            <w:pPr>
              <w:rPr>
                <w:rFonts w:cstheme="minorHAnsi"/>
                <w:b/>
                <w:sz w:val="20"/>
                <w:szCs w:val="20"/>
              </w:rPr>
            </w:pPr>
            <w:r w:rsidRPr="008E7634">
              <w:rPr>
                <w:rFonts w:cstheme="minorHAnsi"/>
                <w:b/>
                <w:color w:val="000000"/>
                <w:sz w:val="20"/>
                <w:szCs w:val="20"/>
              </w:rPr>
              <w:t>11.0</w:t>
            </w:r>
          </w:p>
        </w:tc>
        <w:tc>
          <w:tcPr>
            <w:tcW w:w="584" w:type="dxa"/>
            <w:gridSpan w:val="2"/>
            <w:shd w:val="clear" w:color="auto" w:fill="CCC0D9" w:themeFill="accent4" w:themeFillTint="66"/>
          </w:tcPr>
          <w:p w14:paraId="098C5B6F" w14:textId="77777777" w:rsidR="0038364A" w:rsidRPr="00AE45FF" w:rsidRDefault="0038364A" w:rsidP="0038364A">
            <w:pPr>
              <w:rPr>
                <w:rFonts w:cstheme="minorHAnsi"/>
                <w:b/>
                <w:sz w:val="20"/>
                <w:szCs w:val="20"/>
              </w:rPr>
            </w:pPr>
            <w:r w:rsidRPr="00AE45FF">
              <w:rPr>
                <w:rFonts w:cstheme="minorHAnsi"/>
                <w:b/>
                <w:color w:val="000000"/>
                <w:sz w:val="20"/>
                <w:szCs w:val="20"/>
              </w:rPr>
              <w:t>36.2</w:t>
            </w:r>
          </w:p>
        </w:tc>
        <w:tc>
          <w:tcPr>
            <w:tcW w:w="628" w:type="dxa"/>
          </w:tcPr>
          <w:p w14:paraId="689C5A62" w14:textId="77777777" w:rsidR="0038364A" w:rsidRPr="0038364A" w:rsidRDefault="0038364A" w:rsidP="0038364A">
            <w:pPr>
              <w:rPr>
                <w:rFonts w:cstheme="minorHAnsi"/>
                <w:sz w:val="20"/>
                <w:szCs w:val="20"/>
              </w:rPr>
            </w:pPr>
            <w:r w:rsidRPr="0038364A">
              <w:rPr>
                <w:rFonts w:cstheme="minorHAnsi"/>
                <w:color w:val="000000"/>
                <w:sz w:val="20"/>
                <w:szCs w:val="20"/>
              </w:rPr>
              <w:t>3.8</w:t>
            </w:r>
          </w:p>
        </w:tc>
        <w:tc>
          <w:tcPr>
            <w:tcW w:w="625" w:type="dxa"/>
            <w:shd w:val="clear" w:color="auto" w:fill="CCC0D9" w:themeFill="accent4" w:themeFillTint="66"/>
          </w:tcPr>
          <w:p w14:paraId="5144501F" w14:textId="77777777" w:rsidR="0038364A" w:rsidRPr="008E7634" w:rsidRDefault="0038364A" w:rsidP="0038364A">
            <w:pPr>
              <w:rPr>
                <w:rFonts w:cstheme="minorHAnsi"/>
                <w:b/>
                <w:sz w:val="20"/>
                <w:szCs w:val="20"/>
              </w:rPr>
            </w:pPr>
            <w:r w:rsidRPr="008E7634">
              <w:rPr>
                <w:rFonts w:cstheme="minorHAnsi"/>
                <w:b/>
                <w:color w:val="000000"/>
                <w:sz w:val="20"/>
                <w:szCs w:val="20"/>
              </w:rPr>
              <w:t>35.8</w:t>
            </w:r>
          </w:p>
        </w:tc>
        <w:tc>
          <w:tcPr>
            <w:tcW w:w="608" w:type="dxa"/>
            <w:shd w:val="clear" w:color="auto" w:fill="FBD4B4" w:themeFill="accent6" w:themeFillTint="66"/>
          </w:tcPr>
          <w:p w14:paraId="44C28C07" w14:textId="77777777" w:rsidR="0038364A" w:rsidRPr="008E7634" w:rsidRDefault="0038364A" w:rsidP="0038364A">
            <w:pPr>
              <w:rPr>
                <w:rFonts w:cstheme="minorHAnsi"/>
                <w:b/>
                <w:sz w:val="20"/>
                <w:szCs w:val="20"/>
              </w:rPr>
            </w:pPr>
            <w:r w:rsidRPr="008E7634">
              <w:rPr>
                <w:rFonts w:cstheme="minorHAnsi"/>
                <w:b/>
                <w:color w:val="000000"/>
                <w:sz w:val="20"/>
                <w:szCs w:val="20"/>
              </w:rPr>
              <w:t>16.4</w:t>
            </w:r>
          </w:p>
        </w:tc>
        <w:tc>
          <w:tcPr>
            <w:tcW w:w="574" w:type="dxa"/>
            <w:shd w:val="clear" w:color="auto" w:fill="CCC0D9" w:themeFill="accent4" w:themeFillTint="66"/>
          </w:tcPr>
          <w:p w14:paraId="7682CF6B" w14:textId="77777777" w:rsidR="0038364A" w:rsidRPr="00AE45FF" w:rsidRDefault="0038364A" w:rsidP="0038364A">
            <w:pPr>
              <w:rPr>
                <w:rFonts w:cstheme="minorHAnsi"/>
                <w:b/>
                <w:sz w:val="20"/>
                <w:szCs w:val="20"/>
              </w:rPr>
            </w:pPr>
            <w:r w:rsidRPr="00AE45FF">
              <w:rPr>
                <w:rFonts w:cstheme="minorHAnsi"/>
                <w:b/>
                <w:color w:val="000000"/>
                <w:sz w:val="20"/>
                <w:szCs w:val="20"/>
              </w:rPr>
              <w:t>32.0</w:t>
            </w:r>
          </w:p>
        </w:tc>
        <w:tc>
          <w:tcPr>
            <w:tcW w:w="571" w:type="dxa"/>
          </w:tcPr>
          <w:p w14:paraId="135C24C6" w14:textId="77777777" w:rsidR="0038364A" w:rsidRPr="0038364A" w:rsidRDefault="0038364A" w:rsidP="0038364A">
            <w:pPr>
              <w:rPr>
                <w:rFonts w:cstheme="minorHAnsi"/>
                <w:sz w:val="20"/>
                <w:szCs w:val="20"/>
              </w:rPr>
            </w:pPr>
            <w:r w:rsidRPr="0038364A">
              <w:rPr>
                <w:rFonts w:cstheme="minorHAnsi"/>
                <w:color w:val="000000"/>
                <w:sz w:val="20"/>
                <w:szCs w:val="20"/>
              </w:rPr>
              <w:t>13.4</w:t>
            </w:r>
          </w:p>
        </w:tc>
        <w:tc>
          <w:tcPr>
            <w:tcW w:w="610" w:type="dxa"/>
          </w:tcPr>
          <w:p w14:paraId="50FB7ECB" w14:textId="77777777" w:rsidR="0038364A" w:rsidRPr="0038364A" w:rsidRDefault="0038364A" w:rsidP="0038364A">
            <w:pPr>
              <w:rPr>
                <w:rFonts w:cstheme="minorHAnsi"/>
                <w:sz w:val="20"/>
                <w:szCs w:val="20"/>
              </w:rPr>
            </w:pPr>
            <w:r w:rsidRPr="0038364A">
              <w:rPr>
                <w:rFonts w:cstheme="minorHAnsi"/>
                <w:color w:val="000000"/>
                <w:sz w:val="20"/>
                <w:szCs w:val="20"/>
              </w:rPr>
              <w:t>16.0</w:t>
            </w:r>
          </w:p>
        </w:tc>
        <w:tc>
          <w:tcPr>
            <w:tcW w:w="610" w:type="dxa"/>
            <w:shd w:val="clear" w:color="auto" w:fill="FBD4B4" w:themeFill="accent6" w:themeFillTint="66"/>
          </w:tcPr>
          <w:p w14:paraId="5B3C1ACB" w14:textId="77777777" w:rsidR="0038364A" w:rsidRPr="008E7634" w:rsidRDefault="0038364A" w:rsidP="0038364A">
            <w:pPr>
              <w:rPr>
                <w:rFonts w:cstheme="minorHAnsi"/>
                <w:b/>
                <w:sz w:val="20"/>
                <w:szCs w:val="20"/>
              </w:rPr>
            </w:pPr>
            <w:r w:rsidRPr="008E7634">
              <w:rPr>
                <w:rFonts w:cstheme="minorHAnsi"/>
                <w:b/>
                <w:color w:val="000000"/>
                <w:sz w:val="20"/>
                <w:szCs w:val="20"/>
              </w:rPr>
              <w:t>60.1</w:t>
            </w:r>
          </w:p>
        </w:tc>
        <w:tc>
          <w:tcPr>
            <w:tcW w:w="574" w:type="dxa"/>
          </w:tcPr>
          <w:p w14:paraId="2BDCD0EA" w14:textId="77777777" w:rsidR="0038364A" w:rsidRPr="0038364A" w:rsidRDefault="0038364A" w:rsidP="0038364A">
            <w:pPr>
              <w:rPr>
                <w:rFonts w:cstheme="minorHAnsi"/>
                <w:sz w:val="20"/>
                <w:szCs w:val="20"/>
              </w:rPr>
            </w:pPr>
            <w:r w:rsidRPr="0038364A">
              <w:rPr>
                <w:rFonts w:cstheme="minorHAnsi"/>
                <w:color w:val="000000"/>
                <w:sz w:val="20"/>
                <w:szCs w:val="20"/>
              </w:rPr>
              <w:t>13.5</w:t>
            </w:r>
          </w:p>
        </w:tc>
        <w:tc>
          <w:tcPr>
            <w:tcW w:w="571" w:type="dxa"/>
            <w:shd w:val="clear" w:color="auto" w:fill="FBD4B4" w:themeFill="accent6" w:themeFillTint="66"/>
          </w:tcPr>
          <w:p w14:paraId="51475B73" w14:textId="77777777" w:rsidR="0038364A" w:rsidRPr="002B20DB" w:rsidRDefault="0038364A" w:rsidP="0038364A">
            <w:pPr>
              <w:rPr>
                <w:rFonts w:cstheme="minorHAnsi"/>
                <w:b/>
                <w:sz w:val="20"/>
                <w:szCs w:val="20"/>
              </w:rPr>
            </w:pPr>
            <w:r w:rsidRPr="002B20DB">
              <w:rPr>
                <w:rFonts w:cstheme="minorHAnsi"/>
                <w:b/>
                <w:color w:val="000000"/>
                <w:sz w:val="20"/>
                <w:szCs w:val="20"/>
              </w:rPr>
              <w:t>63.5</w:t>
            </w:r>
          </w:p>
        </w:tc>
        <w:tc>
          <w:tcPr>
            <w:tcW w:w="574" w:type="dxa"/>
          </w:tcPr>
          <w:p w14:paraId="398C3EB1" w14:textId="77777777" w:rsidR="0038364A" w:rsidRPr="0038364A" w:rsidRDefault="0038364A" w:rsidP="0038364A">
            <w:pPr>
              <w:rPr>
                <w:rFonts w:cstheme="minorHAnsi"/>
                <w:sz w:val="20"/>
                <w:szCs w:val="20"/>
              </w:rPr>
            </w:pPr>
            <w:r w:rsidRPr="0038364A">
              <w:rPr>
                <w:rFonts w:cstheme="minorHAnsi"/>
                <w:color w:val="000000"/>
                <w:sz w:val="20"/>
                <w:szCs w:val="20"/>
              </w:rPr>
              <w:t>22.5</w:t>
            </w:r>
          </w:p>
        </w:tc>
        <w:tc>
          <w:tcPr>
            <w:tcW w:w="571" w:type="dxa"/>
          </w:tcPr>
          <w:p w14:paraId="544DE610" w14:textId="77777777" w:rsidR="0038364A" w:rsidRPr="0038364A" w:rsidRDefault="0038364A" w:rsidP="0038364A">
            <w:pPr>
              <w:rPr>
                <w:rFonts w:cstheme="minorHAnsi"/>
                <w:sz w:val="20"/>
                <w:szCs w:val="20"/>
              </w:rPr>
            </w:pPr>
            <w:r w:rsidRPr="0038364A">
              <w:rPr>
                <w:rFonts w:cstheme="minorHAnsi"/>
                <w:color w:val="000000"/>
                <w:sz w:val="20"/>
                <w:szCs w:val="20"/>
              </w:rPr>
              <w:t>43.8</w:t>
            </w:r>
          </w:p>
        </w:tc>
        <w:tc>
          <w:tcPr>
            <w:tcW w:w="571" w:type="dxa"/>
          </w:tcPr>
          <w:p w14:paraId="4B7FE4E1" w14:textId="77777777" w:rsidR="0038364A" w:rsidRPr="0038364A" w:rsidRDefault="0038364A" w:rsidP="0038364A">
            <w:pPr>
              <w:rPr>
                <w:rFonts w:cstheme="minorHAnsi"/>
                <w:sz w:val="20"/>
                <w:szCs w:val="20"/>
              </w:rPr>
            </w:pPr>
            <w:r w:rsidRPr="0038364A">
              <w:rPr>
                <w:rFonts w:cstheme="minorHAnsi"/>
                <w:color w:val="000000"/>
                <w:sz w:val="20"/>
                <w:szCs w:val="20"/>
              </w:rPr>
              <w:t>17.9</w:t>
            </w:r>
          </w:p>
        </w:tc>
        <w:tc>
          <w:tcPr>
            <w:tcW w:w="571" w:type="dxa"/>
            <w:shd w:val="clear" w:color="auto" w:fill="FBD4B4" w:themeFill="accent6" w:themeFillTint="66"/>
          </w:tcPr>
          <w:p w14:paraId="047C6941" w14:textId="77777777" w:rsidR="0038364A" w:rsidRPr="002B20DB" w:rsidRDefault="0038364A" w:rsidP="0038364A">
            <w:pPr>
              <w:rPr>
                <w:rFonts w:cstheme="minorHAnsi"/>
                <w:b/>
                <w:sz w:val="20"/>
                <w:szCs w:val="20"/>
              </w:rPr>
            </w:pPr>
            <w:r w:rsidRPr="002B20DB">
              <w:rPr>
                <w:rFonts w:cstheme="minorHAnsi"/>
                <w:b/>
                <w:color w:val="000000"/>
                <w:sz w:val="20"/>
                <w:szCs w:val="20"/>
              </w:rPr>
              <w:t>29.7</w:t>
            </w:r>
          </w:p>
        </w:tc>
        <w:tc>
          <w:tcPr>
            <w:tcW w:w="616" w:type="dxa"/>
          </w:tcPr>
          <w:p w14:paraId="33DE8A1A" w14:textId="77777777" w:rsidR="0038364A" w:rsidRPr="0038364A" w:rsidRDefault="0038364A" w:rsidP="0038364A">
            <w:pPr>
              <w:rPr>
                <w:rFonts w:cstheme="minorHAnsi"/>
                <w:sz w:val="20"/>
                <w:szCs w:val="20"/>
              </w:rPr>
            </w:pPr>
            <w:r w:rsidRPr="0038364A">
              <w:rPr>
                <w:rFonts w:cstheme="minorHAnsi"/>
                <w:color w:val="000000"/>
                <w:sz w:val="20"/>
                <w:szCs w:val="20"/>
              </w:rPr>
              <w:t>24.2</w:t>
            </w:r>
          </w:p>
        </w:tc>
        <w:tc>
          <w:tcPr>
            <w:tcW w:w="678" w:type="dxa"/>
          </w:tcPr>
          <w:p w14:paraId="7B64D6B7" w14:textId="77777777" w:rsidR="0038364A" w:rsidRPr="0038364A" w:rsidRDefault="0038364A" w:rsidP="0038364A">
            <w:pPr>
              <w:rPr>
                <w:rFonts w:cstheme="minorHAnsi"/>
                <w:sz w:val="20"/>
                <w:szCs w:val="20"/>
              </w:rPr>
            </w:pPr>
            <w:r w:rsidRPr="0038364A">
              <w:rPr>
                <w:rFonts w:cstheme="minorHAnsi"/>
                <w:color w:val="000000"/>
                <w:sz w:val="20"/>
                <w:szCs w:val="20"/>
              </w:rPr>
              <w:t>32.7</w:t>
            </w:r>
          </w:p>
        </w:tc>
        <w:tc>
          <w:tcPr>
            <w:tcW w:w="571" w:type="dxa"/>
          </w:tcPr>
          <w:p w14:paraId="668E316D" w14:textId="77777777" w:rsidR="0038364A" w:rsidRPr="0038364A" w:rsidRDefault="0038364A" w:rsidP="0038364A">
            <w:pPr>
              <w:rPr>
                <w:rFonts w:cstheme="minorHAnsi"/>
                <w:sz w:val="20"/>
                <w:szCs w:val="20"/>
              </w:rPr>
            </w:pPr>
            <w:r w:rsidRPr="0038364A">
              <w:rPr>
                <w:rFonts w:cstheme="minorHAnsi"/>
                <w:color w:val="000000"/>
                <w:sz w:val="20"/>
                <w:szCs w:val="20"/>
              </w:rPr>
              <w:t>32.6</w:t>
            </w:r>
          </w:p>
        </w:tc>
        <w:tc>
          <w:tcPr>
            <w:tcW w:w="571" w:type="dxa"/>
            <w:shd w:val="clear" w:color="auto" w:fill="FBD4B4" w:themeFill="accent6" w:themeFillTint="66"/>
          </w:tcPr>
          <w:p w14:paraId="780B01AE" w14:textId="77777777" w:rsidR="0038364A" w:rsidRPr="002B20DB" w:rsidRDefault="0038364A" w:rsidP="0038364A">
            <w:pPr>
              <w:rPr>
                <w:rFonts w:cstheme="minorHAnsi"/>
                <w:b/>
                <w:sz w:val="20"/>
                <w:szCs w:val="20"/>
              </w:rPr>
            </w:pPr>
            <w:r w:rsidRPr="002B20DB">
              <w:rPr>
                <w:rFonts w:cstheme="minorHAnsi"/>
                <w:b/>
                <w:color w:val="000000"/>
                <w:sz w:val="20"/>
                <w:szCs w:val="20"/>
              </w:rPr>
              <w:t>39.0</w:t>
            </w:r>
          </w:p>
        </w:tc>
        <w:tc>
          <w:tcPr>
            <w:tcW w:w="571" w:type="dxa"/>
          </w:tcPr>
          <w:p w14:paraId="594C5D4E" w14:textId="77777777" w:rsidR="0038364A" w:rsidRPr="0038364A" w:rsidRDefault="0038364A" w:rsidP="0038364A">
            <w:pPr>
              <w:rPr>
                <w:rFonts w:cstheme="minorHAnsi"/>
                <w:sz w:val="20"/>
                <w:szCs w:val="20"/>
              </w:rPr>
            </w:pPr>
            <w:r w:rsidRPr="0038364A">
              <w:rPr>
                <w:rFonts w:cstheme="minorHAnsi"/>
                <w:color w:val="000000"/>
                <w:sz w:val="20"/>
                <w:szCs w:val="20"/>
              </w:rPr>
              <w:t>24.1</w:t>
            </w:r>
          </w:p>
        </w:tc>
        <w:tc>
          <w:tcPr>
            <w:tcW w:w="571" w:type="dxa"/>
            <w:shd w:val="clear" w:color="auto" w:fill="FBD4B4" w:themeFill="accent6" w:themeFillTint="66"/>
          </w:tcPr>
          <w:p w14:paraId="61A46528" w14:textId="77777777" w:rsidR="0038364A" w:rsidRPr="00A83208" w:rsidRDefault="0038364A" w:rsidP="0038364A">
            <w:pPr>
              <w:rPr>
                <w:rFonts w:cstheme="minorHAnsi"/>
                <w:b/>
                <w:sz w:val="20"/>
                <w:szCs w:val="20"/>
              </w:rPr>
            </w:pPr>
            <w:r w:rsidRPr="00A83208">
              <w:rPr>
                <w:rFonts w:cstheme="minorHAnsi"/>
                <w:b/>
                <w:color w:val="000000"/>
                <w:sz w:val="20"/>
                <w:szCs w:val="20"/>
              </w:rPr>
              <w:t>25.0</w:t>
            </w:r>
          </w:p>
        </w:tc>
      </w:tr>
      <w:tr w:rsidR="0038364A" w:rsidRPr="00DE21A1" w14:paraId="0099DAAA" w14:textId="77777777" w:rsidTr="008E7634">
        <w:trPr>
          <w:gridAfter w:val="1"/>
          <w:wAfter w:w="7" w:type="dxa"/>
        </w:trPr>
        <w:tc>
          <w:tcPr>
            <w:tcW w:w="1406" w:type="dxa"/>
          </w:tcPr>
          <w:p w14:paraId="22D859F8" w14:textId="77777777" w:rsidR="0038364A" w:rsidRPr="00DE21A1" w:rsidRDefault="0038364A" w:rsidP="0038364A">
            <w:pPr>
              <w:rPr>
                <w:rFonts w:cstheme="minorHAnsi"/>
                <w:sz w:val="20"/>
                <w:szCs w:val="20"/>
              </w:rPr>
            </w:pPr>
            <w:r w:rsidRPr="00DE21A1">
              <w:rPr>
                <w:rFonts w:cstheme="minorHAnsi"/>
                <w:sz w:val="20"/>
                <w:szCs w:val="20"/>
              </w:rPr>
              <w:t>Not a farmer</w:t>
            </w:r>
          </w:p>
        </w:tc>
        <w:tc>
          <w:tcPr>
            <w:tcW w:w="622" w:type="dxa"/>
          </w:tcPr>
          <w:p w14:paraId="61003437" w14:textId="77777777" w:rsidR="0038364A" w:rsidRPr="0038364A" w:rsidRDefault="0038364A" w:rsidP="0038364A">
            <w:pPr>
              <w:rPr>
                <w:rFonts w:cstheme="minorHAnsi"/>
                <w:sz w:val="20"/>
                <w:szCs w:val="20"/>
              </w:rPr>
            </w:pPr>
            <w:r w:rsidRPr="0038364A">
              <w:rPr>
                <w:rFonts w:cstheme="minorHAnsi"/>
                <w:color w:val="000000"/>
                <w:sz w:val="20"/>
                <w:szCs w:val="20"/>
              </w:rPr>
              <w:t>15</w:t>
            </w:r>
            <w:r w:rsidR="006612C7">
              <w:rPr>
                <w:rFonts w:cstheme="minorHAnsi"/>
                <w:color w:val="000000"/>
                <w:sz w:val="20"/>
                <w:szCs w:val="20"/>
              </w:rPr>
              <w:t>65</w:t>
            </w:r>
          </w:p>
        </w:tc>
        <w:tc>
          <w:tcPr>
            <w:tcW w:w="663" w:type="dxa"/>
          </w:tcPr>
          <w:p w14:paraId="5FE019DD" w14:textId="77777777" w:rsidR="0038364A" w:rsidRPr="0038364A" w:rsidRDefault="0038364A" w:rsidP="0038364A">
            <w:pPr>
              <w:rPr>
                <w:rFonts w:cstheme="minorHAnsi"/>
                <w:sz w:val="20"/>
                <w:szCs w:val="20"/>
              </w:rPr>
            </w:pPr>
            <w:r w:rsidRPr="0038364A">
              <w:rPr>
                <w:rFonts w:cstheme="minorHAnsi"/>
                <w:color w:val="000000"/>
                <w:sz w:val="20"/>
                <w:szCs w:val="20"/>
              </w:rPr>
              <w:t>76.1</w:t>
            </w:r>
          </w:p>
        </w:tc>
        <w:tc>
          <w:tcPr>
            <w:tcW w:w="607" w:type="dxa"/>
          </w:tcPr>
          <w:p w14:paraId="334D251A" w14:textId="77777777" w:rsidR="0038364A" w:rsidRPr="0038364A" w:rsidRDefault="0038364A" w:rsidP="0038364A">
            <w:pPr>
              <w:rPr>
                <w:rFonts w:cstheme="minorHAnsi"/>
                <w:sz w:val="20"/>
                <w:szCs w:val="20"/>
              </w:rPr>
            </w:pPr>
            <w:r w:rsidRPr="0038364A">
              <w:rPr>
                <w:rFonts w:cstheme="minorHAnsi"/>
                <w:color w:val="000000"/>
                <w:sz w:val="20"/>
                <w:szCs w:val="20"/>
              </w:rPr>
              <w:t>5.6</w:t>
            </w:r>
          </w:p>
        </w:tc>
        <w:tc>
          <w:tcPr>
            <w:tcW w:w="584" w:type="dxa"/>
            <w:gridSpan w:val="2"/>
          </w:tcPr>
          <w:p w14:paraId="31952CEA" w14:textId="77777777" w:rsidR="0038364A" w:rsidRPr="0038364A" w:rsidRDefault="0038364A" w:rsidP="0038364A">
            <w:pPr>
              <w:rPr>
                <w:rFonts w:cstheme="minorHAnsi"/>
                <w:sz w:val="20"/>
                <w:szCs w:val="20"/>
              </w:rPr>
            </w:pPr>
            <w:r w:rsidRPr="0038364A">
              <w:rPr>
                <w:rFonts w:cstheme="minorHAnsi"/>
                <w:color w:val="000000"/>
                <w:sz w:val="20"/>
                <w:szCs w:val="20"/>
              </w:rPr>
              <w:t>27.5</w:t>
            </w:r>
          </w:p>
        </w:tc>
        <w:tc>
          <w:tcPr>
            <w:tcW w:w="628" w:type="dxa"/>
          </w:tcPr>
          <w:p w14:paraId="42E8D803" w14:textId="77777777" w:rsidR="0038364A" w:rsidRPr="0038364A" w:rsidRDefault="0038364A" w:rsidP="0038364A">
            <w:pPr>
              <w:rPr>
                <w:rFonts w:cstheme="minorHAnsi"/>
                <w:sz w:val="20"/>
                <w:szCs w:val="20"/>
              </w:rPr>
            </w:pPr>
            <w:r w:rsidRPr="0038364A">
              <w:rPr>
                <w:rFonts w:cstheme="minorHAnsi"/>
                <w:color w:val="000000"/>
                <w:sz w:val="20"/>
                <w:szCs w:val="20"/>
              </w:rPr>
              <w:t>7.4</w:t>
            </w:r>
          </w:p>
        </w:tc>
        <w:tc>
          <w:tcPr>
            <w:tcW w:w="625" w:type="dxa"/>
          </w:tcPr>
          <w:p w14:paraId="79B3BE1B" w14:textId="77777777" w:rsidR="0038364A" w:rsidRPr="0038364A" w:rsidRDefault="0038364A" w:rsidP="0038364A">
            <w:pPr>
              <w:rPr>
                <w:rFonts w:cstheme="minorHAnsi"/>
                <w:sz w:val="20"/>
                <w:szCs w:val="20"/>
              </w:rPr>
            </w:pPr>
            <w:r w:rsidRPr="0038364A">
              <w:rPr>
                <w:rFonts w:cstheme="minorHAnsi"/>
                <w:color w:val="000000"/>
                <w:sz w:val="20"/>
                <w:szCs w:val="20"/>
              </w:rPr>
              <w:t>29.3</w:t>
            </w:r>
          </w:p>
        </w:tc>
        <w:tc>
          <w:tcPr>
            <w:tcW w:w="608" w:type="dxa"/>
          </w:tcPr>
          <w:p w14:paraId="7F911BE6" w14:textId="77777777" w:rsidR="0038364A" w:rsidRPr="0038364A" w:rsidRDefault="0038364A" w:rsidP="0038364A">
            <w:pPr>
              <w:rPr>
                <w:rFonts w:cstheme="minorHAnsi"/>
                <w:sz w:val="20"/>
                <w:szCs w:val="20"/>
              </w:rPr>
            </w:pPr>
            <w:r w:rsidRPr="0038364A">
              <w:rPr>
                <w:rFonts w:cstheme="minorHAnsi"/>
                <w:color w:val="000000"/>
                <w:sz w:val="20"/>
                <w:szCs w:val="20"/>
              </w:rPr>
              <w:t>9.7</w:t>
            </w:r>
          </w:p>
        </w:tc>
        <w:tc>
          <w:tcPr>
            <w:tcW w:w="574" w:type="dxa"/>
          </w:tcPr>
          <w:p w14:paraId="7CE83DC3" w14:textId="77777777" w:rsidR="0038364A" w:rsidRPr="0038364A" w:rsidRDefault="0038364A" w:rsidP="0038364A">
            <w:pPr>
              <w:rPr>
                <w:rFonts w:cstheme="minorHAnsi"/>
                <w:sz w:val="20"/>
                <w:szCs w:val="20"/>
              </w:rPr>
            </w:pPr>
            <w:r w:rsidRPr="0038364A">
              <w:rPr>
                <w:rFonts w:cstheme="minorHAnsi"/>
                <w:color w:val="000000"/>
                <w:sz w:val="20"/>
                <w:szCs w:val="20"/>
              </w:rPr>
              <w:t>23.2</w:t>
            </w:r>
          </w:p>
        </w:tc>
        <w:tc>
          <w:tcPr>
            <w:tcW w:w="571" w:type="dxa"/>
          </w:tcPr>
          <w:p w14:paraId="749661BD" w14:textId="77777777" w:rsidR="0038364A" w:rsidRPr="0038364A" w:rsidRDefault="0038364A" w:rsidP="0038364A">
            <w:pPr>
              <w:rPr>
                <w:rFonts w:cstheme="minorHAnsi"/>
                <w:sz w:val="20"/>
                <w:szCs w:val="20"/>
              </w:rPr>
            </w:pPr>
            <w:r w:rsidRPr="0038364A">
              <w:rPr>
                <w:rFonts w:cstheme="minorHAnsi"/>
                <w:color w:val="000000"/>
                <w:sz w:val="20"/>
                <w:szCs w:val="20"/>
              </w:rPr>
              <w:t>15.0</w:t>
            </w:r>
          </w:p>
        </w:tc>
        <w:tc>
          <w:tcPr>
            <w:tcW w:w="610" w:type="dxa"/>
          </w:tcPr>
          <w:p w14:paraId="48309243" w14:textId="77777777" w:rsidR="0038364A" w:rsidRPr="0038364A" w:rsidRDefault="0038364A" w:rsidP="0038364A">
            <w:pPr>
              <w:rPr>
                <w:rFonts w:cstheme="minorHAnsi"/>
                <w:sz w:val="20"/>
                <w:szCs w:val="20"/>
              </w:rPr>
            </w:pPr>
            <w:r w:rsidRPr="0038364A">
              <w:rPr>
                <w:rFonts w:cstheme="minorHAnsi"/>
                <w:color w:val="000000"/>
                <w:sz w:val="20"/>
                <w:szCs w:val="20"/>
              </w:rPr>
              <w:t>15.6</w:t>
            </w:r>
          </w:p>
        </w:tc>
        <w:tc>
          <w:tcPr>
            <w:tcW w:w="610" w:type="dxa"/>
            <w:tcBorders>
              <w:bottom w:val="single" w:sz="4" w:space="0" w:color="auto"/>
            </w:tcBorders>
          </w:tcPr>
          <w:p w14:paraId="0A67DEE6" w14:textId="77777777" w:rsidR="0038364A" w:rsidRPr="0038364A" w:rsidRDefault="0038364A" w:rsidP="0038364A">
            <w:pPr>
              <w:rPr>
                <w:rFonts w:cstheme="minorHAnsi"/>
                <w:sz w:val="20"/>
                <w:szCs w:val="20"/>
              </w:rPr>
            </w:pPr>
            <w:r w:rsidRPr="0038364A">
              <w:rPr>
                <w:rFonts w:cstheme="minorHAnsi"/>
                <w:color w:val="000000"/>
                <w:sz w:val="20"/>
                <w:szCs w:val="20"/>
              </w:rPr>
              <w:t>53.0</w:t>
            </w:r>
          </w:p>
        </w:tc>
        <w:tc>
          <w:tcPr>
            <w:tcW w:w="574" w:type="dxa"/>
          </w:tcPr>
          <w:p w14:paraId="4DDEC6C4" w14:textId="77777777" w:rsidR="0038364A" w:rsidRPr="0038364A" w:rsidRDefault="0038364A" w:rsidP="0038364A">
            <w:pPr>
              <w:rPr>
                <w:rFonts w:cstheme="minorHAnsi"/>
                <w:sz w:val="20"/>
                <w:szCs w:val="20"/>
              </w:rPr>
            </w:pPr>
            <w:r w:rsidRPr="0038364A">
              <w:rPr>
                <w:rFonts w:cstheme="minorHAnsi"/>
                <w:color w:val="000000"/>
                <w:sz w:val="20"/>
                <w:szCs w:val="20"/>
              </w:rPr>
              <w:t>15.6</w:t>
            </w:r>
          </w:p>
        </w:tc>
        <w:tc>
          <w:tcPr>
            <w:tcW w:w="571" w:type="dxa"/>
          </w:tcPr>
          <w:p w14:paraId="767C234B" w14:textId="77777777" w:rsidR="0038364A" w:rsidRPr="0038364A" w:rsidRDefault="0038364A" w:rsidP="0038364A">
            <w:pPr>
              <w:rPr>
                <w:rFonts w:cstheme="minorHAnsi"/>
                <w:sz w:val="20"/>
                <w:szCs w:val="20"/>
              </w:rPr>
            </w:pPr>
            <w:r w:rsidRPr="0038364A">
              <w:rPr>
                <w:rFonts w:cstheme="minorHAnsi"/>
                <w:color w:val="000000"/>
                <w:sz w:val="20"/>
                <w:szCs w:val="20"/>
              </w:rPr>
              <w:t>57.8</w:t>
            </w:r>
          </w:p>
        </w:tc>
        <w:tc>
          <w:tcPr>
            <w:tcW w:w="574" w:type="dxa"/>
          </w:tcPr>
          <w:p w14:paraId="1362E923" w14:textId="77777777" w:rsidR="0038364A" w:rsidRPr="0038364A" w:rsidRDefault="0038364A" w:rsidP="0038364A">
            <w:pPr>
              <w:rPr>
                <w:rFonts w:cstheme="minorHAnsi"/>
                <w:sz w:val="20"/>
                <w:szCs w:val="20"/>
              </w:rPr>
            </w:pPr>
            <w:r w:rsidRPr="0038364A">
              <w:rPr>
                <w:rFonts w:cstheme="minorHAnsi"/>
                <w:color w:val="000000"/>
                <w:sz w:val="20"/>
                <w:szCs w:val="20"/>
              </w:rPr>
              <w:t>21.9</w:t>
            </w:r>
          </w:p>
        </w:tc>
        <w:tc>
          <w:tcPr>
            <w:tcW w:w="571" w:type="dxa"/>
          </w:tcPr>
          <w:p w14:paraId="5496A4FA" w14:textId="77777777" w:rsidR="0038364A" w:rsidRPr="0038364A" w:rsidRDefault="0038364A" w:rsidP="0038364A">
            <w:pPr>
              <w:rPr>
                <w:rFonts w:cstheme="minorHAnsi"/>
                <w:sz w:val="20"/>
                <w:szCs w:val="20"/>
              </w:rPr>
            </w:pPr>
            <w:r w:rsidRPr="0038364A">
              <w:rPr>
                <w:rFonts w:cstheme="minorHAnsi"/>
                <w:color w:val="000000"/>
                <w:sz w:val="20"/>
                <w:szCs w:val="20"/>
              </w:rPr>
              <w:t>45.3</w:t>
            </w:r>
          </w:p>
        </w:tc>
        <w:tc>
          <w:tcPr>
            <w:tcW w:w="571" w:type="dxa"/>
          </w:tcPr>
          <w:p w14:paraId="3243ECAE" w14:textId="77777777" w:rsidR="0038364A" w:rsidRPr="0038364A" w:rsidRDefault="0038364A" w:rsidP="0038364A">
            <w:pPr>
              <w:rPr>
                <w:rFonts w:cstheme="minorHAnsi"/>
                <w:sz w:val="20"/>
                <w:szCs w:val="20"/>
              </w:rPr>
            </w:pPr>
            <w:r w:rsidRPr="0038364A">
              <w:rPr>
                <w:rFonts w:cstheme="minorHAnsi"/>
                <w:color w:val="000000"/>
                <w:sz w:val="20"/>
                <w:szCs w:val="20"/>
              </w:rPr>
              <w:t>15.5</w:t>
            </w:r>
          </w:p>
        </w:tc>
        <w:tc>
          <w:tcPr>
            <w:tcW w:w="571" w:type="dxa"/>
          </w:tcPr>
          <w:p w14:paraId="72DB8B3A" w14:textId="77777777" w:rsidR="0038364A" w:rsidRPr="0038364A" w:rsidRDefault="0038364A" w:rsidP="0038364A">
            <w:pPr>
              <w:rPr>
                <w:rFonts w:cstheme="minorHAnsi"/>
                <w:sz w:val="20"/>
                <w:szCs w:val="20"/>
              </w:rPr>
            </w:pPr>
            <w:r w:rsidRPr="0038364A">
              <w:rPr>
                <w:rFonts w:cstheme="minorHAnsi"/>
                <w:color w:val="000000"/>
                <w:sz w:val="20"/>
                <w:szCs w:val="20"/>
              </w:rPr>
              <w:t>24.8</w:t>
            </w:r>
          </w:p>
        </w:tc>
        <w:tc>
          <w:tcPr>
            <w:tcW w:w="616" w:type="dxa"/>
          </w:tcPr>
          <w:p w14:paraId="6B791CDD" w14:textId="77777777" w:rsidR="0038364A" w:rsidRPr="0038364A" w:rsidRDefault="0038364A" w:rsidP="0038364A">
            <w:pPr>
              <w:rPr>
                <w:rFonts w:cstheme="minorHAnsi"/>
                <w:sz w:val="20"/>
                <w:szCs w:val="20"/>
              </w:rPr>
            </w:pPr>
            <w:r w:rsidRPr="0038364A">
              <w:rPr>
                <w:rFonts w:cstheme="minorHAnsi"/>
                <w:color w:val="000000"/>
                <w:sz w:val="20"/>
                <w:szCs w:val="20"/>
              </w:rPr>
              <w:t>19.0</w:t>
            </w:r>
          </w:p>
        </w:tc>
        <w:tc>
          <w:tcPr>
            <w:tcW w:w="678" w:type="dxa"/>
          </w:tcPr>
          <w:p w14:paraId="20554099" w14:textId="77777777" w:rsidR="0038364A" w:rsidRPr="0038364A" w:rsidRDefault="0038364A" w:rsidP="0038364A">
            <w:pPr>
              <w:rPr>
                <w:rFonts w:cstheme="minorHAnsi"/>
                <w:sz w:val="20"/>
                <w:szCs w:val="20"/>
              </w:rPr>
            </w:pPr>
            <w:r w:rsidRPr="0038364A">
              <w:rPr>
                <w:rFonts w:cstheme="minorHAnsi"/>
                <w:color w:val="000000"/>
                <w:sz w:val="20"/>
                <w:szCs w:val="20"/>
              </w:rPr>
              <w:t>35.1</w:t>
            </w:r>
          </w:p>
        </w:tc>
        <w:tc>
          <w:tcPr>
            <w:tcW w:w="571" w:type="dxa"/>
          </w:tcPr>
          <w:p w14:paraId="019C003B" w14:textId="77777777" w:rsidR="0038364A" w:rsidRPr="0038364A" w:rsidRDefault="0038364A" w:rsidP="0038364A">
            <w:pPr>
              <w:rPr>
                <w:rFonts w:cstheme="minorHAnsi"/>
                <w:sz w:val="20"/>
                <w:szCs w:val="20"/>
              </w:rPr>
            </w:pPr>
            <w:r w:rsidRPr="0038364A">
              <w:rPr>
                <w:rFonts w:cstheme="minorHAnsi"/>
                <w:color w:val="000000"/>
                <w:sz w:val="20"/>
                <w:szCs w:val="20"/>
              </w:rPr>
              <w:t>29.3</w:t>
            </w:r>
          </w:p>
        </w:tc>
        <w:tc>
          <w:tcPr>
            <w:tcW w:w="571" w:type="dxa"/>
          </w:tcPr>
          <w:p w14:paraId="58C19852" w14:textId="77777777" w:rsidR="0038364A" w:rsidRPr="0038364A" w:rsidRDefault="0038364A" w:rsidP="0038364A">
            <w:pPr>
              <w:rPr>
                <w:rFonts w:cstheme="minorHAnsi"/>
                <w:sz w:val="20"/>
                <w:szCs w:val="20"/>
              </w:rPr>
            </w:pPr>
            <w:r w:rsidRPr="0038364A">
              <w:rPr>
                <w:rFonts w:cstheme="minorHAnsi"/>
                <w:color w:val="000000"/>
                <w:sz w:val="20"/>
                <w:szCs w:val="20"/>
              </w:rPr>
              <w:t>33.7</w:t>
            </w:r>
          </w:p>
        </w:tc>
        <w:tc>
          <w:tcPr>
            <w:tcW w:w="571" w:type="dxa"/>
          </w:tcPr>
          <w:p w14:paraId="15FD672C" w14:textId="77777777" w:rsidR="0038364A" w:rsidRPr="0038364A" w:rsidRDefault="0038364A" w:rsidP="0038364A">
            <w:pPr>
              <w:rPr>
                <w:rFonts w:cstheme="minorHAnsi"/>
                <w:sz w:val="20"/>
                <w:szCs w:val="20"/>
              </w:rPr>
            </w:pPr>
            <w:r w:rsidRPr="0038364A">
              <w:rPr>
                <w:rFonts w:cstheme="minorHAnsi"/>
                <w:color w:val="000000"/>
                <w:sz w:val="20"/>
                <w:szCs w:val="20"/>
              </w:rPr>
              <w:t>16.7</w:t>
            </w:r>
          </w:p>
        </w:tc>
        <w:tc>
          <w:tcPr>
            <w:tcW w:w="571" w:type="dxa"/>
          </w:tcPr>
          <w:p w14:paraId="356BB8B5" w14:textId="77777777" w:rsidR="0038364A" w:rsidRPr="0038364A" w:rsidRDefault="0038364A" w:rsidP="0038364A">
            <w:pPr>
              <w:rPr>
                <w:rFonts w:cstheme="minorHAnsi"/>
                <w:sz w:val="20"/>
                <w:szCs w:val="20"/>
              </w:rPr>
            </w:pPr>
            <w:r w:rsidRPr="0038364A">
              <w:rPr>
                <w:rFonts w:cstheme="minorHAnsi"/>
                <w:color w:val="000000"/>
                <w:sz w:val="20"/>
                <w:szCs w:val="20"/>
              </w:rPr>
              <w:t>17.4</w:t>
            </w:r>
          </w:p>
        </w:tc>
      </w:tr>
      <w:tr w:rsidR="00A83208" w:rsidRPr="00DE21A1" w14:paraId="143DB37C" w14:textId="77777777" w:rsidTr="002B20DB">
        <w:trPr>
          <w:gridAfter w:val="1"/>
          <w:wAfter w:w="7" w:type="dxa"/>
        </w:trPr>
        <w:tc>
          <w:tcPr>
            <w:tcW w:w="1406" w:type="dxa"/>
          </w:tcPr>
          <w:p w14:paraId="2966563E" w14:textId="77777777" w:rsidR="0038364A" w:rsidRPr="00DE21A1" w:rsidRDefault="0038364A" w:rsidP="0038364A">
            <w:pPr>
              <w:rPr>
                <w:rFonts w:cstheme="minorHAnsi"/>
                <w:sz w:val="20"/>
                <w:szCs w:val="20"/>
              </w:rPr>
            </w:pPr>
            <w:r>
              <w:rPr>
                <w:rFonts w:cstheme="minorHAnsi"/>
                <w:sz w:val="20"/>
                <w:szCs w:val="20"/>
              </w:rPr>
              <w:t>Did not obtain year 12 certificate</w:t>
            </w:r>
          </w:p>
        </w:tc>
        <w:tc>
          <w:tcPr>
            <w:tcW w:w="622" w:type="dxa"/>
          </w:tcPr>
          <w:p w14:paraId="560761FD" w14:textId="77777777" w:rsidR="0038364A" w:rsidRPr="0038364A" w:rsidRDefault="0038364A" w:rsidP="0038364A">
            <w:pPr>
              <w:rPr>
                <w:rFonts w:cstheme="minorHAnsi"/>
                <w:sz w:val="20"/>
                <w:szCs w:val="20"/>
              </w:rPr>
            </w:pPr>
            <w:r w:rsidRPr="0038364A">
              <w:rPr>
                <w:rFonts w:cstheme="minorHAnsi"/>
                <w:color w:val="000000"/>
                <w:sz w:val="20"/>
                <w:szCs w:val="20"/>
              </w:rPr>
              <w:t>2</w:t>
            </w:r>
            <w:r w:rsidR="006612C7">
              <w:rPr>
                <w:rFonts w:cstheme="minorHAnsi"/>
                <w:color w:val="000000"/>
                <w:sz w:val="20"/>
                <w:szCs w:val="20"/>
              </w:rPr>
              <w:t>76</w:t>
            </w:r>
          </w:p>
        </w:tc>
        <w:tc>
          <w:tcPr>
            <w:tcW w:w="663" w:type="dxa"/>
          </w:tcPr>
          <w:p w14:paraId="7447079A" w14:textId="77777777" w:rsidR="0038364A" w:rsidRPr="0038364A" w:rsidRDefault="0038364A" w:rsidP="0038364A">
            <w:pPr>
              <w:rPr>
                <w:rFonts w:cstheme="minorHAnsi"/>
                <w:sz w:val="20"/>
                <w:szCs w:val="20"/>
              </w:rPr>
            </w:pPr>
            <w:r w:rsidRPr="0038364A">
              <w:rPr>
                <w:rFonts w:cstheme="minorHAnsi"/>
                <w:color w:val="000000"/>
                <w:sz w:val="20"/>
                <w:szCs w:val="20"/>
              </w:rPr>
              <w:t>78.9</w:t>
            </w:r>
          </w:p>
        </w:tc>
        <w:tc>
          <w:tcPr>
            <w:tcW w:w="607" w:type="dxa"/>
          </w:tcPr>
          <w:p w14:paraId="63FB9BA0" w14:textId="77777777" w:rsidR="0038364A" w:rsidRPr="0038364A" w:rsidRDefault="0038364A" w:rsidP="0038364A">
            <w:pPr>
              <w:rPr>
                <w:rFonts w:cstheme="minorHAnsi"/>
                <w:sz w:val="20"/>
                <w:szCs w:val="20"/>
              </w:rPr>
            </w:pPr>
            <w:r w:rsidRPr="0038364A">
              <w:rPr>
                <w:rFonts w:cstheme="minorHAnsi"/>
                <w:color w:val="000000"/>
                <w:sz w:val="20"/>
                <w:szCs w:val="20"/>
              </w:rPr>
              <w:t>7.3</w:t>
            </w:r>
          </w:p>
        </w:tc>
        <w:tc>
          <w:tcPr>
            <w:tcW w:w="584" w:type="dxa"/>
            <w:gridSpan w:val="2"/>
            <w:shd w:val="clear" w:color="auto" w:fill="CCC0D9" w:themeFill="accent4" w:themeFillTint="66"/>
          </w:tcPr>
          <w:p w14:paraId="468E2C8E" w14:textId="77777777" w:rsidR="0038364A" w:rsidRPr="00AE45FF" w:rsidRDefault="0038364A" w:rsidP="0038364A">
            <w:pPr>
              <w:rPr>
                <w:rFonts w:cstheme="minorHAnsi"/>
                <w:b/>
                <w:sz w:val="20"/>
                <w:szCs w:val="20"/>
              </w:rPr>
            </w:pPr>
            <w:r w:rsidRPr="00AE45FF">
              <w:rPr>
                <w:rFonts w:cstheme="minorHAnsi"/>
                <w:b/>
                <w:color w:val="000000"/>
                <w:sz w:val="20"/>
                <w:szCs w:val="20"/>
              </w:rPr>
              <w:t>36.3</w:t>
            </w:r>
          </w:p>
        </w:tc>
        <w:tc>
          <w:tcPr>
            <w:tcW w:w="628" w:type="dxa"/>
          </w:tcPr>
          <w:p w14:paraId="57501ED9" w14:textId="77777777" w:rsidR="0038364A" w:rsidRPr="0038364A" w:rsidRDefault="0038364A" w:rsidP="0038364A">
            <w:pPr>
              <w:rPr>
                <w:rFonts w:cstheme="minorHAnsi"/>
                <w:sz w:val="20"/>
                <w:szCs w:val="20"/>
              </w:rPr>
            </w:pPr>
            <w:r w:rsidRPr="0038364A">
              <w:rPr>
                <w:rFonts w:cstheme="minorHAnsi"/>
                <w:color w:val="000000"/>
                <w:sz w:val="20"/>
                <w:szCs w:val="20"/>
              </w:rPr>
              <w:t>11.4</w:t>
            </w:r>
          </w:p>
        </w:tc>
        <w:tc>
          <w:tcPr>
            <w:tcW w:w="625" w:type="dxa"/>
            <w:shd w:val="clear" w:color="auto" w:fill="CCC0D9" w:themeFill="accent4" w:themeFillTint="66"/>
          </w:tcPr>
          <w:p w14:paraId="37BC4DD0" w14:textId="77777777" w:rsidR="0038364A" w:rsidRPr="00AE45FF" w:rsidRDefault="0038364A" w:rsidP="0038364A">
            <w:pPr>
              <w:rPr>
                <w:rFonts w:cstheme="minorHAnsi"/>
                <w:b/>
                <w:sz w:val="20"/>
                <w:szCs w:val="20"/>
              </w:rPr>
            </w:pPr>
            <w:r w:rsidRPr="00AE45FF">
              <w:rPr>
                <w:rFonts w:cstheme="minorHAnsi"/>
                <w:b/>
                <w:color w:val="000000"/>
                <w:sz w:val="20"/>
                <w:szCs w:val="20"/>
              </w:rPr>
              <w:t>35.8</w:t>
            </w:r>
          </w:p>
        </w:tc>
        <w:tc>
          <w:tcPr>
            <w:tcW w:w="608" w:type="dxa"/>
          </w:tcPr>
          <w:p w14:paraId="4E01FC61" w14:textId="77777777" w:rsidR="0038364A" w:rsidRPr="0038364A" w:rsidRDefault="0038364A" w:rsidP="0038364A">
            <w:pPr>
              <w:rPr>
                <w:rFonts w:cstheme="minorHAnsi"/>
                <w:sz w:val="20"/>
                <w:szCs w:val="20"/>
              </w:rPr>
            </w:pPr>
            <w:r w:rsidRPr="0038364A">
              <w:rPr>
                <w:rFonts w:cstheme="minorHAnsi"/>
                <w:color w:val="000000"/>
                <w:sz w:val="20"/>
                <w:szCs w:val="20"/>
              </w:rPr>
              <w:t>11.6</w:t>
            </w:r>
          </w:p>
        </w:tc>
        <w:tc>
          <w:tcPr>
            <w:tcW w:w="574" w:type="dxa"/>
          </w:tcPr>
          <w:p w14:paraId="3D3BEA95" w14:textId="77777777" w:rsidR="0038364A" w:rsidRPr="0038364A" w:rsidRDefault="0038364A" w:rsidP="0038364A">
            <w:pPr>
              <w:rPr>
                <w:rFonts w:cstheme="minorHAnsi"/>
                <w:sz w:val="20"/>
                <w:szCs w:val="20"/>
              </w:rPr>
            </w:pPr>
            <w:r w:rsidRPr="0038364A">
              <w:rPr>
                <w:rFonts w:cstheme="minorHAnsi"/>
                <w:color w:val="000000"/>
                <w:sz w:val="20"/>
                <w:szCs w:val="20"/>
              </w:rPr>
              <w:t>29.9</w:t>
            </w:r>
          </w:p>
        </w:tc>
        <w:tc>
          <w:tcPr>
            <w:tcW w:w="571" w:type="dxa"/>
          </w:tcPr>
          <w:p w14:paraId="3EA32BB3" w14:textId="77777777" w:rsidR="0038364A" w:rsidRPr="0038364A" w:rsidRDefault="0038364A" w:rsidP="0038364A">
            <w:pPr>
              <w:rPr>
                <w:rFonts w:cstheme="minorHAnsi"/>
                <w:sz w:val="20"/>
                <w:szCs w:val="20"/>
              </w:rPr>
            </w:pPr>
            <w:r w:rsidRPr="0038364A">
              <w:rPr>
                <w:rFonts w:cstheme="minorHAnsi"/>
                <w:color w:val="000000"/>
                <w:sz w:val="20"/>
                <w:szCs w:val="20"/>
              </w:rPr>
              <w:t>17.7</w:t>
            </w:r>
          </w:p>
        </w:tc>
        <w:tc>
          <w:tcPr>
            <w:tcW w:w="610" w:type="dxa"/>
            <w:shd w:val="clear" w:color="auto" w:fill="CCC0D9" w:themeFill="accent4" w:themeFillTint="66"/>
          </w:tcPr>
          <w:p w14:paraId="14D03624" w14:textId="77777777" w:rsidR="0038364A" w:rsidRPr="00AE45FF" w:rsidRDefault="0038364A" w:rsidP="0038364A">
            <w:pPr>
              <w:rPr>
                <w:rFonts w:cstheme="minorHAnsi"/>
                <w:b/>
                <w:sz w:val="20"/>
                <w:szCs w:val="20"/>
              </w:rPr>
            </w:pPr>
            <w:r w:rsidRPr="00AE45FF">
              <w:rPr>
                <w:rFonts w:cstheme="minorHAnsi"/>
                <w:b/>
                <w:color w:val="000000"/>
                <w:sz w:val="20"/>
                <w:szCs w:val="20"/>
              </w:rPr>
              <w:t>27.1</w:t>
            </w:r>
          </w:p>
        </w:tc>
        <w:tc>
          <w:tcPr>
            <w:tcW w:w="610" w:type="dxa"/>
            <w:tcBorders>
              <w:bottom w:val="single" w:sz="4" w:space="0" w:color="auto"/>
            </w:tcBorders>
            <w:shd w:val="clear" w:color="auto" w:fill="CCC0D9" w:themeFill="accent4" w:themeFillTint="66"/>
          </w:tcPr>
          <w:p w14:paraId="12B9BAD4" w14:textId="77777777" w:rsidR="0038364A" w:rsidRPr="008E7634" w:rsidRDefault="0038364A" w:rsidP="0038364A">
            <w:pPr>
              <w:rPr>
                <w:rFonts w:cstheme="minorHAnsi"/>
                <w:b/>
                <w:sz w:val="20"/>
                <w:szCs w:val="20"/>
              </w:rPr>
            </w:pPr>
            <w:r w:rsidRPr="008E7634">
              <w:rPr>
                <w:rFonts w:cstheme="minorHAnsi"/>
                <w:b/>
                <w:color w:val="000000"/>
                <w:sz w:val="20"/>
                <w:szCs w:val="20"/>
              </w:rPr>
              <w:t>42.6</w:t>
            </w:r>
          </w:p>
        </w:tc>
        <w:tc>
          <w:tcPr>
            <w:tcW w:w="574" w:type="dxa"/>
            <w:shd w:val="clear" w:color="auto" w:fill="CCC0D9" w:themeFill="accent4" w:themeFillTint="66"/>
          </w:tcPr>
          <w:p w14:paraId="7A410FE2" w14:textId="77777777" w:rsidR="0038364A" w:rsidRPr="00AE45FF" w:rsidRDefault="0038364A" w:rsidP="0038364A">
            <w:pPr>
              <w:rPr>
                <w:rFonts w:cstheme="minorHAnsi"/>
                <w:b/>
                <w:sz w:val="20"/>
                <w:szCs w:val="20"/>
              </w:rPr>
            </w:pPr>
            <w:r w:rsidRPr="00AE45FF">
              <w:rPr>
                <w:rFonts w:cstheme="minorHAnsi"/>
                <w:b/>
                <w:color w:val="000000"/>
                <w:sz w:val="20"/>
                <w:szCs w:val="20"/>
              </w:rPr>
              <w:t>25.1</w:t>
            </w:r>
          </w:p>
        </w:tc>
        <w:tc>
          <w:tcPr>
            <w:tcW w:w="571" w:type="dxa"/>
          </w:tcPr>
          <w:p w14:paraId="2D0B4C23" w14:textId="77777777" w:rsidR="0038364A" w:rsidRPr="0038364A" w:rsidRDefault="0038364A" w:rsidP="0038364A">
            <w:pPr>
              <w:rPr>
                <w:rFonts w:cstheme="minorHAnsi"/>
                <w:sz w:val="20"/>
                <w:szCs w:val="20"/>
              </w:rPr>
            </w:pPr>
            <w:r w:rsidRPr="0038364A">
              <w:rPr>
                <w:rFonts w:cstheme="minorHAnsi"/>
                <w:color w:val="000000"/>
                <w:sz w:val="20"/>
                <w:szCs w:val="20"/>
              </w:rPr>
              <w:t>50.3</w:t>
            </w:r>
          </w:p>
        </w:tc>
        <w:tc>
          <w:tcPr>
            <w:tcW w:w="574" w:type="dxa"/>
            <w:shd w:val="clear" w:color="auto" w:fill="CCC0D9" w:themeFill="accent4" w:themeFillTint="66"/>
          </w:tcPr>
          <w:p w14:paraId="25749815" w14:textId="77777777" w:rsidR="0038364A" w:rsidRPr="008E7634" w:rsidRDefault="0038364A" w:rsidP="0038364A">
            <w:pPr>
              <w:rPr>
                <w:rFonts w:cstheme="minorHAnsi"/>
                <w:b/>
                <w:sz w:val="20"/>
                <w:szCs w:val="20"/>
              </w:rPr>
            </w:pPr>
            <w:r w:rsidRPr="008E7634">
              <w:rPr>
                <w:rFonts w:cstheme="minorHAnsi"/>
                <w:b/>
                <w:color w:val="000000"/>
                <w:sz w:val="20"/>
                <w:szCs w:val="20"/>
              </w:rPr>
              <w:t>35.0</w:t>
            </w:r>
          </w:p>
        </w:tc>
        <w:tc>
          <w:tcPr>
            <w:tcW w:w="571" w:type="dxa"/>
            <w:shd w:val="clear" w:color="auto" w:fill="CCC0D9" w:themeFill="accent4" w:themeFillTint="66"/>
          </w:tcPr>
          <w:p w14:paraId="04FB2E68" w14:textId="77777777" w:rsidR="0038364A" w:rsidRPr="002B20DB" w:rsidRDefault="0038364A" w:rsidP="0038364A">
            <w:pPr>
              <w:rPr>
                <w:rFonts w:cstheme="minorHAnsi"/>
                <w:b/>
                <w:sz w:val="20"/>
                <w:szCs w:val="20"/>
              </w:rPr>
            </w:pPr>
            <w:r w:rsidRPr="002B20DB">
              <w:rPr>
                <w:rFonts w:cstheme="minorHAnsi"/>
                <w:b/>
                <w:color w:val="000000"/>
                <w:sz w:val="20"/>
                <w:szCs w:val="20"/>
              </w:rPr>
              <w:t>33.7</w:t>
            </w:r>
          </w:p>
        </w:tc>
        <w:tc>
          <w:tcPr>
            <w:tcW w:w="571" w:type="dxa"/>
            <w:shd w:val="clear" w:color="auto" w:fill="CCC0D9" w:themeFill="accent4" w:themeFillTint="66"/>
          </w:tcPr>
          <w:p w14:paraId="332FF7EA" w14:textId="77777777" w:rsidR="0038364A" w:rsidRPr="008E7634" w:rsidRDefault="0038364A" w:rsidP="0038364A">
            <w:pPr>
              <w:rPr>
                <w:rFonts w:cstheme="minorHAnsi"/>
                <w:b/>
                <w:sz w:val="20"/>
                <w:szCs w:val="20"/>
              </w:rPr>
            </w:pPr>
            <w:r w:rsidRPr="008E7634">
              <w:rPr>
                <w:rFonts w:cstheme="minorHAnsi"/>
                <w:b/>
                <w:color w:val="000000"/>
                <w:sz w:val="20"/>
                <w:szCs w:val="20"/>
              </w:rPr>
              <w:t>25.9</w:t>
            </w:r>
          </w:p>
        </w:tc>
        <w:tc>
          <w:tcPr>
            <w:tcW w:w="571" w:type="dxa"/>
          </w:tcPr>
          <w:p w14:paraId="5246A552" w14:textId="77777777" w:rsidR="0038364A" w:rsidRPr="0038364A" w:rsidRDefault="0038364A" w:rsidP="0038364A">
            <w:pPr>
              <w:rPr>
                <w:rFonts w:cstheme="minorHAnsi"/>
                <w:sz w:val="20"/>
                <w:szCs w:val="20"/>
              </w:rPr>
            </w:pPr>
            <w:r w:rsidRPr="0038364A">
              <w:rPr>
                <w:rFonts w:cstheme="minorHAnsi"/>
                <w:color w:val="000000"/>
                <w:sz w:val="20"/>
                <w:szCs w:val="20"/>
              </w:rPr>
              <w:t>21.7</w:t>
            </w:r>
          </w:p>
        </w:tc>
        <w:tc>
          <w:tcPr>
            <w:tcW w:w="616" w:type="dxa"/>
          </w:tcPr>
          <w:p w14:paraId="7B412868" w14:textId="77777777" w:rsidR="0038364A" w:rsidRPr="0038364A" w:rsidRDefault="0038364A" w:rsidP="0038364A">
            <w:pPr>
              <w:rPr>
                <w:rFonts w:cstheme="minorHAnsi"/>
                <w:sz w:val="20"/>
                <w:szCs w:val="20"/>
              </w:rPr>
            </w:pPr>
            <w:r w:rsidRPr="0038364A">
              <w:rPr>
                <w:rFonts w:cstheme="minorHAnsi"/>
                <w:color w:val="000000"/>
                <w:sz w:val="20"/>
                <w:szCs w:val="20"/>
              </w:rPr>
              <w:t>26.9</w:t>
            </w:r>
          </w:p>
        </w:tc>
        <w:tc>
          <w:tcPr>
            <w:tcW w:w="678" w:type="dxa"/>
          </w:tcPr>
          <w:p w14:paraId="0DB81406" w14:textId="77777777" w:rsidR="0038364A" w:rsidRPr="0038364A" w:rsidRDefault="0038364A" w:rsidP="0038364A">
            <w:pPr>
              <w:rPr>
                <w:rFonts w:cstheme="minorHAnsi"/>
                <w:sz w:val="20"/>
                <w:szCs w:val="20"/>
              </w:rPr>
            </w:pPr>
            <w:r w:rsidRPr="0038364A">
              <w:rPr>
                <w:rFonts w:cstheme="minorHAnsi"/>
                <w:color w:val="000000"/>
                <w:sz w:val="20"/>
                <w:szCs w:val="20"/>
              </w:rPr>
              <w:t>29.8</w:t>
            </w:r>
          </w:p>
        </w:tc>
        <w:tc>
          <w:tcPr>
            <w:tcW w:w="571" w:type="dxa"/>
            <w:shd w:val="clear" w:color="auto" w:fill="CCC0D9" w:themeFill="accent4" w:themeFillTint="66"/>
          </w:tcPr>
          <w:p w14:paraId="69E4CF91" w14:textId="77777777" w:rsidR="0038364A" w:rsidRPr="008E7634" w:rsidRDefault="0038364A" w:rsidP="0038364A">
            <w:pPr>
              <w:rPr>
                <w:rFonts w:cstheme="minorHAnsi"/>
                <w:b/>
                <w:sz w:val="20"/>
                <w:szCs w:val="20"/>
              </w:rPr>
            </w:pPr>
            <w:r w:rsidRPr="008E7634">
              <w:rPr>
                <w:rFonts w:cstheme="minorHAnsi"/>
                <w:b/>
                <w:color w:val="000000"/>
                <w:sz w:val="20"/>
                <w:szCs w:val="20"/>
              </w:rPr>
              <w:t>39.9</w:t>
            </w:r>
          </w:p>
        </w:tc>
        <w:tc>
          <w:tcPr>
            <w:tcW w:w="571" w:type="dxa"/>
          </w:tcPr>
          <w:p w14:paraId="09FBE005" w14:textId="77777777" w:rsidR="0038364A" w:rsidRPr="0038364A" w:rsidRDefault="0038364A" w:rsidP="0038364A">
            <w:pPr>
              <w:rPr>
                <w:rFonts w:cstheme="minorHAnsi"/>
                <w:sz w:val="20"/>
                <w:szCs w:val="20"/>
              </w:rPr>
            </w:pPr>
            <w:r w:rsidRPr="0038364A">
              <w:rPr>
                <w:rFonts w:cstheme="minorHAnsi"/>
                <w:color w:val="000000"/>
                <w:sz w:val="20"/>
                <w:szCs w:val="20"/>
              </w:rPr>
              <w:t>35.5</w:t>
            </w:r>
          </w:p>
        </w:tc>
        <w:tc>
          <w:tcPr>
            <w:tcW w:w="571" w:type="dxa"/>
          </w:tcPr>
          <w:p w14:paraId="1ECDDA56" w14:textId="77777777" w:rsidR="0038364A" w:rsidRPr="0038364A" w:rsidRDefault="0038364A" w:rsidP="0038364A">
            <w:pPr>
              <w:rPr>
                <w:rFonts w:cstheme="minorHAnsi"/>
                <w:sz w:val="20"/>
                <w:szCs w:val="20"/>
              </w:rPr>
            </w:pPr>
            <w:r w:rsidRPr="0038364A">
              <w:rPr>
                <w:rFonts w:cstheme="minorHAnsi"/>
                <w:color w:val="000000"/>
                <w:sz w:val="20"/>
                <w:szCs w:val="20"/>
              </w:rPr>
              <w:t>20.8</w:t>
            </w:r>
          </w:p>
        </w:tc>
        <w:tc>
          <w:tcPr>
            <w:tcW w:w="571" w:type="dxa"/>
          </w:tcPr>
          <w:p w14:paraId="5A3DE9C3" w14:textId="77777777" w:rsidR="0038364A" w:rsidRPr="0038364A" w:rsidRDefault="0038364A" w:rsidP="0038364A">
            <w:pPr>
              <w:rPr>
                <w:rFonts w:cstheme="minorHAnsi"/>
                <w:sz w:val="20"/>
                <w:szCs w:val="20"/>
              </w:rPr>
            </w:pPr>
            <w:r w:rsidRPr="0038364A">
              <w:rPr>
                <w:rFonts w:cstheme="minorHAnsi"/>
                <w:color w:val="000000"/>
                <w:sz w:val="20"/>
                <w:szCs w:val="20"/>
              </w:rPr>
              <w:t>17.6</w:t>
            </w:r>
          </w:p>
        </w:tc>
      </w:tr>
      <w:tr w:rsidR="0038364A" w:rsidRPr="00DE21A1" w14:paraId="3C4A7DF6" w14:textId="77777777" w:rsidTr="008E7634">
        <w:trPr>
          <w:gridAfter w:val="1"/>
          <w:wAfter w:w="7" w:type="dxa"/>
        </w:trPr>
        <w:tc>
          <w:tcPr>
            <w:tcW w:w="1406" w:type="dxa"/>
          </w:tcPr>
          <w:p w14:paraId="1E1B6721" w14:textId="77777777" w:rsidR="0038364A" w:rsidRPr="00DE21A1" w:rsidRDefault="0038364A" w:rsidP="0038364A">
            <w:pPr>
              <w:rPr>
                <w:rFonts w:cstheme="minorHAnsi"/>
                <w:sz w:val="20"/>
                <w:szCs w:val="20"/>
              </w:rPr>
            </w:pPr>
            <w:r w:rsidRPr="00DE21A1">
              <w:rPr>
                <w:rFonts w:cstheme="minorHAnsi"/>
                <w:sz w:val="20"/>
                <w:szCs w:val="20"/>
              </w:rPr>
              <w:t>Year 12 or equivalent</w:t>
            </w:r>
          </w:p>
        </w:tc>
        <w:tc>
          <w:tcPr>
            <w:tcW w:w="622" w:type="dxa"/>
          </w:tcPr>
          <w:p w14:paraId="1C50109E" w14:textId="77777777" w:rsidR="0038364A" w:rsidRPr="0038364A" w:rsidRDefault="0038364A" w:rsidP="0038364A">
            <w:pPr>
              <w:rPr>
                <w:rFonts w:cstheme="minorHAnsi"/>
                <w:sz w:val="20"/>
                <w:szCs w:val="20"/>
              </w:rPr>
            </w:pPr>
            <w:r w:rsidRPr="0038364A">
              <w:rPr>
                <w:rFonts w:cstheme="minorHAnsi"/>
                <w:color w:val="000000"/>
                <w:sz w:val="20"/>
                <w:szCs w:val="20"/>
              </w:rPr>
              <w:t>20</w:t>
            </w:r>
            <w:r w:rsidR="006612C7">
              <w:rPr>
                <w:rFonts w:cstheme="minorHAnsi"/>
                <w:color w:val="000000"/>
                <w:sz w:val="20"/>
                <w:szCs w:val="20"/>
              </w:rPr>
              <w:t>1</w:t>
            </w:r>
          </w:p>
        </w:tc>
        <w:tc>
          <w:tcPr>
            <w:tcW w:w="663" w:type="dxa"/>
          </w:tcPr>
          <w:p w14:paraId="469A36A5" w14:textId="77777777" w:rsidR="0038364A" w:rsidRPr="0038364A" w:rsidRDefault="0038364A" w:rsidP="0038364A">
            <w:pPr>
              <w:rPr>
                <w:rFonts w:cstheme="minorHAnsi"/>
                <w:sz w:val="20"/>
                <w:szCs w:val="20"/>
              </w:rPr>
            </w:pPr>
            <w:r w:rsidRPr="0038364A">
              <w:rPr>
                <w:rFonts w:cstheme="minorHAnsi"/>
                <w:color w:val="000000"/>
                <w:sz w:val="20"/>
                <w:szCs w:val="20"/>
              </w:rPr>
              <w:t>79.6</w:t>
            </w:r>
          </w:p>
        </w:tc>
        <w:tc>
          <w:tcPr>
            <w:tcW w:w="607" w:type="dxa"/>
          </w:tcPr>
          <w:p w14:paraId="252F2917" w14:textId="77777777" w:rsidR="0038364A" w:rsidRPr="0038364A" w:rsidRDefault="0038364A" w:rsidP="0038364A">
            <w:pPr>
              <w:rPr>
                <w:rFonts w:cstheme="minorHAnsi"/>
                <w:sz w:val="20"/>
                <w:szCs w:val="20"/>
              </w:rPr>
            </w:pPr>
            <w:r w:rsidRPr="0038364A">
              <w:rPr>
                <w:rFonts w:cstheme="minorHAnsi"/>
                <w:color w:val="000000"/>
                <w:sz w:val="20"/>
                <w:szCs w:val="20"/>
              </w:rPr>
              <w:t>5.6</w:t>
            </w:r>
          </w:p>
        </w:tc>
        <w:tc>
          <w:tcPr>
            <w:tcW w:w="584" w:type="dxa"/>
            <w:gridSpan w:val="2"/>
          </w:tcPr>
          <w:p w14:paraId="1D482655" w14:textId="77777777" w:rsidR="0038364A" w:rsidRPr="0038364A" w:rsidRDefault="0038364A" w:rsidP="0038364A">
            <w:pPr>
              <w:rPr>
                <w:rFonts w:cstheme="minorHAnsi"/>
                <w:sz w:val="20"/>
                <w:szCs w:val="20"/>
              </w:rPr>
            </w:pPr>
            <w:r w:rsidRPr="0038364A">
              <w:rPr>
                <w:rFonts w:cstheme="minorHAnsi"/>
                <w:color w:val="000000"/>
                <w:sz w:val="20"/>
                <w:szCs w:val="20"/>
              </w:rPr>
              <w:t>25.0</w:t>
            </w:r>
          </w:p>
        </w:tc>
        <w:tc>
          <w:tcPr>
            <w:tcW w:w="628" w:type="dxa"/>
            <w:shd w:val="clear" w:color="auto" w:fill="FBD4B4" w:themeFill="accent6" w:themeFillTint="66"/>
          </w:tcPr>
          <w:p w14:paraId="73F34F96" w14:textId="77777777" w:rsidR="0038364A" w:rsidRPr="008E7634" w:rsidRDefault="0038364A" w:rsidP="0038364A">
            <w:pPr>
              <w:rPr>
                <w:rFonts w:cstheme="minorHAnsi"/>
                <w:b/>
                <w:sz w:val="20"/>
                <w:szCs w:val="20"/>
              </w:rPr>
            </w:pPr>
            <w:r w:rsidRPr="008E7634">
              <w:rPr>
                <w:rFonts w:cstheme="minorHAnsi"/>
                <w:b/>
                <w:color w:val="000000"/>
                <w:sz w:val="20"/>
                <w:szCs w:val="20"/>
              </w:rPr>
              <w:t>14.2</w:t>
            </w:r>
          </w:p>
        </w:tc>
        <w:tc>
          <w:tcPr>
            <w:tcW w:w="625" w:type="dxa"/>
            <w:shd w:val="clear" w:color="auto" w:fill="CCC0D9" w:themeFill="accent4" w:themeFillTint="66"/>
          </w:tcPr>
          <w:p w14:paraId="58411CFC" w14:textId="77777777" w:rsidR="0038364A" w:rsidRPr="00AE45FF" w:rsidRDefault="0038364A" w:rsidP="0038364A">
            <w:pPr>
              <w:rPr>
                <w:rFonts w:cstheme="minorHAnsi"/>
                <w:b/>
                <w:sz w:val="20"/>
                <w:szCs w:val="20"/>
              </w:rPr>
            </w:pPr>
            <w:r w:rsidRPr="00AE45FF">
              <w:rPr>
                <w:rFonts w:cstheme="minorHAnsi"/>
                <w:b/>
                <w:color w:val="000000"/>
                <w:sz w:val="20"/>
                <w:szCs w:val="20"/>
              </w:rPr>
              <w:t>42.2</w:t>
            </w:r>
          </w:p>
        </w:tc>
        <w:tc>
          <w:tcPr>
            <w:tcW w:w="608" w:type="dxa"/>
          </w:tcPr>
          <w:p w14:paraId="5501D42D" w14:textId="77777777" w:rsidR="0038364A" w:rsidRPr="0038364A" w:rsidRDefault="0038364A" w:rsidP="0038364A">
            <w:pPr>
              <w:rPr>
                <w:rFonts w:cstheme="minorHAnsi"/>
                <w:sz w:val="20"/>
                <w:szCs w:val="20"/>
              </w:rPr>
            </w:pPr>
            <w:r w:rsidRPr="0038364A">
              <w:rPr>
                <w:rFonts w:cstheme="minorHAnsi"/>
                <w:color w:val="000000"/>
                <w:sz w:val="20"/>
                <w:szCs w:val="20"/>
              </w:rPr>
              <w:t>12.8</w:t>
            </w:r>
          </w:p>
        </w:tc>
        <w:tc>
          <w:tcPr>
            <w:tcW w:w="574" w:type="dxa"/>
            <w:shd w:val="clear" w:color="auto" w:fill="CCC0D9" w:themeFill="accent4" w:themeFillTint="66"/>
          </w:tcPr>
          <w:p w14:paraId="42359A04" w14:textId="77777777" w:rsidR="0038364A" w:rsidRPr="00AE45FF" w:rsidRDefault="0038364A" w:rsidP="0038364A">
            <w:pPr>
              <w:rPr>
                <w:rFonts w:cstheme="minorHAnsi"/>
                <w:b/>
                <w:sz w:val="20"/>
                <w:szCs w:val="20"/>
              </w:rPr>
            </w:pPr>
            <w:r w:rsidRPr="00AE45FF">
              <w:rPr>
                <w:rFonts w:cstheme="minorHAnsi"/>
                <w:b/>
                <w:color w:val="000000"/>
                <w:sz w:val="20"/>
                <w:szCs w:val="20"/>
              </w:rPr>
              <w:t>31.8</w:t>
            </w:r>
          </w:p>
        </w:tc>
        <w:tc>
          <w:tcPr>
            <w:tcW w:w="571" w:type="dxa"/>
          </w:tcPr>
          <w:p w14:paraId="1D6252DD" w14:textId="77777777" w:rsidR="0038364A" w:rsidRPr="0038364A" w:rsidRDefault="0038364A" w:rsidP="0038364A">
            <w:pPr>
              <w:rPr>
                <w:rFonts w:cstheme="minorHAnsi"/>
                <w:sz w:val="20"/>
                <w:szCs w:val="20"/>
              </w:rPr>
            </w:pPr>
            <w:r w:rsidRPr="0038364A">
              <w:rPr>
                <w:rFonts w:cstheme="minorHAnsi"/>
                <w:color w:val="000000"/>
                <w:sz w:val="20"/>
                <w:szCs w:val="20"/>
              </w:rPr>
              <w:t>17.6</w:t>
            </w:r>
          </w:p>
        </w:tc>
        <w:tc>
          <w:tcPr>
            <w:tcW w:w="610" w:type="dxa"/>
          </w:tcPr>
          <w:p w14:paraId="60119FBB" w14:textId="77777777" w:rsidR="0038364A" w:rsidRPr="0038364A" w:rsidRDefault="0038364A" w:rsidP="0038364A">
            <w:pPr>
              <w:rPr>
                <w:rFonts w:cstheme="minorHAnsi"/>
                <w:sz w:val="20"/>
                <w:szCs w:val="20"/>
              </w:rPr>
            </w:pPr>
            <w:r w:rsidRPr="0038364A">
              <w:rPr>
                <w:rFonts w:cstheme="minorHAnsi"/>
                <w:color w:val="000000"/>
                <w:sz w:val="20"/>
                <w:szCs w:val="20"/>
              </w:rPr>
              <w:t>20.1</w:t>
            </w:r>
          </w:p>
        </w:tc>
        <w:tc>
          <w:tcPr>
            <w:tcW w:w="610" w:type="dxa"/>
            <w:tcBorders>
              <w:top w:val="single" w:sz="4" w:space="0" w:color="auto"/>
            </w:tcBorders>
          </w:tcPr>
          <w:p w14:paraId="1F29B2A9" w14:textId="77777777" w:rsidR="0038364A" w:rsidRPr="0038364A" w:rsidRDefault="0038364A" w:rsidP="0038364A">
            <w:pPr>
              <w:rPr>
                <w:rFonts w:cstheme="minorHAnsi"/>
                <w:sz w:val="20"/>
                <w:szCs w:val="20"/>
              </w:rPr>
            </w:pPr>
            <w:r w:rsidRPr="0038364A">
              <w:rPr>
                <w:rFonts w:cstheme="minorHAnsi"/>
                <w:color w:val="000000"/>
                <w:sz w:val="20"/>
                <w:szCs w:val="20"/>
              </w:rPr>
              <w:t>40.8</w:t>
            </w:r>
          </w:p>
        </w:tc>
        <w:tc>
          <w:tcPr>
            <w:tcW w:w="574" w:type="dxa"/>
          </w:tcPr>
          <w:p w14:paraId="1DB7BC30" w14:textId="77777777" w:rsidR="0038364A" w:rsidRPr="0038364A" w:rsidRDefault="0038364A" w:rsidP="0038364A">
            <w:pPr>
              <w:rPr>
                <w:rFonts w:cstheme="minorHAnsi"/>
                <w:sz w:val="20"/>
                <w:szCs w:val="20"/>
              </w:rPr>
            </w:pPr>
            <w:r w:rsidRPr="0038364A">
              <w:rPr>
                <w:rFonts w:cstheme="minorHAnsi"/>
                <w:color w:val="000000"/>
                <w:sz w:val="20"/>
                <w:szCs w:val="20"/>
              </w:rPr>
              <w:t>14.8</w:t>
            </w:r>
          </w:p>
        </w:tc>
        <w:tc>
          <w:tcPr>
            <w:tcW w:w="571" w:type="dxa"/>
          </w:tcPr>
          <w:p w14:paraId="2CBB3928" w14:textId="77777777" w:rsidR="0038364A" w:rsidRPr="0038364A" w:rsidRDefault="0038364A" w:rsidP="0038364A">
            <w:pPr>
              <w:rPr>
                <w:rFonts w:cstheme="minorHAnsi"/>
                <w:sz w:val="20"/>
                <w:szCs w:val="20"/>
              </w:rPr>
            </w:pPr>
            <w:r w:rsidRPr="0038364A">
              <w:rPr>
                <w:rFonts w:cstheme="minorHAnsi"/>
                <w:color w:val="000000"/>
                <w:sz w:val="20"/>
                <w:szCs w:val="20"/>
              </w:rPr>
              <w:t>51.0</w:t>
            </w:r>
          </w:p>
        </w:tc>
        <w:tc>
          <w:tcPr>
            <w:tcW w:w="574" w:type="dxa"/>
          </w:tcPr>
          <w:p w14:paraId="258C8475" w14:textId="77777777" w:rsidR="0038364A" w:rsidRPr="0038364A" w:rsidRDefault="0038364A" w:rsidP="0038364A">
            <w:pPr>
              <w:rPr>
                <w:rFonts w:cstheme="minorHAnsi"/>
                <w:sz w:val="20"/>
                <w:szCs w:val="20"/>
              </w:rPr>
            </w:pPr>
            <w:r w:rsidRPr="0038364A">
              <w:rPr>
                <w:rFonts w:cstheme="minorHAnsi"/>
                <w:color w:val="000000"/>
                <w:sz w:val="20"/>
                <w:szCs w:val="20"/>
              </w:rPr>
              <w:t>27.8</w:t>
            </w:r>
          </w:p>
        </w:tc>
        <w:tc>
          <w:tcPr>
            <w:tcW w:w="571" w:type="dxa"/>
          </w:tcPr>
          <w:p w14:paraId="1AC23693" w14:textId="77777777" w:rsidR="0038364A" w:rsidRPr="0038364A" w:rsidRDefault="0038364A" w:rsidP="0038364A">
            <w:pPr>
              <w:rPr>
                <w:rFonts w:cstheme="minorHAnsi"/>
                <w:sz w:val="20"/>
                <w:szCs w:val="20"/>
              </w:rPr>
            </w:pPr>
            <w:r w:rsidRPr="0038364A">
              <w:rPr>
                <w:rFonts w:cstheme="minorHAnsi"/>
                <w:color w:val="000000"/>
                <w:sz w:val="20"/>
                <w:szCs w:val="20"/>
              </w:rPr>
              <w:t>35.4</w:t>
            </w:r>
          </w:p>
        </w:tc>
        <w:tc>
          <w:tcPr>
            <w:tcW w:w="571" w:type="dxa"/>
          </w:tcPr>
          <w:p w14:paraId="27B4767A" w14:textId="77777777" w:rsidR="0038364A" w:rsidRPr="0038364A" w:rsidRDefault="0038364A" w:rsidP="0038364A">
            <w:pPr>
              <w:rPr>
                <w:rFonts w:cstheme="minorHAnsi"/>
                <w:sz w:val="20"/>
                <w:szCs w:val="20"/>
              </w:rPr>
            </w:pPr>
            <w:r w:rsidRPr="0038364A">
              <w:rPr>
                <w:rFonts w:cstheme="minorHAnsi"/>
                <w:color w:val="000000"/>
                <w:sz w:val="20"/>
                <w:szCs w:val="20"/>
              </w:rPr>
              <w:t>22.9</w:t>
            </w:r>
          </w:p>
        </w:tc>
        <w:tc>
          <w:tcPr>
            <w:tcW w:w="571" w:type="dxa"/>
          </w:tcPr>
          <w:p w14:paraId="5131EE53" w14:textId="77777777" w:rsidR="0038364A" w:rsidRPr="0038364A" w:rsidRDefault="0038364A" w:rsidP="0038364A">
            <w:pPr>
              <w:rPr>
                <w:rFonts w:cstheme="minorHAnsi"/>
                <w:sz w:val="20"/>
                <w:szCs w:val="20"/>
              </w:rPr>
            </w:pPr>
            <w:r w:rsidRPr="0038364A">
              <w:rPr>
                <w:rFonts w:cstheme="minorHAnsi"/>
                <w:color w:val="000000"/>
                <w:sz w:val="20"/>
                <w:szCs w:val="20"/>
              </w:rPr>
              <w:t>19.5</w:t>
            </w:r>
          </w:p>
        </w:tc>
        <w:tc>
          <w:tcPr>
            <w:tcW w:w="616" w:type="dxa"/>
          </w:tcPr>
          <w:p w14:paraId="0390D55A" w14:textId="77777777" w:rsidR="0038364A" w:rsidRPr="0038364A" w:rsidRDefault="0038364A" w:rsidP="0038364A">
            <w:pPr>
              <w:rPr>
                <w:rFonts w:cstheme="minorHAnsi"/>
                <w:sz w:val="20"/>
                <w:szCs w:val="20"/>
              </w:rPr>
            </w:pPr>
            <w:r w:rsidRPr="0038364A">
              <w:rPr>
                <w:rFonts w:cstheme="minorHAnsi"/>
                <w:color w:val="000000"/>
                <w:sz w:val="20"/>
                <w:szCs w:val="20"/>
              </w:rPr>
              <w:t>21.4</w:t>
            </w:r>
          </w:p>
        </w:tc>
        <w:tc>
          <w:tcPr>
            <w:tcW w:w="678" w:type="dxa"/>
          </w:tcPr>
          <w:p w14:paraId="66558016" w14:textId="77777777" w:rsidR="0038364A" w:rsidRPr="0038364A" w:rsidRDefault="0038364A" w:rsidP="0038364A">
            <w:pPr>
              <w:rPr>
                <w:rFonts w:cstheme="minorHAnsi"/>
                <w:sz w:val="20"/>
                <w:szCs w:val="20"/>
              </w:rPr>
            </w:pPr>
            <w:r w:rsidRPr="0038364A">
              <w:rPr>
                <w:rFonts w:cstheme="minorHAnsi"/>
                <w:color w:val="000000"/>
                <w:sz w:val="20"/>
                <w:szCs w:val="20"/>
              </w:rPr>
              <w:t>28.0</w:t>
            </w:r>
          </w:p>
        </w:tc>
        <w:tc>
          <w:tcPr>
            <w:tcW w:w="571" w:type="dxa"/>
          </w:tcPr>
          <w:p w14:paraId="791FB424" w14:textId="77777777" w:rsidR="0038364A" w:rsidRPr="0038364A" w:rsidRDefault="0038364A" w:rsidP="0038364A">
            <w:pPr>
              <w:rPr>
                <w:rFonts w:cstheme="minorHAnsi"/>
                <w:sz w:val="20"/>
                <w:szCs w:val="20"/>
              </w:rPr>
            </w:pPr>
            <w:r w:rsidRPr="0038364A">
              <w:rPr>
                <w:rFonts w:cstheme="minorHAnsi"/>
                <w:color w:val="000000"/>
                <w:sz w:val="20"/>
                <w:szCs w:val="20"/>
              </w:rPr>
              <w:t>31.1</w:t>
            </w:r>
          </w:p>
        </w:tc>
        <w:tc>
          <w:tcPr>
            <w:tcW w:w="571" w:type="dxa"/>
          </w:tcPr>
          <w:p w14:paraId="504EB559" w14:textId="77777777" w:rsidR="0038364A" w:rsidRPr="0038364A" w:rsidRDefault="0038364A" w:rsidP="0038364A">
            <w:pPr>
              <w:rPr>
                <w:rFonts w:cstheme="minorHAnsi"/>
                <w:sz w:val="20"/>
                <w:szCs w:val="20"/>
              </w:rPr>
            </w:pPr>
            <w:r w:rsidRPr="0038364A">
              <w:rPr>
                <w:rFonts w:cstheme="minorHAnsi"/>
                <w:color w:val="000000"/>
                <w:sz w:val="20"/>
                <w:szCs w:val="20"/>
              </w:rPr>
              <w:t>29.4</w:t>
            </w:r>
          </w:p>
        </w:tc>
        <w:tc>
          <w:tcPr>
            <w:tcW w:w="571" w:type="dxa"/>
          </w:tcPr>
          <w:p w14:paraId="7690034D" w14:textId="77777777" w:rsidR="0038364A" w:rsidRPr="0038364A" w:rsidRDefault="0038364A" w:rsidP="0038364A">
            <w:pPr>
              <w:rPr>
                <w:rFonts w:cstheme="minorHAnsi"/>
                <w:sz w:val="20"/>
                <w:szCs w:val="20"/>
              </w:rPr>
            </w:pPr>
            <w:r w:rsidRPr="0038364A">
              <w:rPr>
                <w:rFonts w:cstheme="minorHAnsi"/>
                <w:color w:val="000000"/>
                <w:sz w:val="20"/>
                <w:szCs w:val="20"/>
              </w:rPr>
              <w:t>18.7</w:t>
            </w:r>
          </w:p>
        </w:tc>
        <w:tc>
          <w:tcPr>
            <w:tcW w:w="571" w:type="dxa"/>
          </w:tcPr>
          <w:p w14:paraId="0DDB975D" w14:textId="77777777" w:rsidR="0038364A" w:rsidRPr="0038364A" w:rsidRDefault="0038364A" w:rsidP="0038364A">
            <w:pPr>
              <w:rPr>
                <w:rFonts w:cstheme="minorHAnsi"/>
                <w:sz w:val="20"/>
                <w:szCs w:val="20"/>
              </w:rPr>
            </w:pPr>
            <w:r w:rsidRPr="0038364A">
              <w:rPr>
                <w:rFonts w:cstheme="minorHAnsi"/>
                <w:color w:val="000000"/>
                <w:sz w:val="20"/>
                <w:szCs w:val="20"/>
              </w:rPr>
              <w:t>21.6</w:t>
            </w:r>
          </w:p>
        </w:tc>
      </w:tr>
      <w:tr w:rsidR="0038364A" w:rsidRPr="00DE21A1" w14:paraId="0D509A12" w14:textId="77777777" w:rsidTr="00AE45FF">
        <w:trPr>
          <w:gridAfter w:val="1"/>
          <w:wAfter w:w="7" w:type="dxa"/>
        </w:trPr>
        <w:tc>
          <w:tcPr>
            <w:tcW w:w="1406" w:type="dxa"/>
          </w:tcPr>
          <w:p w14:paraId="10CF2288" w14:textId="77777777" w:rsidR="0038364A" w:rsidRPr="00DE21A1" w:rsidRDefault="0038364A" w:rsidP="0038364A">
            <w:pPr>
              <w:rPr>
                <w:rFonts w:cstheme="minorHAnsi"/>
                <w:sz w:val="20"/>
                <w:szCs w:val="20"/>
              </w:rPr>
            </w:pPr>
            <w:r w:rsidRPr="00DE21A1">
              <w:rPr>
                <w:rFonts w:cstheme="minorHAnsi"/>
                <w:sz w:val="20"/>
                <w:szCs w:val="20"/>
              </w:rPr>
              <w:t>Certificate or diploma</w:t>
            </w:r>
          </w:p>
        </w:tc>
        <w:tc>
          <w:tcPr>
            <w:tcW w:w="622" w:type="dxa"/>
          </w:tcPr>
          <w:p w14:paraId="756C7EEA" w14:textId="77777777" w:rsidR="0038364A" w:rsidRPr="0038364A" w:rsidRDefault="0038364A" w:rsidP="0038364A">
            <w:pPr>
              <w:rPr>
                <w:rFonts w:cstheme="minorHAnsi"/>
                <w:sz w:val="20"/>
                <w:szCs w:val="20"/>
              </w:rPr>
            </w:pPr>
            <w:r w:rsidRPr="0038364A">
              <w:rPr>
                <w:rFonts w:cstheme="minorHAnsi"/>
                <w:color w:val="000000"/>
                <w:sz w:val="20"/>
                <w:szCs w:val="20"/>
              </w:rPr>
              <w:t>7</w:t>
            </w:r>
            <w:r w:rsidR="006612C7">
              <w:rPr>
                <w:rFonts w:cstheme="minorHAnsi"/>
                <w:color w:val="000000"/>
                <w:sz w:val="20"/>
                <w:szCs w:val="20"/>
              </w:rPr>
              <w:t>26</w:t>
            </w:r>
          </w:p>
        </w:tc>
        <w:tc>
          <w:tcPr>
            <w:tcW w:w="663" w:type="dxa"/>
          </w:tcPr>
          <w:p w14:paraId="5E4DCA19" w14:textId="77777777" w:rsidR="0038364A" w:rsidRPr="0038364A" w:rsidRDefault="0038364A" w:rsidP="0038364A">
            <w:pPr>
              <w:rPr>
                <w:rFonts w:cstheme="minorHAnsi"/>
                <w:sz w:val="20"/>
                <w:szCs w:val="20"/>
              </w:rPr>
            </w:pPr>
            <w:r w:rsidRPr="0038364A">
              <w:rPr>
                <w:rFonts w:cstheme="minorHAnsi"/>
                <w:color w:val="000000"/>
                <w:sz w:val="20"/>
                <w:szCs w:val="20"/>
              </w:rPr>
              <w:t>73.9</w:t>
            </w:r>
          </w:p>
        </w:tc>
        <w:tc>
          <w:tcPr>
            <w:tcW w:w="607" w:type="dxa"/>
          </w:tcPr>
          <w:p w14:paraId="694EFAEB" w14:textId="77777777" w:rsidR="0038364A" w:rsidRPr="0038364A" w:rsidRDefault="0038364A" w:rsidP="0038364A">
            <w:pPr>
              <w:rPr>
                <w:rFonts w:cstheme="minorHAnsi"/>
                <w:sz w:val="20"/>
                <w:szCs w:val="20"/>
              </w:rPr>
            </w:pPr>
            <w:r w:rsidRPr="0038364A">
              <w:rPr>
                <w:rFonts w:cstheme="minorHAnsi"/>
                <w:color w:val="000000"/>
                <w:sz w:val="20"/>
                <w:szCs w:val="20"/>
              </w:rPr>
              <w:t>4.9</w:t>
            </w:r>
          </w:p>
        </w:tc>
        <w:tc>
          <w:tcPr>
            <w:tcW w:w="584" w:type="dxa"/>
            <w:gridSpan w:val="2"/>
          </w:tcPr>
          <w:p w14:paraId="15FD0169" w14:textId="77777777" w:rsidR="0038364A" w:rsidRPr="0038364A" w:rsidRDefault="0038364A" w:rsidP="0038364A">
            <w:pPr>
              <w:rPr>
                <w:rFonts w:cstheme="minorHAnsi"/>
                <w:sz w:val="20"/>
                <w:szCs w:val="20"/>
              </w:rPr>
            </w:pPr>
            <w:r w:rsidRPr="0038364A">
              <w:rPr>
                <w:rFonts w:cstheme="minorHAnsi"/>
                <w:color w:val="000000"/>
                <w:sz w:val="20"/>
                <w:szCs w:val="20"/>
              </w:rPr>
              <w:t>32.1</w:t>
            </w:r>
          </w:p>
        </w:tc>
        <w:tc>
          <w:tcPr>
            <w:tcW w:w="628" w:type="dxa"/>
          </w:tcPr>
          <w:p w14:paraId="262BCC2C" w14:textId="77777777" w:rsidR="0038364A" w:rsidRPr="0038364A" w:rsidRDefault="0038364A" w:rsidP="0038364A">
            <w:pPr>
              <w:rPr>
                <w:rFonts w:cstheme="minorHAnsi"/>
                <w:sz w:val="20"/>
                <w:szCs w:val="20"/>
              </w:rPr>
            </w:pPr>
            <w:r w:rsidRPr="0038364A">
              <w:rPr>
                <w:rFonts w:cstheme="minorHAnsi"/>
                <w:color w:val="000000"/>
                <w:sz w:val="20"/>
                <w:szCs w:val="20"/>
              </w:rPr>
              <w:t>7.0</w:t>
            </w:r>
          </w:p>
        </w:tc>
        <w:tc>
          <w:tcPr>
            <w:tcW w:w="625" w:type="dxa"/>
          </w:tcPr>
          <w:p w14:paraId="79448235" w14:textId="77777777" w:rsidR="0038364A" w:rsidRPr="0038364A" w:rsidRDefault="0038364A" w:rsidP="0038364A">
            <w:pPr>
              <w:rPr>
                <w:rFonts w:cstheme="minorHAnsi"/>
                <w:sz w:val="20"/>
                <w:szCs w:val="20"/>
              </w:rPr>
            </w:pPr>
            <w:r w:rsidRPr="0038364A">
              <w:rPr>
                <w:rFonts w:cstheme="minorHAnsi"/>
                <w:color w:val="000000"/>
                <w:sz w:val="20"/>
                <w:szCs w:val="20"/>
              </w:rPr>
              <w:t>35.8</w:t>
            </w:r>
          </w:p>
        </w:tc>
        <w:tc>
          <w:tcPr>
            <w:tcW w:w="608" w:type="dxa"/>
          </w:tcPr>
          <w:p w14:paraId="54441D5E" w14:textId="77777777" w:rsidR="0038364A" w:rsidRPr="0038364A" w:rsidRDefault="0038364A" w:rsidP="0038364A">
            <w:pPr>
              <w:rPr>
                <w:rFonts w:cstheme="minorHAnsi"/>
                <w:sz w:val="20"/>
                <w:szCs w:val="20"/>
              </w:rPr>
            </w:pPr>
            <w:r w:rsidRPr="0038364A">
              <w:rPr>
                <w:rFonts w:cstheme="minorHAnsi"/>
                <w:color w:val="000000"/>
                <w:sz w:val="20"/>
                <w:szCs w:val="20"/>
              </w:rPr>
              <w:t>6.8</w:t>
            </w:r>
          </w:p>
        </w:tc>
        <w:tc>
          <w:tcPr>
            <w:tcW w:w="574" w:type="dxa"/>
          </w:tcPr>
          <w:p w14:paraId="54279190" w14:textId="77777777" w:rsidR="0038364A" w:rsidRPr="0038364A" w:rsidRDefault="0038364A" w:rsidP="0038364A">
            <w:pPr>
              <w:rPr>
                <w:rFonts w:cstheme="minorHAnsi"/>
                <w:sz w:val="20"/>
                <w:szCs w:val="20"/>
              </w:rPr>
            </w:pPr>
            <w:r w:rsidRPr="0038364A">
              <w:rPr>
                <w:rFonts w:cstheme="minorHAnsi"/>
                <w:color w:val="000000"/>
                <w:sz w:val="20"/>
                <w:szCs w:val="20"/>
              </w:rPr>
              <w:t>26.1</w:t>
            </w:r>
          </w:p>
        </w:tc>
        <w:tc>
          <w:tcPr>
            <w:tcW w:w="571" w:type="dxa"/>
          </w:tcPr>
          <w:p w14:paraId="0D08292B" w14:textId="77777777" w:rsidR="0038364A" w:rsidRPr="0038364A" w:rsidRDefault="0038364A" w:rsidP="0038364A">
            <w:pPr>
              <w:rPr>
                <w:rFonts w:cstheme="minorHAnsi"/>
                <w:sz w:val="20"/>
                <w:szCs w:val="20"/>
              </w:rPr>
            </w:pPr>
            <w:r w:rsidRPr="0038364A">
              <w:rPr>
                <w:rFonts w:cstheme="minorHAnsi"/>
                <w:color w:val="000000"/>
                <w:sz w:val="20"/>
                <w:szCs w:val="20"/>
              </w:rPr>
              <w:t>13.4</w:t>
            </w:r>
          </w:p>
        </w:tc>
        <w:tc>
          <w:tcPr>
            <w:tcW w:w="610" w:type="dxa"/>
          </w:tcPr>
          <w:p w14:paraId="0D2000A9" w14:textId="77777777" w:rsidR="0038364A" w:rsidRPr="0038364A" w:rsidRDefault="0038364A" w:rsidP="0038364A">
            <w:pPr>
              <w:rPr>
                <w:rFonts w:cstheme="minorHAnsi"/>
                <w:sz w:val="20"/>
                <w:szCs w:val="20"/>
              </w:rPr>
            </w:pPr>
            <w:r w:rsidRPr="0038364A">
              <w:rPr>
                <w:rFonts w:cstheme="minorHAnsi"/>
                <w:color w:val="000000"/>
                <w:sz w:val="20"/>
                <w:szCs w:val="20"/>
              </w:rPr>
              <w:t>16.4</w:t>
            </w:r>
          </w:p>
        </w:tc>
        <w:tc>
          <w:tcPr>
            <w:tcW w:w="610" w:type="dxa"/>
          </w:tcPr>
          <w:p w14:paraId="1FC6030D" w14:textId="77777777" w:rsidR="0038364A" w:rsidRPr="0038364A" w:rsidRDefault="0038364A" w:rsidP="0038364A">
            <w:pPr>
              <w:rPr>
                <w:rFonts w:cstheme="minorHAnsi"/>
                <w:sz w:val="20"/>
                <w:szCs w:val="20"/>
              </w:rPr>
            </w:pPr>
            <w:r w:rsidRPr="0038364A">
              <w:rPr>
                <w:rFonts w:cstheme="minorHAnsi"/>
                <w:color w:val="000000"/>
                <w:sz w:val="20"/>
                <w:szCs w:val="20"/>
              </w:rPr>
              <w:t>50.8</w:t>
            </w:r>
          </w:p>
        </w:tc>
        <w:tc>
          <w:tcPr>
            <w:tcW w:w="574" w:type="dxa"/>
          </w:tcPr>
          <w:p w14:paraId="0A6FD148" w14:textId="77777777" w:rsidR="0038364A" w:rsidRPr="0038364A" w:rsidRDefault="0038364A" w:rsidP="0038364A">
            <w:pPr>
              <w:rPr>
                <w:rFonts w:cstheme="minorHAnsi"/>
                <w:sz w:val="20"/>
                <w:szCs w:val="20"/>
              </w:rPr>
            </w:pPr>
            <w:r w:rsidRPr="0038364A">
              <w:rPr>
                <w:rFonts w:cstheme="minorHAnsi"/>
                <w:color w:val="000000"/>
                <w:sz w:val="20"/>
                <w:szCs w:val="20"/>
              </w:rPr>
              <w:t>16.1</w:t>
            </w:r>
          </w:p>
        </w:tc>
        <w:tc>
          <w:tcPr>
            <w:tcW w:w="571" w:type="dxa"/>
          </w:tcPr>
          <w:p w14:paraId="7EBC7C89" w14:textId="77777777" w:rsidR="0038364A" w:rsidRPr="0038364A" w:rsidRDefault="0038364A" w:rsidP="0038364A">
            <w:pPr>
              <w:rPr>
                <w:rFonts w:cstheme="minorHAnsi"/>
                <w:sz w:val="20"/>
                <w:szCs w:val="20"/>
              </w:rPr>
            </w:pPr>
            <w:r w:rsidRPr="0038364A">
              <w:rPr>
                <w:rFonts w:cstheme="minorHAnsi"/>
                <w:color w:val="000000"/>
                <w:sz w:val="20"/>
                <w:szCs w:val="20"/>
              </w:rPr>
              <w:t>58.5</w:t>
            </w:r>
          </w:p>
        </w:tc>
        <w:tc>
          <w:tcPr>
            <w:tcW w:w="574" w:type="dxa"/>
          </w:tcPr>
          <w:p w14:paraId="20029B9E" w14:textId="77777777" w:rsidR="0038364A" w:rsidRPr="0038364A" w:rsidRDefault="0038364A" w:rsidP="0038364A">
            <w:pPr>
              <w:rPr>
                <w:rFonts w:cstheme="minorHAnsi"/>
                <w:sz w:val="20"/>
                <w:szCs w:val="20"/>
              </w:rPr>
            </w:pPr>
            <w:r w:rsidRPr="0038364A">
              <w:rPr>
                <w:rFonts w:cstheme="minorHAnsi"/>
                <w:color w:val="000000"/>
                <w:sz w:val="20"/>
                <w:szCs w:val="20"/>
              </w:rPr>
              <w:t>21.5</w:t>
            </w:r>
          </w:p>
        </w:tc>
        <w:tc>
          <w:tcPr>
            <w:tcW w:w="571" w:type="dxa"/>
          </w:tcPr>
          <w:p w14:paraId="1F18BC04" w14:textId="77777777" w:rsidR="0038364A" w:rsidRPr="0038364A" w:rsidRDefault="0038364A" w:rsidP="0038364A">
            <w:pPr>
              <w:rPr>
                <w:rFonts w:cstheme="minorHAnsi"/>
                <w:sz w:val="20"/>
                <w:szCs w:val="20"/>
              </w:rPr>
            </w:pPr>
            <w:r w:rsidRPr="0038364A">
              <w:rPr>
                <w:rFonts w:cstheme="minorHAnsi"/>
                <w:color w:val="000000"/>
                <w:sz w:val="20"/>
                <w:szCs w:val="20"/>
              </w:rPr>
              <w:t>42.0</w:t>
            </w:r>
          </w:p>
        </w:tc>
        <w:tc>
          <w:tcPr>
            <w:tcW w:w="571" w:type="dxa"/>
          </w:tcPr>
          <w:p w14:paraId="12F1A119" w14:textId="77777777" w:rsidR="0038364A" w:rsidRPr="0038364A" w:rsidRDefault="0038364A" w:rsidP="0038364A">
            <w:pPr>
              <w:rPr>
                <w:rFonts w:cstheme="minorHAnsi"/>
                <w:sz w:val="20"/>
                <w:szCs w:val="20"/>
              </w:rPr>
            </w:pPr>
            <w:r w:rsidRPr="0038364A">
              <w:rPr>
                <w:rFonts w:cstheme="minorHAnsi"/>
                <w:color w:val="000000"/>
                <w:sz w:val="20"/>
                <w:szCs w:val="20"/>
              </w:rPr>
              <w:t>15.4</w:t>
            </w:r>
          </w:p>
        </w:tc>
        <w:tc>
          <w:tcPr>
            <w:tcW w:w="571" w:type="dxa"/>
          </w:tcPr>
          <w:p w14:paraId="5ABE0609" w14:textId="77777777" w:rsidR="0038364A" w:rsidRPr="0038364A" w:rsidRDefault="0038364A" w:rsidP="0038364A">
            <w:pPr>
              <w:rPr>
                <w:rFonts w:cstheme="minorHAnsi"/>
                <w:sz w:val="20"/>
                <w:szCs w:val="20"/>
              </w:rPr>
            </w:pPr>
            <w:r w:rsidRPr="0038364A">
              <w:rPr>
                <w:rFonts w:cstheme="minorHAnsi"/>
                <w:color w:val="000000"/>
                <w:sz w:val="20"/>
                <w:szCs w:val="20"/>
              </w:rPr>
              <w:t>22.7</w:t>
            </w:r>
          </w:p>
        </w:tc>
        <w:tc>
          <w:tcPr>
            <w:tcW w:w="616" w:type="dxa"/>
          </w:tcPr>
          <w:p w14:paraId="46FA6BD3" w14:textId="77777777" w:rsidR="0038364A" w:rsidRPr="0038364A" w:rsidRDefault="0038364A" w:rsidP="0038364A">
            <w:pPr>
              <w:rPr>
                <w:rFonts w:cstheme="minorHAnsi"/>
                <w:sz w:val="20"/>
                <w:szCs w:val="20"/>
              </w:rPr>
            </w:pPr>
            <w:r w:rsidRPr="0038364A">
              <w:rPr>
                <w:rFonts w:cstheme="minorHAnsi"/>
                <w:color w:val="000000"/>
                <w:sz w:val="20"/>
                <w:szCs w:val="20"/>
              </w:rPr>
              <w:t>21.6</w:t>
            </w:r>
          </w:p>
        </w:tc>
        <w:tc>
          <w:tcPr>
            <w:tcW w:w="678" w:type="dxa"/>
          </w:tcPr>
          <w:p w14:paraId="10074E5A" w14:textId="77777777" w:rsidR="0038364A" w:rsidRPr="0038364A" w:rsidRDefault="0038364A" w:rsidP="0038364A">
            <w:pPr>
              <w:rPr>
                <w:rFonts w:cstheme="minorHAnsi"/>
                <w:sz w:val="20"/>
                <w:szCs w:val="20"/>
              </w:rPr>
            </w:pPr>
            <w:r w:rsidRPr="0038364A">
              <w:rPr>
                <w:rFonts w:cstheme="minorHAnsi"/>
                <w:color w:val="000000"/>
                <w:sz w:val="20"/>
                <w:szCs w:val="20"/>
              </w:rPr>
              <w:t>30.2</w:t>
            </w:r>
          </w:p>
        </w:tc>
        <w:tc>
          <w:tcPr>
            <w:tcW w:w="571" w:type="dxa"/>
          </w:tcPr>
          <w:p w14:paraId="03559E3A" w14:textId="77777777" w:rsidR="0038364A" w:rsidRPr="0038364A" w:rsidRDefault="0038364A" w:rsidP="0038364A">
            <w:pPr>
              <w:rPr>
                <w:rFonts w:cstheme="minorHAnsi"/>
                <w:sz w:val="20"/>
                <w:szCs w:val="20"/>
              </w:rPr>
            </w:pPr>
            <w:r w:rsidRPr="0038364A">
              <w:rPr>
                <w:rFonts w:cstheme="minorHAnsi"/>
                <w:color w:val="000000"/>
                <w:sz w:val="20"/>
                <w:szCs w:val="20"/>
              </w:rPr>
              <w:t>30.7</w:t>
            </w:r>
          </w:p>
        </w:tc>
        <w:tc>
          <w:tcPr>
            <w:tcW w:w="571" w:type="dxa"/>
          </w:tcPr>
          <w:p w14:paraId="06A3CE25" w14:textId="77777777" w:rsidR="0038364A" w:rsidRPr="0038364A" w:rsidRDefault="0038364A" w:rsidP="0038364A">
            <w:pPr>
              <w:rPr>
                <w:rFonts w:cstheme="minorHAnsi"/>
                <w:sz w:val="20"/>
                <w:szCs w:val="20"/>
              </w:rPr>
            </w:pPr>
            <w:r w:rsidRPr="0038364A">
              <w:rPr>
                <w:rFonts w:cstheme="minorHAnsi"/>
                <w:color w:val="000000"/>
                <w:sz w:val="20"/>
                <w:szCs w:val="20"/>
              </w:rPr>
              <w:t>29.4</w:t>
            </w:r>
          </w:p>
        </w:tc>
        <w:tc>
          <w:tcPr>
            <w:tcW w:w="571" w:type="dxa"/>
          </w:tcPr>
          <w:p w14:paraId="55282853" w14:textId="77777777" w:rsidR="0038364A" w:rsidRPr="0038364A" w:rsidRDefault="0038364A" w:rsidP="0038364A">
            <w:pPr>
              <w:rPr>
                <w:rFonts w:cstheme="minorHAnsi"/>
                <w:sz w:val="20"/>
                <w:szCs w:val="20"/>
              </w:rPr>
            </w:pPr>
            <w:r w:rsidRPr="0038364A">
              <w:rPr>
                <w:rFonts w:cstheme="minorHAnsi"/>
                <w:color w:val="000000"/>
                <w:sz w:val="20"/>
                <w:szCs w:val="20"/>
              </w:rPr>
              <w:t>19.6</w:t>
            </w:r>
          </w:p>
        </w:tc>
        <w:tc>
          <w:tcPr>
            <w:tcW w:w="571" w:type="dxa"/>
          </w:tcPr>
          <w:p w14:paraId="009FCB8D" w14:textId="77777777" w:rsidR="0038364A" w:rsidRPr="0038364A" w:rsidRDefault="0038364A" w:rsidP="0038364A">
            <w:pPr>
              <w:rPr>
                <w:rFonts w:cstheme="minorHAnsi"/>
                <w:sz w:val="20"/>
                <w:szCs w:val="20"/>
              </w:rPr>
            </w:pPr>
            <w:r w:rsidRPr="0038364A">
              <w:rPr>
                <w:rFonts w:cstheme="minorHAnsi"/>
                <w:color w:val="000000"/>
                <w:sz w:val="20"/>
                <w:szCs w:val="20"/>
              </w:rPr>
              <w:t>17.9</w:t>
            </w:r>
          </w:p>
        </w:tc>
      </w:tr>
      <w:tr w:rsidR="0038364A" w:rsidRPr="00DE21A1" w14:paraId="2827D5E0" w14:textId="77777777" w:rsidTr="002B20DB">
        <w:trPr>
          <w:gridAfter w:val="1"/>
          <w:wAfter w:w="7" w:type="dxa"/>
          <w:cantSplit/>
          <w:trHeight w:val="564"/>
        </w:trPr>
        <w:tc>
          <w:tcPr>
            <w:tcW w:w="1406" w:type="dxa"/>
          </w:tcPr>
          <w:p w14:paraId="683360B5" w14:textId="77777777" w:rsidR="0038364A" w:rsidRPr="00DE21A1" w:rsidRDefault="0038364A" w:rsidP="0038364A">
            <w:pPr>
              <w:rPr>
                <w:rFonts w:cstheme="minorHAnsi"/>
                <w:sz w:val="20"/>
                <w:szCs w:val="20"/>
              </w:rPr>
            </w:pPr>
            <w:r w:rsidRPr="00DE21A1">
              <w:rPr>
                <w:rFonts w:cstheme="minorHAnsi"/>
                <w:sz w:val="20"/>
                <w:szCs w:val="20"/>
              </w:rPr>
              <w:t>University degree</w:t>
            </w:r>
          </w:p>
        </w:tc>
        <w:tc>
          <w:tcPr>
            <w:tcW w:w="622" w:type="dxa"/>
          </w:tcPr>
          <w:p w14:paraId="1611DFA1" w14:textId="77777777" w:rsidR="0038364A" w:rsidRPr="0038364A" w:rsidRDefault="0038364A" w:rsidP="0038364A">
            <w:pPr>
              <w:rPr>
                <w:rFonts w:cstheme="minorHAnsi"/>
                <w:sz w:val="20"/>
                <w:szCs w:val="20"/>
              </w:rPr>
            </w:pPr>
            <w:r w:rsidRPr="0038364A">
              <w:rPr>
                <w:rFonts w:cstheme="minorHAnsi"/>
                <w:color w:val="000000"/>
                <w:sz w:val="20"/>
                <w:szCs w:val="20"/>
              </w:rPr>
              <w:t>9</w:t>
            </w:r>
            <w:r w:rsidR="006612C7">
              <w:rPr>
                <w:rFonts w:cstheme="minorHAnsi"/>
                <w:color w:val="000000"/>
                <w:sz w:val="20"/>
                <w:szCs w:val="20"/>
              </w:rPr>
              <w:t>25</w:t>
            </w:r>
          </w:p>
        </w:tc>
        <w:tc>
          <w:tcPr>
            <w:tcW w:w="663" w:type="dxa"/>
          </w:tcPr>
          <w:p w14:paraId="46BCD371" w14:textId="77777777" w:rsidR="0038364A" w:rsidRPr="0038364A" w:rsidRDefault="0038364A" w:rsidP="0038364A">
            <w:pPr>
              <w:rPr>
                <w:rFonts w:cstheme="minorHAnsi"/>
                <w:sz w:val="20"/>
                <w:szCs w:val="20"/>
              </w:rPr>
            </w:pPr>
            <w:r w:rsidRPr="0038364A">
              <w:rPr>
                <w:rFonts w:cstheme="minorHAnsi"/>
                <w:color w:val="000000"/>
                <w:sz w:val="20"/>
                <w:szCs w:val="20"/>
              </w:rPr>
              <w:t>75.5</w:t>
            </w:r>
          </w:p>
        </w:tc>
        <w:tc>
          <w:tcPr>
            <w:tcW w:w="607" w:type="dxa"/>
          </w:tcPr>
          <w:p w14:paraId="5508797B" w14:textId="77777777" w:rsidR="0038364A" w:rsidRPr="0038364A" w:rsidRDefault="0038364A" w:rsidP="0038364A">
            <w:pPr>
              <w:rPr>
                <w:rFonts w:cstheme="minorHAnsi"/>
                <w:sz w:val="20"/>
                <w:szCs w:val="20"/>
              </w:rPr>
            </w:pPr>
            <w:r w:rsidRPr="0038364A">
              <w:rPr>
                <w:rFonts w:cstheme="minorHAnsi"/>
                <w:color w:val="000000"/>
                <w:sz w:val="20"/>
                <w:szCs w:val="20"/>
              </w:rPr>
              <w:t>6.1</w:t>
            </w:r>
          </w:p>
        </w:tc>
        <w:tc>
          <w:tcPr>
            <w:tcW w:w="584" w:type="dxa"/>
            <w:gridSpan w:val="2"/>
          </w:tcPr>
          <w:p w14:paraId="41293EF2" w14:textId="77777777" w:rsidR="0038364A" w:rsidRPr="0038364A" w:rsidRDefault="0038364A" w:rsidP="0038364A">
            <w:pPr>
              <w:rPr>
                <w:rFonts w:cstheme="minorHAnsi"/>
                <w:sz w:val="20"/>
                <w:szCs w:val="20"/>
              </w:rPr>
            </w:pPr>
            <w:r w:rsidRPr="0038364A">
              <w:rPr>
                <w:rFonts w:cstheme="minorHAnsi"/>
                <w:color w:val="000000"/>
                <w:sz w:val="20"/>
                <w:szCs w:val="20"/>
              </w:rPr>
              <w:t>22.0</w:t>
            </w:r>
          </w:p>
        </w:tc>
        <w:tc>
          <w:tcPr>
            <w:tcW w:w="628" w:type="dxa"/>
          </w:tcPr>
          <w:p w14:paraId="6660ACE4" w14:textId="77777777" w:rsidR="0038364A" w:rsidRPr="0038364A" w:rsidRDefault="0038364A" w:rsidP="0038364A">
            <w:pPr>
              <w:rPr>
                <w:rFonts w:cstheme="minorHAnsi"/>
                <w:sz w:val="20"/>
                <w:szCs w:val="20"/>
              </w:rPr>
            </w:pPr>
            <w:r w:rsidRPr="0038364A">
              <w:rPr>
                <w:rFonts w:cstheme="minorHAnsi"/>
                <w:color w:val="000000"/>
                <w:sz w:val="20"/>
                <w:szCs w:val="20"/>
              </w:rPr>
              <w:t>5.0</w:t>
            </w:r>
          </w:p>
        </w:tc>
        <w:tc>
          <w:tcPr>
            <w:tcW w:w="625" w:type="dxa"/>
          </w:tcPr>
          <w:p w14:paraId="25D5A502" w14:textId="77777777" w:rsidR="0038364A" w:rsidRPr="0038364A" w:rsidRDefault="0038364A" w:rsidP="0038364A">
            <w:pPr>
              <w:rPr>
                <w:rFonts w:cstheme="minorHAnsi"/>
                <w:sz w:val="20"/>
                <w:szCs w:val="20"/>
              </w:rPr>
            </w:pPr>
            <w:r w:rsidRPr="0038364A">
              <w:rPr>
                <w:rFonts w:cstheme="minorHAnsi"/>
                <w:color w:val="000000"/>
                <w:sz w:val="20"/>
                <w:szCs w:val="20"/>
              </w:rPr>
              <w:t>20.1</w:t>
            </w:r>
          </w:p>
        </w:tc>
        <w:tc>
          <w:tcPr>
            <w:tcW w:w="608" w:type="dxa"/>
          </w:tcPr>
          <w:p w14:paraId="10281313" w14:textId="77777777" w:rsidR="0038364A" w:rsidRPr="0038364A" w:rsidRDefault="0038364A" w:rsidP="0038364A">
            <w:pPr>
              <w:rPr>
                <w:rFonts w:cstheme="minorHAnsi"/>
                <w:sz w:val="20"/>
                <w:szCs w:val="20"/>
              </w:rPr>
            </w:pPr>
            <w:r w:rsidRPr="0038364A">
              <w:rPr>
                <w:rFonts w:cstheme="minorHAnsi"/>
                <w:color w:val="000000"/>
                <w:sz w:val="20"/>
                <w:szCs w:val="20"/>
              </w:rPr>
              <w:t>11.8</w:t>
            </w:r>
          </w:p>
        </w:tc>
        <w:tc>
          <w:tcPr>
            <w:tcW w:w="574" w:type="dxa"/>
          </w:tcPr>
          <w:p w14:paraId="6C706F1B" w14:textId="77777777" w:rsidR="0038364A" w:rsidRPr="0038364A" w:rsidRDefault="0038364A" w:rsidP="0038364A">
            <w:pPr>
              <w:rPr>
                <w:rFonts w:cstheme="minorHAnsi"/>
                <w:sz w:val="20"/>
                <w:szCs w:val="20"/>
              </w:rPr>
            </w:pPr>
            <w:r w:rsidRPr="0038364A">
              <w:rPr>
                <w:rFonts w:cstheme="minorHAnsi"/>
                <w:color w:val="000000"/>
                <w:sz w:val="20"/>
                <w:szCs w:val="20"/>
              </w:rPr>
              <w:t>17.8</w:t>
            </w:r>
          </w:p>
        </w:tc>
        <w:tc>
          <w:tcPr>
            <w:tcW w:w="571" w:type="dxa"/>
          </w:tcPr>
          <w:p w14:paraId="30634948" w14:textId="77777777" w:rsidR="0038364A" w:rsidRPr="0038364A" w:rsidRDefault="0038364A" w:rsidP="0038364A">
            <w:pPr>
              <w:rPr>
                <w:rFonts w:cstheme="minorHAnsi"/>
                <w:sz w:val="20"/>
                <w:szCs w:val="20"/>
              </w:rPr>
            </w:pPr>
            <w:r w:rsidRPr="0038364A">
              <w:rPr>
                <w:rFonts w:cstheme="minorHAnsi"/>
                <w:color w:val="000000"/>
                <w:sz w:val="20"/>
                <w:szCs w:val="20"/>
              </w:rPr>
              <w:t>16.0</w:t>
            </w:r>
          </w:p>
        </w:tc>
        <w:tc>
          <w:tcPr>
            <w:tcW w:w="610" w:type="dxa"/>
          </w:tcPr>
          <w:p w14:paraId="6BFF2D57" w14:textId="77777777" w:rsidR="0038364A" w:rsidRPr="0038364A" w:rsidRDefault="0038364A" w:rsidP="0038364A">
            <w:pPr>
              <w:rPr>
                <w:rFonts w:cstheme="minorHAnsi"/>
                <w:sz w:val="20"/>
                <w:szCs w:val="20"/>
              </w:rPr>
            </w:pPr>
            <w:r w:rsidRPr="0038364A">
              <w:rPr>
                <w:rFonts w:cstheme="minorHAnsi"/>
                <w:color w:val="000000"/>
                <w:sz w:val="20"/>
                <w:szCs w:val="20"/>
              </w:rPr>
              <w:t>11.7</w:t>
            </w:r>
          </w:p>
        </w:tc>
        <w:tc>
          <w:tcPr>
            <w:tcW w:w="610" w:type="dxa"/>
            <w:shd w:val="clear" w:color="auto" w:fill="FBD4B4" w:themeFill="accent6" w:themeFillTint="66"/>
          </w:tcPr>
          <w:p w14:paraId="377B48CF" w14:textId="77777777" w:rsidR="0038364A" w:rsidRPr="00BE6D04" w:rsidRDefault="0038364A" w:rsidP="0038364A">
            <w:pPr>
              <w:rPr>
                <w:rFonts w:cstheme="minorHAnsi"/>
                <w:b/>
                <w:sz w:val="20"/>
                <w:szCs w:val="20"/>
              </w:rPr>
            </w:pPr>
            <w:r w:rsidRPr="00BE6D04">
              <w:rPr>
                <w:rFonts w:cstheme="minorHAnsi"/>
                <w:b/>
                <w:color w:val="000000"/>
                <w:sz w:val="20"/>
                <w:szCs w:val="20"/>
              </w:rPr>
              <w:t>60.4</w:t>
            </w:r>
          </w:p>
        </w:tc>
        <w:tc>
          <w:tcPr>
            <w:tcW w:w="574" w:type="dxa"/>
          </w:tcPr>
          <w:p w14:paraId="0FA4FDC0" w14:textId="77777777" w:rsidR="0038364A" w:rsidRPr="0038364A" w:rsidRDefault="0038364A" w:rsidP="0038364A">
            <w:pPr>
              <w:rPr>
                <w:rFonts w:cstheme="minorHAnsi"/>
                <w:sz w:val="20"/>
                <w:szCs w:val="20"/>
              </w:rPr>
            </w:pPr>
            <w:r w:rsidRPr="0038364A">
              <w:rPr>
                <w:rFonts w:cstheme="minorHAnsi"/>
                <w:color w:val="000000"/>
                <w:sz w:val="20"/>
                <w:szCs w:val="20"/>
              </w:rPr>
              <w:t>13.0</w:t>
            </w:r>
          </w:p>
        </w:tc>
        <w:tc>
          <w:tcPr>
            <w:tcW w:w="571" w:type="dxa"/>
          </w:tcPr>
          <w:p w14:paraId="47A76C57" w14:textId="77777777" w:rsidR="0038364A" w:rsidRPr="0038364A" w:rsidRDefault="0038364A" w:rsidP="0038364A">
            <w:pPr>
              <w:rPr>
                <w:rFonts w:cstheme="minorHAnsi"/>
                <w:sz w:val="20"/>
                <w:szCs w:val="20"/>
              </w:rPr>
            </w:pPr>
            <w:r w:rsidRPr="0038364A">
              <w:rPr>
                <w:rFonts w:cstheme="minorHAnsi"/>
                <w:color w:val="000000"/>
                <w:sz w:val="20"/>
                <w:szCs w:val="20"/>
              </w:rPr>
              <w:t>61.2</w:t>
            </w:r>
          </w:p>
        </w:tc>
        <w:tc>
          <w:tcPr>
            <w:tcW w:w="574" w:type="dxa"/>
          </w:tcPr>
          <w:p w14:paraId="7CF42B48" w14:textId="77777777" w:rsidR="0038364A" w:rsidRPr="0038364A" w:rsidRDefault="0038364A" w:rsidP="0038364A">
            <w:pPr>
              <w:rPr>
                <w:rFonts w:cstheme="minorHAnsi"/>
                <w:sz w:val="20"/>
                <w:szCs w:val="20"/>
              </w:rPr>
            </w:pPr>
            <w:r w:rsidRPr="0038364A">
              <w:rPr>
                <w:rFonts w:cstheme="minorHAnsi"/>
                <w:color w:val="000000"/>
                <w:sz w:val="20"/>
                <w:szCs w:val="20"/>
              </w:rPr>
              <w:t>17.9</w:t>
            </w:r>
          </w:p>
        </w:tc>
        <w:tc>
          <w:tcPr>
            <w:tcW w:w="571" w:type="dxa"/>
            <w:shd w:val="clear" w:color="auto" w:fill="FBD4B4" w:themeFill="accent6" w:themeFillTint="66"/>
          </w:tcPr>
          <w:p w14:paraId="3E2D55A7" w14:textId="77777777" w:rsidR="0038364A" w:rsidRPr="002B20DB" w:rsidRDefault="0038364A" w:rsidP="0038364A">
            <w:pPr>
              <w:rPr>
                <w:rFonts w:cstheme="minorHAnsi"/>
                <w:b/>
                <w:sz w:val="20"/>
                <w:szCs w:val="20"/>
              </w:rPr>
            </w:pPr>
            <w:r w:rsidRPr="002B20DB">
              <w:rPr>
                <w:rFonts w:cstheme="minorHAnsi"/>
                <w:b/>
                <w:color w:val="000000"/>
                <w:sz w:val="20"/>
                <w:szCs w:val="20"/>
              </w:rPr>
              <w:t>53.1</w:t>
            </w:r>
          </w:p>
        </w:tc>
        <w:tc>
          <w:tcPr>
            <w:tcW w:w="571" w:type="dxa"/>
          </w:tcPr>
          <w:p w14:paraId="6C3BC21B" w14:textId="77777777" w:rsidR="0038364A" w:rsidRPr="0038364A" w:rsidRDefault="0038364A" w:rsidP="0038364A">
            <w:pPr>
              <w:rPr>
                <w:rFonts w:cstheme="minorHAnsi"/>
                <w:sz w:val="20"/>
                <w:szCs w:val="20"/>
              </w:rPr>
            </w:pPr>
            <w:r w:rsidRPr="0038364A">
              <w:rPr>
                <w:rFonts w:cstheme="minorHAnsi"/>
                <w:color w:val="000000"/>
                <w:sz w:val="20"/>
                <w:szCs w:val="20"/>
              </w:rPr>
              <w:t>11.5</w:t>
            </w:r>
          </w:p>
        </w:tc>
        <w:tc>
          <w:tcPr>
            <w:tcW w:w="571" w:type="dxa"/>
            <w:shd w:val="clear" w:color="auto" w:fill="FBD4B4" w:themeFill="accent6" w:themeFillTint="66"/>
          </w:tcPr>
          <w:p w14:paraId="4B9268DD" w14:textId="77777777" w:rsidR="0038364A" w:rsidRPr="002B20DB" w:rsidRDefault="0038364A" w:rsidP="0038364A">
            <w:pPr>
              <w:rPr>
                <w:rFonts w:cstheme="minorHAnsi"/>
                <w:b/>
                <w:sz w:val="20"/>
                <w:szCs w:val="20"/>
              </w:rPr>
            </w:pPr>
            <w:r w:rsidRPr="002B20DB">
              <w:rPr>
                <w:rFonts w:cstheme="minorHAnsi"/>
                <w:b/>
                <w:color w:val="000000"/>
                <w:sz w:val="20"/>
                <w:szCs w:val="20"/>
              </w:rPr>
              <w:t>29.4</w:t>
            </w:r>
          </w:p>
        </w:tc>
        <w:tc>
          <w:tcPr>
            <w:tcW w:w="616" w:type="dxa"/>
          </w:tcPr>
          <w:p w14:paraId="4ACDC538" w14:textId="77777777" w:rsidR="0038364A" w:rsidRPr="0038364A" w:rsidRDefault="0038364A" w:rsidP="0038364A">
            <w:pPr>
              <w:rPr>
                <w:rFonts w:cstheme="minorHAnsi"/>
                <w:sz w:val="20"/>
                <w:szCs w:val="20"/>
              </w:rPr>
            </w:pPr>
            <w:r w:rsidRPr="0038364A">
              <w:rPr>
                <w:rFonts w:cstheme="minorHAnsi"/>
                <w:color w:val="000000"/>
                <w:sz w:val="20"/>
                <w:szCs w:val="20"/>
              </w:rPr>
              <w:t>14.7</w:t>
            </w:r>
          </w:p>
        </w:tc>
        <w:tc>
          <w:tcPr>
            <w:tcW w:w="678" w:type="dxa"/>
            <w:shd w:val="clear" w:color="auto" w:fill="FBD4B4" w:themeFill="accent6" w:themeFillTint="66"/>
          </w:tcPr>
          <w:p w14:paraId="5313D480" w14:textId="77777777" w:rsidR="0038364A" w:rsidRPr="002B20DB" w:rsidRDefault="0038364A" w:rsidP="0038364A">
            <w:pPr>
              <w:rPr>
                <w:rFonts w:cstheme="minorHAnsi"/>
                <w:b/>
                <w:sz w:val="20"/>
                <w:szCs w:val="20"/>
              </w:rPr>
            </w:pPr>
            <w:r w:rsidRPr="002B20DB">
              <w:rPr>
                <w:rFonts w:cstheme="minorHAnsi"/>
                <w:b/>
                <w:color w:val="000000"/>
                <w:sz w:val="20"/>
                <w:szCs w:val="20"/>
              </w:rPr>
              <w:t>41.6</w:t>
            </w:r>
          </w:p>
        </w:tc>
        <w:tc>
          <w:tcPr>
            <w:tcW w:w="571" w:type="dxa"/>
          </w:tcPr>
          <w:p w14:paraId="3ACC2691" w14:textId="77777777" w:rsidR="0038364A" w:rsidRPr="0038364A" w:rsidRDefault="0038364A" w:rsidP="0038364A">
            <w:pPr>
              <w:rPr>
                <w:rFonts w:cstheme="minorHAnsi"/>
                <w:sz w:val="20"/>
                <w:szCs w:val="20"/>
              </w:rPr>
            </w:pPr>
            <w:r w:rsidRPr="0038364A">
              <w:rPr>
                <w:rFonts w:cstheme="minorHAnsi"/>
                <w:color w:val="000000"/>
                <w:sz w:val="20"/>
                <w:szCs w:val="20"/>
              </w:rPr>
              <w:t>24.7</w:t>
            </w:r>
          </w:p>
        </w:tc>
        <w:tc>
          <w:tcPr>
            <w:tcW w:w="571" w:type="dxa"/>
          </w:tcPr>
          <w:p w14:paraId="44F04A03" w14:textId="77777777" w:rsidR="0038364A" w:rsidRPr="0038364A" w:rsidRDefault="0038364A" w:rsidP="0038364A">
            <w:pPr>
              <w:rPr>
                <w:rFonts w:cstheme="minorHAnsi"/>
                <w:sz w:val="20"/>
                <w:szCs w:val="20"/>
              </w:rPr>
            </w:pPr>
            <w:r w:rsidRPr="0038364A">
              <w:rPr>
                <w:rFonts w:cstheme="minorHAnsi"/>
                <w:color w:val="000000"/>
                <w:sz w:val="20"/>
                <w:szCs w:val="20"/>
              </w:rPr>
              <w:t>37.5</w:t>
            </w:r>
          </w:p>
        </w:tc>
        <w:tc>
          <w:tcPr>
            <w:tcW w:w="571" w:type="dxa"/>
          </w:tcPr>
          <w:p w14:paraId="51543DEA" w14:textId="77777777" w:rsidR="0038364A" w:rsidRPr="0038364A" w:rsidRDefault="0038364A" w:rsidP="0038364A">
            <w:pPr>
              <w:rPr>
                <w:rFonts w:cstheme="minorHAnsi"/>
                <w:sz w:val="20"/>
                <w:szCs w:val="20"/>
              </w:rPr>
            </w:pPr>
            <w:r w:rsidRPr="0038364A">
              <w:rPr>
                <w:rFonts w:cstheme="minorHAnsi"/>
                <w:color w:val="000000"/>
                <w:sz w:val="20"/>
                <w:szCs w:val="20"/>
              </w:rPr>
              <w:t>12.8</w:t>
            </w:r>
          </w:p>
        </w:tc>
        <w:tc>
          <w:tcPr>
            <w:tcW w:w="571" w:type="dxa"/>
          </w:tcPr>
          <w:p w14:paraId="27D81845" w14:textId="77777777" w:rsidR="0038364A" w:rsidRPr="0038364A" w:rsidRDefault="0038364A" w:rsidP="0038364A">
            <w:pPr>
              <w:rPr>
                <w:rFonts w:cstheme="minorHAnsi"/>
                <w:sz w:val="20"/>
                <w:szCs w:val="20"/>
              </w:rPr>
            </w:pPr>
            <w:r w:rsidRPr="0038364A">
              <w:rPr>
                <w:rFonts w:cstheme="minorHAnsi"/>
                <w:color w:val="000000"/>
                <w:sz w:val="20"/>
                <w:szCs w:val="20"/>
              </w:rPr>
              <w:t>16.4</w:t>
            </w:r>
          </w:p>
        </w:tc>
      </w:tr>
      <w:tr w:rsidR="0038364A" w:rsidRPr="00DE21A1" w14:paraId="35091C61" w14:textId="77777777" w:rsidTr="001D7E5B">
        <w:tc>
          <w:tcPr>
            <w:tcW w:w="15125" w:type="dxa"/>
            <w:gridSpan w:val="26"/>
          </w:tcPr>
          <w:p w14:paraId="1B44BECE" w14:textId="77777777" w:rsidR="0038364A" w:rsidRDefault="0038364A" w:rsidP="0038364A">
            <w:pPr>
              <w:rPr>
                <w:rFonts w:cstheme="minorHAnsi"/>
                <w:color w:val="000000"/>
                <w:sz w:val="20"/>
                <w:szCs w:val="20"/>
              </w:rPr>
            </w:pPr>
            <w:r>
              <w:rPr>
                <w:rFonts w:cstheme="minorHAnsi"/>
                <w:color w:val="000000"/>
                <w:sz w:val="20"/>
                <w:szCs w:val="20"/>
              </w:rPr>
              <w:t xml:space="preserve">Measured on a scale of 1 to 7, from very negative impact (1) to very positive impact (7). A don’t know option was also provided. </w:t>
            </w:r>
          </w:p>
          <w:p w14:paraId="3758A2CD" w14:textId="77777777" w:rsidR="0038364A" w:rsidRDefault="0038364A" w:rsidP="0038364A">
            <w:pPr>
              <w:rPr>
                <w:rFonts w:cstheme="minorHAnsi"/>
                <w:color w:val="000000"/>
                <w:sz w:val="20"/>
                <w:szCs w:val="20"/>
              </w:rPr>
            </w:pPr>
            <w:r>
              <w:rPr>
                <w:rFonts w:cstheme="minorHAnsi"/>
                <w:color w:val="000000"/>
                <w:sz w:val="20"/>
                <w:szCs w:val="20"/>
              </w:rPr>
              <w:t xml:space="preserve">In this table, a score of 5, 6 or 7 is reported as ‘pos’ (positive impact) and a score of 1, 2 or 3 is reported as ‘neg’ (negative impact). </w:t>
            </w:r>
          </w:p>
          <w:p w14:paraId="5E6A74A1" w14:textId="77777777" w:rsidR="0038364A" w:rsidRPr="00DE21A1" w:rsidRDefault="0038364A" w:rsidP="0038364A">
            <w:pPr>
              <w:rPr>
                <w:rFonts w:cstheme="minorHAnsi"/>
                <w:sz w:val="20"/>
                <w:szCs w:val="20"/>
              </w:rPr>
            </w:pPr>
            <w:r>
              <w:rPr>
                <w:rFonts w:cstheme="minorHAnsi"/>
                <w:color w:val="000000"/>
                <w:sz w:val="20"/>
                <w:szCs w:val="20"/>
              </w:rPr>
              <w:t>The remaining proportion of respondents not presented in the table selected 4 (neither positive or negative) or ‘don’t know’.</w:t>
            </w:r>
          </w:p>
        </w:tc>
      </w:tr>
    </w:tbl>
    <w:p w14:paraId="3992918D" w14:textId="77777777" w:rsidR="00143792" w:rsidRDefault="00143792" w:rsidP="004A427C"/>
    <w:p w14:paraId="46E69FAB" w14:textId="77777777" w:rsidR="00143792" w:rsidRDefault="00143792" w:rsidP="004A427C"/>
    <w:p w14:paraId="18884DF9" w14:textId="77777777" w:rsidR="00A21954" w:rsidRDefault="00A21954" w:rsidP="004A427C">
      <w:pPr>
        <w:sectPr w:rsidR="00A21954" w:rsidSect="0038364A">
          <w:pgSz w:w="16838" w:h="11906" w:orient="landscape"/>
          <w:pgMar w:top="720" w:right="720" w:bottom="720" w:left="720" w:header="708" w:footer="708" w:gutter="0"/>
          <w:cols w:space="708"/>
          <w:docGrid w:linePitch="360"/>
        </w:sectPr>
      </w:pPr>
    </w:p>
    <w:p w14:paraId="4023FDAF" w14:textId="77777777" w:rsidR="0031168A" w:rsidRDefault="00B27598" w:rsidP="00DE206F">
      <w:pPr>
        <w:pStyle w:val="Heading2"/>
        <w:spacing w:after="120"/>
      </w:pPr>
      <w:bookmarkStart w:id="91" w:name="_Toc523218271"/>
      <w:r>
        <w:lastRenderedPageBreak/>
        <w:t>6</w:t>
      </w:r>
      <w:r w:rsidR="0031168A">
        <w:t>.5 Do views about forestry as a local industry predict acceptability of forestry activities?</w:t>
      </w:r>
      <w:bookmarkEnd w:id="91"/>
    </w:p>
    <w:p w14:paraId="3FC7ED34" w14:textId="77777777" w:rsidR="002C5D35" w:rsidRDefault="00DE206F" w:rsidP="004A427C">
      <w:r>
        <w:t xml:space="preserve">Social license theory suggests that the experiences of an industry at the local scale will influence social license granted to that industry. To identify whether this is the case for the forest industry, </w:t>
      </w:r>
      <w:r w:rsidR="00C529B0">
        <w:t xml:space="preserve">the statistical association between </w:t>
      </w:r>
      <w:r w:rsidR="009278A0">
        <w:t>perceptions of</w:t>
      </w:r>
      <w:r>
        <w:t xml:space="preserve"> local impacts of</w:t>
      </w:r>
      <w:r w:rsidR="009278A0">
        <w:t xml:space="preserve"> the forest</w:t>
      </w:r>
      <w:r w:rsidR="009E34B3">
        <w:t xml:space="preserve"> industry</w:t>
      </w:r>
      <w:r w:rsidR="009278A0">
        <w:t xml:space="preserve"> </w:t>
      </w:r>
      <w:r w:rsidR="00C529B0">
        <w:t>and</w:t>
      </w:r>
      <w:r>
        <w:t xml:space="preserve"> the three activities was examined:</w:t>
      </w:r>
      <w:r w:rsidR="00C529B0">
        <w:t xml:space="preserve"> (</w:t>
      </w:r>
      <w:proofErr w:type="spellStart"/>
      <w:r w:rsidR="00C529B0">
        <w:t>i</w:t>
      </w:r>
      <w:proofErr w:type="spellEnd"/>
      <w:r w:rsidR="00C529B0">
        <w:t xml:space="preserve">) </w:t>
      </w:r>
      <w:r>
        <w:t>timber plantations (</w:t>
      </w:r>
      <w:r w:rsidR="009E34B3" w:rsidRPr="00B1743F">
        <w:t xml:space="preserve">Table </w:t>
      </w:r>
      <w:r w:rsidR="00B1743F" w:rsidRPr="00B1743F">
        <w:t>14</w:t>
      </w:r>
      <w:r w:rsidR="009E34B3" w:rsidRPr="00B1743F">
        <w:t xml:space="preserve">), </w:t>
      </w:r>
      <w:r w:rsidR="00C529B0">
        <w:t xml:space="preserve">(ii) </w:t>
      </w:r>
      <w:r>
        <w:t>native forest harvesting</w:t>
      </w:r>
      <w:r w:rsidR="009E34B3" w:rsidRPr="00B1743F">
        <w:t xml:space="preserve"> (Table </w:t>
      </w:r>
      <w:r w:rsidR="00B1743F" w:rsidRPr="00B1743F">
        <w:t>15</w:t>
      </w:r>
      <w:r w:rsidR="009E34B3" w:rsidRPr="00B1743F">
        <w:t xml:space="preserve">), </w:t>
      </w:r>
      <w:r w:rsidR="00C529B0">
        <w:t xml:space="preserve">and (iii) </w:t>
      </w:r>
      <w:r>
        <w:t>environmental tree planting</w:t>
      </w:r>
      <w:r w:rsidR="00C529B0" w:rsidRPr="00B1743F">
        <w:t xml:space="preserve"> (Table 16</w:t>
      </w:r>
      <w:r w:rsidR="00C529B0">
        <w:t xml:space="preserve">). </w:t>
      </w:r>
      <w:r>
        <w:t xml:space="preserve">These associations were examined </w:t>
      </w:r>
      <w:r w:rsidR="00C529B0">
        <w:t>for (</w:t>
      </w:r>
      <w:proofErr w:type="spellStart"/>
      <w:r w:rsidR="00C529B0">
        <w:t>i</w:t>
      </w:r>
      <w:proofErr w:type="spellEnd"/>
      <w:r w:rsidR="00C529B0">
        <w:t xml:space="preserve">) </w:t>
      </w:r>
      <w:r>
        <w:t>all forestry regions irrespective of the type of industry activity</w:t>
      </w:r>
      <w:r w:rsidR="00C529B0">
        <w:t xml:space="preserve">, (ii) regions in which the forest industry </w:t>
      </w:r>
      <w:r>
        <w:t>i</w:t>
      </w:r>
      <w:r w:rsidR="00C529B0">
        <w:t>s dominated by plantation forestry with little or no timber harvesting in native forests, (iii) regions in which all or almost all forest industry activity involve</w:t>
      </w:r>
      <w:r>
        <w:t>s</w:t>
      </w:r>
      <w:r w:rsidR="00C529B0">
        <w:t xml:space="preserve"> harvesting native forests</w:t>
      </w:r>
      <w:r>
        <w:t xml:space="preserve"> with little or no plantation industry</w:t>
      </w:r>
      <w:r w:rsidR="00C529B0">
        <w:t>, and (iv) regions in which the industry include</w:t>
      </w:r>
      <w:r>
        <w:t>s</w:t>
      </w:r>
      <w:r w:rsidR="00C529B0">
        <w:t xml:space="preserve"> both </w:t>
      </w:r>
      <w:r>
        <w:t>timber plantations</w:t>
      </w:r>
      <w:r w:rsidR="00C529B0">
        <w:t xml:space="preserve"> and native forest</w:t>
      </w:r>
      <w:r>
        <w:t xml:space="preserve"> harvesting</w:t>
      </w:r>
      <w:r w:rsidR="00C529B0">
        <w:t xml:space="preserve">. </w:t>
      </w:r>
      <w:r w:rsidR="009453F1">
        <w:t xml:space="preserve">If social license theory is correct, views about impacts of the industry should predict acceptability, but only for the activities that are </w:t>
      </w:r>
      <w:proofErr w:type="gramStart"/>
      <w:r w:rsidR="009453F1">
        <w:t>actually occurring</w:t>
      </w:r>
      <w:proofErr w:type="gramEnd"/>
      <w:r w:rsidR="009453F1">
        <w:t xml:space="preserve"> in a given community, and less so (or not at all) for activities that don’t occur or are not related. For example: </w:t>
      </w:r>
      <w:r w:rsidR="004E622E">
        <w:t>if a person living in a region with substantial timber plantations but no native forest harvesting views the local costs and benefits of the forest industry as positive, this would be expected to increase the likelihood they find timber plantations acceptable, but to make little or no difference to their views about native forest harvesting or environmental tree planting.</w:t>
      </w:r>
    </w:p>
    <w:p w14:paraId="73E3BA6E" w14:textId="77777777" w:rsidR="00C529B0" w:rsidRDefault="009453F1" w:rsidP="004A427C">
      <w:r>
        <w:t xml:space="preserve">Local experiences of the industry strongly influence social license for timber plantations (Table 14): people who lived in regions with timber plantations were more likely to find timber plantations acceptable if they also felt they had more positive (or fewer negative) impacts. </w:t>
      </w:r>
      <w:r w:rsidR="00C529B0">
        <w:t xml:space="preserve">In regions </w:t>
      </w:r>
      <w:r>
        <w:t>where there is little plantation-based industry, this association was not present, as expected</w:t>
      </w:r>
      <w:r w:rsidR="00C529B0">
        <w:t>.</w:t>
      </w:r>
      <w:r>
        <w:t xml:space="preserve"> This</w:t>
      </w:r>
      <w:r w:rsidR="00C529B0">
        <w:t xml:space="preserve"> suggest</w:t>
      </w:r>
      <w:r>
        <w:t xml:space="preserve">s that working to </w:t>
      </w:r>
      <w:r w:rsidR="00C529B0">
        <w:t xml:space="preserve">address concerns about negative impacts of the industry on local communities </w:t>
      </w:r>
      <w:r>
        <w:t xml:space="preserve">may </w:t>
      </w:r>
      <w:r w:rsidR="00C529B0">
        <w:t>improve social license</w:t>
      </w:r>
      <w:r>
        <w:t xml:space="preserve"> for timber plantations</w:t>
      </w:r>
      <w:r w:rsidR="00C529B0">
        <w:t>. The</w:t>
      </w:r>
      <w:r w:rsidR="00DB6247">
        <w:t xml:space="preserve"> strongest predictors of acceptability were perceptions of impacts of the industry on health of the local environment and local employment</w:t>
      </w:r>
      <w:r>
        <w:t xml:space="preserve">, suggesting these are two key areas to focus on </w:t>
      </w:r>
      <w:proofErr w:type="gramStart"/>
      <w:r>
        <w:t>in order to</w:t>
      </w:r>
      <w:proofErr w:type="gramEnd"/>
      <w:r>
        <w:t xml:space="preserve"> build social license</w:t>
      </w:r>
      <w:r w:rsidR="00DB6247">
        <w:t>.</w:t>
      </w:r>
    </w:p>
    <w:p w14:paraId="0274064D" w14:textId="77777777" w:rsidR="00DB6247" w:rsidRDefault="009453F1" w:rsidP="004A427C">
      <w:r>
        <w:t>There was also a reasonably strong association between social license for native forest harvesting and experiences of costs and benefits of this activity (Table 15). As expected,</w:t>
      </w:r>
      <w:r w:rsidR="00DB6247">
        <w:t xml:space="preserve"> th</w:t>
      </w:r>
      <w:r>
        <w:t>is</w:t>
      </w:r>
      <w:r w:rsidR="00DB6247">
        <w:t xml:space="preserve"> association </w:t>
      </w:r>
      <w:r>
        <w:t xml:space="preserve">was </w:t>
      </w:r>
      <w:r w:rsidR="00DB6247">
        <w:t xml:space="preserve">much stronger for people living in regions in which there is harvesting of native forests, and much weaker for those living in regions where the industry is wholly or mostly based on plantations. This again </w:t>
      </w:r>
      <w:r w:rsidR="008250DF">
        <w:t xml:space="preserve">is consistent with the theory of social license, which argues that </w:t>
      </w:r>
      <w:r w:rsidR="00DB6247">
        <w:t xml:space="preserve">perceptions of local costs and benefits </w:t>
      </w:r>
      <w:r w:rsidR="008250DF">
        <w:t xml:space="preserve">will influence social license. </w:t>
      </w:r>
    </w:p>
    <w:p w14:paraId="382260A9" w14:textId="77777777" w:rsidR="008250DF" w:rsidRDefault="009453F1" w:rsidP="004A427C">
      <w:r>
        <w:t>As expected, v</w:t>
      </w:r>
      <w:r w:rsidR="008250DF">
        <w:t xml:space="preserve">iews about costs and benefits of the forest industry in a person’s local region were not typically strong predictors of whether they found </w:t>
      </w:r>
      <w:r>
        <w:t>environmental tree planting acceptable (Table 16)</w:t>
      </w:r>
      <w:r w:rsidR="008250DF">
        <w:t xml:space="preserve">. Even where there were statistically significant associations, the strength of the association (‘effect size’) was typically small, with overall much weaker associations than for predicting views about timber plantations or harvest of native forest. </w:t>
      </w:r>
    </w:p>
    <w:bookmarkEnd w:id="68"/>
    <w:p w14:paraId="19E2FF14" w14:textId="77777777" w:rsidR="00C529B0" w:rsidRDefault="00C529B0" w:rsidP="004A427C"/>
    <w:p w14:paraId="346057EA" w14:textId="77777777" w:rsidR="0073165E" w:rsidRPr="0073165E" w:rsidRDefault="0073165E" w:rsidP="004A427C"/>
    <w:p w14:paraId="6F1987F1" w14:textId="77777777" w:rsidR="00617FCB" w:rsidRDefault="00617FCB" w:rsidP="004A427C">
      <w:pPr>
        <w:sectPr w:rsidR="00617FCB">
          <w:pgSz w:w="11906" w:h="16838"/>
          <w:pgMar w:top="1440" w:right="1440" w:bottom="1440" w:left="1440" w:header="708" w:footer="708" w:gutter="0"/>
          <w:cols w:space="708"/>
          <w:docGrid w:linePitch="360"/>
        </w:sectPr>
      </w:pPr>
    </w:p>
    <w:p w14:paraId="418123E2" w14:textId="77777777" w:rsidR="00BF019E" w:rsidRDefault="00BF019E" w:rsidP="00BF019E">
      <w:pPr>
        <w:pStyle w:val="Tablecaption"/>
      </w:pPr>
      <w:bookmarkStart w:id="92" w:name="_Toc523218042"/>
      <w:bookmarkStart w:id="93" w:name="_Hlk522013694"/>
      <w:r>
        <w:lastRenderedPageBreak/>
        <w:t xml:space="preserve">Table </w:t>
      </w:r>
      <w:r w:rsidR="00B205F1">
        <w:rPr>
          <w:noProof/>
        </w:rPr>
        <w:fldChar w:fldCharType="begin"/>
      </w:r>
      <w:r w:rsidR="00374B1A">
        <w:rPr>
          <w:noProof/>
        </w:rPr>
        <w:instrText xml:space="preserve"> SEQ Table \* ARABIC </w:instrText>
      </w:r>
      <w:r w:rsidR="00B205F1">
        <w:rPr>
          <w:noProof/>
        </w:rPr>
        <w:fldChar w:fldCharType="separate"/>
      </w:r>
      <w:r w:rsidR="00C5793A">
        <w:rPr>
          <w:noProof/>
        </w:rPr>
        <w:t>14</w:t>
      </w:r>
      <w:r w:rsidR="00B205F1">
        <w:rPr>
          <w:noProof/>
        </w:rPr>
        <w:fldChar w:fldCharType="end"/>
      </w:r>
      <w:r>
        <w:t xml:space="preserve"> Relationship between perceptions about</w:t>
      </w:r>
      <w:r w:rsidR="009E34B3">
        <w:t xml:space="preserve"> the benefits and costs of the </w:t>
      </w:r>
      <w:r>
        <w:t>forest</w:t>
      </w:r>
      <w:r w:rsidR="009E34B3">
        <w:t xml:space="preserve"> industry</w:t>
      </w:r>
      <w:r>
        <w:t xml:space="preserve"> and acceptability of planting trees on good agricultural land to produce wood and paper products</w:t>
      </w:r>
      <w:bookmarkEnd w:id="92"/>
    </w:p>
    <w:tbl>
      <w:tblPr>
        <w:tblStyle w:val="TableGrid"/>
        <w:tblW w:w="5000" w:type="pct"/>
        <w:tblBorders>
          <w:left w:val="none" w:sz="0" w:space="0" w:color="auto"/>
          <w:right w:val="none" w:sz="0" w:space="0" w:color="auto"/>
        </w:tblBorders>
        <w:tblLook w:val="04A0" w:firstRow="1" w:lastRow="0" w:firstColumn="1" w:lastColumn="0" w:noHBand="0" w:noVBand="1"/>
      </w:tblPr>
      <w:tblGrid>
        <w:gridCol w:w="2028"/>
        <w:gridCol w:w="695"/>
        <w:gridCol w:w="1183"/>
        <w:gridCol w:w="1307"/>
        <w:gridCol w:w="913"/>
        <w:gridCol w:w="1183"/>
        <w:gridCol w:w="1306"/>
        <w:gridCol w:w="911"/>
        <w:gridCol w:w="1183"/>
        <w:gridCol w:w="1306"/>
        <w:gridCol w:w="887"/>
        <w:gridCol w:w="1183"/>
        <w:gridCol w:w="1308"/>
      </w:tblGrid>
      <w:tr w:rsidR="00883909" w:rsidRPr="001F0A12" w14:paraId="2EC945F9" w14:textId="77777777" w:rsidTr="00883909">
        <w:trPr>
          <w:trHeight w:val="299"/>
          <w:tblHeader/>
        </w:trPr>
        <w:tc>
          <w:tcPr>
            <w:tcW w:w="659" w:type="pct"/>
            <w:vMerge w:val="restart"/>
            <w:tcBorders>
              <w:left w:val="nil"/>
              <w:right w:val="nil"/>
            </w:tcBorders>
            <w:shd w:val="clear" w:color="auto" w:fill="D9D9D9" w:themeFill="background1" w:themeFillShade="D9"/>
          </w:tcPr>
          <w:p w14:paraId="124A6E58" w14:textId="77777777" w:rsidR="00883909" w:rsidRPr="001B082E" w:rsidRDefault="00883909" w:rsidP="00DA429A">
            <w:pPr>
              <w:rPr>
                <w:b/>
              </w:rPr>
            </w:pPr>
            <w:r w:rsidRPr="001B082E">
              <w:rPr>
                <w:b/>
              </w:rPr>
              <w:t xml:space="preserve">Perceptions about forestry impacts in local communities </w:t>
            </w:r>
          </w:p>
        </w:tc>
        <w:tc>
          <w:tcPr>
            <w:tcW w:w="4341" w:type="pct"/>
            <w:gridSpan w:val="12"/>
            <w:tcBorders>
              <w:left w:val="single" w:sz="4" w:space="0" w:color="auto"/>
              <w:right w:val="single" w:sz="4" w:space="0" w:color="auto"/>
            </w:tcBorders>
            <w:shd w:val="clear" w:color="auto" w:fill="D9D9D9" w:themeFill="background1" w:themeFillShade="D9"/>
          </w:tcPr>
          <w:p w14:paraId="4C77E642" w14:textId="77777777" w:rsidR="00883909" w:rsidRPr="001B082E" w:rsidRDefault="00883909" w:rsidP="00617FCB">
            <w:pPr>
              <w:jc w:val="center"/>
              <w:rPr>
                <w:b/>
              </w:rPr>
            </w:pPr>
            <w:r w:rsidRPr="001B082E">
              <w:rPr>
                <w:b/>
              </w:rPr>
              <w:t>Relationship with acceptability of planting trees on good agricultural land to produce wood and paper products</w:t>
            </w:r>
          </w:p>
        </w:tc>
      </w:tr>
      <w:tr w:rsidR="00883909" w:rsidRPr="00F65BC1" w14:paraId="3DA403D0" w14:textId="77777777" w:rsidTr="00883909">
        <w:trPr>
          <w:trHeight w:val="299"/>
          <w:tblHeader/>
        </w:trPr>
        <w:tc>
          <w:tcPr>
            <w:tcW w:w="659" w:type="pct"/>
            <w:vMerge/>
            <w:tcBorders>
              <w:left w:val="nil"/>
              <w:right w:val="nil"/>
            </w:tcBorders>
            <w:shd w:val="clear" w:color="auto" w:fill="D9D9D9" w:themeFill="background1" w:themeFillShade="D9"/>
          </w:tcPr>
          <w:p w14:paraId="7A8E2CAF" w14:textId="77777777" w:rsidR="00883909" w:rsidRPr="001B082E" w:rsidRDefault="00883909" w:rsidP="00DA429A"/>
        </w:tc>
        <w:tc>
          <w:tcPr>
            <w:tcW w:w="1035" w:type="pct"/>
            <w:gridSpan w:val="3"/>
            <w:tcBorders>
              <w:left w:val="single" w:sz="4" w:space="0" w:color="auto"/>
              <w:right w:val="single" w:sz="4" w:space="0" w:color="auto"/>
            </w:tcBorders>
            <w:shd w:val="clear" w:color="auto" w:fill="D9D9D9" w:themeFill="background1" w:themeFillShade="D9"/>
          </w:tcPr>
          <w:p w14:paraId="3B551D80" w14:textId="77777777" w:rsidR="00883909" w:rsidRPr="001B082E" w:rsidRDefault="00883909" w:rsidP="00DA429A">
            <w:pPr>
              <w:rPr>
                <w:b/>
              </w:rPr>
            </w:pPr>
            <w:r>
              <w:rPr>
                <w:b/>
              </w:rPr>
              <w:t>In all forestry regions</w:t>
            </w:r>
          </w:p>
        </w:tc>
        <w:tc>
          <w:tcPr>
            <w:tcW w:w="1105" w:type="pct"/>
            <w:gridSpan w:val="3"/>
            <w:tcBorders>
              <w:left w:val="single" w:sz="4" w:space="0" w:color="auto"/>
              <w:right w:val="nil"/>
            </w:tcBorders>
            <w:shd w:val="clear" w:color="auto" w:fill="D9D9D9" w:themeFill="background1" w:themeFillShade="D9"/>
          </w:tcPr>
          <w:p w14:paraId="4B598EF1" w14:textId="77777777" w:rsidR="00883909" w:rsidRPr="001B082E" w:rsidRDefault="00883909" w:rsidP="00DA429A">
            <w:pPr>
              <w:rPr>
                <w:b/>
              </w:rPr>
            </w:pPr>
            <w:r>
              <w:rPr>
                <w:b/>
              </w:rPr>
              <w:t xml:space="preserve">In regions </w:t>
            </w:r>
            <w:r w:rsidR="008318BE">
              <w:rPr>
                <w:b/>
                <w:u w:val="single"/>
              </w:rPr>
              <w:t>d</w:t>
            </w:r>
            <w:r w:rsidRPr="003D0F4B">
              <w:rPr>
                <w:b/>
                <w:u w:val="single"/>
              </w:rPr>
              <w:t>ominated</w:t>
            </w:r>
            <w:r>
              <w:rPr>
                <w:b/>
              </w:rPr>
              <w:t xml:space="preserve"> by plantation forestry </w:t>
            </w:r>
          </w:p>
        </w:tc>
        <w:tc>
          <w:tcPr>
            <w:tcW w:w="1104" w:type="pct"/>
            <w:gridSpan w:val="3"/>
            <w:tcBorders>
              <w:left w:val="single" w:sz="4" w:space="0" w:color="auto"/>
              <w:right w:val="nil"/>
            </w:tcBorders>
            <w:shd w:val="clear" w:color="auto" w:fill="D9D9D9" w:themeFill="background1" w:themeFillShade="D9"/>
          </w:tcPr>
          <w:p w14:paraId="45CD8C6A" w14:textId="77777777" w:rsidR="00883909" w:rsidRPr="001B082E" w:rsidRDefault="00883909" w:rsidP="00DA429A">
            <w:pPr>
              <w:rPr>
                <w:b/>
              </w:rPr>
            </w:pPr>
            <w:r>
              <w:rPr>
                <w:b/>
              </w:rPr>
              <w:t xml:space="preserve">In regions </w:t>
            </w:r>
            <w:r w:rsidR="008318BE">
              <w:rPr>
                <w:b/>
                <w:u w:val="single"/>
              </w:rPr>
              <w:t>d</w:t>
            </w:r>
            <w:r w:rsidRPr="003D0F4B">
              <w:rPr>
                <w:b/>
                <w:u w:val="single"/>
              </w:rPr>
              <w:t>ominated</w:t>
            </w:r>
            <w:r>
              <w:rPr>
                <w:b/>
              </w:rPr>
              <w:t xml:space="preserve"> by native forestry</w:t>
            </w:r>
          </w:p>
        </w:tc>
        <w:tc>
          <w:tcPr>
            <w:tcW w:w="1097" w:type="pct"/>
            <w:gridSpan w:val="3"/>
            <w:tcBorders>
              <w:left w:val="single" w:sz="4" w:space="0" w:color="auto"/>
              <w:right w:val="single" w:sz="4" w:space="0" w:color="auto"/>
            </w:tcBorders>
            <w:shd w:val="clear" w:color="auto" w:fill="D9D9D9" w:themeFill="background1" w:themeFillShade="D9"/>
          </w:tcPr>
          <w:p w14:paraId="7990A8AE" w14:textId="77777777" w:rsidR="00883909" w:rsidRPr="001B082E" w:rsidRDefault="00883909" w:rsidP="00DA429A">
            <w:pPr>
              <w:rPr>
                <w:b/>
              </w:rPr>
            </w:pPr>
            <w:r>
              <w:rPr>
                <w:b/>
              </w:rPr>
              <w:t>In regions</w:t>
            </w:r>
            <w:r w:rsidRPr="003D0F4B">
              <w:rPr>
                <w:b/>
              </w:rPr>
              <w:t xml:space="preserve"> with</w:t>
            </w:r>
            <w:r>
              <w:rPr>
                <w:b/>
                <w:u w:val="single"/>
              </w:rPr>
              <w:t xml:space="preserve"> mixed </w:t>
            </w:r>
            <w:r>
              <w:rPr>
                <w:b/>
              </w:rPr>
              <w:t>plantation/native</w:t>
            </w:r>
            <w:r w:rsidR="008318BE">
              <w:rPr>
                <w:b/>
              </w:rPr>
              <w:t xml:space="preserve"> forestry</w:t>
            </w:r>
          </w:p>
        </w:tc>
      </w:tr>
      <w:tr w:rsidR="00883909" w:rsidRPr="00F65BC1" w14:paraId="56A381A3" w14:textId="77777777" w:rsidTr="00883909">
        <w:trPr>
          <w:trHeight w:val="299"/>
          <w:tblHeader/>
        </w:trPr>
        <w:tc>
          <w:tcPr>
            <w:tcW w:w="659" w:type="pct"/>
            <w:vMerge/>
            <w:tcBorders>
              <w:left w:val="nil"/>
              <w:right w:val="nil"/>
            </w:tcBorders>
            <w:shd w:val="clear" w:color="auto" w:fill="D9D9D9" w:themeFill="background1" w:themeFillShade="D9"/>
          </w:tcPr>
          <w:p w14:paraId="58330BEB" w14:textId="77777777" w:rsidR="00883909" w:rsidRPr="00821AA8" w:rsidRDefault="00883909" w:rsidP="003D0F4B">
            <w:pPr>
              <w:rPr>
                <w:sz w:val="20"/>
              </w:rPr>
            </w:pPr>
          </w:p>
        </w:tc>
        <w:tc>
          <w:tcPr>
            <w:tcW w:w="226" w:type="pct"/>
            <w:tcBorders>
              <w:left w:val="single" w:sz="4" w:space="0" w:color="auto"/>
              <w:right w:val="nil"/>
            </w:tcBorders>
            <w:shd w:val="clear" w:color="auto" w:fill="D9D9D9" w:themeFill="background1" w:themeFillShade="D9"/>
          </w:tcPr>
          <w:p w14:paraId="395D098B" w14:textId="77777777" w:rsidR="00883909" w:rsidRPr="004A2163" w:rsidRDefault="00883909" w:rsidP="003D0F4B">
            <w:pPr>
              <w:rPr>
                <w:b/>
                <w:sz w:val="20"/>
              </w:rPr>
            </w:pPr>
            <w:r w:rsidRPr="004A2163">
              <w:rPr>
                <w:b/>
                <w:sz w:val="20"/>
              </w:rPr>
              <w:t>n</w:t>
            </w:r>
          </w:p>
        </w:tc>
        <w:tc>
          <w:tcPr>
            <w:tcW w:w="384" w:type="pct"/>
            <w:tcBorders>
              <w:left w:val="nil"/>
              <w:bottom w:val="single" w:sz="4" w:space="0" w:color="auto"/>
              <w:right w:val="nil"/>
            </w:tcBorders>
            <w:shd w:val="clear" w:color="auto" w:fill="D9D9D9" w:themeFill="background1" w:themeFillShade="D9"/>
          </w:tcPr>
          <w:p w14:paraId="4143E4CD" w14:textId="77777777" w:rsidR="00883909" w:rsidRPr="004A2163" w:rsidRDefault="00883909" w:rsidP="003D0F4B">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424" w:type="pct"/>
            <w:tcBorders>
              <w:left w:val="nil"/>
              <w:right w:val="single" w:sz="4" w:space="0" w:color="auto"/>
            </w:tcBorders>
            <w:shd w:val="clear" w:color="auto" w:fill="D9D9D9" w:themeFill="background1" w:themeFillShade="D9"/>
          </w:tcPr>
          <w:p w14:paraId="64AD5500" w14:textId="77777777" w:rsidR="00883909" w:rsidRPr="004A2163" w:rsidRDefault="00883909" w:rsidP="003D0F4B">
            <w:pPr>
              <w:rPr>
                <w:b/>
                <w:sz w:val="20"/>
              </w:rPr>
            </w:pPr>
            <w:r w:rsidRPr="004A2163">
              <w:rPr>
                <w:b/>
                <w:sz w:val="20"/>
              </w:rPr>
              <w:t>Significant relationship?</w:t>
            </w:r>
          </w:p>
        </w:tc>
        <w:tc>
          <w:tcPr>
            <w:tcW w:w="297" w:type="pct"/>
            <w:tcBorders>
              <w:left w:val="single" w:sz="4" w:space="0" w:color="auto"/>
              <w:right w:val="nil"/>
            </w:tcBorders>
            <w:shd w:val="clear" w:color="auto" w:fill="D9D9D9" w:themeFill="background1" w:themeFillShade="D9"/>
          </w:tcPr>
          <w:p w14:paraId="68A2DA9B" w14:textId="77777777" w:rsidR="00883909" w:rsidRPr="004A2163" w:rsidRDefault="00883909" w:rsidP="003D0F4B">
            <w:pPr>
              <w:rPr>
                <w:b/>
                <w:sz w:val="20"/>
              </w:rPr>
            </w:pPr>
            <w:r w:rsidRPr="004A2163">
              <w:rPr>
                <w:b/>
                <w:sz w:val="20"/>
              </w:rPr>
              <w:t>n</w:t>
            </w:r>
          </w:p>
        </w:tc>
        <w:tc>
          <w:tcPr>
            <w:tcW w:w="384" w:type="pct"/>
            <w:tcBorders>
              <w:left w:val="nil"/>
              <w:right w:val="nil"/>
            </w:tcBorders>
            <w:shd w:val="clear" w:color="auto" w:fill="D9D9D9" w:themeFill="background1" w:themeFillShade="D9"/>
          </w:tcPr>
          <w:p w14:paraId="4AA964F1" w14:textId="77777777" w:rsidR="00883909" w:rsidRPr="004A2163" w:rsidRDefault="00883909" w:rsidP="003D0F4B">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424" w:type="pct"/>
            <w:tcBorders>
              <w:left w:val="nil"/>
              <w:right w:val="single" w:sz="4" w:space="0" w:color="auto"/>
            </w:tcBorders>
            <w:shd w:val="clear" w:color="auto" w:fill="D9D9D9" w:themeFill="background1" w:themeFillShade="D9"/>
          </w:tcPr>
          <w:p w14:paraId="5F925C52" w14:textId="77777777" w:rsidR="00883909" w:rsidRPr="004A2163" w:rsidRDefault="00883909" w:rsidP="003D0F4B">
            <w:pPr>
              <w:rPr>
                <w:b/>
                <w:sz w:val="20"/>
              </w:rPr>
            </w:pPr>
            <w:r w:rsidRPr="004A2163">
              <w:rPr>
                <w:b/>
                <w:sz w:val="20"/>
              </w:rPr>
              <w:t>Significant relationship?</w:t>
            </w:r>
          </w:p>
        </w:tc>
        <w:tc>
          <w:tcPr>
            <w:tcW w:w="296" w:type="pct"/>
            <w:tcBorders>
              <w:left w:val="single" w:sz="4" w:space="0" w:color="auto"/>
              <w:right w:val="nil"/>
            </w:tcBorders>
            <w:shd w:val="clear" w:color="auto" w:fill="D9D9D9" w:themeFill="background1" w:themeFillShade="D9"/>
          </w:tcPr>
          <w:p w14:paraId="0CECAFC7" w14:textId="77777777" w:rsidR="00883909" w:rsidRPr="004A2163" w:rsidRDefault="00883909" w:rsidP="003D0F4B">
            <w:pPr>
              <w:rPr>
                <w:b/>
                <w:sz w:val="20"/>
              </w:rPr>
            </w:pPr>
            <w:r w:rsidRPr="004A2163">
              <w:rPr>
                <w:b/>
                <w:sz w:val="20"/>
              </w:rPr>
              <w:t>n</w:t>
            </w:r>
          </w:p>
        </w:tc>
        <w:tc>
          <w:tcPr>
            <w:tcW w:w="384" w:type="pct"/>
            <w:tcBorders>
              <w:left w:val="nil"/>
              <w:right w:val="nil"/>
            </w:tcBorders>
            <w:shd w:val="clear" w:color="auto" w:fill="D9D9D9" w:themeFill="background1" w:themeFillShade="D9"/>
          </w:tcPr>
          <w:p w14:paraId="6F200DAD" w14:textId="77777777" w:rsidR="00883909" w:rsidRPr="004A2163" w:rsidRDefault="00883909" w:rsidP="003D0F4B">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424" w:type="pct"/>
            <w:tcBorders>
              <w:left w:val="nil"/>
              <w:right w:val="single" w:sz="4" w:space="0" w:color="auto"/>
            </w:tcBorders>
            <w:shd w:val="clear" w:color="auto" w:fill="D9D9D9" w:themeFill="background1" w:themeFillShade="D9"/>
          </w:tcPr>
          <w:p w14:paraId="3BB9A261" w14:textId="77777777" w:rsidR="00883909" w:rsidRPr="004A2163" w:rsidRDefault="00883909" w:rsidP="003D0F4B">
            <w:pPr>
              <w:rPr>
                <w:b/>
                <w:sz w:val="20"/>
              </w:rPr>
            </w:pPr>
            <w:r w:rsidRPr="004A2163">
              <w:rPr>
                <w:b/>
                <w:sz w:val="20"/>
              </w:rPr>
              <w:t>Significant relationship?</w:t>
            </w:r>
          </w:p>
        </w:tc>
        <w:tc>
          <w:tcPr>
            <w:tcW w:w="288" w:type="pct"/>
            <w:tcBorders>
              <w:left w:val="single" w:sz="4" w:space="0" w:color="auto"/>
              <w:right w:val="nil"/>
            </w:tcBorders>
            <w:shd w:val="clear" w:color="auto" w:fill="D9D9D9" w:themeFill="background1" w:themeFillShade="D9"/>
          </w:tcPr>
          <w:p w14:paraId="5B9738E1" w14:textId="77777777" w:rsidR="00883909" w:rsidRPr="004A2163" w:rsidRDefault="00883909" w:rsidP="003D0F4B">
            <w:pPr>
              <w:rPr>
                <w:b/>
                <w:sz w:val="20"/>
              </w:rPr>
            </w:pPr>
            <w:r w:rsidRPr="004A2163">
              <w:rPr>
                <w:b/>
                <w:sz w:val="20"/>
              </w:rPr>
              <w:t>n</w:t>
            </w:r>
          </w:p>
        </w:tc>
        <w:tc>
          <w:tcPr>
            <w:tcW w:w="384" w:type="pct"/>
            <w:tcBorders>
              <w:left w:val="nil"/>
              <w:right w:val="nil"/>
            </w:tcBorders>
            <w:shd w:val="clear" w:color="auto" w:fill="D9D9D9" w:themeFill="background1" w:themeFillShade="D9"/>
          </w:tcPr>
          <w:p w14:paraId="536E012E" w14:textId="77777777" w:rsidR="00883909" w:rsidRPr="004A2163" w:rsidRDefault="00883909" w:rsidP="003D0F4B">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424" w:type="pct"/>
            <w:tcBorders>
              <w:left w:val="nil"/>
              <w:right w:val="nil"/>
            </w:tcBorders>
            <w:shd w:val="clear" w:color="auto" w:fill="D9D9D9" w:themeFill="background1" w:themeFillShade="D9"/>
          </w:tcPr>
          <w:p w14:paraId="3E301BB3" w14:textId="77777777" w:rsidR="00883909" w:rsidRPr="004A2163" w:rsidRDefault="00883909" w:rsidP="003D0F4B">
            <w:pPr>
              <w:rPr>
                <w:b/>
                <w:sz w:val="20"/>
              </w:rPr>
            </w:pPr>
            <w:r w:rsidRPr="004A2163">
              <w:rPr>
                <w:b/>
                <w:sz w:val="20"/>
              </w:rPr>
              <w:t>Significant relationship?</w:t>
            </w:r>
          </w:p>
        </w:tc>
      </w:tr>
      <w:tr w:rsidR="00883909" w:rsidRPr="00F65BC1" w14:paraId="58FC45C6" w14:textId="77777777" w:rsidTr="00883909">
        <w:trPr>
          <w:trHeight w:val="299"/>
          <w:tblHeader/>
        </w:trPr>
        <w:tc>
          <w:tcPr>
            <w:tcW w:w="659" w:type="pct"/>
            <w:tcBorders>
              <w:left w:val="nil"/>
              <w:right w:val="nil"/>
            </w:tcBorders>
          </w:tcPr>
          <w:p w14:paraId="59B11B5C" w14:textId="77777777" w:rsidR="00883909" w:rsidRPr="004A2163" w:rsidRDefault="00883909" w:rsidP="003D0F4B">
            <w:pPr>
              <w:rPr>
                <w:sz w:val="20"/>
              </w:rPr>
            </w:pPr>
            <w:r w:rsidRPr="004A2163">
              <w:rPr>
                <w:sz w:val="20"/>
              </w:rPr>
              <w:t>Local employment</w:t>
            </w:r>
          </w:p>
        </w:tc>
        <w:tc>
          <w:tcPr>
            <w:tcW w:w="226" w:type="pct"/>
            <w:tcBorders>
              <w:left w:val="single" w:sz="4" w:space="0" w:color="auto"/>
              <w:right w:val="nil"/>
            </w:tcBorders>
          </w:tcPr>
          <w:p w14:paraId="7A738DC2" w14:textId="77777777" w:rsidR="00883909" w:rsidRPr="004A2163" w:rsidRDefault="00883909" w:rsidP="003D0F4B">
            <w:pPr>
              <w:rPr>
                <w:sz w:val="20"/>
              </w:rPr>
            </w:pPr>
            <w:r>
              <w:rPr>
                <w:sz w:val="20"/>
              </w:rPr>
              <w:t>1834</w:t>
            </w:r>
          </w:p>
        </w:tc>
        <w:tc>
          <w:tcPr>
            <w:tcW w:w="384" w:type="pct"/>
            <w:tcBorders>
              <w:left w:val="nil"/>
              <w:right w:val="nil"/>
            </w:tcBorders>
          </w:tcPr>
          <w:p w14:paraId="3E12368D" w14:textId="77777777" w:rsidR="00883909" w:rsidRPr="004A2163" w:rsidRDefault="00883909" w:rsidP="003D0F4B">
            <w:pPr>
              <w:rPr>
                <w:sz w:val="20"/>
              </w:rPr>
            </w:pPr>
            <w:r>
              <w:rPr>
                <w:sz w:val="20"/>
              </w:rPr>
              <w:t>0.20, 0.00</w:t>
            </w:r>
          </w:p>
        </w:tc>
        <w:tc>
          <w:tcPr>
            <w:tcW w:w="424" w:type="pct"/>
            <w:tcBorders>
              <w:left w:val="nil"/>
              <w:right w:val="single" w:sz="4" w:space="0" w:color="auto"/>
            </w:tcBorders>
          </w:tcPr>
          <w:p w14:paraId="5BC3886D" w14:textId="77777777" w:rsidR="00883909" w:rsidRPr="004A2163" w:rsidRDefault="00883909" w:rsidP="003D0F4B">
            <w:pPr>
              <w:rPr>
                <w:sz w:val="20"/>
              </w:rPr>
            </w:pPr>
            <w:r w:rsidRPr="004A2163">
              <w:rPr>
                <w:noProof/>
                <w:sz w:val="20"/>
                <w:lang w:eastAsia="en-AU"/>
              </w:rPr>
              <w:drawing>
                <wp:inline distT="0" distB="0" distL="0" distR="0" wp14:anchorId="7BE4B867" wp14:editId="108348BF">
                  <wp:extent cx="281213" cy="276225"/>
                  <wp:effectExtent l="0" t="0" r="5080" b="0"/>
                  <wp:docPr id="2" name="Picture 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7755A931" w14:textId="77777777" w:rsidR="00883909" w:rsidRPr="004A2163" w:rsidRDefault="00883909" w:rsidP="003D0F4B">
            <w:pPr>
              <w:rPr>
                <w:noProof/>
                <w:sz w:val="20"/>
                <w:lang w:eastAsia="en-AU"/>
              </w:rPr>
            </w:pPr>
            <w:r>
              <w:rPr>
                <w:noProof/>
                <w:sz w:val="20"/>
                <w:lang w:eastAsia="en-AU"/>
              </w:rPr>
              <w:t>476</w:t>
            </w:r>
          </w:p>
        </w:tc>
        <w:tc>
          <w:tcPr>
            <w:tcW w:w="384" w:type="pct"/>
            <w:tcBorders>
              <w:left w:val="nil"/>
              <w:right w:val="nil"/>
            </w:tcBorders>
          </w:tcPr>
          <w:p w14:paraId="2C48B6B6" w14:textId="77777777" w:rsidR="00883909" w:rsidRPr="004A2163" w:rsidRDefault="00883909" w:rsidP="003D0F4B">
            <w:pPr>
              <w:rPr>
                <w:noProof/>
                <w:sz w:val="20"/>
                <w:lang w:eastAsia="en-AU"/>
              </w:rPr>
            </w:pPr>
            <w:r>
              <w:rPr>
                <w:noProof/>
                <w:sz w:val="20"/>
                <w:lang w:eastAsia="en-AU"/>
              </w:rPr>
              <w:t>0.21, 0.00</w:t>
            </w:r>
          </w:p>
        </w:tc>
        <w:tc>
          <w:tcPr>
            <w:tcW w:w="424" w:type="pct"/>
            <w:tcBorders>
              <w:left w:val="nil"/>
              <w:right w:val="single" w:sz="4" w:space="0" w:color="auto"/>
            </w:tcBorders>
          </w:tcPr>
          <w:p w14:paraId="7C962BF8" w14:textId="77777777" w:rsidR="00883909" w:rsidRPr="004A2163" w:rsidRDefault="00883909" w:rsidP="003D0F4B">
            <w:pPr>
              <w:rPr>
                <w:noProof/>
                <w:sz w:val="20"/>
                <w:lang w:eastAsia="en-AU"/>
              </w:rPr>
            </w:pPr>
            <w:r w:rsidRPr="004A2163">
              <w:rPr>
                <w:noProof/>
                <w:sz w:val="20"/>
                <w:lang w:eastAsia="en-AU"/>
              </w:rPr>
              <w:drawing>
                <wp:inline distT="0" distB="0" distL="0" distR="0" wp14:anchorId="178A8EA5" wp14:editId="398F1FD1">
                  <wp:extent cx="281213" cy="276225"/>
                  <wp:effectExtent l="0" t="0" r="5080" b="0"/>
                  <wp:docPr id="407" name="Picture 40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2821D0B7" w14:textId="77777777" w:rsidR="00883909" w:rsidRPr="004A2163" w:rsidRDefault="00883909" w:rsidP="003D0F4B">
            <w:pPr>
              <w:rPr>
                <w:noProof/>
                <w:sz w:val="20"/>
                <w:lang w:eastAsia="en-AU"/>
              </w:rPr>
            </w:pPr>
            <w:r>
              <w:rPr>
                <w:noProof/>
                <w:sz w:val="20"/>
                <w:lang w:eastAsia="en-AU"/>
              </w:rPr>
              <w:t>157</w:t>
            </w:r>
          </w:p>
        </w:tc>
        <w:tc>
          <w:tcPr>
            <w:tcW w:w="384" w:type="pct"/>
            <w:tcBorders>
              <w:left w:val="nil"/>
              <w:right w:val="nil"/>
            </w:tcBorders>
          </w:tcPr>
          <w:p w14:paraId="3450CDA1" w14:textId="77777777" w:rsidR="00883909" w:rsidRPr="004A2163" w:rsidRDefault="00883909" w:rsidP="003D0F4B">
            <w:pPr>
              <w:rPr>
                <w:noProof/>
                <w:sz w:val="20"/>
                <w:lang w:eastAsia="en-AU"/>
              </w:rPr>
            </w:pPr>
            <w:r>
              <w:rPr>
                <w:noProof/>
                <w:sz w:val="20"/>
                <w:lang w:eastAsia="en-AU"/>
              </w:rPr>
              <w:t>0.07, 0.36</w:t>
            </w:r>
          </w:p>
        </w:tc>
        <w:tc>
          <w:tcPr>
            <w:tcW w:w="424" w:type="pct"/>
            <w:tcBorders>
              <w:left w:val="nil"/>
              <w:right w:val="single" w:sz="4" w:space="0" w:color="auto"/>
            </w:tcBorders>
          </w:tcPr>
          <w:p w14:paraId="1AED6877" w14:textId="77777777" w:rsidR="00883909" w:rsidRPr="004A2163" w:rsidRDefault="00883909" w:rsidP="003D0F4B">
            <w:pPr>
              <w:rPr>
                <w:noProof/>
                <w:sz w:val="20"/>
                <w:lang w:eastAsia="en-AU"/>
              </w:rPr>
            </w:pPr>
            <w:r w:rsidRPr="00F65BC1">
              <w:rPr>
                <w:noProof/>
                <w:sz w:val="18"/>
                <w:lang w:eastAsia="en-AU"/>
              </w:rPr>
              <w:drawing>
                <wp:inline distT="0" distB="0" distL="0" distR="0" wp14:anchorId="42C46087" wp14:editId="02B7FF73">
                  <wp:extent cx="180975" cy="180975"/>
                  <wp:effectExtent l="0" t="0" r="9525" b="9525"/>
                  <wp:docPr id="420" name="Picture 420"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88" w:type="pct"/>
            <w:tcBorders>
              <w:left w:val="single" w:sz="4" w:space="0" w:color="auto"/>
              <w:right w:val="nil"/>
            </w:tcBorders>
          </w:tcPr>
          <w:p w14:paraId="20CD61F1" w14:textId="77777777" w:rsidR="00883909" w:rsidRPr="004A2163" w:rsidRDefault="00883909" w:rsidP="003D0F4B">
            <w:pPr>
              <w:rPr>
                <w:noProof/>
                <w:sz w:val="20"/>
                <w:lang w:eastAsia="en-AU"/>
              </w:rPr>
            </w:pPr>
            <w:r>
              <w:rPr>
                <w:noProof/>
                <w:sz w:val="20"/>
                <w:lang w:eastAsia="en-AU"/>
              </w:rPr>
              <w:t>1201</w:t>
            </w:r>
          </w:p>
        </w:tc>
        <w:tc>
          <w:tcPr>
            <w:tcW w:w="384" w:type="pct"/>
            <w:tcBorders>
              <w:left w:val="nil"/>
              <w:right w:val="nil"/>
            </w:tcBorders>
          </w:tcPr>
          <w:p w14:paraId="023323AF" w14:textId="77777777" w:rsidR="00883909" w:rsidRPr="004A2163" w:rsidRDefault="00883909" w:rsidP="003D0F4B">
            <w:pPr>
              <w:rPr>
                <w:noProof/>
                <w:sz w:val="20"/>
                <w:lang w:eastAsia="en-AU"/>
              </w:rPr>
            </w:pPr>
            <w:r>
              <w:rPr>
                <w:noProof/>
                <w:sz w:val="20"/>
                <w:lang w:eastAsia="en-AU"/>
              </w:rPr>
              <w:t>0.21, 0.00</w:t>
            </w:r>
          </w:p>
        </w:tc>
        <w:tc>
          <w:tcPr>
            <w:tcW w:w="424" w:type="pct"/>
            <w:tcBorders>
              <w:left w:val="nil"/>
              <w:right w:val="nil"/>
            </w:tcBorders>
          </w:tcPr>
          <w:p w14:paraId="7EECAED6" w14:textId="77777777" w:rsidR="00883909" w:rsidRPr="004A2163" w:rsidRDefault="00883909" w:rsidP="003D0F4B">
            <w:pPr>
              <w:rPr>
                <w:noProof/>
                <w:sz w:val="20"/>
                <w:lang w:eastAsia="en-AU"/>
              </w:rPr>
            </w:pPr>
            <w:r w:rsidRPr="004A2163">
              <w:rPr>
                <w:noProof/>
                <w:sz w:val="20"/>
                <w:lang w:eastAsia="en-AU"/>
              </w:rPr>
              <w:drawing>
                <wp:inline distT="0" distB="0" distL="0" distR="0" wp14:anchorId="67CFA189" wp14:editId="2374FEE8">
                  <wp:extent cx="281213" cy="276225"/>
                  <wp:effectExtent l="0" t="0" r="5080" b="0"/>
                  <wp:docPr id="429" name="Picture 429"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3CAC7785" w14:textId="77777777" w:rsidTr="00883909">
        <w:trPr>
          <w:trHeight w:val="299"/>
          <w:tblHeader/>
        </w:trPr>
        <w:tc>
          <w:tcPr>
            <w:tcW w:w="659" w:type="pct"/>
            <w:tcBorders>
              <w:left w:val="nil"/>
              <w:right w:val="nil"/>
            </w:tcBorders>
          </w:tcPr>
          <w:p w14:paraId="610D9B6A" w14:textId="77777777" w:rsidR="00883909" w:rsidRPr="004A2163" w:rsidRDefault="00883909" w:rsidP="003D0F4B">
            <w:pPr>
              <w:rPr>
                <w:sz w:val="20"/>
              </w:rPr>
            </w:pPr>
            <w:r w:rsidRPr="004A2163">
              <w:rPr>
                <w:sz w:val="20"/>
              </w:rPr>
              <w:t>Cost of living (food, rent)</w:t>
            </w:r>
          </w:p>
        </w:tc>
        <w:tc>
          <w:tcPr>
            <w:tcW w:w="226" w:type="pct"/>
            <w:tcBorders>
              <w:left w:val="single" w:sz="4" w:space="0" w:color="auto"/>
              <w:right w:val="nil"/>
            </w:tcBorders>
          </w:tcPr>
          <w:p w14:paraId="62100D38" w14:textId="77777777" w:rsidR="00883909" w:rsidRPr="004A2163" w:rsidRDefault="00883909" w:rsidP="003D0F4B">
            <w:pPr>
              <w:rPr>
                <w:sz w:val="20"/>
              </w:rPr>
            </w:pPr>
            <w:r>
              <w:rPr>
                <w:sz w:val="20"/>
              </w:rPr>
              <w:t>1598</w:t>
            </w:r>
          </w:p>
        </w:tc>
        <w:tc>
          <w:tcPr>
            <w:tcW w:w="384" w:type="pct"/>
            <w:tcBorders>
              <w:left w:val="nil"/>
              <w:right w:val="nil"/>
            </w:tcBorders>
          </w:tcPr>
          <w:p w14:paraId="1CD803C6" w14:textId="77777777" w:rsidR="00883909" w:rsidRPr="004A2163" w:rsidRDefault="00883909" w:rsidP="003D0F4B">
            <w:pPr>
              <w:rPr>
                <w:sz w:val="20"/>
              </w:rPr>
            </w:pPr>
            <w:r>
              <w:rPr>
                <w:sz w:val="20"/>
              </w:rPr>
              <w:t>0.12, 0.00</w:t>
            </w:r>
          </w:p>
        </w:tc>
        <w:tc>
          <w:tcPr>
            <w:tcW w:w="424" w:type="pct"/>
            <w:tcBorders>
              <w:left w:val="nil"/>
              <w:right w:val="single" w:sz="4" w:space="0" w:color="auto"/>
            </w:tcBorders>
          </w:tcPr>
          <w:p w14:paraId="26158205" w14:textId="77777777" w:rsidR="00883909" w:rsidRPr="004A2163" w:rsidRDefault="00883909" w:rsidP="003D0F4B">
            <w:pPr>
              <w:rPr>
                <w:sz w:val="20"/>
              </w:rPr>
            </w:pPr>
            <w:r w:rsidRPr="004A2163">
              <w:rPr>
                <w:noProof/>
                <w:sz w:val="20"/>
                <w:lang w:eastAsia="en-AU"/>
              </w:rPr>
              <w:drawing>
                <wp:inline distT="0" distB="0" distL="0" distR="0" wp14:anchorId="5A63D79B" wp14:editId="43534088">
                  <wp:extent cx="281213" cy="276225"/>
                  <wp:effectExtent l="0" t="0" r="5080" b="0"/>
                  <wp:docPr id="3" name="Picture 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2229D169" w14:textId="77777777" w:rsidR="00883909" w:rsidRPr="004A2163" w:rsidRDefault="00883909" w:rsidP="003D0F4B">
            <w:pPr>
              <w:rPr>
                <w:noProof/>
                <w:sz w:val="20"/>
                <w:lang w:eastAsia="en-AU"/>
              </w:rPr>
            </w:pPr>
            <w:r>
              <w:rPr>
                <w:noProof/>
                <w:sz w:val="20"/>
                <w:lang w:eastAsia="en-AU"/>
              </w:rPr>
              <w:t>423</w:t>
            </w:r>
          </w:p>
        </w:tc>
        <w:tc>
          <w:tcPr>
            <w:tcW w:w="384" w:type="pct"/>
            <w:tcBorders>
              <w:left w:val="nil"/>
              <w:right w:val="nil"/>
            </w:tcBorders>
          </w:tcPr>
          <w:p w14:paraId="39536995" w14:textId="77777777" w:rsidR="00883909" w:rsidRPr="004A2163" w:rsidRDefault="00883909" w:rsidP="003D0F4B">
            <w:pPr>
              <w:rPr>
                <w:noProof/>
                <w:sz w:val="20"/>
                <w:lang w:eastAsia="en-AU"/>
              </w:rPr>
            </w:pPr>
            <w:r>
              <w:rPr>
                <w:noProof/>
                <w:sz w:val="20"/>
                <w:lang w:eastAsia="en-AU"/>
              </w:rPr>
              <w:t>0.10, 0.04</w:t>
            </w:r>
          </w:p>
        </w:tc>
        <w:tc>
          <w:tcPr>
            <w:tcW w:w="424" w:type="pct"/>
            <w:tcBorders>
              <w:left w:val="nil"/>
              <w:right w:val="single" w:sz="4" w:space="0" w:color="auto"/>
            </w:tcBorders>
          </w:tcPr>
          <w:p w14:paraId="50065B0F" w14:textId="77777777" w:rsidR="00883909" w:rsidRPr="004A2163" w:rsidRDefault="00883909" w:rsidP="003D0F4B">
            <w:pPr>
              <w:rPr>
                <w:noProof/>
                <w:sz w:val="20"/>
                <w:lang w:eastAsia="en-AU"/>
              </w:rPr>
            </w:pPr>
            <w:r w:rsidRPr="004A2163">
              <w:rPr>
                <w:noProof/>
                <w:sz w:val="20"/>
                <w:lang w:eastAsia="en-AU"/>
              </w:rPr>
              <w:drawing>
                <wp:inline distT="0" distB="0" distL="0" distR="0" wp14:anchorId="6BDF7878" wp14:editId="771D9657">
                  <wp:extent cx="281213" cy="276225"/>
                  <wp:effectExtent l="0" t="0" r="5080" b="0"/>
                  <wp:docPr id="408" name="Picture 40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1EE037CD" w14:textId="77777777" w:rsidR="00883909" w:rsidRPr="004A2163" w:rsidRDefault="00883909" w:rsidP="003D0F4B">
            <w:pPr>
              <w:rPr>
                <w:noProof/>
                <w:sz w:val="20"/>
                <w:lang w:eastAsia="en-AU"/>
              </w:rPr>
            </w:pPr>
            <w:r>
              <w:rPr>
                <w:noProof/>
                <w:sz w:val="20"/>
                <w:lang w:eastAsia="en-AU"/>
              </w:rPr>
              <w:t>146</w:t>
            </w:r>
          </w:p>
        </w:tc>
        <w:tc>
          <w:tcPr>
            <w:tcW w:w="384" w:type="pct"/>
            <w:tcBorders>
              <w:left w:val="nil"/>
              <w:right w:val="nil"/>
            </w:tcBorders>
          </w:tcPr>
          <w:p w14:paraId="1AC975C9" w14:textId="77777777" w:rsidR="00883909" w:rsidRPr="004A2163" w:rsidRDefault="00883909" w:rsidP="003D0F4B">
            <w:pPr>
              <w:rPr>
                <w:noProof/>
                <w:sz w:val="20"/>
                <w:lang w:eastAsia="en-AU"/>
              </w:rPr>
            </w:pPr>
            <w:r>
              <w:rPr>
                <w:noProof/>
                <w:sz w:val="20"/>
                <w:lang w:eastAsia="en-AU"/>
              </w:rPr>
              <w:t>0.09, 0.29</w:t>
            </w:r>
          </w:p>
        </w:tc>
        <w:tc>
          <w:tcPr>
            <w:tcW w:w="424" w:type="pct"/>
            <w:tcBorders>
              <w:left w:val="nil"/>
              <w:right w:val="single" w:sz="4" w:space="0" w:color="auto"/>
            </w:tcBorders>
          </w:tcPr>
          <w:p w14:paraId="3DB87058" w14:textId="77777777" w:rsidR="00883909" w:rsidRPr="004A2163" w:rsidRDefault="00883909" w:rsidP="003D0F4B">
            <w:pPr>
              <w:rPr>
                <w:noProof/>
                <w:sz w:val="20"/>
                <w:lang w:eastAsia="en-AU"/>
              </w:rPr>
            </w:pPr>
            <w:r w:rsidRPr="00F65BC1">
              <w:rPr>
                <w:noProof/>
                <w:sz w:val="18"/>
                <w:lang w:eastAsia="en-AU"/>
              </w:rPr>
              <w:drawing>
                <wp:inline distT="0" distB="0" distL="0" distR="0" wp14:anchorId="451D8676" wp14:editId="18BC2447">
                  <wp:extent cx="180975" cy="180975"/>
                  <wp:effectExtent l="0" t="0" r="9525" b="9525"/>
                  <wp:docPr id="421" name="Picture 421"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88" w:type="pct"/>
            <w:tcBorders>
              <w:left w:val="single" w:sz="4" w:space="0" w:color="auto"/>
              <w:right w:val="nil"/>
            </w:tcBorders>
          </w:tcPr>
          <w:p w14:paraId="67BAAF04" w14:textId="77777777" w:rsidR="00883909" w:rsidRPr="004A2163" w:rsidRDefault="00883909" w:rsidP="003D0F4B">
            <w:pPr>
              <w:rPr>
                <w:noProof/>
                <w:sz w:val="20"/>
                <w:lang w:eastAsia="en-AU"/>
              </w:rPr>
            </w:pPr>
            <w:r>
              <w:rPr>
                <w:noProof/>
                <w:sz w:val="20"/>
                <w:lang w:eastAsia="en-AU"/>
              </w:rPr>
              <w:t>1029</w:t>
            </w:r>
          </w:p>
        </w:tc>
        <w:tc>
          <w:tcPr>
            <w:tcW w:w="384" w:type="pct"/>
            <w:tcBorders>
              <w:left w:val="nil"/>
              <w:right w:val="nil"/>
            </w:tcBorders>
          </w:tcPr>
          <w:p w14:paraId="7FD91E7E" w14:textId="77777777" w:rsidR="00883909" w:rsidRPr="004A2163" w:rsidRDefault="00883909" w:rsidP="003D0F4B">
            <w:pPr>
              <w:rPr>
                <w:noProof/>
                <w:sz w:val="20"/>
                <w:lang w:eastAsia="en-AU"/>
              </w:rPr>
            </w:pPr>
            <w:r>
              <w:rPr>
                <w:noProof/>
                <w:sz w:val="20"/>
                <w:lang w:eastAsia="en-AU"/>
              </w:rPr>
              <w:t>0.13, 0.00</w:t>
            </w:r>
          </w:p>
        </w:tc>
        <w:tc>
          <w:tcPr>
            <w:tcW w:w="424" w:type="pct"/>
            <w:tcBorders>
              <w:left w:val="nil"/>
              <w:right w:val="nil"/>
            </w:tcBorders>
          </w:tcPr>
          <w:p w14:paraId="4773B325" w14:textId="77777777" w:rsidR="00883909" w:rsidRPr="004A2163" w:rsidRDefault="00883909" w:rsidP="003D0F4B">
            <w:pPr>
              <w:rPr>
                <w:noProof/>
                <w:sz w:val="20"/>
                <w:lang w:eastAsia="en-AU"/>
              </w:rPr>
            </w:pPr>
            <w:r w:rsidRPr="004A2163">
              <w:rPr>
                <w:noProof/>
                <w:sz w:val="20"/>
                <w:lang w:eastAsia="en-AU"/>
              </w:rPr>
              <w:drawing>
                <wp:inline distT="0" distB="0" distL="0" distR="0" wp14:anchorId="04C86F3E" wp14:editId="186060E3">
                  <wp:extent cx="281213" cy="276225"/>
                  <wp:effectExtent l="0" t="0" r="5080" b="0"/>
                  <wp:docPr id="430" name="Picture 43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169FF648" w14:textId="77777777" w:rsidTr="00883909">
        <w:trPr>
          <w:trHeight w:val="299"/>
          <w:tblHeader/>
        </w:trPr>
        <w:tc>
          <w:tcPr>
            <w:tcW w:w="659" w:type="pct"/>
            <w:tcBorders>
              <w:left w:val="nil"/>
              <w:right w:val="nil"/>
            </w:tcBorders>
          </w:tcPr>
          <w:p w14:paraId="3F72046E" w14:textId="77777777" w:rsidR="00883909" w:rsidRPr="004A2163" w:rsidRDefault="00883909" w:rsidP="003D0F4B">
            <w:pPr>
              <w:rPr>
                <w:sz w:val="20"/>
              </w:rPr>
            </w:pPr>
            <w:r w:rsidRPr="004A2163">
              <w:rPr>
                <w:sz w:val="20"/>
              </w:rPr>
              <w:t>Friendliness of the local community</w:t>
            </w:r>
          </w:p>
        </w:tc>
        <w:tc>
          <w:tcPr>
            <w:tcW w:w="226" w:type="pct"/>
            <w:tcBorders>
              <w:left w:val="single" w:sz="4" w:space="0" w:color="auto"/>
              <w:right w:val="nil"/>
            </w:tcBorders>
          </w:tcPr>
          <w:p w14:paraId="1420C502" w14:textId="77777777" w:rsidR="00883909" w:rsidRPr="004A2163" w:rsidRDefault="00883909" w:rsidP="003D0F4B">
            <w:pPr>
              <w:rPr>
                <w:sz w:val="20"/>
              </w:rPr>
            </w:pPr>
            <w:r>
              <w:rPr>
                <w:sz w:val="20"/>
              </w:rPr>
              <w:t>1682</w:t>
            </w:r>
          </w:p>
        </w:tc>
        <w:tc>
          <w:tcPr>
            <w:tcW w:w="384" w:type="pct"/>
            <w:tcBorders>
              <w:left w:val="nil"/>
              <w:right w:val="nil"/>
            </w:tcBorders>
          </w:tcPr>
          <w:p w14:paraId="4832976C" w14:textId="77777777" w:rsidR="00883909" w:rsidRPr="004A2163" w:rsidRDefault="00883909" w:rsidP="003D0F4B">
            <w:pPr>
              <w:rPr>
                <w:sz w:val="20"/>
              </w:rPr>
            </w:pPr>
            <w:r>
              <w:rPr>
                <w:sz w:val="20"/>
              </w:rPr>
              <w:t>0.19, 0.00</w:t>
            </w:r>
          </w:p>
        </w:tc>
        <w:tc>
          <w:tcPr>
            <w:tcW w:w="424" w:type="pct"/>
            <w:tcBorders>
              <w:left w:val="nil"/>
              <w:right w:val="single" w:sz="4" w:space="0" w:color="auto"/>
            </w:tcBorders>
          </w:tcPr>
          <w:p w14:paraId="57E7DED4" w14:textId="77777777" w:rsidR="00883909" w:rsidRPr="004A2163" w:rsidRDefault="00883909" w:rsidP="003D0F4B">
            <w:pPr>
              <w:rPr>
                <w:sz w:val="20"/>
              </w:rPr>
            </w:pPr>
            <w:r w:rsidRPr="004A2163">
              <w:rPr>
                <w:noProof/>
                <w:sz w:val="20"/>
                <w:lang w:eastAsia="en-AU"/>
              </w:rPr>
              <w:drawing>
                <wp:inline distT="0" distB="0" distL="0" distR="0" wp14:anchorId="4471A341" wp14:editId="5690D6B2">
                  <wp:extent cx="281213" cy="276225"/>
                  <wp:effectExtent l="0" t="0" r="5080" b="0"/>
                  <wp:docPr id="5" name="Picture 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755C47A0" w14:textId="77777777" w:rsidR="00883909" w:rsidRPr="004A2163" w:rsidRDefault="00883909" w:rsidP="003D0F4B">
            <w:pPr>
              <w:rPr>
                <w:noProof/>
                <w:sz w:val="20"/>
                <w:lang w:eastAsia="en-AU"/>
              </w:rPr>
            </w:pPr>
            <w:r>
              <w:rPr>
                <w:noProof/>
                <w:sz w:val="20"/>
                <w:lang w:eastAsia="en-AU"/>
              </w:rPr>
              <w:t>437</w:t>
            </w:r>
          </w:p>
        </w:tc>
        <w:tc>
          <w:tcPr>
            <w:tcW w:w="384" w:type="pct"/>
            <w:tcBorders>
              <w:left w:val="nil"/>
              <w:right w:val="nil"/>
            </w:tcBorders>
          </w:tcPr>
          <w:p w14:paraId="7034B271" w14:textId="77777777" w:rsidR="00883909" w:rsidRPr="004A2163" w:rsidRDefault="00883909" w:rsidP="003D0F4B">
            <w:pPr>
              <w:rPr>
                <w:noProof/>
                <w:sz w:val="20"/>
                <w:lang w:eastAsia="en-AU"/>
              </w:rPr>
            </w:pPr>
            <w:r>
              <w:rPr>
                <w:noProof/>
                <w:sz w:val="20"/>
                <w:lang w:eastAsia="en-AU"/>
              </w:rPr>
              <w:t>0.17, 0.00</w:t>
            </w:r>
          </w:p>
        </w:tc>
        <w:tc>
          <w:tcPr>
            <w:tcW w:w="424" w:type="pct"/>
            <w:tcBorders>
              <w:left w:val="nil"/>
              <w:right w:val="single" w:sz="4" w:space="0" w:color="auto"/>
            </w:tcBorders>
          </w:tcPr>
          <w:p w14:paraId="30AE99DB" w14:textId="77777777" w:rsidR="00883909" w:rsidRPr="004A2163" w:rsidRDefault="00883909" w:rsidP="003D0F4B">
            <w:pPr>
              <w:rPr>
                <w:noProof/>
                <w:sz w:val="20"/>
                <w:lang w:eastAsia="en-AU"/>
              </w:rPr>
            </w:pPr>
            <w:r w:rsidRPr="004A2163">
              <w:rPr>
                <w:noProof/>
                <w:sz w:val="20"/>
                <w:lang w:eastAsia="en-AU"/>
              </w:rPr>
              <w:drawing>
                <wp:inline distT="0" distB="0" distL="0" distR="0" wp14:anchorId="0D893B97" wp14:editId="64BFC9EC">
                  <wp:extent cx="281213" cy="276225"/>
                  <wp:effectExtent l="0" t="0" r="5080" b="0"/>
                  <wp:docPr id="409" name="Picture 409"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35512354" w14:textId="77777777" w:rsidR="00883909" w:rsidRPr="004A2163" w:rsidRDefault="00883909" w:rsidP="003D0F4B">
            <w:pPr>
              <w:rPr>
                <w:noProof/>
                <w:sz w:val="20"/>
                <w:lang w:eastAsia="en-AU"/>
              </w:rPr>
            </w:pPr>
            <w:r>
              <w:rPr>
                <w:noProof/>
                <w:sz w:val="20"/>
                <w:lang w:eastAsia="en-AU"/>
              </w:rPr>
              <w:t>147</w:t>
            </w:r>
          </w:p>
        </w:tc>
        <w:tc>
          <w:tcPr>
            <w:tcW w:w="384" w:type="pct"/>
            <w:tcBorders>
              <w:left w:val="nil"/>
              <w:right w:val="nil"/>
            </w:tcBorders>
          </w:tcPr>
          <w:p w14:paraId="04C50CE9" w14:textId="77777777" w:rsidR="00883909" w:rsidRPr="004A2163" w:rsidRDefault="00883909" w:rsidP="003D0F4B">
            <w:pPr>
              <w:rPr>
                <w:noProof/>
                <w:sz w:val="20"/>
                <w:lang w:eastAsia="en-AU"/>
              </w:rPr>
            </w:pPr>
            <w:r>
              <w:rPr>
                <w:noProof/>
                <w:sz w:val="20"/>
                <w:lang w:eastAsia="en-AU"/>
              </w:rPr>
              <w:t>0.22, 0.01</w:t>
            </w:r>
          </w:p>
        </w:tc>
        <w:tc>
          <w:tcPr>
            <w:tcW w:w="424" w:type="pct"/>
            <w:tcBorders>
              <w:left w:val="nil"/>
              <w:right w:val="single" w:sz="4" w:space="0" w:color="auto"/>
            </w:tcBorders>
          </w:tcPr>
          <w:p w14:paraId="168CED63" w14:textId="77777777" w:rsidR="00883909" w:rsidRPr="004A2163" w:rsidRDefault="00883909" w:rsidP="003D0F4B">
            <w:pPr>
              <w:rPr>
                <w:noProof/>
                <w:sz w:val="20"/>
                <w:lang w:eastAsia="en-AU"/>
              </w:rPr>
            </w:pPr>
            <w:r w:rsidRPr="004A2163">
              <w:rPr>
                <w:noProof/>
                <w:sz w:val="20"/>
                <w:lang w:eastAsia="en-AU"/>
              </w:rPr>
              <w:drawing>
                <wp:inline distT="0" distB="0" distL="0" distR="0" wp14:anchorId="2CB25A2C" wp14:editId="513A11FD">
                  <wp:extent cx="281213" cy="276225"/>
                  <wp:effectExtent l="0" t="0" r="5080" b="0"/>
                  <wp:docPr id="418" name="Picture 41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377B9EEB" w14:textId="77777777" w:rsidR="00883909" w:rsidRPr="004A2163" w:rsidRDefault="00883909" w:rsidP="003D0F4B">
            <w:pPr>
              <w:rPr>
                <w:noProof/>
                <w:sz w:val="20"/>
                <w:lang w:eastAsia="en-AU"/>
              </w:rPr>
            </w:pPr>
            <w:r>
              <w:rPr>
                <w:noProof/>
                <w:sz w:val="20"/>
                <w:lang w:eastAsia="en-AU"/>
              </w:rPr>
              <w:t>1098</w:t>
            </w:r>
          </w:p>
        </w:tc>
        <w:tc>
          <w:tcPr>
            <w:tcW w:w="384" w:type="pct"/>
            <w:tcBorders>
              <w:left w:val="nil"/>
              <w:right w:val="nil"/>
            </w:tcBorders>
          </w:tcPr>
          <w:p w14:paraId="1C8C80CE" w14:textId="77777777" w:rsidR="00883909" w:rsidRPr="004A2163" w:rsidRDefault="00883909" w:rsidP="003D0F4B">
            <w:pPr>
              <w:rPr>
                <w:noProof/>
                <w:sz w:val="20"/>
                <w:lang w:eastAsia="en-AU"/>
              </w:rPr>
            </w:pPr>
            <w:r>
              <w:rPr>
                <w:noProof/>
                <w:sz w:val="20"/>
                <w:lang w:eastAsia="en-AU"/>
              </w:rPr>
              <w:t>0.20, 0.00</w:t>
            </w:r>
          </w:p>
        </w:tc>
        <w:tc>
          <w:tcPr>
            <w:tcW w:w="424" w:type="pct"/>
            <w:tcBorders>
              <w:left w:val="nil"/>
              <w:right w:val="nil"/>
            </w:tcBorders>
          </w:tcPr>
          <w:p w14:paraId="553613BC" w14:textId="77777777" w:rsidR="00883909" w:rsidRPr="004A2163" w:rsidRDefault="00883909" w:rsidP="003D0F4B">
            <w:pPr>
              <w:rPr>
                <w:noProof/>
                <w:sz w:val="20"/>
                <w:lang w:eastAsia="en-AU"/>
              </w:rPr>
            </w:pPr>
            <w:r w:rsidRPr="004A2163">
              <w:rPr>
                <w:noProof/>
                <w:sz w:val="20"/>
                <w:lang w:eastAsia="en-AU"/>
              </w:rPr>
              <w:drawing>
                <wp:inline distT="0" distB="0" distL="0" distR="0" wp14:anchorId="3BD1061B" wp14:editId="5CE40290">
                  <wp:extent cx="281213" cy="276225"/>
                  <wp:effectExtent l="0" t="0" r="5080" b="0"/>
                  <wp:docPr id="431" name="Picture 43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2DDCFF74" w14:textId="77777777" w:rsidTr="00883909">
        <w:trPr>
          <w:trHeight w:val="299"/>
          <w:tblHeader/>
        </w:trPr>
        <w:tc>
          <w:tcPr>
            <w:tcW w:w="659" w:type="pct"/>
            <w:tcBorders>
              <w:left w:val="nil"/>
              <w:right w:val="nil"/>
            </w:tcBorders>
          </w:tcPr>
          <w:p w14:paraId="11B7D99D" w14:textId="77777777" w:rsidR="00883909" w:rsidRPr="004A2163" w:rsidRDefault="00883909" w:rsidP="003D0F4B">
            <w:pPr>
              <w:rPr>
                <w:sz w:val="20"/>
              </w:rPr>
            </w:pPr>
            <w:r w:rsidRPr="004A2163">
              <w:rPr>
                <w:sz w:val="20"/>
              </w:rPr>
              <w:t xml:space="preserve">Health of </w:t>
            </w:r>
            <w:proofErr w:type="gramStart"/>
            <w:r w:rsidRPr="004A2163">
              <w:rPr>
                <w:sz w:val="20"/>
              </w:rPr>
              <w:t>local residents</w:t>
            </w:r>
            <w:proofErr w:type="gramEnd"/>
          </w:p>
        </w:tc>
        <w:tc>
          <w:tcPr>
            <w:tcW w:w="226" w:type="pct"/>
            <w:tcBorders>
              <w:left w:val="single" w:sz="4" w:space="0" w:color="auto"/>
              <w:right w:val="nil"/>
            </w:tcBorders>
          </w:tcPr>
          <w:p w14:paraId="55240B04" w14:textId="77777777" w:rsidR="00883909" w:rsidRPr="004A2163" w:rsidRDefault="00883909" w:rsidP="003D0F4B">
            <w:pPr>
              <w:rPr>
                <w:sz w:val="20"/>
              </w:rPr>
            </w:pPr>
            <w:r>
              <w:rPr>
                <w:sz w:val="20"/>
              </w:rPr>
              <w:t>1660</w:t>
            </w:r>
          </w:p>
        </w:tc>
        <w:tc>
          <w:tcPr>
            <w:tcW w:w="384" w:type="pct"/>
            <w:tcBorders>
              <w:left w:val="nil"/>
              <w:right w:val="nil"/>
            </w:tcBorders>
          </w:tcPr>
          <w:p w14:paraId="62C76E05" w14:textId="77777777" w:rsidR="00883909" w:rsidRPr="004A2163" w:rsidRDefault="00883909" w:rsidP="003D0F4B">
            <w:pPr>
              <w:rPr>
                <w:sz w:val="20"/>
              </w:rPr>
            </w:pPr>
            <w:r>
              <w:rPr>
                <w:sz w:val="20"/>
              </w:rPr>
              <w:t>0.16, 0.00</w:t>
            </w:r>
          </w:p>
        </w:tc>
        <w:tc>
          <w:tcPr>
            <w:tcW w:w="424" w:type="pct"/>
            <w:tcBorders>
              <w:left w:val="nil"/>
              <w:right w:val="single" w:sz="4" w:space="0" w:color="auto"/>
            </w:tcBorders>
          </w:tcPr>
          <w:p w14:paraId="17D4A04B" w14:textId="77777777" w:rsidR="00883909" w:rsidRPr="004A2163" w:rsidRDefault="00883909" w:rsidP="003D0F4B">
            <w:pPr>
              <w:rPr>
                <w:sz w:val="20"/>
              </w:rPr>
            </w:pPr>
            <w:r w:rsidRPr="004A2163">
              <w:rPr>
                <w:noProof/>
                <w:sz w:val="20"/>
                <w:lang w:eastAsia="en-AU"/>
              </w:rPr>
              <w:drawing>
                <wp:inline distT="0" distB="0" distL="0" distR="0" wp14:anchorId="32433677" wp14:editId="578D3923">
                  <wp:extent cx="281213" cy="276225"/>
                  <wp:effectExtent l="0" t="0" r="5080" b="0"/>
                  <wp:docPr id="6" name="Picture 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531614FE" w14:textId="77777777" w:rsidR="00883909" w:rsidRPr="004A2163" w:rsidRDefault="00883909" w:rsidP="003D0F4B">
            <w:pPr>
              <w:rPr>
                <w:noProof/>
                <w:sz w:val="20"/>
                <w:lang w:eastAsia="en-AU"/>
              </w:rPr>
            </w:pPr>
            <w:r>
              <w:rPr>
                <w:noProof/>
                <w:sz w:val="20"/>
                <w:lang w:eastAsia="en-AU"/>
              </w:rPr>
              <w:t>436</w:t>
            </w:r>
          </w:p>
        </w:tc>
        <w:tc>
          <w:tcPr>
            <w:tcW w:w="384" w:type="pct"/>
            <w:tcBorders>
              <w:left w:val="nil"/>
              <w:right w:val="nil"/>
            </w:tcBorders>
          </w:tcPr>
          <w:p w14:paraId="11303383" w14:textId="77777777" w:rsidR="00883909" w:rsidRPr="004A2163" w:rsidRDefault="00883909" w:rsidP="003D0F4B">
            <w:pPr>
              <w:rPr>
                <w:noProof/>
                <w:sz w:val="20"/>
                <w:lang w:eastAsia="en-AU"/>
              </w:rPr>
            </w:pPr>
            <w:r>
              <w:rPr>
                <w:noProof/>
                <w:sz w:val="20"/>
                <w:lang w:eastAsia="en-AU"/>
              </w:rPr>
              <w:t>0.16, 0.00</w:t>
            </w:r>
          </w:p>
        </w:tc>
        <w:tc>
          <w:tcPr>
            <w:tcW w:w="424" w:type="pct"/>
            <w:tcBorders>
              <w:left w:val="nil"/>
              <w:right w:val="single" w:sz="4" w:space="0" w:color="auto"/>
            </w:tcBorders>
          </w:tcPr>
          <w:p w14:paraId="0134D6E6" w14:textId="77777777" w:rsidR="00883909" w:rsidRPr="004A2163" w:rsidRDefault="00883909" w:rsidP="003D0F4B">
            <w:pPr>
              <w:rPr>
                <w:noProof/>
                <w:sz w:val="20"/>
                <w:lang w:eastAsia="en-AU"/>
              </w:rPr>
            </w:pPr>
            <w:r w:rsidRPr="004A2163">
              <w:rPr>
                <w:noProof/>
                <w:sz w:val="20"/>
                <w:lang w:eastAsia="en-AU"/>
              </w:rPr>
              <w:drawing>
                <wp:inline distT="0" distB="0" distL="0" distR="0" wp14:anchorId="5FD5DF9C" wp14:editId="2AF05318">
                  <wp:extent cx="281213" cy="276225"/>
                  <wp:effectExtent l="0" t="0" r="5080" b="0"/>
                  <wp:docPr id="410" name="Picture 41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6324F2C5" w14:textId="77777777" w:rsidR="00883909" w:rsidRPr="004A2163" w:rsidRDefault="00883909" w:rsidP="003D0F4B">
            <w:pPr>
              <w:rPr>
                <w:noProof/>
                <w:sz w:val="20"/>
                <w:lang w:eastAsia="en-AU"/>
              </w:rPr>
            </w:pPr>
            <w:r>
              <w:rPr>
                <w:noProof/>
                <w:sz w:val="20"/>
                <w:lang w:eastAsia="en-AU"/>
              </w:rPr>
              <w:t>146</w:t>
            </w:r>
          </w:p>
        </w:tc>
        <w:tc>
          <w:tcPr>
            <w:tcW w:w="384" w:type="pct"/>
            <w:tcBorders>
              <w:left w:val="nil"/>
              <w:right w:val="nil"/>
            </w:tcBorders>
          </w:tcPr>
          <w:p w14:paraId="1B8258C5" w14:textId="77777777" w:rsidR="00883909" w:rsidRPr="004A2163" w:rsidRDefault="00883909" w:rsidP="003D0F4B">
            <w:pPr>
              <w:rPr>
                <w:noProof/>
                <w:sz w:val="20"/>
                <w:lang w:eastAsia="en-AU"/>
              </w:rPr>
            </w:pPr>
            <w:r>
              <w:rPr>
                <w:noProof/>
                <w:sz w:val="20"/>
                <w:lang w:eastAsia="en-AU"/>
              </w:rPr>
              <w:t>0.26, 0.00</w:t>
            </w:r>
          </w:p>
        </w:tc>
        <w:tc>
          <w:tcPr>
            <w:tcW w:w="424" w:type="pct"/>
            <w:tcBorders>
              <w:left w:val="nil"/>
              <w:right w:val="single" w:sz="4" w:space="0" w:color="auto"/>
            </w:tcBorders>
          </w:tcPr>
          <w:p w14:paraId="72943D67" w14:textId="77777777" w:rsidR="00883909" w:rsidRPr="004A2163" w:rsidRDefault="00883909" w:rsidP="003D0F4B">
            <w:pPr>
              <w:rPr>
                <w:noProof/>
                <w:sz w:val="20"/>
                <w:lang w:eastAsia="en-AU"/>
              </w:rPr>
            </w:pPr>
            <w:r w:rsidRPr="004A2163">
              <w:rPr>
                <w:noProof/>
                <w:sz w:val="20"/>
                <w:lang w:eastAsia="en-AU"/>
              </w:rPr>
              <w:drawing>
                <wp:inline distT="0" distB="0" distL="0" distR="0" wp14:anchorId="60B07704" wp14:editId="6CD2B03D">
                  <wp:extent cx="281213" cy="276225"/>
                  <wp:effectExtent l="0" t="0" r="5080" b="0"/>
                  <wp:docPr id="419" name="Picture 419"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3C048F54" w14:textId="77777777" w:rsidR="00883909" w:rsidRPr="004A2163" w:rsidRDefault="00883909" w:rsidP="003D0F4B">
            <w:pPr>
              <w:rPr>
                <w:noProof/>
                <w:sz w:val="20"/>
                <w:lang w:eastAsia="en-AU"/>
              </w:rPr>
            </w:pPr>
            <w:r>
              <w:rPr>
                <w:noProof/>
                <w:sz w:val="20"/>
                <w:lang w:eastAsia="en-AU"/>
              </w:rPr>
              <w:t>1078</w:t>
            </w:r>
          </w:p>
        </w:tc>
        <w:tc>
          <w:tcPr>
            <w:tcW w:w="384" w:type="pct"/>
            <w:tcBorders>
              <w:left w:val="nil"/>
              <w:right w:val="nil"/>
            </w:tcBorders>
          </w:tcPr>
          <w:p w14:paraId="15FB6D8C" w14:textId="77777777" w:rsidR="00883909" w:rsidRPr="004A2163" w:rsidRDefault="00883909" w:rsidP="003D0F4B">
            <w:pPr>
              <w:rPr>
                <w:noProof/>
                <w:sz w:val="20"/>
                <w:lang w:eastAsia="en-AU"/>
              </w:rPr>
            </w:pPr>
            <w:r>
              <w:rPr>
                <w:noProof/>
                <w:sz w:val="20"/>
                <w:lang w:eastAsia="en-AU"/>
              </w:rPr>
              <w:t>0.14, 0.00</w:t>
            </w:r>
          </w:p>
        </w:tc>
        <w:tc>
          <w:tcPr>
            <w:tcW w:w="424" w:type="pct"/>
            <w:tcBorders>
              <w:left w:val="nil"/>
              <w:right w:val="nil"/>
            </w:tcBorders>
          </w:tcPr>
          <w:p w14:paraId="69A65A24" w14:textId="77777777" w:rsidR="00883909" w:rsidRPr="004A2163" w:rsidRDefault="00883909" w:rsidP="003D0F4B">
            <w:pPr>
              <w:rPr>
                <w:noProof/>
                <w:sz w:val="20"/>
                <w:lang w:eastAsia="en-AU"/>
              </w:rPr>
            </w:pPr>
            <w:r w:rsidRPr="004A2163">
              <w:rPr>
                <w:noProof/>
                <w:sz w:val="20"/>
                <w:lang w:eastAsia="en-AU"/>
              </w:rPr>
              <w:drawing>
                <wp:inline distT="0" distB="0" distL="0" distR="0" wp14:anchorId="69C0018E" wp14:editId="060885EC">
                  <wp:extent cx="281213" cy="276225"/>
                  <wp:effectExtent l="0" t="0" r="5080" b="0"/>
                  <wp:docPr id="432" name="Picture 43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0BCBB880" w14:textId="77777777" w:rsidTr="00883909">
        <w:trPr>
          <w:trHeight w:val="299"/>
          <w:tblHeader/>
        </w:trPr>
        <w:tc>
          <w:tcPr>
            <w:tcW w:w="659" w:type="pct"/>
            <w:tcBorders>
              <w:left w:val="nil"/>
              <w:right w:val="nil"/>
            </w:tcBorders>
          </w:tcPr>
          <w:p w14:paraId="1240DFF5" w14:textId="77777777" w:rsidR="00883909" w:rsidRPr="004A2163" w:rsidRDefault="00883909" w:rsidP="003D0F4B">
            <w:pPr>
              <w:rPr>
                <w:sz w:val="20"/>
              </w:rPr>
            </w:pPr>
            <w:r w:rsidRPr="004A2163">
              <w:rPr>
                <w:sz w:val="20"/>
              </w:rPr>
              <w:t>Traffic on local roads</w:t>
            </w:r>
          </w:p>
        </w:tc>
        <w:tc>
          <w:tcPr>
            <w:tcW w:w="226" w:type="pct"/>
            <w:tcBorders>
              <w:left w:val="single" w:sz="4" w:space="0" w:color="auto"/>
              <w:right w:val="nil"/>
            </w:tcBorders>
          </w:tcPr>
          <w:p w14:paraId="5DDC732C" w14:textId="77777777" w:rsidR="00883909" w:rsidRPr="004A2163" w:rsidRDefault="00883909" w:rsidP="003D0F4B">
            <w:pPr>
              <w:rPr>
                <w:sz w:val="20"/>
              </w:rPr>
            </w:pPr>
            <w:r>
              <w:rPr>
                <w:sz w:val="20"/>
              </w:rPr>
              <w:t>1841</w:t>
            </w:r>
          </w:p>
        </w:tc>
        <w:tc>
          <w:tcPr>
            <w:tcW w:w="384" w:type="pct"/>
            <w:tcBorders>
              <w:left w:val="nil"/>
              <w:right w:val="nil"/>
            </w:tcBorders>
          </w:tcPr>
          <w:p w14:paraId="6D3B4F86" w14:textId="77777777" w:rsidR="00883909" w:rsidRPr="004A2163" w:rsidRDefault="00883909" w:rsidP="003D0F4B">
            <w:pPr>
              <w:rPr>
                <w:sz w:val="20"/>
              </w:rPr>
            </w:pPr>
            <w:r>
              <w:rPr>
                <w:sz w:val="20"/>
              </w:rPr>
              <w:t>0.17, 0.00</w:t>
            </w:r>
          </w:p>
        </w:tc>
        <w:tc>
          <w:tcPr>
            <w:tcW w:w="424" w:type="pct"/>
            <w:tcBorders>
              <w:left w:val="nil"/>
              <w:right w:val="single" w:sz="4" w:space="0" w:color="auto"/>
            </w:tcBorders>
          </w:tcPr>
          <w:p w14:paraId="1766C124" w14:textId="77777777" w:rsidR="00883909" w:rsidRPr="004A2163" w:rsidRDefault="00883909" w:rsidP="003D0F4B">
            <w:pPr>
              <w:rPr>
                <w:sz w:val="20"/>
              </w:rPr>
            </w:pPr>
            <w:r w:rsidRPr="004A2163">
              <w:rPr>
                <w:noProof/>
                <w:sz w:val="20"/>
                <w:lang w:eastAsia="en-AU"/>
              </w:rPr>
              <w:drawing>
                <wp:inline distT="0" distB="0" distL="0" distR="0" wp14:anchorId="10066057" wp14:editId="5FAAA685">
                  <wp:extent cx="281213" cy="276225"/>
                  <wp:effectExtent l="0" t="0" r="5080" b="0"/>
                  <wp:docPr id="7" name="Picture 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5C0C467C" w14:textId="77777777" w:rsidR="00883909" w:rsidRPr="004A2163" w:rsidRDefault="00883909" w:rsidP="003D0F4B">
            <w:pPr>
              <w:rPr>
                <w:noProof/>
                <w:sz w:val="20"/>
                <w:lang w:eastAsia="en-AU"/>
              </w:rPr>
            </w:pPr>
            <w:r>
              <w:rPr>
                <w:noProof/>
                <w:sz w:val="20"/>
                <w:lang w:eastAsia="en-AU"/>
              </w:rPr>
              <w:t>485</w:t>
            </w:r>
          </w:p>
        </w:tc>
        <w:tc>
          <w:tcPr>
            <w:tcW w:w="384" w:type="pct"/>
            <w:tcBorders>
              <w:left w:val="nil"/>
              <w:right w:val="nil"/>
            </w:tcBorders>
          </w:tcPr>
          <w:p w14:paraId="5DF8FD07" w14:textId="77777777" w:rsidR="00883909" w:rsidRPr="004A2163" w:rsidRDefault="00883909" w:rsidP="003D0F4B">
            <w:pPr>
              <w:rPr>
                <w:noProof/>
                <w:sz w:val="20"/>
                <w:lang w:eastAsia="en-AU"/>
              </w:rPr>
            </w:pPr>
            <w:r>
              <w:rPr>
                <w:noProof/>
                <w:sz w:val="20"/>
                <w:lang w:eastAsia="en-AU"/>
              </w:rPr>
              <w:t>0.15, 0.00</w:t>
            </w:r>
          </w:p>
        </w:tc>
        <w:tc>
          <w:tcPr>
            <w:tcW w:w="424" w:type="pct"/>
            <w:tcBorders>
              <w:left w:val="nil"/>
              <w:right w:val="single" w:sz="4" w:space="0" w:color="auto"/>
            </w:tcBorders>
          </w:tcPr>
          <w:p w14:paraId="340FEAA8" w14:textId="77777777" w:rsidR="00883909" w:rsidRPr="004A2163" w:rsidRDefault="00883909" w:rsidP="003D0F4B">
            <w:pPr>
              <w:rPr>
                <w:noProof/>
                <w:sz w:val="20"/>
                <w:lang w:eastAsia="en-AU"/>
              </w:rPr>
            </w:pPr>
            <w:r w:rsidRPr="004A2163">
              <w:rPr>
                <w:noProof/>
                <w:sz w:val="20"/>
                <w:lang w:eastAsia="en-AU"/>
              </w:rPr>
              <w:drawing>
                <wp:inline distT="0" distB="0" distL="0" distR="0" wp14:anchorId="30C33002" wp14:editId="4B158196">
                  <wp:extent cx="281213" cy="276225"/>
                  <wp:effectExtent l="0" t="0" r="5080" b="0"/>
                  <wp:docPr id="411" name="Picture 4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61AA0532" w14:textId="77777777" w:rsidR="00883909" w:rsidRPr="004A2163" w:rsidRDefault="00883909" w:rsidP="003D0F4B">
            <w:pPr>
              <w:rPr>
                <w:noProof/>
                <w:sz w:val="20"/>
                <w:lang w:eastAsia="en-AU"/>
              </w:rPr>
            </w:pPr>
            <w:r>
              <w:rPr>
                <w:noProof/>
                <w:sz w:val="20"/>
                <w:lang w:eastAsia="en-AU"/>
              </w:rPr>
              <w:t>157</w:t>
            </w:r>
          </w:p>
        </w:tc>
        <w:tc>
          <w:tcPr>
            <w:tcW w:w="384" w:type="pct"/>
            <w:tcBorders>
              <w:left w:val="nil"/>
              <w:right w:val="nil"/>
            </w:tcBorders>
          </w:tcPr>
          <w:p w14:paraId="52964B05" w14:textId="77777777" w:rsidR="00883909" w:rsidRPr="004A2163" w:rsidRDefault="00883909" w:rsidP="003D0F4B">
            <w:pPr>
              <w:rPr>
                <w:noProof/>
                <w:sz w:val="20"/>
                <w:lang w:eastAsia="en-AU"/>
              </w:rPr>
            </w:pPr>
            <w:r>
              <w:rPr>
                <w:noProof/>
                <w:sz w:val="20"/>
                <w:lang w:eastAsia="en-AU"/>
              </w:rPr>
              <w:t>0.13, 0.10</w:t>
            </w:r>
          </w:p>
        </w:tc>
        <w:tc>
          <w:tcPr>
            <w:tcW w:w="424" w:type="pct"/>
            <w:tcBorders>
              <w:left w:val="nil"/>
              <w:right w:val="single" w:sz="4" w:space="0" w:color="auto"/>
            </w:tcBorders>
          </w:tcPr>
          <w:p w14:paraId="6AC8E252" w14:textId="77777777" w:rsidR="00883909" w:rsidRPr="004A2163" w:rsidRDefault="00883909" w:rsidP="003D0F4B">
            <w:pPr>
              <w:rPr>
                <w:noProof/>
                <w:sz w:val="20"/>
                <w:lang w:eastAsia="en-AU"/>
              </w:rPr>
            </w:pPr>
            <w:r w:rsidRPr="00F65BC1">
              <w:rPr>
                <w:noProof/>
                <w:sz w:val="18"/>
                <w:lang w:eastAsia="en-AU"/>
              </w:rPr>
              <w:drawing>
                <wp:inline distT="0" distB="0" distL="0" distR="0" wp14:anchorId="13192E90" wp14:editId="481C0056">
                  <wp:extent cx="180975" cy="180975"/>
                  <wp:effectExtent l="0" t="0" r="9525" b="9525"/>
                  <wp:docPr id="422" name="Picture 422"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88" w:type="pct"/>
            <w:tcBorders>
              <w:left w:val="single" w:sz="4" w:space="0" w:color="auto"/>
              <w:right w:val="nil"/>
            </w:tcBorders>
          </w:tcPr>
          <w:p w14:paraId="379F4605" w14:textId="77777777" w:rsidR="00883909" w:rsidRPr="004A2163" w:rsidRDefault="00883909" w:rsidP="003D0F4B">
            <w:pPr>
              <w:rPr>
                <w:noProof/>
                <w:sz w:val="20"/>
                <w:lang w:eastAsia="en-AU"/>
              </w:rPr>
            </w:pPr>
            <w:r>
              <w:rPr>
                <w:noProof/>
                <w:sz w:val="20"/>
                <w:lang w:eastAsia="en-AU"/>
              </w:rPr>
              <w:t>1199</w:t>
            </w:r>
          </w:p>
        </w:tc>
        <w:tc>
          <w:tcPr>
            <w:tcW w:w="384" w:type="pct"/>
            <w:tcBorders>
              <w:left w:val="nil"/>
              <w:right w:val="nil"/>
            </w:tcBorders>
          </w:tcPr>
          <w:p w14:paraId="744E0CBF" w14:textId="77777777" w:rsidR="00883909" w:rsidRPr="004A2163" w:rsidRDefault="00883909" w:rsidP="003D0F4B">
            <w:pPr>
              <w:rPr>
                <w:noProof/>
                <w:sz w:val="20"/>
                <w:lang w:eastAsia="en-AU"/>
              </w:rPr>
            </w:pPr>
            <w:r>
              <w:rPr>
                <w:noProof/>
                <w:sz w:val="20"/>
                <w:lang w:eastAsia="en-AU"/>
              </w:rPr>
              <w:t>0.20, 0.00</w:t>
            </w:r>
          </w:p>
        </w:tc>
        <w:tc>
          <w:tcPr>
            <w:tcW w:w="424" w:type="pct"/>
            <w:tcBorders>
              <w:left w:val="nil"/>
              <w:right w:val="nil"/>
            </w:tcBorders>
          </w:tcPr>
          <w:p w14:paraId="714C00E8" w14:textId="77777777" w:rsidR="00883909" w:rsidRPr="004A2163" w:rsidRDefault="00883909" w:rsidP="003D0F4B">
            <w:pPr>
              <w:rPr>
                <w:noProof/>
                <w:sz w:val="20"/>
                <w:lang w:eastAsia="en-AU"/>
              </w:rPr>
            </w:pPr>
            <w:r w:rsidRPr="004A2163">
              <w:rPr>
                <w:noProof/>
                <w:sz w:val="20"/>
                <w:lang w:eastAsia="en-AU"/>
              </w:rPr>
              <w:drawing>
                <wp:inline distT="0" distB="0" distL="0" distR="0" wp14:anchorId="7545BBA8" wp14:editId="0F3D02C3">
                  <wp:extent cx="281213" cy="276225"/>
                  <wp:effectExtent l="0" t="0" r="5080" b="0"/>
                  <wp:docPr id="433" name="Picture 43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6DBD7B66" w14:textId="77777777" w:rsidTr="00883909">
        <w:trPr>
          <w:trHeight w:val="299"/>
          <w:tblHeader/>
        </w:trPr>
        <w:tc>
          <w:tcPr>
            <w:tcW w:w="659" w:type="pct"/>
            <w:tcBorders>
              <w:left w:val="nil"/>
              <w:right w:val="nil"/>
            </w:tcBorders>
          </w:tcPr>
          <w:p w14:paraId="2171AF7D" w14:textId="77777777" w:rsidR="00883909" w:rsidRPr="004A2163" w:rsidRDefault="00883909" w:rsidP="003D0F4B">
            <w:pPr>
              <w:rPr>
                <w:sz w:val="20"/>
              </w:rPr>
            </w:pPr>
            <w:r w:rsidRPr="004A2163">
              <w:rPr>
                <w:sz w:val="20"/>
              </w:rPr>
              <w:t>Quality of local roads</w:t>
            </w:r>
          </w:p>
        </w:tc>
        <w:tc>
          <w:tcPr>
            <w:tcW w:w="226" w:type="pct"/>
            <w:tcBorders>
              <w:left w:val="single" w:sz="4" w:space="0" w:color="auto"/>
              <w:right w:val="nil"/>
            </w:tcBorders>
          </w:tcPr>
          <w:p w14:paraId="21660F9A" w14:textId="77777777" w:rsidR="00883909" w:rsidRPr="004A2163" w:rsidRDefault="00883909" w:rsidP="003D0F4B">
            <w:pPr>
              <w:rPr>
                <w:sz w:val="20"/>
              </w:rPr>
            </w:pPr>
            <w:r>
              <w:rPr>
                <w:sz w:val="20"/>
              </w:rPr>
              <w:t>1855</w:t>
            </w:r>
          </w:p>
        </w:tc>
        <w:tc>
          <w:tcPr>
            <w:tcW w:w="384" w:type="pct"/>
            <w:tcBorders>
              <w:left w:val="nil"/>
              <w:right w:val="nil"/>
            </w:tcBorders>
          </w:tcPr>
          <w:p w14:paraId="63713B78" w14:textId="77777777" w:rsidR="00883909" w:rsidRPr="004A2163" w:rsidRDefault="00883909" w:rsidP="003D0F4B">
            <w:pPr>
              <w:rPr>
                <w:sz w:val="20"/>
              </w:rPr>
            </w:pPr>
            <w:r>
              <w:rPr>
                <w:sz w:val="20"/>
              </w:rPr>
              <w:t>0.16, 0.00</w:t>
            </w:r>
          </w:p>
        </w:tc>
        <w:tc>
          <w:tcPr>
            <w:tcW w:w="424" w:type="pct"/>
            <w:tcBorders>
              <w:left w:val="nil"/>
              <w:right w:val="single" w:sz="4" w:space="0" w:color="auto"/>
            </w:tcBorders>
          </w:tcPr>
          <w:p w14:paraId="0A035119" w14:textId="77777777" w:rsidR="00883909" w:rsidRPr="004A2163" w:rsidRDefault="00883909" w:rsidP="003D0F4B">
            <w:pPr>
              <w:rPr>
                <w:sz w:val="20"/>
              </w:rPr>
            </w:pPr>
            <w:r w:rsidRPr="004A2163">
              <w:rPr>
                <w:noProof/>
                <w:sz w:val="20"/>
                <w:lang w:eastAsia="en-AU"/>
              </w:rPr>
              <w:drawing>
                <wp:inline distT="0" distB="0" distL="0" distR="0" wp14:anchorId="329FA784" wp14:editId="31EA4108">
                  <wp:extent cx="281213" cy="276225"/>
                  <wp:effectExtent l="0" t="0" r="5080" b="0"/>
                  <wp:docPr id="8" name="Picture 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3C4AF224" w14:textId="77777777" w:rsidR="00883909" w:rsidRPr="004A2163" w:rsidRDefault="00883909" w:rsidP="003D0F4B">
            <w:pPr>
              <w:rPr>
                <w:noProof/>
                <w:sz w:val="20"/>
                <w:lang w:eastAsia="en-AU"/>
              </w:rPr>
            </w:pPr>
            <w:r>
              <w:rPr>
                <w:noProof/>
                <w:sz w:val="20"/>
                <w:lang w:eastAsia="en-AU"/>
              </w:rPr>
              <w:t>491</w:t>
            </w:r>
          </w:p>
        </w:tc>
        <w:tc>
          <w:tcPr>
            <w:tcW w:w="384" w:type="pct"/>
            <w:tcBorders>
              <w:left w:val="nil"/>
              <w:right w:val="nil"/>
            </w:tcBorders>
          </w:tcPr>
          <w:p w14:paraId="2238228D" w14:textId="77777777" w:rsidR="00883909" w:rsidRPr="004A2163" w:rsidRDefault="00883909" w:rsidP="003D0F4B">
            <w:pPr>
              <w:rPr>
                <w:noProof/>
                <w:sz w:val="20"/>
                <w:lang w:eastAsia="en-AU"/>
              </w:rPr>
            </w:pPr>
            <w:r>
              <w:rPr>
                <w:noProof/>
                <w:sz w:val="20"/>
                <w:lang w:eastAsia="en-AU"/>
              </w:rPr>
              <w:t>0.12, 0.01</w:t>
            </w:r>
          </w:p>
        </w:tc>
        <w:tc>
          <w:tcPr>
            <w:tcW w:w="424" w:type="pct"/>
            <w:tcBorders>
              <w:left w:val="nil"/>
              <w:right w:val="single" w:sz="4" w:space="0" w:color="auto"/>
            </w:tcBorders>
          </w:tcPr>
          <w:p w14:paraId="5E923C09" w14:textId="77777777" w:rsidR="00883909" w:rsidRPr="004A2163" w:rsidRDefault="00883909" w:rsidP="003D0F4B">
            <w:pPr>
              <w:rPr>
                <w:noProof/>
                <w:sz w:val="20"/>
                <w:lang w:eastAsia="en-AU"/>
              </w:rPr>
            </w:pPr>
            <w:r w:rsidRPr="004A2163">
              <w:rPr>
                <w:noProof/>
                <w:sz w:val="20"/>
                <w:lang w:eastAsia="en-AU"/>
              </w:rPr>
              <w:drawing>
                <wp:inline distT="0" distB="0" distL="0" distR="0" wp14:anchorId="02CD8DBA" wp14:editId="22C2C66E">
                  <wp:extent cx="281213" cy="276225"/>
                  <wp:effectExtent l="0" t="0" r="5080" b="0"/>
                  <wp:docPr id="412" name="Picture 41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2B1603AE" w14:textId="77777777" w:rsidR="00883909" w:rsidRPr="004A2163" w:rsidRDefault="00883909" w:rsidP="003D0F4B">
            <w:pPr>
              <w:rPr>
                <w:noProof/>
                <w:sz w:val="20"/>
                <w:lang w:eastAsia="en-AU"/>
              </w:rPr>
            </w:pPr>
            <w:r>
              <w:rPr>
                <w:noProof/>
                <w:sz w:val="20"/>
                <w:lang w:eastAsia="en-AU"/>
              </w:rPr>
              <w:t>160</w:t>
            </w:r>
          </w:p>
        </w:tc>
        <w:tc>
          <w:tcPr>
            <w:tcW w:w="384" w:type="pct"/>
            <w:tcBorders>
              <w:left w:val="nil"/>
              <w:right w:val="nil"/>
            </w:tcBorders>
          </w:tcPr>
          <w:p w14:paraId="0697FEF5" w14:textId="77777777" w:rsidR="00883909" w:rsidRPr="004A2163" w:rsidRDefault="00883909" w:rsidP="003D0F4B">
            <w:pPr>
              <w:rPr>
                <w:noProof/>
                <w:sz w:val="20"/>
                <w:lang w:eastAsia="en-AU"/>
              </w:rPr>
            </w:pPr>
            <w:r>
              <w:rPr>
                <w:noProof/>
                <w:sz w:val="20"/>
                <w:lang w:eastAsia="en-AU"/>
              </w:rPr>
              <w:t>0.06, 0.47</w:t>
            </w:r>
          </w:p>
        </w:tc>
        <w:tc>
          <w:tcPr>
            <w:tcW w:w="424" w:type="pct"/>
            <w:tcBorders>
              <w:left w:val="nil"/>
              <w:right w:val="single" w:sz="4" w:space="0" w:color="auto"/>
            </w:tcBorders>
          </w:tcPr>
          <w:p w14:paraId="101CC131" w14:textId="77777777" w:rsidR="00883909" w:rsidRPr="004A2163" w:rsidRDefault="00883909" w:rsidP="003D0F4B">
            <w:pPr>
              <w:rPr>
                <w:noProof/>
                <w:sz w:val="20"/>
                <w:lang w:eastAsia="en-AU"/>
              </w:rPr>
            </w:pPr>
            <w:r w:rsidRPr="00F65BC1">
              <w:rPr>
                <w:noProof/>
                <w:sz w:val="18"/>
                <w:lang w:eastAsia="en-AU"/>
              </w:rPr>
              <w:drawing>
                <wp:inline distT="0" distB="0" distL="0" distR="0" wp14:anchorId="254323BC" wp14:editId="1BBEAF80">
                  <wp:extent cx="180975" cy="180975"/>
                  <wp:effectExtent l="0" t="0" r="9525" b="9525"/>
                  <wp:docPr id="423" name="Picture 423"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88" w:type="pct"/>
            <w:tcBorders>
              <w:left w:val="single" w:sz="4" w:space="0" w:color="auto"/>
              <w:right w:val="nil"/>
            </w:tcBorders>
          </w:tcPr>
          <w:p w14:paraId="3A2C3384" w14:textId="77777777" w:rsidR="00883909" w:rsidRPr="004A2163" w:rsidRDefault="00883909" w:rsidP="003D0F4B">
            <w:pPr>
              <w:rPr>
                <w:noProof/>
                <w:sz w:val="20"/>
                <w:lang w:eastAsia="en-AU"/>
              </w:rPr>
            </w:pPr>
            <w:r>
              <w:rPr>
                <w:noProof/>
                <w:sz w:val="20"/>
                <w:lang w:eastAsia="en-AU"/>
              </w:rPr>
              <w:t>1204</w:t>
            </w:r>
          </w:p>
        </w:tc>
        <w:tc>
          <w:tcPr>
            <w:tcW w:w="384" w:type="pct"/>
            <w:tcBorders>
              <w:left w:val="nil"/>
              <w:right w:val="nil"/>
            </w:tcBorders>
          </w:tcPr>
          <w:p w14:paraId="4CC12A11" w14:textId="77777777" w:rsidR="00883909" w:rsidRPr="004A2163" w:rsidRDefault="00883909" w:rsidP="003D0F4B">
            <w:pPr>
              <w:rPr>
                <w:noProof/>
                <w:sz w:val="20"/>
                <w:lang w:eastAsia="en-AU"/>
              </w:rPr>
            </w:pPr>
            <w:r>
              <w:rPr>
                <w:noProof/>
                <w:sz w:val="20"/>
                <w:lang w:eastAsia="en-AU"/>
              </w:rPr>
              <w:t>0.21, 0.00</w:t>
            </w:r>
          </w:p>
        </w:tc>
        <w:tc>
          <w:tcPr>
            <w:tcW w:w="424" w:type="pct"/>
            <w:tcBorders>
              <w:left w:val="nil"/>
              <w:right w:val="nil"/>
            </w:tcBorders>
          </w:tcPr>
          <w:p w14:paraId="2977A339" w14:textId="77777777" w:rsidR="00883909" w:rsidRPr="004A2163" w:rsidRDefault="00883909" w:rsidP="003D0F4B">
            <w:pPr>
              <w:rPr>
                <w:noProof/>
                <w:sz w:val="20"/>
                <w:lang w:eastAsia="en-AU"/>
              </w:rPr>
            </w:pPr>
            <w:r w:rsidRPr="004A2163">
              <w:rPr>
                <w:noProof/>
                <w:sz w:val="20"/>
                <w:lang w:eastAsia="en-AU"/>
              </w:rPr>
              <w:drawing>
                <wp:inline distT="0" distB="0" distL="0" distR="0" wp14:anchorId="7D5F90EC" wp14:editId="56479C41">
                  <wp:extent cx="281213" cy="276225"/>
                  <wp:effectExtent l="0" t="0" r="5080" b="0"/>
                  <wp:docPr id="434" name="Picture 43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69FD0EF7" w14:textId="77777777" w:rsidTr="00883909">
        <w:trPr>
          <w:trHeight w:val="299"/>
          <w:tblHeader/>
        </w:trPr>
        <w:tc>
          <w:tcPr>
            <w:tcW w:w="659" w:type="pct"/>
            <w:tcBorders>
              <w:left w:val="nil"/>
              <w:right w:val="nil"/>
            </w:tcBorders>
          </w:tcPr>
          <w:p w14:paraId="1933F304" w14:textId="77777777" w:rsidR="00883909" w:rsidRPr="004A2163" w:rsidRDefault="00883909" w:rsidP="003D0F4B">
            <w:pPr>
              <w:rPr>
                <w:sz w:val="20"/>
              </w:rPr>
            </w:pPr>
            <w:r w:rsidRPr="004A2163">
              <w:rPr>
                <w:sz w:val="20"/>
              </w:rPr>
              <w:t>Attractiveness of the local landscape</w:t>
            </w:r>
          </w:p>
        </w:tc>
        <w:tc>
          <w:tcPr>
            <w:tcW w:w="226" w:type="pct"/>
            <w:tcBorders>
              <w:left w:val="single" w:sz="4" w:space="0" w:color="auto"/>
              <w:right w:val="nil"/>
            </w:tcBorders>
          </w:tcPr>
          <w:p w14:paraId="78FE96C6" w14:textId="77777777" w:rsidR="00883909" w:rsidRPr="004A2163" w:rsidRDefault="00883909" w:rsidP="003D0F4B">
            <w:pPr>
              <w:rPr>
                <w:sz w:val="20"/>
              </w:rPr>
            </w:pPr>
            <w:r>
              <w:rPr>
                <w:sz w:val="20"/>
              </w:rPr>
              <w:t>1854</w:t>
            </w:r>
          </w:p>
        </w:tc>
        <w:tc>
          <w:tcPr>
            <w:tcW w:w="384" w:type="pct"/>
            <w:tcBorders>
              <w:left w:val="nil"/>
              <w:right w:val="nil"/>
            </w:tcBorders>
          </w:tcPr>
          <w:p w14:paraId="59EB1E38" w14:textId="77777777" w:rsidR="00883909" w:rsidRPr="004A2163" w:rsidRDefault="00883909" w:rsidP="003D0F4B">
            <w:pPr>
              <w:rPr>
                <w:sz w:val="20"/>
              </w:rPr>
            </w:pPr>
            <w:r>
              <w:rPr>
                <w:sz w:val="20"/>
              </w:rPr>
              <w:t>0.19, 0.00</w:t>
            </w:r>
          </w:p>
        </w:tc>
        <w:tc>
          <w:tcPr>
            <w:tcW w:w="424" w:type="pct"/>
            <w:tcBorders>
              <w:left w:val="nil"/>
              <w:right w:val="single" w:sz="4" w:space="0" w:color="auto"/>
            </w:tcBorders>
          </w:tcPr>
          <w:p w14:paraId="2BF32096" w14:textId="77777777" w:rsidR="00883909" w:rsidRPr="004A2163" w:rsidRDefault="00883909" w:rsidP="003D0F4B">
            <w:pPr>
              <w:rPr>
                <w:sz w:val="20"/>
              </w:rPr>
            </w:pPr>
            <w:r w:rsidRPr="004A2163">
              <w:rPr>
                <w:noProof/>
                <w:sz w:val="20"/>
                <w:lang w:eastAsia="en-AU"/>
              </w:rPr>
              <w:drawing>
                <wp:inline distT="0" distB="0" distL="0" distR="0" wp14:anchorId="14424075" wp14:editId="4CAF8FFC">
                  <wp:extent cx="281213" cy="276225"/>
                  <wp:effectExtent l="0" t="0" r="5080" b="0"/>
                  <wp:docPr id="9" name="Picture 9"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2935F6F5" w14:textId="77777777" w:rsidR="00883909" w:rsidRPr="004A2163" w:rsidRDefault="00883909" w:rsidP="003D0F4B">
            <w:pPr>
              <w:rPr>
                <w:noProof/>
                <w:sz w:val="20"/>
                <w:lang w:eastAsia="en-AU"/>
              </w:rPr>
            </w:pPr>
            <w:r>
              <w:rPr>
                <w:noProof/>
                <w:sz w:val="20"/>
                <w:lang w:eastAsia="en-AU"/>
              </w:rPr>
              <w:t>491</w:t>
            </w:r>
          </w:p>
        </w:tc>
        <w:tc>
          <w:tcPr>
            <w:tcW w:w="384" w:type="pct"/>
            <w:tcBorders>
              <w:left w:val="nil"/>
              <w:right w:val="nil"/>
            </w:tcBorders>
          </w:tcPr>
          <w:p w14:paraId="164FCE07" w14:textId="77777777" w:rsidR="00883909" w:rsidRPr="004A2163" w:rsidRDefault="00883909" w:rsidP="003D0F4B">
            <w:pPr>
              <w:rPr>
                <w:noProof/>
                <w:sz w:val="20"/>
                <w:lang w:eastAsia="en-AU"/>
              </w:rPr>
            </w:pPr>
            <w:r>
              <w:rPr>
                <w:noProof/>
                <w:sz w:val="20"/>
                <w:lang w:eastAsia="en-AU"/>
              </w:rPr>
              <w:t>0.19, 0.00</w:t>
            </w:r>
          </w:p>
        </w:tc>
        <w:tc>
          <w:tcPr>
            <w:tcW w:w="424" w:type="pct"/>
            <w:tcBorders>
              <w:left w:val="nil"/>
              <w:right w:val="single" w:sz="4" w:space="0" w:color="auto"/>
            </w:tcBorders>
          </w:tcPr>
          <w:p w14:paraId="0E9F9ECA" w14:textId="77777777" w:rsidR="00883909" w:rsidRPr="004A2163" w:rsidRDefault="00883909" w:rsidP="003D0F4B">
            <w:pPr>
              <w:rPr>
                <w:noProof/>
                <w:sz w:val="20"/>
                <w:lang w:eastAsia="en-AU"/>
              </w:rPr>
            </w:pPr>
            <w:r w:rsidRPr="004A2163">
              <w:rPr>
                <w:noProof/>
                <w:sz w:val="20"/>
                <w:lang w:eastAsia="en-AU"/>
              </w:rPr>
              <w:drawing>
                <wp:inline distT="0" distB="0" distL="0" distR="0" wp14:anchorId="06339B54" wp14:editId="04DAA4C2">
                  <wp:extent cx="281213" cy="276225"/>
                  <wp:effectExtent l="0" t="0" r="5080" b="0"/>
                  <wp:docPr id="413" name="Picture 41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1C9B605C" w14:textId="77777777" w:rsidR="00883909" w:rsidRPr="004A2163" w:rsidRDefault="00883909" w:rsidP="003D0F4B">
            <w:pPr>
              <w:rPr>
                <w:noProof/>
                <w:sz w:val="20"/>
                <w:lang w:eastAsia="en-AU"/>
              </w:rPr>
            </w:pPr>
            <w:r>
              <w:rPr>
                <w:noProof/>
                <w:sz w:val="20"/>
                <w:lang w:eastAsia="en-AU"/>
              </w:rPr>
              <w:t>161</w:t>
            </w:r>
          </w:p>
        </w:tc>
        <w:tc>
          <w:tcPr>
            <w:tcW w:w="384" w:type="pct"/>
            <w:tcBorders>
              <w:left w:val="nil"/>
              <w:right w:val="nil"/>
            </w:tcBorders>
          </w:tcPr>
          <w:p w14:paraId="0FCC6D03" w14:textId="77777777" w:rsidR="00883909" w:rsidRPr="004A2163" w:rsidRDefault="00883909" w:rsidP="003D0F4B">
            <w:pPr>
              <w:rPr>
                <w:noProof/>
                <w:sz w:val="20"/>
                <w:lang w:eastAsia="en-AU"/>
              </w:rPr>
            </w:pPr>
            <w:r>
              <w:rPr>
                <w:noProof/>
                <w:sz w:val="20"/>
                <w:lang w:eastAsia="en-AU"/>
              </w:rPr>
              <w:t>0.08, 0.34</w:t>
            </w:r>
          </w:p>
        </w:tc>
        <w:tc>
          <w:tcPr>
            <w:tcW w:w="424" w:type="pct"/>
            <w:tcBorders>
              <w:left w:val="nil"/>
              <w:right w:val="single" w:sz="4" w:space="0" w:color="auto"/>
            </w:tcBorders>
          </w:tcPr>
          <w:p w14:paraId="307EB96C" w14:textId="77777777" w:rsidR="00883909" w:rsidRPr="004A2163" w:rsidRDefault="00883909" w:rsidP="003D0F4B">
            <w:pPr>
              <w:rPr>
                <w:noProof/>
                <w:sz w:val="20"/>
                <w:lang w:eastAsia="en-AU"/>
              </w:rPr>
            </w:pPr>
            <w:r w:rsidRPr="00F65BC1">
              <w:rPr>
                <w:noProof/>
                <w:sz w:val="18"/>
                <w:lang w:eastAsia="en-AU"/>
              </w:rPr>
              <w:drawing>
                <wp:inline distT="0" distB="0" distL="0" distR="0" wp14:anchorId="52EF65A4" wp14:editId="451B2323">
                  <wp:extent cx="180975" cy="180975"/>
                  <wp:effectExtent l="0" t="0" r="9525" b="9525"/>
                  <wp:docPr id="424" name="Picture 424"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88" w:type="pct"/>
            <w:tcBorders>
              <w:left w:val="single" w:sz="4" w:space="0" w:color="auto"/>
              <w:right w:val="nil"/>
            </w:tcBorders>
          </w:tcPr>
          <w:p w14:paraId="089C39F5" w14:textId="77777777" w:rsidR="00883909" w:rsidRPr="004A2163" w:rsidRDefault="00883909" w:rsidP="003D0F4B">
            <w:pPr>
              <w:rPr>
                <w:noProof/>
                <w:sz w:val="20"/>
                <w:lang w:eastAsia="en-AU"/>
              </w:rPr>
            </w:pPr>
            <w:r>
              <w:rPr>
                <w:noProof/>
                <w:sz w:val="20"/>
                <w:lang w:eastAsia="en-AU"/>
              </w:rPr>
              <w:t>1202</w:t>
            </w:r>
          </w:p>
        </w:tc>
        <w:tc>
          <w:tcPr>
            <w:tcW w:w="384" w:type="pct"/>
            <w:tcBorders>
              <w:left w:val="nil"/>
              <w:right w:val="nil"/>
            </w:tcBorders>
          </w:tcPr>
          <w:p w14:paraId="6C6817AF" w14:textId="77777777" w:rsidR="00883909" w:rsidRPr="004A2163" w:rsidRDefault="00883909" w:rsidP="003D0F4B">
            <w:pPr>
              <w:rPr>
                <w:noProof/>
                <w:sz w:val="20"/>
                <w:lang w:eastAsia="en-AU"/>
              </w:rPr>
            </w:pPr>
            <w:r>
              <w:rPr>
                <w:noProof/>
                <w:sz w:val="20"/>
                <w:lang w:eastAsia="en-AU"/>
              </w:rPr>
              <w:t>0.21, 0.00</w:t>
            </w:r>
          </w:p>
        </w:tc>
        <w:tc>
          <w:tcPr>
            <w:tcW w:w="424" w:type="pct"/>
            <w:tcBorders>
              <w:left w:val="nil"/>
              <w:right w:val="nil"/>
            </w:tcBorders>
          </w:tcPr>
          <w:p w14:paraId="706190CD" w14:textId="77777777" w:rsidR="00883909" w:rsidRPr="004A2163" w:rsidRDefault="00883909" w:rsidP="003D0F4B">
            <w:pPr>
              <w:rPr>
                <w:noProof/>
                <w:sz w:val="20"/>
                <w:lang w:eastAsia="en-AU"/>
              </w:rPr>
            </w:pPr>
            <w:r w:rsidRPr="004A2163">
              <w:rPr>
                <w:noProof/>
                <w:sz w:val="20"/>
                <w:lang w:eastAsia="en-AU"/>
              </w:rPr>
              <w:drawing>
                <wp:inline distT="0" distB="0" distL="0" distR="0" wp14:anchorId="3D1FD865" wp14:editId="09BD7D00">
                  <wp:extent cx="281213" cy="276225"/>
                  <wp:effectExtent l="0" t="0" r="5080" b="0"/>
                  <wp:docPr id="435" name="Picture 43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191291AD" w14:textId="77777777" w:rsidTr="00883909">
        <w:trPr>
          <w:trHeight w:val="299"/>
          <w:tblHeader/>
        </w:trPr>
        <w:tc>
          <w:tcPr>
            <w:tcW w:w="659" w:type="pct"/>
            <w:tcBorders>
              <w:left w:val="nil"/>
              <w:right w:val="nil"/>
            </w:tcBorders>
          </w:tcPr>
          <w:p w14:paraId="2C341BBC" w14:textId="77777777" w:rsidR="00883909" w:rsidRPr="004A2163" w:rsidRDefault="00883909" w:rsidP="003D0F4B">
            <w:pPr>
              <w:rPr>
                <w:sz w:val="20"/>
              </w:rPr>
            </w:pPr>
            <w:r w:rsidRPr="004A2163">
              <w:rPr>
                <w:sz w:val="20"/>
              </w:rPr>
              <w:t>Local water quality</w:t>
            </w:r>
          </w:p>
        </w:tc>
        <w:tc>
          <w:tcPr>
            <w:tcW w:w="226" w:type="pct"/>
            <w:tcBorders>
              <w:left w:val="single" w:sz="4" w:space="0" w:color="auto"/>
              <w:right w:val="nil"/>
            </w:tcBorders>
          </w:tcPr>
          <w:p w14:paraId="6618B464" w14:textId="77777777" w:rsidR="00883909" w:rsidRPr="004A2163" w:rsidRDefault="00883909" w:rsidP="003D0F4B">
            <w:pPr>
              <w:rPr>
                <w:sz w:val="20"/>
              </w:rPr>
            </w:pPr>
            <w:r>
              <w:rPr>
                <w:sz w:val="20"/>
              </w:rPr>
              <w:t>1663</w:t>
            </w:r>
          </w:p>
        </w:tc>
        <w:tc>
          <w:tcPr>
            <w:tcW w:w="384" w:type="pct"/>
            <w:tcBorders>
              <w:left w:val="nil"/>
              <w:right w:val="nil"/>
            </w:tcBorders>
          </w:tcPr>
          <w:p w14:paraId="5CCD49E7" w14:textId="77777777" w:rsidR="00883909" w:rsidRPr="004A2163" w:rsidRDefault="00883909" w:rsidP="003D0F4B">
            <w:pPr>
              <w:rPr>
                <w:sz w:val="20"/>
              </w:rPr>
            </w:pPr>
            <w:r>
              <w:rPr>
                <w:sz w:val="20"/>
              </w:rPr>
              <w:t>0.20, 0.00</w:t>
            </w:r>
          </w:p>
        </w:tc>
        <w:tc>
          <w:tcPr>
            <w:tcW w:w="424" w:type="pct"/>
            <w:tcBorders>
              <w:left w:val="nil"/>
              <w:right w:val="single" w:sz="4" w:space="0" w:color="auto"/>
            </w:tcBorders>
          </w:tcPr>
          <w:p w14:paraId="4A98FA22" w14:textId="77777777" w:rsidR="00883909" w:rsidRPr="004A2163" w:rsidRDefault="00883909" w:rsidP="003D0F4B">
            <w:pPr>
              <w:rPr>
                <w:sz w:val="20"/>
              </w:rPr>
            </w:pPr>
            <w:r w:rsidRPr="004A2163">
              <w:rPr>
                <w:noProof/>
                <w:sz w:val="20"/>
                <w:lang w:eastAsia="en-AU"/>
              </w:rPr>
              <w:drawing>
                <wp:inline distT="0" distB="0" distL="0" distR="0" wp14:anchorId="45712877" wp14:editId="212A314D">
                  <wp:extent cx="281213" cy="276225"/>
                  <wp:effectExtent l="0" t="0" r="5080" b="0"/>
                  <wp:docPr id="11" name="Picture 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69C0D4AC" w14:textId="77777777" w:rsidR="00883909" w:rsidRPr="004A2163" w:rsidRDefault="00883909" w:rsidP="003D0F4B">
            <w:pPr>
              <w:rPr>
                <w:noProof/>
                <w:sz w:val="20"/>
                <w:lang w:eastAsia="en-AU"/>
              </w:rPr>
            </w:pPr>
            <w:r>
              <w:rPr>
                <w:noProof/>
                <w:sz w:val="20"/>
                <w:lang w:eastAsia="en-AU"/>
              </w:rPr>
              <w:t>430</w:t>
            </w:r>
          </w:p>
        </w:tc>
        <w:tc>
          <w:tcPr>
            <w:tcW w:w="384" w:type="pct"/>
            <w:tcBorders>
              <w:left w:val="nil"/>
              <w:right w:val="nil"/>
            </w:tcBorders>
          </w:tcPr>
          <w:p w14:paraId="25ABC106" w14:textId="77777777" w:rsidR="00883909" w:rsidRPr="004A2163" w:rsidRDefault="00883909" w:rsidP="003D0F4B">
            <w:pPr>
              <w:rPr>
                <w:noProof/>
                <w:sz w:val="20"/>
                <w:lang w:eastAsia="en-AU"/>
              </w:rPr>
            </w:pPr>
            <w:r>
              <w:rPr>
                <w:noProof/>
                <w:sz w:val="20"/>
                <w:lang w:eastAsia="en-AU"/>
              </w:rPr>
              <w:t>0.20, 0.00</w:t>
            </w:r>
          </w:p>
        </w:tc>
        <w:tc>
          <w:tcPr>
            <w:tcW w:w="424" w:type="pct"/>
            <w:tcBorders>
              <w:left w:val="nil"/>
              <w:right w:val="single" w:sz="4" w:space="0" w:color="auto"/>
            </w:tcBorders>
          </w:tcPr>
          <w:p w14:paraId="4918C44B" w14:textId="77777777" w:rsidR="00883909" w:rsidRPr="004A2163" w:rsidRDefault="00883909" w:rsidP="003D0F4B">
            <w:pPr>
              <w:rPr>
                <w:noProof/>
                <w:sz w:val="20"/>
                <w:lang w:eastAsia="en-AU"/>
              </w:rPr>
            </w:pPr>
            <w:r w:rsidRPr="004A2163">
              <w:rPr>
                <w:noProof/>
                <w:sz w:val="20"/>
                <w:lang w:eastAsia="en-AU"/>
              </w:rPr>
              <w:drawing>
                <wp:inline distT="0" distB="0" distL="0" distR="0" wp14:anchorId="6AB2292B" wp14:editId="4FE23A6D">
                  <wp:extent cx="281213" cy="276225"/>
                  <wp:effectExtent l="0" t="0" r="5080" b="0"/>
                  <wp:docPr id="414" name="Picture 41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562F452A" w14:textId="77777777" w:rsidR="00883909" w:rsidRPr="004A2163" w:rsidRDefault="00883909" w:rsidP="003D0F4B">
            <w:pPr>
              <w:rPr>
                <w:noProof/>
                <w:sz w:val="20"/>
                <w:lang w:eastAsia="en-AU"/>
              </w:rPr>
            </w:pPr>
            <w:r>
              <w:rPr>
                <w:noProof/>
                <w:sz w:val="20"/>
                <w:lang w:eastAsia="en-AU"/>
              </w:rPr>
              <w:t>153</w:t>
            </w:r>
          </w:p>
        </w:tc>
        <w:tc>
          <w:tcPr>
            <w:tcW w:w="384" w:type="pct"/>
            <w:tcBorders>
              <w:left w:val="nil"/>
              <w:right w:val="nil"/>
            </w:tcBorders>
          </w:tcPr>
          <w:p w14:paraId="6E7D46E1" w14:textId="77777777" w:rsidR="00883909" w:rsidRPr="004A2163" w:rsidRDefault="00883909" w:rsidP="003D0F4B">
            <w:pPr>
              <w:rPr>
                <w:noProof/>
                <w:sz w:val="20"/>
                <w:lang w:eastAsia="en-AU"/>
              </w:rPr>
            </w:pPr>
            <w:r>
              <w:rPr>
                <w:noProof/>
                <w:sz w:val="20"/>
                <w:lang w:eastAsia="en-AU"/>
              </w:rPr>
              <w:t>0.07, 0.41</w:t>
            </w:r>
          </w:p>
        </w:tc>
        <w:tc>
          <w:tcPr>
            <w:tcW w:w="424" w:type="pct"/>
            <w:tcBorders>
              <w:left w:val="nil"/>
              <w:right w:val="single" w:sz="4" w:space="0" w:color="auto"/>
            </w:tcBorders>
          </w:tcPr>
          <w:p w14:paraId="571511C9" w14:textId="77777777" w:rsidR="00883909" w:rsidRPr="004A2163" w:rsidRDefault="00883909" w:rsidP="003D0F4B">
            <w:pPr>
              <w:rPr>
                <w:noProof/>
                <w:sz w:val="20"/>
                <w:lang w:eastAsia="en-AU"/>
              </w:rPr>
            </w:pPr>
            <w:r w:rsidRPr="00F65BC1">
              <w:rPr>
                <w:noProof/>
                <w:sz w:val="18"/>
                <w:lang w:eastAsia="en-AU"/>
              </w:rPr>
              <w:drawing>
                <wp:inline distT="0" distB="0" distL="0" distR="0" wp14:anchorId="34E83F57" wp14:editId="4CD2BAFB">
                  <wp:extent cx="180975" cy="180975"/>
                  <wp:effectExtent l="0" t="0" r="9525" b="9525"/>
                  <wp:docPr id="425" name="Picture 425"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88" w:type="pct"/>
            <w:tcBorders>
              <w:left w:val="single" w:sz="4" w:space="0" w:color="auto"/>
              <w:right w:val="nil"/>
            </w:tcBorders>
          </w:tcPr>
          <w:p w14:paraId="5E582329" w14:textId="77777777" w:rsidR="00883909" w:rsidRPr="004A2163" w:rsidRDefault="00883909" w:rsidP="003D0F4B">
            <w:pPr>
              <w:rPr>
                <w:noProof/>
                <w:sz w:val="20"/>
                <w:lang w:eastAsia="en-AU"/>
              </w:rPr>
            </w:pPr>
            <w:r>
              <w:rPr>
                <w:noProof/>
                <w:sz w:val="20"/>
                <w:lang w:eastAsia="en-AU"/>
              </w:rPr>
              <w:t>1080</w:t>
            </w:r>
          </w:p>
        </w:tc>
        <w:tc>
          <w:tcPr>
            <w:tcW w:w="384" w:type="pct"/>
            <w:tcBorders>
              <w:left w:val="nil"/>
              <w:right w:val="nil"/>
            </w:tcBorders>
          </w:tcPr>
          <w:p w14:paraId="7649BF3F" w14:textId="77777777" w:rsidR="00883909" w:rsidRPr="004A2163" w:rsidRDefault="00883909" w:rsidP="003D0F4B">
            <w:pPr>
              <w:rPr>
                <w:noProof/>
                <w:sz w:val="20"/>
                <w:lang w:eastAsia="en-AU"/>
              </w:rPr>
            </w:pPr>
            <w:r>
              <w:rPr>
                <w:noProof/>
                <w:sz w:val="20"/>
                <w:lang w:eastAsia="en-AU"/>
              </w:rPr>
              <w:t>0.21, 0.00</w:t>
            </w:r>
          </w:p>
        </w:tc>
        <w:tc>
          <w:tcPr>
            <w:tcW w:w="424" w:type="pct"/>
            <w:tcBorders>
              <w:left w:val="nil"/>
              <w:right w:val="nil"/>
            </w:tcBorders>
          </w:tcPr>
          <w:p w14:paraId="063ACE8C" w14:textId="77777777" w:rsidR="00883909" w:rsidRPr="004A2163" w:rsidRDefault="00883909" w:rsidP="003D0F4B">
            <w:pPr>
              <w:rPr>
                <w:noProof/>
                <w:sz w:val="20"/>
                <w:lang w:eastAsia="en-AU"/>
              </w:rPr>
            </w:pPr>
            <w:r w:rsidRPr="004A2163">
              <w:rPr>
                <w:noProof/>
                <w:sz w:val="20"/>
                <w:lang w:eastAsia="en-AU"/>
              </w:rPr>
              <w:drawing>
                <wp:inline distT="0" distB="0" distL="0" distR="0" wp14:anchorId="4B5C08DF" wp14:editId="24CD3D1D">
                  <wp:extent cx="281213" cy="276225"/>
                  <wp:effectExtent l="0" t="0" r="5080" b="0"/>
                  <wp:docPr id="436" name="Picture 43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63854AFD" w14:textId="77777777" w:rsidTr="00883909">
        <w:trPr>
          <w:trHeight w:val="299"/>
          <w:tblHeader/>
        </w:trPr>
        <w:tc>
          <w:tcPr>
            <w:tcW w:w="659" w:type="pct"/>
            <w:tcBorders>
              <w:left w:val="nil"/>
              <w:right w:val="nil"/>
            </w:tcBorders>
          </w:tcPr>
          <w:p w14:paraId="786B51E4" w14:textId="77777777" w:rsidR="00883909" w:rsidRPr="004A2163" w:rsidRDefault="00883909" w:rsidP="003D0F4B">
            <w:pPr>
              <w:rPr>
                <w:sz w:val="20"/>
              </w:rPr>
            </w:pPr>
            <w:r w:rsidRPr="004A2163">
              <w:rPr>
                <w:sz w:val="20"/>
              </w:rPr>
              <w:t>Health of local environment</w:t>
            </w:r>
          </w:p>
        </w:tc>
        <w:tc>
          <w:tcPr>
            <w:tcW w:w="226" w:type="pct"/>
            <w:tcBorders>
              <w:left w:val="single" w:sz="4" w:space="0" w:color="auto"/>
              <w:right w:val="nil"/>
            </w:tcBorders>
          </w:tcPr>
          <w:p w14:paraId="483192EF" w14:textId="77777777" w:rsidR="00883909" w:rsidRPr="004A2163" w:rsidRDefault="00883909" w:rsidP="003D0F4B">
            <w:pPr>
              <w:rPr>
                <w:sz w:val="20"/>
              </w:rPr>
            </w:pPr>
            <w:r>
              <w:rPr>
                <w:sz w:val="20"/>
              </w:rPr>
              <w:t>1724</w:t>
            </w:r>
          </w:p>
        </w:tc>
        <w:tc>
          <w:tcPr>
            <w:tcW w:w="384" w:type="pct"/>
            <w:tcBorders>
              <w:left w:val="nil"/>
              <w:right w:val="nil"/>
            </w:tcBorders>
          </w:tcPr>
          <w:p w14:paraId="30DEC573" w14:textId="77777777" w:rsidR="00883909" w:rsidRPr="004A2163" w:rsidRDefault="00883909" w:rsidP="003D0F4B">
            <w:pPr>
              <w:rPr>
                <w:sz w:val="20"/>
              </w:rPr>
            </w:pPr>
            <w:r>
              <w:rPr>
                <w:sz w:val="20"/>
              </w:rPr>
              <w:t>0.23, 0.00</w:t>
            </w:r>
          </w:p>
        </w:tc>
        <w:tc>
          <w:tcPr>
            <w:tcW w:w="424" w:type="pct"/>
            <w:tcBorders>
              <w:left w:val="nil"/>
              <w:right w:val="single" w:sz="4" w:space="0" w:color="auto"/>
            </w:tcBorders>
          </w:tcPr>
          <w:p w14:paraId="6D499275" w14:textId="77777777" w:rsidR="00883909" w:rsidRPr="004A2163" w:rsidRDefault="00883909" w:rsidP="003D0F4B">
            <w:pPr>
              <w:rPr>
                <w:sz w:val="20"/>
              </w:rPr>
            </w:pPr>
            <w:r w:rsidRPr="004A2163">
              <w:rPr>
                <w:noProof/>
                <w:sz w:val="20"/>
                <w:lang w:eastAsia="en-AU"/>
              </w:rPr>
              <w:drawing>
                <wp:inline distT="0" distB="0" distL="0" distR="0" wp14:anchorId="70AE3CCD" wp14:editId="675F784F">
                  <wp:extent cx="281213" cy="276225"/>
                  <wp:effectExtent l="0" t="0" r="5080" b="0"/>
                  <wp:docPr id="13" name="Picture 1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3A848FDC" w14:textId="77777777" w:rsidR="00883909" w:rsidRPr="004A2163" w:rsidRDefault="00883909" w:rsidP="003D0F4B">
            <w:pPr>
              <w:rPr>
                <w:noProof/>
                <w:sz w:val="20"/>
                <w:lang w:eastAsia="en-AU"/>
              </w:rPr>
            </w:pPr>
            <w:r>
              <w:rPr>
                <w:noProof/>
                <w:sz w:val="20"/>
                <w:lang w:eastAsia="en-AU"/>
              </w:rPr>
              <w:t>447</w:t>
            </w:r>
          </w:p>
        </w:tc>
        <w:tc>
          <w:tcPr>
            <w:tcW w:w="384" w:type="pct"/>
            <w:tcBorders>
              <w:left w:val="nil"/>
              <w:right w:val="nil"/>
            </w:tcBorders>
          </w:tcPr>
          <w:p w14:paraId="0A8FC06B" w14:textId="77777777" w:rsidR="00883909" w:rsidRPr="004A2163" w:rsidRDefault="00883909" w:rsidP="003D0F4B">
            <w:pPr>
              <w:rPr>
                <w:noProof/>
                <w:sz w:val="20"/>
                <w:lang w:eastAsia="en-AU"/>
              </w:rPr>
            </w:pPr>
            <w:r>
              <w:rPr>
                <w:noProof/>
                <w:sz w:val="20"/>
                <w:lang w:eastAsia="en-AU"/>
              </w:rPr>
              <w:t>0.23, 0.00</w:t>
            </w:r>
          </w:p>
        </w:tc>
        <w:tc>
          <w:tcPr>
            <w:tcW w:w="424" w:type="pct"/>
            <w:tcBorders>
              <w:left w:val="nil"/>
              <w:right w:val="single" w:sz="4" w:space="0" w:color="auto"/>
            </w:tcBorders>
          </w:tcPr>
          <w:p w14:paraId="47D58603" w14:textId="77777777" w:rsidR="00883909" w:rsidRPr="004A2163" w:rsidRDefault="00883909" w:rsidP="003D0F4B">
            <w:pPr>
              <w:rPr>
                <w:noProof/>
                <w:sz w:val="20"/>
                <w:lang w:eastAsia="en-AU"/>
              </w:rPr>
            </w:pPr>
            <w:r w:rsidRPr="004A2163">
              <w:rPr>
                <w:noProof/>
                <w:sz w:val="20"/>
                <w:lang w:eastAsia="en-AU"/>
              </w:rPr>
              <w:drawing>
                <wp:inline distT="0" distB="0" distL="0" distR="0" wp14:anchorId="54976802" wp14:editId="4F7DF17D">
                  <wp:extent cx="281213" cy="276225"/>
                  <wp:effectExtent l="0" t="0" r="5080" b="0"/>
                  <wp:docPr id="415" name="Picture 41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65830352" w14:textId="77777777" w:rsidR="00883909" w:rsidRPr="004A2163" w:rsidRDefault="00883909" w:rsidP="003D0F4B">
            <w:pPr>
              <w:rPr>
                <w:noProof/>
                <w:sz w:val="20"/>
                <w:lang w:eastAsia="en-AU"/>
              </w:rPr>
            </w:pPr>
            <w:r>
              <w:rPr>
                <w:noProof/>
                <w:sz w:val="20"/>
                <w:lang w:eastAsia="en-AU"/>
              </w:rPr>
              <w:t>157</w:t>
            </w:r>
          </w:p>
        </w:tc>
        <w:tc>
          <w:tcPr>
            <w:tcW w:w="384" w:type="pct"/>
            <w:tcBorders>
              <w:left w:val="nil"/>
              <w:right w:val="nil"/>
            </w:tcBorders>
          </w:tcPr>
          <w:p w14:paraId="6E233FA5" w14:textId="77777777" w:rsidR="00883909" w:rsidRPr="004A2163" w:rsidRDefault="00883909" w:rsidP="003D0F4B">
            <w:pPr>
              <w:rPr>
                <w:noProof/>
                <w:sz w:val="20"/>
                <w:lang w:eastAsia="en-AU"/>
              </w:rPr>
            </w:pPr>
            <w:r>
              <w:rPr>
                <w:noProof/>
                <w:sz w:val="20"/>
                <w:lang w:eastAsia="en-AU"/>
              </w:rPr>
              <w:t>0.12, 0.13</w:t>
            </w:r>
          </w:p>
        </w:tc>
        <w:tc>
          <w:tcPr>
            <w:tcW w:w="424" w:type="pct"/>
            <w:tcBorders>
              <w:left w:val="nil"/>
              <w:right w:val="single" w:sz="4" w:space="0" w:color="auto"/>
            </w:tcBorders>
          </w:tcPr>
          <w:p w14:paraId="594D9B7E" w14:textId="77777777" w:rsidR="00883909" w:rsidRPr="004A2163" w:rsidRDefault="00883909" w:rsidP="003D0F4B">
            <w:pPr>
              <w:rPr>
                <w:noProof/>
                <w:sz w:val="20"/>
                <w:lang w:eastAsia="en-AU"/>
              </w:rPr>
            </w:pPr>
            <w:r w:rsidRPr="00F65BC1">
              <w:rPr>
                <w:noProof/>
                <w:sz w:val="18"/>
                <w:lang w:eastAsia="en-AU"/>
              </w:rPr>
              <w:drawing>
                <wp:inline distT="0" distB="0" distL="0" distR="0" wp14:anchorId="2DA61D4E" wp14:editId="58BF0B75">
                  <wp:extent cx="180975" cy="180975"/>
                  <wp:effectExtent l="0" t="0" r="9525" b="9525"/>
                  <wp:docPr id="426" name="Picture 426"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88" w:type="pct"/>
            <w:tcBorders>
              <w:left w:val="single" w:sz="4" w:space="0" w:color="auto"/>
              <w:right w:val="nil"/>
            </w:tcBorders>
          </w:tcPr>
          <w:p w14:paraId="11532909" w14:textId="77777777" w:rsidR="00883909" w:rsidRPr="004A2163" w:rsidRDefault="00883909" w:rsidP="003D0F4B">
            <w:pPr>
              <w:rPr>
                <w:noProof/>
                <w:sz w:val="20"/>
                <w:lang w:eastAsia="en-AU"/>
              </w:rPr>
            </w:pPr>
            <w:r>
              <w:rPr>
                <w:noProof/>
                <w:sz w:val="20"/>
                <w:lang w:eastAsia="en-AU"/>
              </w:rPr>
              <w:t>1120</w:t>
            </w:r>
          </w:p>
        </w:tc>
        <w:tc>
          <w:tcPr>
            <w:tcW w:w="384" w:type="pct"/>
            <w:tcBorders>
              <w:left w:val="nil"/>
              <w:right w:val="nil"/>
            </w:tcBorders>
          </w:tcPr>
          <w:p w14:paraId="3E5A0633" w14:textId="77777777" w:rsidR="00883909" w:rsidRPr="004A2163" w:rsidRDefault="00883909" w:rsidP="003D0F4B">
            <w:pPr>
              <w:rPr>
                <w:noProof/>
                <w:sz w:val="20"/>
                <w:lang w:eastAsia="en-AU"/>
              </w:rPr>
            </w:pPr>
            <w:r>
              <w:rPr>
                <w:noProof/>
                <w:sz w:val="20"/>
                <w:lang w:eastAsia="en-AU"/>
              </w:rPr>
              <w:t>0.24, 0.00</w:t>
            </w:r>
          </w:p>
        </w:tc>
        <w:tc>
          <w:tcPr>
            <w:tcW w:w="424" w:type="pct"/>
            <w:tcBorders>
              <w:left w:val="nil"/>
              <w:right w:val="nil"/>
            </w:tcBorders>
          </w:tcPr>
          <w:p w14:paraId="1EACBAC1" w14:textId="77777777" w:rsidR="00883909" w:rsidRPr="004A2163" w:rsidRDefault="00883909" w:rsidP="003D0F4B">
            <w:pPr>
              <w:rPr>
                <w:noProof/>
                <w:sz w:val="20"/>
                <w:lang w:eastAsia="en-AU"/>
              </w:rPr>
            </w:pPr>
            <w:r w:rsidRPr="004A2163">
              <w:rPr>
                <w:noProof/>
                <w:sz w:val="20"/>
                <w:lang w:eastAsia="en-AU"/>
              </w:rPr>
              <w:drawing>
                <wp:inline distT="0" distB="0" distL="0" distR="0" wp14:anchorId="34276457" wp14:editId="66413977">
                  <wp:extent cx="281213" cy="276225"/>
                  <wp:effectExtent l="0" t="0" r="5080" b="0"/>
                  <wp:docPr id="437" name="Picture 43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71FD74FF" w14:textId="77777777" w:rsidTr="00883909">
        <w:trPr>
          <w:trHeight w:val="299"/>
          <w:tblHeader/>
        </w:trPr>
        <w:tc>
          <w:tcPr>
            <w:tcW w:w="659" w:type="pct"/>
            <w:tcBorders>
              <w:left w:val="nil"/>
              <w:right w:val="nil"/>
            </w:tcBorders>
          </w:tcPr>
          <w:p w14:paraId="0B9AB3B0" w14:textId="77777777" w:rsidR="00883909" w:rsidRPr="004A2163" w:rsidRDefault="00883909" w:rsidP="003D0F4B">
            <w:pPr>
              <w:rPr>
                <w:sz w:val="20"/>
              </w:rPr>
            </w:pPr>
            <w:r w:rsidRPr="004A2163">
              <w:rPr>
                <w:sz w:val="20"/>
              </w:rPr>
              <w:t>Bushfire risk</w:t>
            </w:r>
          </w:p>
        </w:tc>
        <w:tc>
          <w:tcPr>
            <w:tcW w:w="226" w:type="pct"/>
            <w:tcBorders>
              <w:left w:val="single" w:sz="4" w:space="0" w:color="auto"/>
              <w:right w:val="nil"/>
            </w:tcBorders>
          </w:tcPr>
          <w:p w14:paraId="48EC305E" w14:textId="77777777" w:rsidR="00883909" w:rsidRPr="004A2163" w:rsidRDefault="00883909" w:rsidP="003D0F4B">
            <w:pPr>
              <w:rPr>
                <w:sz w:val="20"/>
              </w:rPr>
            </w:pPr>
            <w:r>
              <w:rPr>
                <w:sz w:val="20"/>
              </w:rPr>
              <w:t>1768</w:t>
            </w:r>
          </w:p>
        </w:tc>
        <w:tc>
          <w:tcPr>
            <w:tcW w:w="384" w:type="pct"/>
            <w:tcBorders>
              <w:left w:val="nil"/>
              <w:right w:val="nil"/>
            </w:tcBorders>
          </w:tcPr>
          <w:p w14:paraId="2808604A" w14:textId="77777777" w:rsidR="00883909" w:rsidRPr="004A2163" w:rsidRDefault="00883909" w:rsidP="003D0F4B">
            <w:pPr>
              <w:rPr>
                <w:sz w:val="20"/>
              </w:rPr>
            </w:pPr>
            <w:r>
              <w:rPr>
                <w:sz w:val="20"/>
              </w:rPr>
              <w:t>0.11, 0.00</w:t>
            </w:r>
          </w:p>
        </w:tc>
        <w:tc>
          <w:tcPr>
            <w:tcW w:w="424" w:type="pct"/>
            <w:tcBorders>
              <w:left w:val="nil"/>
              <w:right w:val="single" w:sz="4" w:space="0" w:color="auto"/>
            </w:tcBorders>
          </w:tcPr>
          <w:p w14:paraId="6462BE10" w14:textId="77777777" w:rsidR="00883909" w:rsidRPr="004A2163" w:rsidRDefault="00883909" w:rsidP="003D0F4B">
            <w:pPr>
              <w:rPr>
                <w:sz w:val="20"/>
              </w:rPr>
            </w:pPr>
            <w:r w:rsidRPr="004A2163">
              <w:rPr>
                <w:noProof/>
                <w:sz w:val="20"/>
                <w:lang w:eastAsia="en-AU"/>
              </w:rPr>
              <w:drawing>
                <wp:inline distT="0" distB="0" distL="0" distR="0" wp14:anchorId="6F467E97" wp14:editId="7E736A6D">
                  <wp:extent cx="281213" cy="276225"/>
                  <wp:effectExtent l="0" t="0" r="5080" b="0"/>
                  <wp:docPr id="15" name="Picture 1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3B225B15" w14:textId="77777777" w:rsidR="00883909" w:rsidRPr="004A2163" w:rsidRDefault="00883909" w:rsidP="003D0F4B">
            <w:pPr>
              <w:rPr>
                <w:noProof/>
                <w:sz w:val="20"/>
                <w:lang w:eastAsia="en-AU"/>
              </w:rPr>
            </w:pPr>
            <w:r>
              <w:rPr>
                <w:noProof/>
                <w:sz w:val="20"/>
                <w:lang w:eastAsia="en-AU"/>
              </w:rPr>
              <w:t>468</w:t>
            </w:r>
          </w:p>
        </w:tc>
        <w:tc>
          <w:tcPr>
            <w:tcW w:w="384" w:type="pct"/>
            <w:tcBorders>
              <w:left w:val="nil"/>
              <w:right w:val="nil"/>
            </w:tcBorders>
          </w:tcPr>
          <w:p w14:paraId="300D045B" w14:textId="77777777" w:rsidR="00883909" w:rsidRPr="004A2163" w:rsidRDefault="00883909" w:rsidP="003D0F4B">
            <w:pPr>
              <w:rPr>
                <w:noProof/>
                <w:sz w:val="20"/>
                <w:lang w:eastAsia="en-AU"/>
              </w:rPr>
            </w:pPr>
            <w:r>
              <w:rPr>
                <w:noProof/>
                <w:sz w:val="20"/>
                <w:lang w:eastAsia="en-AU"/>
              </w:rPr>
              <w:t>0.10, 0.03</w:t>
            </w:r>
          </w:p>
        </w:tc>
        <w:tc>
          <w:tcPr>
            <w:tcW w:w="424" w:type="pct"/>
            <w:tcBorders>
              <w:left w:val="nil"/>
              <w:right w:val="single" w:sz="4" w:space="0" w:color="auto"/>
            </w:tcBorders>
          </w:tcPr>
          <w:p w14:paraId="7E6CD4B9" w14:textId="77777777" w:rsidR="00883909" w:rsidRPr="004A2163" w:rsidRDefault="00883909" w:rsidP="003D0F4B">
            <w:pPr>
              <w:rPr>
                <w:noProof/>
                <w:sz w:val="20"/>
                <w:lang w:eastAsia="en-AU"/>
              </w:rPr>
            </w:pPr>
            <w:r w:rsidRPr="004A2163">
              <w:rPr>
                <w:noProof/>
                <w:sz w:val="20"/>
                <w:lang w:eastAsia="en-AU"/>
              </w:rPr>
              <w:drawing>
                <wp:inline distT="0" distB="0" distL="0" distR="0" wp14:anchorId="2CC6D64E" wp14:editId="631827CE">
                  <wp:extent cx="281213" cy="276225"/>
                  <wp:effectExtent l="0" t="0" r="5080" b="0"/>
                  <wp:docPr id="416" name="Picture 41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3029A9DB" w14:textId="77777777" w:rsidR="00883909" w:rsidRPr="004A2163" w:rsidRDefault="00883909" w:rsidP="003D0F4B">
            <w:pPr>
              <w:rPr>
                <w:noProof/>
                <w:sz w:val="20"/>
                <w:lang w:eastAsia="en-AU"/>
              </w:rPr>
            </w:pPr>
            <w:r>
              <w:rPr>
                <w:noProof/>
                <w:sz w:val="20"/>
                <w:lang w:eastAsia="en-AU"/>
              </w:rPr>
              <w:t>156</w:t>
            </w:r>
          </w:p>
        </w:tc>
        <w:tc>
          <w:tcPr>
            <w:tcW w:w="384" w:type="pct"/>
            <w:tcBorders>
              <w:left w:val="nil"/>
              <w:right w:val="nil"/>
            </w:tcBorders>
          </w:tcPr>
          <w:p w14:paraId="4965F8B8" w14:textId="77777777" w:rsidR="00883909" w:rsidRPr="004A2163" w:rsidRDefault="00883909" w:rsidP="003D0F4B">
            <w:pPr>
              <w:rPr>
                <w:noProof/>
                <w:sz w:val="20"/>
                <w:lang w:eastAsia="en-AU"/>
              </w:rPr>
            </w:pPr>
            <w:r>
              <w:rPr>
                <w:noProof/>
                <w:sz w:val="20"/>
                <w:lang w:eastAsia="en-AU"/>
              </w:rPr>
              <w:t>0.05, 0.51</w:t>
            </w:r>
          </w:p>
        </w:tc>
        <w:tc>
          <w:tcPr>
            <w:tcW w:w="424" w:type="pct"/>
            <w:tcBorders>
              <w:left w:val="nil"/>
              <w:right w:val="single" w:sz="4" w:space="0" w:color="auto"/>
            </w:tcBorders>
          </w:tcPr>
          <w:p w14:paraId="68039397" w14:textId="77777777" w:rsidR="00883909" w:rsidRPr="004A2163" w:rsidRDefault="00883909" w:rsidP="003D0F4B">
            <w:pPr>
              <w:rPr>
                <w:noProof/>
                <w:sz w:val="20"/>
                <w:lang w:eastAsia="en-AU"/>
              </w:rPr>
            </w:pPr>
            <w:r w:rsidRPr="00F65BC1">
              <w:rPr>
                <w:noProof/>
                <w:sz w:val="18"/>
                <w:lang w:eastAsia="en-AU"/>
              </w:rPr>
              <w:drawing>
                <wp:inline distT="0" distB="0" distL="0" distR="0" wp14:anchorId="30BBEFE4" wp14:editId="34EEC071">
                  <wp:extent cx="180975" cy="180975"/>
                  <wp:effectExtent l="0" t="0" r="9525" b="9525"/>
                  <wp:docPr id="427" name="Picture 427"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88" w:type="pct"/>
            <w:tcBorders>
              <w:left w:val="single" w:sz="4" w:space="0" w:color="auto"/>
              <w:right w:val="nil"/>
            </w:tcBorders>
          </w:tcPr>
          <w:p w14:paraId="6C420582" w14:textId="77777777" w:rsidR="00883909" w:rsidRPr="004A2163" w:rsidRDefault="00883909" w:rsidP="003D0F4B">
            <w:pPr>
              <w:rPr>
                <w:noProof/>
                <w:sz w:val="20"/>
                <w:lang w:eastAsia="en-AU"/>
              </w:rPr>
            </w:pPr>
            <w:r>
              <w:rPr>
                <w:noProof/>
                <w:sz w:val="20"/>
                <w:lang w:eastAsia="en-AU"/>
              </w:rPr>
              <w:t>1144</w:t>
            </w:r>
          </w:p>
        </w:tc>
        <w:tc>
          <w:tcPr>
            <w:tcW w:w="384" w:type="pct"/>
            <w:tcBorders>
              <w:left w:val="nil"/>
              <w:right w:val="nil"/>
            </w:tcBorders>
          </w:tcPr>
          <w:p w14:paraId="3BDA3D85" w14:textId="77777777" w:rsidR="00883909" w:rsidRPr="004A2163" w:rsidRDefault="00883909" w:rsidP="003D0F4B">
            <w:pPr>
              <w:rPr>
                <w:noProof/>
                <w:sz w:val="20"/>
                <w:lang w:eastAsia="en-AU"/>
              </w:rPr>
            </w:pPr>
            <w:r>
              <w:rPr>
                <w:noProof/>
                <w:sz w:val="20"/>
                <w:lang w:eastAsia="en-AU"/>
              </w:rPr>
              <w:t>0.13, 0.00</w:t>
            </w:r>
          </w:p>
        </w:tc>
        <w:tc>
          <w:tcPr>
            <w:tcW w:w="424" w:type="pct"/>
            <w:tcBorders>
              <w:left w:val="nil"/>
              <w:right w:val="nil"/>
            </w:tcBorders>
          </w:tcPr>
          <w:p w14:paraId="3E76E35E" w14:textId="77777777" w:rsidR="00883909" w:rsidRPr="004A2163" w:rsidRDefault="00883909" w:rsidP="003D0F4B">
            <w:pPr>
              <w:rPr>
                <w:noProof/>
                <w:sz w:val="20"/>
                <w:lang w:eastAsia="en-AU"/>
              </w:rPr>
            </w:pPr>
            <w:r w:rsidRPr="004A2163">
              <w:rPr>
                <w:noProof/>
                <w:sz w:val="20"/>
                <w:lang w:eastAsia="en-AU"/>
              </w:rPr>
              <w:drawing>
                <wp:inline distT="0" distB="0" distL="0" distR="0" wp14:anchorId="465974E2" wp14:editId="70E5E707">
                  <wp:extent cx="281213" cy="276225"/>
                  <wp:effectExtent l="0" t="0" r="5080" b="0"/>
                  <wp:docPr id="438" name="Picture 43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123BD5EA" w14:textId="77777777" w:rsidTr="00883909">
        <w:trPr>
          <w:trHeight w:val="299"/>
          <w:tblHeader/>
        </w:trPr>
        <w:tc>
          <w:tcPr>
            <w:tcW w:w="659" w:type="pct"/>
            <w:tcBorders>
              <w:left w:val="nil"/>
              <w:right w:val="nil"/>
            </w:tcBorders>
          </w:tcPr>
          <w:p w14:paraId="237E5166" w14:textId="77777777" w:rsidR="00883909" w:rsidRPr="004A2163" w:rsidRDefault="00883909" w:rsidP="003D0F4B">
            <w:pPr>
              <w:rPr>
                <w:sz w:val="20"/>
              </w:rPr>
            </w:pPr>
            <w:r w:rsidRPr="004A2163">
              <w:rPr>
                <w:sz w:val="20"/>
              </w:rPr>
              <w:t>Land prices</w:t>
            </w:r>
          </w:p>
        </w:tc>
        <w:tc>
          <w:tcPr>
            <w:tcW w:w="226" w:type="pct"/>
            <w:tcBorders>
              <w:left w:val="single" w:sz="4" w:space="0" w:color="auto"/>
              <w:right w:val="nil"/>
            </w:tcBorders>
          </w:tcPr>
          <w:p w14:paraId="40058C26" w14:textId="77777777" w:rsidR="00883909" w:rsidRPr="004A2163" w:rsidRDefault="00883909" w:rsidP="003D0F4B">
            <w:pPr>
              <w:rPr>
                <w:sz w:val="20"/>
              </w:rPr>
            </w:pPr>
            <w:r>
              <w:rPr>
                <w:sz w:val="20"/>
              </w:rPr>
              <w:t>1595</w:t>
            </w:r>
          </w:p>
        </w:tc>
        <w:tc>
          <w:tcPr>
            <w:tcW w:w="384" w:type="pct"/>
            <w:tcBorders>
              <w:left w:val="nil"/>
              <w:right w:val="nil"/>
            </w:tcBorders>
          </w:tcPr>
          <w:p w14:paraId="2FDE5C55" w14:textId="77777777" w:rsidR="00883909" w:rsidRPr="004A2163" w:rsidRDefault="00883909" w:rsidP="003D0F4B">
            <w:pPr>
              <w:rPr>
                <w:sz w:val="20"/>
              </w:rPr>
            </w:pPr>
            <w:r>
              <w:rPr>
                <w:sz w:val="20"/>
              </w:rPr>
              <w:t>0.15, 0.00</w:t>
            </w:r>
          </w:p>
        </w:tc>
        <w:tc>
          <w:tcPr>
            <w:tcW w:w="424" w:type="pct"/>
            <w:tcBorders>
              <w:left w:val="nil"/>
              <w:right w:val="single" w:sz="4" w:space="0" w:color="auto"/>
            </w:tcBorders>
          </w:tcPr>
          <w:p w14:paraId="0088EA25" w14:textId="77777777" w:rsidR="00883909" w:rsidRPr="004A2163" w:rsidRDefault="00883909" w:rsidP="003D0F4B">
            <w:pPr>
              <w:rPr>
                <w:sz w:val="20"/>
              </w:rPr>
            </w:pPr>
            <w:r w:rsidRPr="004A2163">
              <w:rPr>
                <w:noProof/>
                <w:sz w:val="20"/>
                <w:lang w:eastAsia="en-AU"/>
              </w:rPr>
              <w:drawing>
                <wp:inline distT="0" distB="0" distL="0" distR="0" wp14:anchorId="3EDCEB15" wp14:editId="3C336211">
                  <wp:extent cx="281213" cy="276225"/>
                  <wp:effectExtent l="0" t="0" r="5080" b="0"/>
                  <wp:docPr id="17" name="Picture 1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7" w:type="pct"/>
            <w:tcBorders>
              <w:left w:val="single" w:sz="4" w:space="0" w:color="auto"/>
              <w:right w:val="nil"/>
            </w:tcBorders>
          </w:tcPr>
          <w:p w14:paraId="1F8B48F0" w14:textId="77777777" w:rsidR="00883909" w:rsidRPr="004A2163" w:rsidRDefault="00883909" w:rsidP="003D0F4B">
            <w:pPr>
              <w:rPr>
                <w:noProof/>
                <w:sz w:val="20"/>
                <w:lang w:eastAsia="en-AU"/>
              </w:rPr>
            </w:pPr>
            <w:r>
              <w:rPr>
                <w:noProof/>
                <w:sz w:val="20"/>
                <w:lang w:eastAsia="en-AU"/>
              </w:rPr>
              <w:t>423</w:t>
            </w:r>
          </w:p>
        </w:tc>
        <w:tc>
          <w:tcPr>
            <w:tcW w:w="384" w:type="pct"/>
            <w:tcBorders>
              <w:left w:val="nil"/>
              <w:right w:val="nil"/>
            </w:tcBorders>
          </w:tcPr>
          <w:p w14:paraId="3D79DB35" w14:textId="77777777" w:rsidR="00883909" w:rsidRPr="004A2163" w:rsidRDefault="00883909" w:rsidP="003D0F4B">
            <w:pPr>
              <w:rPr>
                <w:noProof/>
                <w:sz w:val="20"/>
                <w:lang w:eastAsia="en-AU"/>
              </w:rPr>
            </w:pPr>
            <w:r>
              <w:rPr>
                <w:noProof/>
                <w:sz w:val="20"/>
                <w:lang w:eastAsia="en-AU"/>
              </w:rPr>
              <w:t>0.09, 0.07</w:t>
            </w:r>
          </w:p>
        </w:tc>
        <w:tc>
          <w:tcPr>
            <w:tcW w:w="424" w:type="pct"/>
            <w:tcBorders>
              <w:left w:val="nil"/>
              <w:right w:val="single" w:sz="4" w:space="0" w:color="auto"/>
            </w:tcBorders>
          </w:tcPr>
          <w:p w14:paraId="06DB5231" w14:textId="77777777" w:rsidR="00883909" w:rsidRPr="004A2163" w:rsidRDefault="00883909" w:rsidP="003D0F4B">
            <w:pPr>
              <w:rPr>
                <w:noProof/>
                <w:sz w:val="20"/>
                <w:lang w:eastAsia="en-AU"/>
              </w:rPr>
            </w:pPr>
            <w:r w:rsidRPr="00F65BC1">
              <w:rPr>
                <w:noProof/>
                <w:sz w:val="18"/>
                <w:lang w:eastAsia="en-AU"/>
              </w:rPr>
              <w:drawing>
                <wp:inline distT="0" distB="0" distL="0" distR="0" wp14:anchorId="1A45ED10" wp14:editId="07A42BD9">
                  <wp:extent cx="180975" cy="180975"/>
                  <wp:effectExtent l="0" t="0" r="9525" b="9525"/>
                  <wp:docPr id="417" name="Picture 417"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96" w:type="pct"/>
            <w:tcBorders>
              <w:left w:val="single" w:sz="4" w:space="0" w:color="auto"/>
              <w:right w:val="nil"/>
            </w:tcBorders>
          </w:tcPr>
          <w:p w14:paraId="26ECDA00" w14:textId="77777777" w:rsidR="00883909" w:rsidRPr="004A2163" w:rsidRDefault="00883909" w:rsidP="003D0F4B">
            <w:pPr>
              <w:rPr>
                <w:noProof/>
                <w:sz w:val="20"/>
                <w:lang w:eastAsia="en-AU"/>
              </w:rPr>
            </w:pPr>
            <w:r>
              <w:rPr>
                <w:noProof/>
                <w:sz w:val="20"/>
                <w:lang w:eastAsia="en-AU"/>
              </w:rPr>
              <w:t>148</w:t>
            </w:r>
          </w:p>
        </w:tc>
        <w:tc>
          <w:tcPr>
            <w:tcW w:w="384" w:type="pct"/>
            <w:tcBorders>
              <w:left w:val="nil"/>
              <w:right w:val="nil"/>
            </w:tcBorders>
          </w:tcPr>
          <w:p w14:paraId="6773EE51" w14:textId="77777777" w:rsidR="00883909" w:rsidRPr="004A2163" w:rsidRDefault="00883909" w:rsidP="003D0F4B">
            <w:pPr>
              <w:rPr>
                <w:noProof/>
                <w:sz w:val="20"/>
                <w:lang w:eastAsia="en-AU"/>
              </w:rPr>
            </w:pPr>
            <w:r>
              <w:rPr>
                <w:noProof/>
                <w:sz w:val="20"/>
                <w:lang w:eastAsia="en-AU"/>
              </w:rPr>
              <w:t>-0.03, 0.70</w:t>
            </w:r>
          </w:p>
        </w:tc>
        <w:tc>
          <w:tcPr>
            <w:tcW w:w="424" w:type="pct"/>
            <w:tcBorders>
              <w:left w:val="nil"/>
              <w:right w:val="single" w:sz="4" w:space="0" w:color="auto"/>
            </w:tcBorders>
          </w:tcPr>
          <w:p w14:paraId="658A7BBB" w14:textId="77777777" w:rsidR="00883909" w:rsidRPr="004A2163" w:rsidRDefault="00883909" w:rsidP="003D0F4B">
            <w:pPr>
              <w:rPr>
                <w:noProof/>
                <w:sz w:val="20"/>
                <w:lang w:eastAsia="en-AU"/>
              </w:rPr>
            </w:pPr>
            <w:r w:rsidRPr="00F65BC1">
              <w:rPr>
                <w:noProof/>
                <w:sz w:val="18"/>
                <w:lang w:eastAsia="en-AU"/>
              </w:rPr>
              <w:drawing>
                <wp:inline distT="0" distB="0" distL="0" distR="0" wp14:anchorId="4032DDAD" wp14:editId="7A6F1860">
                  <wp:extent cx="180975" cy="180975"/>
                  <wp:effectExtent l="0" t="0" r="9525" b="9525"/>
                  <wp:docPr id="428" name="Picture 428"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88" w:type="pct"/>
            <w:tcBorders>
              <w:left w:val="single" w:sz="4" w:space="0" w:color="auto"/>
              <w:right w:val="nil"/>
            </w:tcBorders>
          </w:tcPr>
          <w:p w14:paraId="0CB99AC4" w14:textId="77777777" w:rsidR="00883909" w:rsidRPr="004A2163" w:rsidRDefault="00883909" w:rsidP="003D0F4B">
            <w:pPr>
              <w:rPr>
                <w:noProof/>
                <w:sz w:val="20"/>
                <w:lang w:eastAsia="en-AU"/>
              </w:rPr>
            </w:pPr>
            <w:r>
              <w:rPr>
                <w:noProof/>
                <w:sz w:val="20"/>
                <w:lang w:eastAsia="en-AU"/>
              </w:rPr>
              <w:t>1024</w:t>
            </w:r>
          </w:p>
        </w:tc>
        <w:tc>
          <w:tcPr>
            <w:tcW w:w="384" w:type="pct"/>
            <w:tcBorders>
              <w:left w:val="nil"/>
              <w:right w:val="nil"/>
            </w:tcBorders>
          </w:tcPr>
          <w:p w14:paraId="4772FEE9" w14:textId="77777777" w:rsidR="00883909" w:rsidRPr="004A2163" w:rsidRDefault="00883909" w:rsidP="003D0F4B">
            <w:pPr>
              <w:rPr>
                <w:noProof/>
                <w:sz w:val="20"/>
                <w:lang w:eastAsia="en-AU"/>
              </w:rPr>
            </w:pPr>
            <w:r>
              <w:rPr>
                <w:noProof/>
                <w:sz w:val="20"/>
                <w:lang w:eastAsia="en-AU"/>
              </w:rPr>
              <w:t>0.19, 0.00</w:t>
            </w:r>
          </w:p>
        </w:tc>
        <w:tc>
          <w:tcPr>
            <w:tcW w:w="424" w:type="pct"/>
            <w:tcBorders>
              <w:left w:val="nil"/>
              <w:right w:val="nil"/>
            </w:tcBorders>
          </w:tcPr>
          <w:p w14:paraId="21AA02D8" w14:textId="77777777" w:rsidR="00883909" w:rsidRPr="004A2163" w:rsidRDefault="00883909" w:rsidP="003D0F4B">
            <w:pPr>
              <w:rPr>
                <w:noProof/>
                <w:sz w:val="20"/>
                <w:lang w:eastAsia="en-AU"/>
              </w:rPr>
            </w:pPr>
            <w:r w:rsidRPr="004A2163">
              <w:rPr>
                <w:noProof/>
                <w:sz w:val="20"/>
                <w:lang w:eastAsia="en-AU"/>
              </w:rPr>
              <w:drawing>
                <wp:inline distT="0" distB="0" distL="0" distR="0" wp14:anchorId="1307159C" wp14:editId="11D4C988">
                  <wp:extent cx="281213" cy="276225"/>
                  <wp:effectExtent l="0" t="0" r="5080" b="0"/>
                  <wp:docPr id="439" name="Picture 439"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83909" w:rsidRPr="00F65BC1" w14:paraId="7A7C5B56" w14:textId="77777777" w:rsidTr="00883909">
        <w:trPr>
          <w:trHeight w:val="299"/>
          <w:tblHeader/>
        </w:trPr>
        <w:tc>
          <w:tcPr>
            <w:tcW w:w="5000" w:type="pct"/>
            <w:gridSpan w:val="13"/>
            <w:tcBorders>
              <w:left w:val="nil"/>
              <w:right w:val="nil"/>
            </w:tcBorders>
          </w:tcPr>
          <w:p w14:paraId="1C8A2363" w14:textId="77777777" w:rsidR="00883909" w:rsidRPr="004A2163" w:rsidRDefault="00883909" w:rsidP="003D0F4B">
            <w:pPr>
              <w:rPr>
                <w:noProof/>
                <w:sz w:val="20"/>
                <w:lang w:eastAsia="en-AU"/>
              </w:rPr>
            </w:pPr>
            <w:r>
              <w:rPr>
                <w:sz w:val="18"/>
              </w:rPr>
              <w:t>Som</w:t>
            </w:r>
            <w:r w:rsidRPr="00883909">
              <w:rPr>
                <w:sz w:val="18"/>
              </w:rPr>
              <w:t>e regions are dominated by a mix of plantation forestry and native forestry. Respondents in these regions are included in both sets of analyses. For a summary of dominant forestry types in each region, see Appendix 2.</w:t>
            </w:r>
          </w:p>
        </w:tc>
      </w:tr>
    </w:tbl>
    <w:p w14:paraId="0FC8F24C" w14:textId="77777777" w:rsidR="00BF019E" w:rsidRDefault="00BF019E" w:rsidP="00BF019E">
      <w:pPr>
        <w:pStyle w:val="Tablecaption"/>
      </w:pPr>
      <w:bookmarkStart w:id="94" w:name="_Toc523218043"/>
      <w:r>
        <w:lastRenderedPageBreak/>
        <w:t xml:space="preserve">Table </w:t>
      </w:r>
      <w:r w:rsidR="00B205F1">
        <w:rPr>
          <w:noProof/>
        </w:rPr>
        <w:fldChar w:fldCharType="begin"/>
      </w:r>
      <w:r w:rsidR="00374B1A">
        <w:rPr>
          <w:noProof/>
        </w:rPr>
        <w:instrText xml:space="preserve"> SEQ Table \* ARABIC </w:instrText>
      </w:r>
      <w:r w:rsidR="00B205F1">
        <w:rPr>
          <w:noProof/>
        </w:rPr>
        <w:fldChar w:fldCharType="separate"/>
      </w:r>
      <w:r w:rsidR="00C5793A">
        <w:rPr>
          <w:noProof/>
        </w:rPr>
        <w:t>15</w:t>
      </w:r>
      <w:r w:rsidR="00B205F1">
        <w:rPr>
          <w:noProof/>
        </w:rPr>
        <w:fldChar w:fldCharType="end"/>
      </w:r>
      <w:r w:rsidRPr="00BF019E">
        <w:t xml:space="preserve"> </w:t>
      </w:r>
      <w:r w:rsidR="009E34B3">
        <w:t xml:space="preserve">Relationship between perceptions about the benefits and costs of the forest industry </w:t>
      </w:r>
      <w:r>
        <w:t>and acceptability of logging native forests for wood production</w:t>
      </w:r>
      <w:bookmarkEnd w:id="94"/>
    </w:p>
    <w:tbl>
      <w:tblPr>
        <w:tblStyle w:val="TableGrid"/>
        <w:tblW w:w="5000" w:type="pct"/>
        <w:tblBorders>
          <w:left w:val="none" w:sz="0" w:space="0" w:color="auto"/>
          <w:right w:val="none" w:sz="0" w:space="0" w:color="auto"/>
        </w:tblBorders>
        <w:tblLook w:val="04A0" w:firstRow="1" w:lastRow="0" w:firstColumn="1" w:lastColumn="0" w:noHBand="0" w:noVBand="1"/>
      </w:tblPr>
      <w:tblGrid>
        <w:gridCol w:w="2034"/>
        <w:gridCol w:w="689"/>
        <w:gridCol w:w="1183"/>
        <w:gridCol w:w="1307"/>
        <w:gridCol w:w="910"/>
        <w:gridCol w:w="1183"/>
        <w:gridCol w:w="1307"/>
        <w:gridCol w:w="908"/>
        <w:gridCol w:w="1183"/>
        <w:gridCol w:w="1308"/>
        <w:gridCol w:w="887"/>
        <w:gridCol w:w="1186"/>
        <w:gridCol w:w="1287"/>
        <w:gridCol w:w="21"/>
      </w:tblGrid>
      <w:tr w:rsidR="00CF5171" w:rsidRPr="001F0A12" w14:paraId="3626D150" w14:textId="77777777" w:rsidTr="00CF5171">
        <w:trPr>
          <w:gridAfter w:val="1"/>
          <w:wAfter w:w="6" w:type="pct"/>
          <w:trHeight w:val="299"/>
          <w:tblHeader/>
        </w:trPr>
        <w:tc>
          <w:tcPr>
            <w:tcW w:w="661" w:type="pct"/>
            <w:vMerge w:val="restart"/>
            <w:tcBorders>
              <w:left w:val="nil"/>
              <w:right w:val="nil"/>
            </w:tcBorders>
            <w:shd w:val="clear" w:color="auto" w:fill="D9D9D9" w:themeFill="background1" w:themeFillShade="D9"/>
          </w:tcPr>
          <w:p w14:paraId="2B04116C" w14:textId="77777777" w:rsidR="00CF5171" w:rsidRPr="001B082E" w:rsidRDefault="00CF5171" w:rsidP="002748B9">
            <w:pPr>
              <w:rPr>
                <w:b/>
              </w:rPr>
            </w:pPr>
            <w:r w:rsidRPr="001B082E">
              <w:rPr>
                <w:b/>
              </w:rPr>
              <w:t xml:space="preserve">Perceptions about forestry impacts in local communities </w:t>
            </w:r>
          </w:p>
        </w:tc>
        <w:tc>
          <w:tcPr>
            <w:tcW w:w="4333" w:type="pct"/>
            <w:gridSpan w:val="12"/>
            <w:tcBorders>
              <w:left w:val="single" w:sz="4" w:space="0" w:color="auto"/>
              <w:right w:val="single" w:sz="4" w:space="0" w:color="auto"/>
            </w:tcBorders>
            <w:shd w:val="clear" w:color="auto" w:fill="D9D9D9" w:themeFill="background1" w:themeFillShade="D9"/>
          </w:tcPr>
          <w:p w14:paraId="561D1E78" w14:textId="77777777" w:rsidR="00CF5171" w:rsidRPr="001B082E" w:rsidRDefault="00CF5171" w:rsidP="002748B9">
            <w:pPr>
              <w:jc w:val="center"/>
              <w:rPr>
                <w:b/>
              </w:rPr>
            </w:pPr>
            <w:r w:rsidRPr="001B082E">
              <w:rPr>
                <w:b/>
              </w:rPr>
              <w:t xml:space="preserve">Relationship with acceptability of </w:t>
            </w:r>
            <w:r>
              <w:rPr>
                <w:b/>
              </w:rPr>
              <w:t>logging native forests for wood production</w:t>
            </w:r>
          </w:p>
        </w:tc>
      </w:tr>
      <w:tr w:rsidR="00CF5171" w:rsidRPr="00F65BC1" w14:paraId="263BB330" w14:textId="77777777" w:rsidTr="00CF5171">
        <w:trPr>
          <w:trHeight w:val="299"/>
          <w:tblHeader/>
        </w:trPr>
        <w:tc>
          <w:tcPr>
            <w:tcW w:w="661" w:type="pct"/>
            <w:vMerge/>
            <w:tcBorders>
              <w:left w:val="nil"/>
              <w:right w:val="nil"/>
            </w:tcBorders>
            <w:shd w:val="clear" w:color="auto" w:fill="D9D9D9" w:themeFill="background1" w:themeFillShade="D9"/>
          </w:tcPr>
          <w:p w14:paraId="0A38BD3D" w14:textId="77777777" w:rsidR="00CF5171" w:rsidRPr="001B082E" w:rsidRDefault="00CF5171" w:rsidP="002748B9"/>
        </w:tc>
        <w:tc>
          <w:tcPr>
            <w:tcW w:w="1033" w:type="pct"/>
            <w:gridSpan w:val="3"/>
            <w:tcBorders>
              <w:left w:val="single" w:sz="4" w:space="0" w:color="auto"/>
              <w:right w:val="single" w:sz="4" w:space="0" w:color="auto"/>
            </w:tcBorders>
            <w:shd w:val="clear" w:color="auto" w:fill="D9D9D9" w:themeFill="background1" w:themeFillShade="D9"/>
          </w:tcPr>
          <w:p w14:paraId="3DC0721A" w14:textId="77777777" w:rsidR="00CF5171" w:rsidRPr="001B082E" w:rsidRDefault="00CF5171" w:rsidP="002748B9">
            <w:pPr>
              <w:rPr>
                <w:b/>
              </w:rPr>
            </w:pPr>
            <w:r>
              <w:rPr>
                <w:b/>
              </w:rPr>
              <w:t>In all forestry regions</w:t>
            </w:r>
          </w:p>
        </w:tc>
        <w:tc>
          <w:tcPr>
            <w:tcW w:w="1105" w:type="pct"/>
            <w:gridSpan w:val="3"/>
            <w:tcBorders>
              <w:left w:val="single" w:sz="4" w:space="0" w:color="auto"/>
              <w:right w:val="nil"/>
            </w:tcBorders>
            <w:shd w:val="clear" w:color="auto" w:fill="D9D9D9" w:themeFill="background1" w:themeFillShade="D9"/>
          </w:tcPr>
          <w:p w14:paraId="1AE617FA" w14:textId="77777777" w:rsidR="00CF5171" w:rsidRPr="001B082E" w:rsidRDefault="00CF5171" w:rsidP="002748B9">
            <w:pPr>
              <w:rPr>
                <w:b/>
              </w:rPr>
            </w:pPr>
            <w:r>
              <w:rPr>
                <w:b/>
              </w:rPr>
              <w:t xml:space="preserve">In regions </w:t>
            </w:r>
            <w:r w:rsidR="008318BE">
              <w:rPr>
                <w:b/>
                <w:u w:val="single"/>
              </w:rPr>
              <w:t>d</w:t>
            </w:r>
            <w:r w:rsidRPr="003D0F4B">
              <w:rPr>
                <w:b/>
                <w:u w:val="single"/>
              </w:rPr>
              <w:t>ominated</w:t>
            </w:r>
            <w:r>
              <w:rPr>
                <w:b/>
              </w:rPr>
              <w:t xml:space="preserve"> by plantation forestry </w:t>
            </w:r>
          </w:p>
        </w:tc>
        <w:tc>
          <w:tcPr>
            <w:tcW w:w="1104" w:type="pct"/>
            <w:gridSpan w:val="3"/>
            <w:tcBorders>
              <w:left w:val="single" w:sz="4" w:space="0" w:color="auto"/>
              <w:right w:val="nil"/>
            </w:tcBorders>
            <w:shd w:val="clear" w:color="auto" w:fill="D9D9D9" w:themeFill="background1" w:themeFillShade="D9"/>
          </w:tcPr>
          <w:p w14:paraId="0832A512" w14:textId="77777777" w:rsidR="00CF5171" w:rsidRPr="001B082E" w:rsidRDefault="00CF5171" w:rsidP="002748B9">
            <w:pPr>
              <w:rPr>
                <w:b/>
              </w:rPr>
            </w:pPr>
            <w:r>
              <w:rPr>
                <w:b/>
              </w:rPr>
              <w:t xml:space="preserve">In regions </w:t>
            </w:r>
            <w:r w:rsidR="008318BE" w:rsidRPr="008318BE">
              <w:rPr>
                <w:b/>
                <w:u w:val="single"/>
              </w:rPr>
              <w:t>d</w:t>
            </w:r>
            <w:r w:rsidRPr="003D0F4B">
              <w:rPr>
                <w:b/>
                <w:u w:val="single"/>
              </w:rPr>
              <w:t>ominated</w:t>
            </w:r>
            <w:r>
              <w:rPr>
                <w:b/>
              </w:rPr>
              <w:t xml:space="preserve"> by native forestry</w:t>
            </w:r>
          </w:p>
        </w:tc>
        <w:tc>
          <w:tcPr>
            <w:tcW w:w="1098" w:type="pct"/>
            <w:gridSpan w:val="4"/>
            <w:tcBorders>
              <w:left w:val="single" w:sz="4" w:space="0" w:color="auto"/>
              <w:right w:val="single" w:sz="4" w:space="0" w:color="auto"/>
            </w:tcBorders>
            <w:shd w:val="clear" w:color="auto" w:fill="D9D9D9" w:themeFill="background1" w:themeFillShade="D9"/>
          </w:tcPr>
          <w:p w14:paraId="19F34F73" w14:textId="77777777" w:rsidR="00CF5171" w:rsidRPr="001B082E" w:rsidRDefault="00CF5171" w:rsidP="002748B9">
            <w:pPr>
              <w:rPr>
                <w:b/>
              </w:rPr>
            </w:pPr>
            <w:r>
              <w:rPr>
                <w:b/>
              </w:rPr>
              <w:t>In regions</w:t>
            </w:r>
            <w:r w:rsidRPr="003D0F4B">
              <w:rPr>
                <w:b/>
              </w:rPr>
              <w:t xml:space="preserve"> with</w:t>
            </w:r>
            <w:r>
              <w:rPr>
                <w:b/>
                <w:u w:val="single"/>
              </w:rPr>
              <w:t xml:space="preserve"> mixed </w:t>
            </w:r>
            <w:r>
              <w:rPr>
                <w:b/>
              </w:rPr>
              <w:t>plantation/native</w:t>
            </w:r>
            <w:r w:rsidR="008318BE">
              <w:rPr>
                <w:b/>
              </w:rPr>
              <w:t xml:space="preserve"> forestry</w:t>
            </w:r>
          </w:p>
        </w:tc>
      </w:tr>
      <w:tr w:rsidR="00CF5171" w:rsidRPr="00F65BC1" w14:paraId="052E0A44" w14:textId="77777777" w:rsidTr="00CF5171">
        <w:trPr>
          <w:trHeight w:val="299"/>
          <w:tblHeader/>
        </w:trPr>
        <w:tc>
          <w:tcPr>
            <w:tcW w:w="661" w:type="pct"/>
            <w:vMerge/>
            <w:tcBorders>
              <w:left w:val="nil"/>
              <w:right w:val="nil"/>
            </w:tcBorders>
            <w:shd w:val="clear" w:color="auto" w:fill="D9D9D9" w:themeFill="background1" w:themeFillShade="D9"/>
          </w:tcPr>
          <w:p w14:paraId="5B560C0E" w14:textId="77777777" w:rsidR="00CF5171" w:rsidRPr="00821AA8" w:rsidRDefault="00CF5171" w:rsidP="002748B9">
            <w:pPr>
              <w:rPr>
                <w:sz w:val="20"/>
              </w:rPr>
            </w:pPr>
          </w:p>
        </w:tc>
        <w:tc>
          <w:tcPr>
            <w:tcW w:w="224" w:type="pct"/>
            <w:tcBorders>
              <w:left w:val="single" w:sz="4" w:space="0" w:color="auto"/>
              <w:right w:val="nil"/>
            </w:tcBorders>
            <w:shd w:val="clear" w:color="auto" w:fill="D9D9D9" w:themeFill="background1" w:themeFillShade="D9"/>
          </w:tcPr>
          <w:p w14:paraId="0F196A34" w14:textId="77777777" w:rsidR="00CF5171" w:rsidRPr="004A2163" w:rsidRDefault="00CF5171" w:rsidP="002748B9">
            <w:pPr>
              <w:rPr>
                <w:b/>
                <w:sz w:val="20"/>
              </w:rPr>
            </w:pPr>
            <w:r w:rsidRPr="004A2163">
              <w:rPr>
                <w:b/>
                <w:sz w:val="20"/>
              </w:rPr>
              <w:t>n</w:t>
            </w:r>
          </w:p>
        </w:tc>
        <w:tc>
          <w:tcPr>
            <w:tcW w:w="384" w:type="pct"/>
            <w:tcBorders>
              <w:left w:val="nil"/>
              <w:bottom w:val="single" w:sz="4" w:space="0" w:color="auto"/>
              <w:right w:val="nil"/>
            </w:tcBorders>
            <w:shd w:val="clear" w:color="auto" w:fill="D9D9D9" w:themeFill="background1" w:themeFillShade="D9"/>
          </w:tcPr>
          <w:p w14:paraId="5D0BFCB2" w14:textId="77777777" w:rsidR="00CF5171" w:rsidRPr="004A2163" w:rsidRDefault="00CF5171" w:rsidP="002748B9">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424" w:type="pct"/>
            <w:tcBorders>
              <w:left w:val="nil"/>
              <w:right w:val="single" w:sz="4" w:space="0" w:color="auto"/>
            </w:tcBorders>
            <w:shd w:val="clear" w:color="auto" w:fill="D9D9D9" w:themeFill="background1" w:themeFillShade="D9"/>
          </w:tcPr>
          <w:p w14:paraId="2FEA0E29" w14:textId="77777777" w:rsidR="00CF5171" w:rsidRPr="004A2163" w:rsidRDefault="00CF5171" w:rsidP="002748B9">
            <w:pPr>
              <w:rPr>
                <w:b/>
                <w:sz w:val="20"/>
              </w:rPr>
            </w:pPr>
            <w:r w:rsidRPr="004A2163">
              <w:rPr>
                <w:b/>
                <w:sz w:val="20"/>
              </w:rPr>
              <w:t>Significant relationship?</w:t>
            </w:r>
          </w:p>
        </w:tc>
        <w:tc>
          <w:tcPr>
            <w:tcW w:w="296" w:type="pct"/>
            <w:tcBorders>
              <w:left w:val="single" w:sz="4" w:space="0" w:color="auto"/>
              <w:right w:val="nil"/>
            </w:tcBorders>
            <w:shd w:val="clear" w:color="auto" w:fill="D9D9D9" w:themeFill="background1" w:themeFillShade="D9"/>
          </w:tcPr>
          <w:p w14:paraId="412DF809" w14:textId="77777777" w:rsidR="00CF5171" w:rsidRPr="004A2163" w:rsidRDefault="00CF5171" w:rsidP="002748B9">
            <w:pPr>
              <w:rPr>
                <w:b/>
                <w:sz w:val="20"/>
              </w:rPr>
            </w:pPr>
            <w:r w:rsidRPr="004A2163">
              <w:rPr>
                <w:b/>
                <w:sz w:val="20"/>
              </w:rPr>
              <w:t>n</w:t>
            </w:r>
          </w:p>
        </w:tc>
        <w:tc>
          <w:tcPr>
            <w:tcW w:w="384" w:type="pct"/>
            <w:tcBorders>
              <w:left w:val="nil"/>
              <w:right w:val="nil"/>
            </w:tcBorders>
            <w:shd w:val="clear" w:color="auto" w:fill="D9D9D9" w:themeFill="background1" w:themeFillShade="D9"/>
          </w:tcPr>
          <w:p w14:paraId="1B915381" w14:textId="77777777" w:rsidR="00CF5171" w:rsidRPr="004A2163" w:rsidRDefault="00CF5171" w:rsidP="002748B9">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424" w:type="pct"/>
            <w:tcBorders>
              <w:left w:val="nil"/>
              <w:right w:val="single" w:sz="4" w:space="0" w:color="auto"/>
            </w:tcBorders>
            <w:shd w:val="clear" w:color="auto" w:fill="D9D9D9" w:themeFill="background1" w:themeFillShade="D9"/>
          </w:tcPr>
          <w:p w14:paraId="313D345C" w14:textId="77777777" w:rsidR="00CF5171" w:rsidRPr="004A2163" w:rsidRDefault="00CF5171" w:rsidP="002748B9">
            <w:pPr>
              <w:rPr>
                <w:b/>
                <w:sz w:val="20"/>
              </w:rPr>
            </w:pPr>
            <w:r w:rsidRPr="004A2163">
              <w:rPr>
                <w:b/>
                <w:sz w:val="20"/>
              </w:rPr>
              <w:t>Significant relationship?</w:t>
            </w:r>
          </w:p>
        </w:tc>
        <w:tc>
          <w:tcPr>
            <w:tcW w:w="295" w:type="pct"/>
            <w:tcBorders>
              <w:left w:val="single" w:sz="4" w:space="0" w:color="auto"/>
              <w:right w:val="nil"/>
            </w:tcBorders>
            <w:shd w:val="clear" w:color="auto" w:fill="D9D9D9" w:themeFill="background1" w:themeFillShade="D9"/>
          </w:tcPr>
          <w:p w14:paraId="140E859E" w14:textId="77777777" w:rsidR="00CF5171" w:rsidRPr="004A2163" w:rsidRDefault="00CF5171" w:rsidP="002748B9">
            <w:pPr>
              <w:rPr>
                <w:b/>
                <w:sz w:val="20"/>
              </w:rPr>
            </w:pPr>
            <w:r w:rsidRPr="004A2163">
              <w:rPr>
                <w:b/>
                <w:sz w:val="20"/>
              </w:rPr>
              <w:t>n</w:t>
            </w:r>
          </w:p>
        </w:tc>
        <w:tc>
          <w:tcPr>
            <w:tcW w:w="384" w:type="pct"/>
            <w:tcBorders>
              <w:left w:val="nil"/>
              <w:right w:val="nil"/>
            </w:tcBorders>
            <w:shd w:val="clear" w:color="auto" w:fill="D9D9D9" w:themeFill="background1" w:themeFillShade="D9"/>
          </w:tcPr>
          <w:p w14:paraId="0C28A9DC" w14:textId="77777777" w:rsidR="00CF5171" w:rsidRPr="004A2163" w:rsidRDefault="00CF5171" w:rsidP="002748B9">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424" w:type="pct"/>
            <w:tcBorders>
              <w:left w:val="nil"/>
              <w:right w:val="single" w:sz="4" w:space="0" w:color="auto"/>
            </w:tcBorders>
            <w:shd w:val="clear" w:color="auto" w:fill="D9D9D9" w:themeFill="background1" w:themeFillShade="D9"/>
          </w:tcPr>
          <w:p w14:paraId="0F091DE3" w14:textId="77777777" w:rsidR="00CF5171" w:rsidRPr="004A2163" w:rsidRDefault="00CF5171" w:rsidP="002748B9">
            <w:pPr>
              <w:rPr>
                <w:b/>
                <w:sz w:val="20"/>
              </w:rPr>
            </w:pPr>
            <w:r w:rsidRPr="004A2163">
              <w:rPr>
                <w:b/>
                <w:sz w:val="20"/>
              </w:rPr>
              <w:t>Significant relationship?</w:t>
            </w:r>
          </w:p>
        </w:tc>
        <w:tc>
          <w:tcPr>
            <w:tcW w:w="288" w:type="pct"/>
            <w:tcBorders>
              <w:left w:val="single" w:sz="4" w:space="0" w:color="auto"/>
              <w:right w:val="nil"/>
            </w:tcBorders>
            <w:shd w:val="clear" w:color="auto" w:fill="D9D9D9" w:themeFill="background1" w:themeFillShade="D9"/>
          </w:tcPr>
          <w:p w14:paraId="6BCC5372" w14:textId="77777777" w:rsidR="00CF5171" w:rsidRPr="004A2163" w:rsidRDefault="00CF5171" w:rsidP="002748B9">
            <w:pPr>
              <w:rPr>
                <w:b/>
                <w:sz w:val="20"/>
              </w:rPr>
            </w:pPr>
            <w:r w:rsidRPr="004A2163">
              <w:rPr>
                <w:b/>
                <w:sz w:val="20"/>
              </w:rPr>
              <w:t>n</w:t>
            </w:r>
          </w:p>
        </w:tc>
        <w:tc>
          <w:tcPr>
            <w:tcW w:w="385" w:type="pct"/>
            <w:tcBorders>
              <w:left w:val="nil"/>
              <w:right w:val="nil"/>
            </w:tcBorders>
            <w:shd w:val="clear" w:color="auto" w:fill="D9D9D9" w:themeFill="background1" w:themeFillShade="D9"/>
          </w:tcPr>
          <w:p w14:paraId="18AA2F48" w14:textId="77777777" w:rsidR="00CF5171" w:rsidRPr="004A2163" w:rsidRDefault="00CF5171" w:rsidP="002748B9">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424" w:type="pct"/>
            <w:gridSpan w:val="2"/>
            <w:tcBorders>
              <w:left w:val="nil"/>
              <w:right w:val="nil"/>
            </w:tcBorders>
            <w:shd w:val="clear" w:color="auto" w:fill="D9D9D9" w:themeFill="background1" w:themeFillShade="D9"/>
          </w:tcPr>
          <w:p w14:paraId="53E4A22A" w14:textId="77777777" w:rsidR="00CF5171" w:rsidRPr="004A2163" w:rsidRDefault="00CF5171" w:rsidP="002748B9">
            <w:pPr>
              <w:rPr>
                <w:b/>
                <w:sz w:val="20"/>
              </w:rPr>
            </w:pPr>
            <w:r w:rsidRPr="004A2163">
              <w:rPr>
                <w:b/>
                <w:sz w:val="20"/>
              </w:rPr>
              <w:t>Significant relationship?</w:t>
            </w:r>
          </w:p>
        </w:tc>
      </w:tr>
      <w:tr w:rsidR="00CF5171" w:rsidRPr="00F65BC1" w14:paraId="447032AD" w14:textId="77777777" w:rsidTr="00CF5171">
        <w:trPr>
          <w:trHeight w:val="299"/>
          <w:tblHeader/>
        </w:trPr>
        <w:tc>
          <w:tcPr>
            <w:tcW w:w="661" w:type="pct"/>
            <w:tcBorders>
              <w:left w:val="nil"/>
              <w:right w:val="nil"/>
            </w:tcBorders>
          </w:tcPr>
          <w:p w14:paraId="524C807C" w14:textId="77777777" w:rsidR="00CF5171" w:rsidRPr="004A2163" w:rsidRDefault="00CF5171" w:rsidP="00B400CC">
            <w:pPr>
              <w:rPr>
                <w:sz w:val="20"/>
              </w:rPr>
            </w:pPr>
            <w:r w:rsidRPr="004A2163">
              <w:rPr>
                <w:sz w:val="20"/>
              </w:rPr>
              <w:t>Local employment</w:t>
            </w:r>
          </w:p>
        </w:tc>
        <w:tc>
          <w:tcPr>
            <w:tcW w:w="224" w:type="pct"/>
            <w:tcBorders>
              <w:left w:val="single" w:sz="4" w:space="0" w:color="auto"/>
              <w:right w:val="nil"/>
            </w:tcBorders>
          </w:tcPr>
          <w:p w14:paraId="5BE9EE36" w14:textId="77777777" w:rsidR="00CF5171" w:rsidRPr="004A2163" w:rsidRDefault="00CF5171" w:rsidP="00B400CC">
            <w:pPr>
              <w:rPr>
                <w:sz w:val="20"/>
              </w:rPr>
            </w:pPr>
            <w:r>
              <w:rPr>
                <w:sz w:val="20"/>
              </w:rPr>
              <w:t>1843</w:t>
            </w:r>
          </w:p>
        </w:tc>
        <w:tc>
          <w:tcPr>
            <w:tcW w:w="384" w:type="pct"/>
            <w:tcBorders>
              <w:left w:val="nil"/>
              <w:right w:val="nil"/>
            </w:tcBorders>
          </w:tcPr>
          <w:p w14:paraId="38646D4D" w14:textId="77777777" w:rsidR="00CF5171" w:rsidRPr="004A2163" w:rsidRDefault="00CF5171" w:rsidP="00B400CC">
            <w:pPr>
              <w:rPr>
                <w:sz w:val="20"/>
              </w:rPr>
            </w:pPr>
            <w:r>
              <w:rPr>
                <w:sz w:val="20"/>
              </w:rPr>
              <w:t>0.22</w:t>
            </w:r>
            <w:r>
              <w:rPr>
                <w:sz w:val="20"/>
                <w:szCs w:val="20"/>
              </w:rPr>
              <w:t>, 0.00</w:t>
            </w:r>
          </w:p>
        </w:tc>
        <w:tc>
          <w:tcPr>
            <w:tcW w:w="424" w:type="pct"/>
            <w:tcBorders>
              <w:left w:val="nil"/>
              <w:right w:val="single" w:sz="4" w:space="0" w:color="auto"/>
            </w:tcBorders>
          </w:tcPr>
          <w:p w14:paraId="7FC1FB16" w14:textId="77777777" w:rsidR="00CF5171" w:rsidRPr="004A2163" w:rsidRDefault="00CF5171" w:rsidP="00B400CC">
            <w:pPr>
              <w:rPr>
                <w:sz w:val="20"/>
              </w:rPr>
            </w:pPr>
            <w:r w:rsidRPr="004A2163">
              <w:rPr>
                <w:noProof/>
                <w:sz w:val="20"/>
                <w:lang w:eastAsia="en-AU"/>
              </w:rPr>
              <w:drawing>
                <wp:inline distT="0" distB="0" distL="0" distR="0" wp14:anchorId="2B44214D" wp14:editId="6FBE57F8">
                  <wp:extent cx="281213" cy="276225"/>
                  <wp:effectExtent l="0" t="0" r="5080" b="0"/>
                  <wp:docPr id="308" name="Picture 30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4FCA6C35" w14:textId="77777777" w:rsidR="00CF5171" w:rsidRPr="004A2163" w:rsidRDefault="00CF5171" w:rsidP="00B400CC">
            <w:pPr>
              <w:rPr>
                <w:noProof/>
                <w:sz w:val="20"/>
                <w:lang w:eastAsia="en-AU"/>
              </w:rPr>
            </w:pPr>
            <w:r>
              <w:rPr>
                <w:noProof/>
                <w:sz w:val="20"/>
                <w:lang w:eastAsia="en-AU"/>
              </w:rPr>
              <w:t>481</w:t>
            </w:r>
          </w:p>
        </w:tc>
        <w:tc>
          <w:tcPr>
            <w:tcW w:w="384" w:type="pct"/>
            <w:tcBorders>
              <w:left w:val="nil"/>
              <w:right w:val="nil"/>
            </w:tcBorders>
          </w:tcPr>
          <w:p w14:paraId="23A618C7" w14:textId="77777777" w:rsidR="00CF5171" w:rsidRPr="004A2163" w:rsidRDefault="00CF5171" w:rsidP="00B400CC">
            <w:pPr>
              <w:rPr>
                <w:noProof/>
                <w:sz w:val="20"/>
                <w:lang w:eastAsia="en-AU"/>
              </w:rPr>
            </w:pPr>
            <w:r>
              <w:rPr>
                <w:noProof/>
                <w:sz w:val="20"/>
                <w:lang w:eastAsia="en-AU"/>
              </w:rPr>
              <w:t>0.15, 0.00</w:t>
            </w:r>
          </w:p>
        </w:tc>
        <w:tc>
          <w:tcPr>
            <w:tcW w:w="424" w:type="pct"/>
            <w:tcBorders>
              <w:left w:val="nil"/>
              <w:right w:val="single" w:sz="4" w:space="0" w:color="auto"/>
            </w:tcBorders>
          </w:tcPr>
          <w:p w14:paraId="361156DF" w14:textId="77777777" w:rsidR="00CF5171" w:rsidRPr="004A2163" w:rsidRDefault="00CF5171" w:rsidP="00B400CC">
            <w:pPr>
              <w:rPr>
                <w:noProof/>
                <w:sz w:val="20"/>
                <w:lang w:eastAsia="en-AU"/>
              </w:rPr>
            </w:pPr>
            <w:r w:rsidRPr="004A2163">
              <w:rPr>
                <w:noProof/>
                <w:sz w:val="20"/>
                <w:lang w:eastAsia="en-AU"/>
              </w:rPr>
              <w:drawing>
                <wp:inline distT="0" distB="0" distL="0" distR="0" wp14:anchorId="7441AC7E" wp14:editId="16835117">
                  <wp:extent cx="281213" cy="276225"/>
                  <wp:effectExtent l="0" t="0" r="5080" b="0"/>
                  <wp:docPr id="440" name="Picture 44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5" w:type="pct"/>
            <w:tcBorders>
              <w:left w:val="single" w:sz="4" w:space="0" w:color="auto"/>
              <w:right w:val="nil"/>
            </w:tcBorders>
          </w:tcPr>
          <w:p w14:paraId="523E74EA" w14:textId="77777777" w:rsidR="00CF5171" w:rsidRPr="004A2163" w:rsidRDefault="00CF5171" w:rsidP="00B400CC">
            <w:pPr>
              <w:rPr>
                <w:noProof/>
                <w:sz w:val="20"/>
                <w:lang w:eastAsia="en-AU"/>
              </w:rPr>
            </w:pPr>
            <w:r>
              <w:rPr>
                <w:noProof/>
                <w:sz w:val="20"/>
                <w:lang w:eastAsia="en-AU"/>
              </w:rPr>
              <w:t>157</w:t>
            </w:r>
          </w:p>
        </w:tc>
        <w:tc>
          <w:tcPr>
            <w:tcW w:w="384" w:type="pct"/>
            <w:tcBorders>
              <w:left w:val="nil"/>
              <w:right w:val="nil"/>
            </w:tcBorders>
          </w:tcPr>
          <w:p w14:paraId="41180EEC" w14:textId="77777777" w:rsidR="00CF5171" w:rsidRPr="004A2163" w:rsidRDefault="00CF5171" w:rsidP="00B400CC">
            <w:pPr>
              <w:rPr>
                <w:noProof/>
                <w:sz w:val="20"/>
                <w:lang w:eastAsia="en-AU"/>
              </w:rPr>
            </w:pPr>
            <w:r>
              <w:rPr>
                <w:noProof/>
                <w:sz w:val="20"/>
                <w:lang w:eastAsia="en-AU"/>
              </w:rPr>
              <w:t>0.37, 0.00</w:t>
            </w:r>
          </w:p>
        </w:tc>
        <w:tc>
          <w:tcPr>
            <w:tcW w:w="424" w:type="pct"/>
            <w:tcBorders>
              <w:left w:val="nil"/>
              <w:right w:val="single" w:sz="4" w:space="0" w:color="auto"/>
            </w:tcBorders>
          </w:tcPr>
          <w:p w14:paraId="53014C60" w14:textId="77777777" w:rsidR="00CF5171" w:rsidRPr="004A2163" w:rsidRDefault="00CF5171" w:rsidP="00B400CC">
            <w:pPr>
              <w:rPr>
                <w:noProof/>
                <w:sz w:val="20"/>
                <w:lang w:eastAsia="en-AU"/>
              </w:rPr>
            </w:pPr>
            <w:r w:rsidRPr="004A2163">
              <w:rPr>
                <w:noProof/>
                <w:sz w:val="20"/>
                <w:lang w:eastAsia="en-AU"/>
              </w:rPr>
              <w:drawing>
                <wp:inline distT="0" distB="0" distL="0" distR="0" wp14:anchorId="46CAA7D0" wp14:editId="6794A2D6">
                  <wp:extent cx="281213" cy="276225"/>
                  <wp:effectExtent l="0" t="0" r="5080" b="0"/>
                  <wp:docPr id="451" name="Picture 45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73DBD424" w14:textId="77777777" w:rsidR="00CF5171" w:rsidRPr="004A2163" w:rsidRDefault="00CF5171" w:rsidP="00B400CC">
            <w:pPr>
              <w:rPr>
                <w:noProof/>
                <w:sz w:val="20"/>
                <w:lang w:eastAsia="en-AU"/>
              </w:rPr>
            </w:pPr>
            <w:r>
              <w:rPr>
                <w:noProof/>
                <w:sz w:val="20"/>
                <w:lang w:eastAsia="en-AU"/>
              </w:rPr>
              <w:t>1205</w:t>
            </w:r>
          </w:p>
        </w:tc>
        <w:tc>
          <w:tcPr>
            <w:tcW w:w="385" w:type="pct"/>
            <w:tcBorders>
              <w:left w:val="nil"/>
              <w:right w:val="nil"/>
            </w:tcBorders>
          </w:tcPr>
          <w:p w14:paraId="53665E0A" w14:textId="77777777" w:rsidR="00CF5171" w:rsidRPr="004A2163" w:rsidRDefault="00CF5171" w:rsidP="00B400CC">
            <w:pPr>
              <w:rPr>
                <w:noProof/>
                <w:sz w:val="20"/>
                <w:lang w:eastAsia="en-AU"/>
              </w:rPr>
            </w:pPr>
            <w:r>
              <w:rPr>
                <w:noProof/>
                <w:sz w:val="20"/>
                <w:lang w:eastAsia="en-AU"/>
              </w:rPr>
              <w:t>0.26, 0.00</w:t>
            </w:r>
          </w:p>
        </w:tc>
        <w:tc>
          <w:tcPr>
            <w:tcW w:w="424" w:type="pct"/>
            <w:gridSpan w:val="2"/>
            <w:tcBorders>
              <w:left w:val="nil"/>
              <w:right w:val="nil"/>
            </w:tcBorders>
          </w:tcPr>
          <w:p w14:paraId="1932944E" w14:textId="77777777" w:rsidR="00CF5171" w:rsidRPr="004A2163" w:rsidRDefault="00CF5171" w:rsidP="00B400CC">
            <w:pPr>
              <w:rPr>
                <w:noProof/>
                <w:sz w:val="20"/>
                <w:lang w:eastAsia="en-AU"/>
              </w:rPr>
            </w:pPr>
            <w:r w:rsidRPr="004A2163">
              <w:rPr>
                <w:noProof/>
                <w:sz w:val="20"/>
                <w:lang w:eastAsia="en-AU"/>
              </w:rPr>
              <w:drawing>
                <wp:inline distT="0" distB="0" distL="0" distR="0" wp14:anchorId="4C37E87F" wp14:editId="17DF3A8A">
                  <wp:extent cx="281213" cy="276225"/>
                  <wp:effectExtent l="0" t="0" r="5080" b="0"/>
                  <wp:docPr id="462" name="Picture 46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29082A90" w14:textId="77777777" w:rsidTr="00CF5171">
        <w:trPr>
          <w:trHeight w:val="299"/>
          <w:tblHeader/>
        </w:trPr>
        <w:tc>
          <w:tcPr>
            <w:tcW w:w="661" w:type="pct"/>
            <w:tcBorders>
              <w:left w:val="nil"/>
              <w:right w:val="nil"/>
            </w:tcBorders>
          </w:tcPr>
          <w:p w14:paraId="1F54F57C" w14:textId="77777777" w:rsidR="00CF5171" w:rsidRPr="004A2163" w:rsidRDefault="00CF5171" w:rsidP="00B400CC">
            <w:pPr>
              <w:rPr>
                <w:sz w:val="20"/>
              </w:rPr>
            </w:pPr>
            <w:r w:rsidRPr="004A2163">
              <w:rPr>
                <w:sz w:val="20"/>
              </w:rPr>
              <w:t>Cost of living (food, rent)</w:t>
            </w:r>
          </w:p>
        </w:tc>
        <w:tc>
          <w:tcPr>
            <w:tcW w:w="224" w:type="pct"/>
            <w:tcBorders>
              <w:left w:val="single" w:sz="4" w:space="0" w:color="auto"/>
              <w:right w:val="nil"/>
            </w:tcBorders>
          </w:tcPr>
          <w:p w14:paraId="195A5956" w14:textId="77777777" w:rsidR="00CF5171" w:rsidRPr="004A2163" w:rsidRDefault="00CF5171" w:rsidP="00B400CC">
            <w:pPr>
              <w:rPr>
                <w:sz w:val="20"/>
              </w:rPr>
            </w:pPr>
            <w:r>
              <w:rPr>
                <w:sz w:val="20"/>
              </w:rPr>
              <w:t>1609</w:t>
            </w:r>
          </w:p>
        </w:tc>
        <w:tc>
          <w:tcPr>
            <w:tcW w:w="384" w:type="pct"/>
            <w:tcBorders>
              <w:left w:val="nil"/>
              <w:right w:val="nil"/>
            </w:tcBorders>
          </w:tcPr>
          <w:p w14:paraId="3A21F010" w14:textId="77777777" w:rsidR="00CF5171" w:rsidRPr="004A2163" w:rsidRDefault="00CF5171" w:rsidP="00B400CC">
            <w:pPr>
              <w:rPr>
                <w:sz w:val="20"/>
              </w:rPr>
            </w:pPr>
            <w:r>
              <w:rPr>
                <w:sz w:val="20"/>
              </w:rPr>
              <w:t>0.17</w:t>
            </w:r>
            <w:r>
              <w:rPr>
                <w:sz w:val="20"/>
                <w:szCs w:val="20"/>
              </w:rPr>
              <w:t>, 0.00</w:t>
            </w:r>
          </w:p>
        </w:tc>
        <w:tc>
          <w:tcPr>
            <w:tcW w:w="424" w:type="pct"/>
            <w:tcBorders>
              <w:left w:val="nil"/>
              <w:right w:val="single" w:sz="4" w:space="0" w:color="auto"/>
            </w:tcBorders>
          </w:tcPr>
          <w:p w14:paraId="43037C04" w14:textId="77777777" w:rsidR="00CF5171" w:rsidRPr="004A2163" w:rsidRDefault="00CF5171" w:rsidP="00B400CC">
            <w:pPr>
              <w:rPr>
                <w:sz w:val="20"/>
              </w:rPr>
            </w:pPr>
            <w:r w:rsidRPr="004A2163">
              <w:rPr>
                <w:noProof/>
                <w:sz w:val="20"/>
                <w:lang w:eastAsia="en-AU"/>
              </w:rPr>
              <w:drawing>
                <wp:inline distT="0" distB="0" distL="0" distR="0" wp14:anchorId="69D570E9" wp14:editId="3C597E00">
                  <wp:extent cx="281213" cy="276225"/>
                  <wp:effectExtent l="0" t="0" r="5080" b="0"/>
                  <wp:docPr id="311" name="Picture 3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77B975FF" w14:textId="77777777" w:rsidR="00CF5171" w:rsidRPr="004A2163" w:rsidRDefault="00CF5171" w:rsidP="00B400CC">
            <w:pPr>
              <w:rPr>
                <w:noProof/>
                <w:sz w:val="20"/>
                <w:lang w:eastAsia="en-AU"/>
              </w:rPr>
            </w:pPr>
            <w:r>
              <w:rPr>
                <w:noProof/>
                <w:sz w:val="20"/>
                <w:lang w:eastAsia="en-AU"/>
              </w:rPr>
              <w:t>427</w:t>
            </w:r>
          </w:p>
        </w:tc>
        <w:tc>
          <w:tcPr>
            <w:tcW w:w="384" w:type="pct"/>
            <w:tcBorders>
              <w:left w:val="nil"/>
              <w:right w:val="nil"/>
            </w:tcBorders>
          </w:tcPr>
          <w:p w14:paraId="20F0C1F5" w14:textId="77777777" w:rsidR="00CF5171" w:rsidRPr="004A2163" w:rsidRDefault="00CF5171" w:rsidP="00B400CC">
            <w:pPr>
              <w:rPr>
                <w:noProof/>
                <w:sz w:val="20"/>
                <w:lang w:eastAsia="en-AU"/>
              </w:rPr>
            </w:pPr>
            <w:r>
              <w:rPr>
                <w:noProof/>
                <w:sz w:val="20"/>
                <w:lang w:eastAsia="en-AU"/>
              </w:rPr>
              <w:t>0.09, 0.05</w:t>
            </w:r>
          </w:p>
        </w:tc>
        <w:tc>
          <w:tcPr>
            <w:tcW w:w="424" w:type="pct"/>
            <w:tcBorders>
              <w:left w:val="nil"/>
              <w:right w:val="single" w:sz="4" w:space="0" w:color="auto"/>
            </w:tcBorders>
          </w:tcPr>
          <w:p w14:paraId="4F4D9378" w14:textId="77777777" w:rsidR="00CF5171" w:rsidRPr="004A2163" w:rsidRDefault="00CF5171" w:rsidP="00B400CC">
            <w:pPr>
              <w:rPr>
                <w:noProof/>
                <w:sz w:val="20"/>
                <w:lang w:eastAsia="en-AU"/>
              </w:rPr>
            </w:pPr>
            <w:r w:rsidRPr="00F65BC1">
              <w:rPr>
                <w:noProof/>
                <w:sz w:val="18"/>
                <w:lang w:eastAsia="en-AU"/>
              </w:rPr>
              <w:drawing>
                <wp:inline distT="0" distB="0" distL="0" distR="0" wp14:anchorId="50439A4B" wp14:editId="4C831659">
                  <wp:extent cx="180975" cy="180975"/>
                  <wp:effectExtent l="0" t="0" r="9525" b="9525"/>
                  <wp:docPr id="449" name="Picture 449"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95" w:type="pct"/>
            <w:tcBorders>
              <w:left w:val="single" w:sz="4" w:space="0" w:color="auto"/>
              <w:right w:val="nil"/>
            </w:tcBorders>
          </w:tcPr>
          <w:p w14:paraId="6E1F36A9" w14:textId="77777777" w:rsidR="00CF5171" w:rsidRPr="004A2163" w:rsidRDefault="00CF5171" w:rsidP="00B400CC">
            <w:pPr>
              <w:rPr>
                <w:noProof/>
                <w:sz w:val="20"/>
                <w:lang w:eastAsia="en-AU"/>
              </w:rPr>
            </w:pPr>
            <w:r>
              <w:rPr>
                <w:noProof/>
                <w:sz w:val="20"/>
                <w:lang w:eastAsia="en-AU"/>
              </w:rPr>
              <w:t>147</w:t>
            </w:r>
          </w:p>
        </w:tc>
        <w:tc>
          <w:tcPr>
            <w:tcW w:w="384" w:type="pct"/>
            <w:tcBorders>
              <w:left w:val="nil"/>
              <w:right w:val="nil"/>
            </w:tcBorders>
          </w:tcPr>
          <w:p w14:paraId="3E80E9F4" w14:textId="77777777" w:rsidR="00CF5171" w:rsidRPr="004A2163" w:rsidRDefault="00CF5171" w:rsidP="00B400CC">
            <w:pPr>
              <w:rPr>
                <w:noProof/>
                <w:sz w:val="20"/>
                <w:lang w:eastAsia="en-AU"/>
              </w:rPr>
            </w:pPr>
            <w:r>
              <w:rPr>
                <w:noProof/>
                <w:sz w:val="20"/>
                <w:lang w:eastAsia="en-AU"/>
              </w:rPr>
              <w:t>0.23, 0.00</w:t>
            </w:r>
          </w:p>
        </w:tc>
        <w:tc>
          <w:tcPr>
            <w:tcW w:w="424" w:type="pct"/>
            <w:tcBorders>
              <w:left w:val="nil"/>
              <w:right w:val="single" w:sz="4" w:space="0" w:color="auto"/>
            </w:tcBorders>
          </w:tcPr>
          <w:p w14:paraId="729C1984" w14:textId="77777777" w:rsidR="00CF5171" w:rsidRPr="004A2163" w:rsidRDefault="00CF5171" w:rsidP="00B400CC">
            <w:pPr>
              <w:rPr>
                <w:noProof/>
                <w:sz w:val="20"/>
                <w:lang w:eastAsia="en-AU"/>
              </w:rPr>
            </w:pPr>
            <w:r w:rsidRPr="004A2163">
              <w:rPr>
                <w:noProof/>
                <w:sz w:val="20"/>
                <w:lang w:eastAsia="en-AU"/>
              </w:rPr>
              <w:drawing>
                <wp:inline distT="0" distB="0" distL="0" distR="0" wp14:anchorId="5BFD2BC6" wp14:editId="1A8523CC">
                  <wp:extent cx="281213" cy="276225"/>
                  <wp:effectExtent l="0" t="0" r="5080" b="0"/>
                  <wp:docPr id="452" name="Picture 45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698BE206" w14:textId="77777777" w:rsidR="00CF5171" w:rsidRPr="004A2163" w:rsidRDefault="00CF5171" w:rsidP="00B400CC">
            <w:pPr>
              <w:rPr>
                <w:noProof/>
                <w:sz w:val="20"/>
                <w:lang w:eastAsia="en-AU"/>
              </w:rPr>
            </w:pPr>
            <w:r>
              <w:rPr>
                <w:noProof/>
                <w:sz w:val="20"/>
                <w:lang w:eastAsia="en-AU"/>
              </w:rPr>
              <w:t>1035</w:t>
            </w:r>
          </w:p>
        </w:tc>
        <w:tc>
          <w:tcPr>
            <w:tcW w:w="385" w:type="pct"/>
            <w:tcBorders>
              <w:left w:val="nil"/>
              <w:right w:val="nil"/>
            </w:tcBorders>
          </w:tcPr>
          <w:p w14:paraId="366AF0CC" w14:textId="77777777" w:rsidR="00CF5171" w:rsidRPr="004A2163" w:rsidRDefault="00CF5171" w:rsidP="00B400CC">
            <w:pPr>
              <w:rPr>
                <w:noProof/>
                <w:sz w:val="20"/>
                <w:lang w:eastAsia="en-AU"/>
              </w:rPr>
            </w:pPr>
            <w:r>
              <w:rPr>
                <w:noProof/>
                <w:sz w:val="20"/>
                <w:lang w:eastAsia="en-AU"/>
              </w:rPr>
              <w:t>0.20, 0.00</w:t>
            </w:r>
          </w:p>
        </w:tc>
        <w:tc>
          <w:tcPr>
            <w:tcW w:w="424" w:type="pct"/>
            <w:gridSpan w:val="2"/>
            <w:tcBorders>
              <w:left w:val="nil"/>
              <w:right w:val="nil"/>
            </w:tcBorders>
          </w:tcPr>
          <w:p w14:paraId="3FA49C2C" w14:textId="77777777" w:rsidR="00CF5171" w:rsidRPr="004A2163" w:rsidRDefault="00CF5171" w:rsidP="00B400CC">
            <w:pPr>
              <w:rPr>
                <w:noProof/>
                <w:sz w:val="20"/>
                <w:lang w:eastAsia="en-AU"/>
              </w:rPr>
            </w:pPr>
            <w:r w:rsidRPr="004A2163">
              <w:rPr>
                <w:noProof/>
                <w:sz w:val="20"/>
                <w:lang w:eastAsia="en-AU"/>
              </w:rPr>
              <w:drawing>
                <wp:inline distT="0" distB="0" distL="0" distR="0" wp14:anchorId="00BB0CEC" wp14:editId="22EB7BF9">
                  <wp:extent cx="281213" cy="276225"/>
                  <wp:effectExtent l="0" t="0" r="5080" b="0"/>
                  <wp:docPr id="463" name="Picture 46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3BC9C227" w14:textId="77777777" w:rsidTr="00CF5171">
        <w:trPr>
          <w:trHeight w:val="299"/>
          <w:tblHeader/>
        </w:trPr>
        <w:tc>
          <w:tcPr>
            <w:tcW w:w="661" w:type="pct"/>
            <w:tcBorders>
              <w:left w:val="nil"/>
              <w:right w:val="nil"/>
            </w:tcBorders>
          </w:tcPr>
          <w:p w14:paraId="3955A357" w14:textId="77777777" w:rsidR="00CF5171" w:rsidRPr="004A2163" w:rsidRDefault="00CF5171" w:rsidP="00B400CC">
            <w:pPr>
              <w:rPr>
                <w:sz w:val="20"/>
              </w:rPr>
            </w:pPr>
            <w:r w:rsidRPr="004A2163">
              <w:rPr>
                <w:sz w:val="20"/>
              </w:rPr>
              <w:t>Friendliness of the local community</w:t>
            </w:r>
          </w:p>
        </w:tc>
        <w:tc>
          <w:tcPr>
            <w:tcW w:w="224" w:type="pct"/>
            <w:tcBorders>
              <w:left w:val="single" w:sz="4" w:space="0" w:color="auto"/>
              <w:right w:val="nil"/>
            </w:tcBorders>
          </w:tcPr>
          <w:p w14:paraId="25680FF5" w14:textId="77777777" w:rsidR="00CF5171" w:rsidRPr="004A2163" w:rsidRDefault="00CF5171" w:rsidP="00B400CC">
            <w:pPr>
              <w:rPr>
                <w:sz w:val="20"/>
              </w:rPr>
            </w:pPr>
            <w:r>
              <w:rPr>
                <w:sz w:val="20"/>
              </w:rPr>
              <w:t>1693</w:t>
            </w:r>
          </w:p>
        </w:tc>
        <w:tc>
          <w:tcPr>
            <w:tcW w:w="384" w:type="pct"/>
            <w:tcBorders>
              <w:left w:val="nil"/>
              <w:right w:val="nil"/>
            </w:tcBorders>
          </w:tcPr>
          <w:p w14:paraId="2438EB32" w14:textId="77777777" w:rsidR="00CF5171" w:rsidRPr="004A2163" w:rsidRDefault="00CF5171" w:rsidP="00B400CC">
            <w:pPr>
              <w:rPr>
                <w:sz w:val="20"/>
              </w:rPr>
            </w:pPr>
            <w:r>
              <w:rPr>
                <w:sz w:val="20"/>
              </w:rPr>
              <w:t>0.30</w:t>
            </w:r>
            <w:r>
              <w:rPr>
                <w:sz w:val="20"/>
                <w:szCs w:val="20"/>
              </w:rPr>
              <w:t>, 0.00</w:t>
            </w:r>
          </w:p>
        </w:tc>
        <w:tc>
          <w:tcPr>
            <w:tcW w:w="424" w:type="pct"/>
            <w:tcBorders>
              <w:left w:val="nil"/>
              <w:right w:val="single" w:sz="4" w:space="0" w:color="auto"/>
            </w:tcBorders>
          </w:tcPr>
          <w:p w14:paraId="36A391B1" w14:textId="77777777" w:rsidR="00CF5171" w:rsidRPr="004A2163" w:rsidRDefault="00CF5171" w:rsidP="00B400CC">
            <w:pPr>
              <w:rPr>
                <w:sz w:val="20"/>
              </w:rPr>
            </w:pPr>
            <w:r w:rsidRPr="004A2163">
              <w:rPr>
                <w:noProof/>
                <w:sz w:val="20"/>
                <w:lang w:eastAsia="en-AU"/>
              </w:rPr>
              <w:drawing>
                <wp:inline distT="0" distB="0" distL="0" distR="0" wp14:anchorId="3EFFC8D0" wp14:editId="75C7B23B">
                  <wp:extent cx="281213" cy="276225"/>
                  <wp:effectExtent l="0" t="0" r="5080" b="0"/>
                  <wp:docPr id="314" name="Picture 31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3C18F371" w14:textId="77777777" w:rsidR="00CF5171" w:rsidRPr="004A2163" w:rsidRDefault="00CF5171" w:rsidP="00B400CC">
            <w:pPr>
              <w:rPr>
                <w:noProof/>
                <w:sz w:val="20"/>
                <w:lang w:eastAsia="en-AU"/>
              </w:rPr>
            </w:pPr>
            <w:r>
              <w:rPr>
                <w:noProof/>
                <w:sz w:val="20"/>
                <w:lang w:eastAsia="en-AU"/>
              </w:rPr>
              <w:t>443</w:t>
            </w:r>
          </w:p>
        </w:tc>
        <w:tc>
          <w:tcPr>
            <w:tcW w:w="384" w:type="pct"/>
            <w:tcBorders>
              <w:left w:val="nil"/>
              <w:right w:val="nil"/>
            </w:tcBorders>
          </w:tcPr>
          <w:p w14:paraId="243FFC1C" w14:textId="77777777" w:rsidR="00CF5171" w:rsidRPr="004A2163" w:rsidRDefault="00CF5171" w:rsidP="00B400CC">
            <w:pPr>
              <w:rPr>
                <w:noProof/>
                <w:sz w:val="20"/>
                <w:lang w:eastAsia="en-AU"/>
              </w:rPr>
            </w:pPr>
            <w:r>
              <w:rPr>
                <w:noProof/>
                <w:sz w:val="20"/>
                <w:lang w:eastAsia="en-AU"/>
              </w:rPr>
              <w:t>0.15, 0.00</w:t>
            </w:r>
          </w:p>
        </w:tc>
        <w:tc>
          <w:tcPr>
            <w:tcW w:w="424" w:type="pct"/>
            <w:tcBorders>
              <w:left w:val="nil"/>
              <w:right w:val="single" w:sz="4" w:space="0" w:color="auto"/>
            </w:tcBorders>
          </w:tcPr>
          <w:p w14:paraId="45B791A4" w14:textId="77777777" w:rsidR="00CF5171" w:rsidRPr="004A2163" w:rsidRDefault="00CF5171" w:rsidP="00B400CC">
            <w:pPr>
              <w:rPr>
                <w:noProof/>
                <w:sz w:val="20"/>
                <w:lang w:eastAsia="en-AU"/>
              </w:rPr>
            </w:pPr>
            <w:r w:rsidRPr="004A2163">
              <w:rPr>
                <w:noProof/>
                <w:sz w:val="20"/>
                <w:lang w:eastAsia="en-AU"/>
              </w:rPr>
              <w:drawing>
                <wp:inline distT="0" distB="0" distL="0" distR="0" wp14:anchorId="090D81B7" wp14:editId="6635FBC1">
                  <wp:extent cx="281213" cy="276225"/>
                  <wp:effectExtent l="0" t="0" r="5080" b="0"/>
                  <wp:docPr id="441" name="Picture 44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5" w:type="pct"/>
            <w:tcBorders>
              <w:left w:val="single" w:sz="4" w:space="0" w:color="auto"/>
              <w:right w:val="nil"/>
            </w:tcBorders>
          </w:tcPr>
          <w:p w14:paraId="2E5B27C1" w14:textId="77777777" w:rsidR="00CF5171" w:rsidRPr="004A2163" w:rsidRDefault="00CF5171" w:rsidP="00B400CC">
            <w:pPr>
              <w:rPr>
                <w:noProof/>
                <w:sz w:val="20"/>
                <w:lang w:eastAsia="en-AU"/>
              </w:rPr>
            </w:pPr>
            <w:r>
              <w:rPr>
                <w:noProof/>
                <w:sz w:val="20"/>
                <w:lang w:eastAsia="en-AU"/>
              </w:rPr>
              <w:t>148</w:t>
            </w:r>
          </w:p>
        </w:tc>
        <w:tc>
          <w:tcPr>
            <w:tcW w:w="384" w:type="pct"/>
            <w:tcBorders>
              <w:left w:val="nil"/>
              <w:right w:val="nil"/>
            </w:tcBorders>
          </w:tcPr>
          <w:p w14:paraId="7A10F585" w14:textId="77777777" w:rsidR="00CF5171" w:rsidRPr="004A2163" w:rsidRDefault="00CF5171" w:rsidP="00B400CC">
            <w:pPr>
              <w:rPr>
                <w:noProof/>
                <w:sz w:val="20"/>
                <w:lang w:eastAsia="en-AU"/>
              </w:rPr>
            </w:pPr>
            <w:r>
              <w:rPr>
                <w:noProof/>
                <w:sz w:val="20"/>
                <w:lang w:eastAsia="en-AU"/>
              </w:rPr>
              <w:t>0.34, 0.00</w:t>
            </w:r>
          </w:p>
        </w:tc>
        <w:tc>
          <w:tcPr>
            <w:tcW w:w="424" w:type="pct"/>
            <w:tcBorders>
              <w:left w:val="nil"/>
              <w:right w:val="single" w:sz="4" w:space="0" w:color="auto"/>
            </w:tcBorders>
          </w:tcPr>
          <w:p w14:paraId="77A7EA6C" w14:textId="77777777" w:rsidR="00CF5171" w:rsidRPr="004A2163" w:rsidRDefault="00CF5171" w:rsidP="00B400CC">
            <w:pPr>
              <w:rPr>
                <w:noProof/>
                <w:sz w:val="20"/>
                <w:lang w:eastAsia="en-AU"/>
              </w:rPr>
            </w:pPr>
            <w:r w:rsidRPr="004A2163">
              <w:rPr>
                <w:noProof/>
                <w:sz w:val="20"/>
                <w:lang w:eastAsia="en-AU"/>
              </w:rPr>
              <w:drawing>
                <wp:inline distT="0" distB="0" distL="0" distR="0" wp14:anchorId="400816BF" wp14:editId="115D6BFD">
                  <wp:extent cx="281213" cy="276225"/>
                  <wp:effectExtent l="0" t="0" r="5080" b="0"/>
                  <wp:docPr id="453" name="Picture 45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7FD91BDB" w14:textId="77777777" w:rsidR="00CF5171" w:rsidRPr="004A2163" w:rsidRDefault="00CF5171" w:rsidP="00B400CC">
            <w:pPr>
              <w:rPr>
                <w:noProof/>
                <w:sz w:val="20"/>
                <w:lang w:eastAsia="en-AU"/>
              </w:rPr>
            </w:pPr>
            <w:r>
              <w:rPr>
                <w:noProof/>
                <w:sz w:val="20"/>
                <w:lang w:eastAsia="en-AU"/>
              </w:rPr>
              <w:t>1102</w:t>
            </w:r>
          </w:p>
        </w:tc>
        <w:tc>
          <w:tcPr>
            <w:tcW w:w="385" w:type="pct"/>
            <w:tcBorders>
              <w:left w:val="nil"/>
              <w:right w:val="nil"/>
            </w:tcBorders>
          </w:tcPr>
          <w:p w14:paraId="470E8CAE" w14:textId="77777777" w:rsidR="00CF5171" w:rsidRPr="004A2163" w:rsidRDefault="00CF5171" w:rsidP="00B400CC">
            <w:pPr>
              <w:rPr>
                <w:noProof/>
                <w:sz w:val="20"/>
                <w:lang w:eastAsia="en-AU"/>
              </w:rPr>
            </w:pPr>
            <w:r>
              <w:rPr>
                <w:noProof/>
                <w:sz w:val="20"/>
                <w:lang w:eastAsia="en-AU"/>
              </w:rPr>
              <w:t>0.36, 0.00</w:t>
            </w:r>
          </w:p>
        </w:tc>
        <w:tc>
          <w:tcPr>
            <w:tcW w:w="424" w:type="pct"/>
            <w:gridSpan w:val="2"/>
            <w:tcBorders>
              <w:left w:val="nil"/>
              <w:right w:val="nil"/>
            </w:tcBorders>
          </w:tcPr>
          <w:p w14:paraId="1437CD40" w14:textId="77777777" w:rsidR="00CF5171" w:rsidRPr="004A2163" w:rsidRDefault="00CF5171" w:rsidP="00B400CC">
            <w:pPr>
              <w:rPr>
                <w:noProof/>
                <w:sz w:val="20"/>
                <w:lang w:eastAsia="en-AU"/>
              </w:rPr>
            </w:pPr>
            <w:r w:rsidRPr="004A2163">
              <w:rPr>
                <w:noProof/>
                <w:sz w:val="20"/>
                <w:lang w:eastAsia="en-AU"/>
              </w:rPr>
              <w:drawing>
                <wp:inline distT="0" distB="0" distL="0" distR="0" wp14:anchorId="48049124" wp14:editId="7240EFD0">
                  <wp:extent cx="281213" cy="276225"/>
                  <wp:effectExtent l="0" t="0" r="5080" b="0"/>
                  <wp:docPr id="464" name="Picture 46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661F9DD8" w14:textId="77777777" w:rsidTr="00CF5171">
        <w:trPr>
          <w:trHeight w:val="299"/>
          <w:tblHeader/>
        </w:trPr>
        <w:tc>
          <w:tcPr>
            <w:tcW w:w="661" w:type="pct"/>
            <w:tcBorders>
              <w:left w:val="nil"/>
              <w:right w:val="nil"/>
            </w:tcBorders>
          </w:tcPr>
          <w:p w14:paraId="462A2AF5" w14:textId="77777777" w:rsidR="00CF5171" w:rsidRPr="004A2163" w:rsidRDefault="00CF5171" w:rsidP="00B400CC">
            <w:pPr>
              <w:rPr>
                <w:sz w:val="20"/>
              </w:rPr>
            </w:pPr>
            <w:r w:rsidRPr="004A2163">
              <w:rPr>
                <w:sz w:val="20"/>
              </w:rPr>
              <w:t xml:space="preserve">Health of </w:t>
            </w:r>
            <w:proofErr w:type="gramStart"/>
            <w:r w:rsidRPr="004A2163">
              <w:rPr>
                <w:sz w:val="20"/>
              </w:rPr>
              <w:t>local residents</w:t>
            </w:r>
            <w:proofErr w:type="gramEnd"/>
          </w:p>
        </w:tc>
        <w:tc>
          <w:tcPr>
            <w:tcW w:w="224" w:type="pct"/>
            <w:tcBorders>
              <w:left w:val="single" w:sz="4" w:space="0" w:color="auto"/>
              <w:right w:val="nil"/>
            </w:tcBorders>
          </w:tcPr>
          <w:p w14:paraId="5ABEDC35" w14:textId="77777777" w:rsidR="00CF5171" w:rsidRPr="004A2163" w:rsidRDefault="00CF5171" w:rsidP="00B400CC">
            <w:pPr>
              <w:rPr>
                <w:sz w:val="20"/>
              </w:rPr>
            </w:pPr>
            <w:r>
              <w:rPr>
                <w:sz w:val="20"/>
              </w:rPr>
              <w:t>1670</w:t>
            </w:r>
          </w:p>
        </w:tc>
        <w:tc>
          <w:tcPr>
            <w:tcW w:w="384" w:type="pct"/>
            <w:tcBorders>
              <w:left w:val="nil"/>
              <w:right w:val="nil"/>
            </w:tcBorders>
          </w:tcPr>
          <w:p w14:paraId="6712C9F9" w14:textId="77777777" w:rsidR="00CF5171" w:rsidRPr="004A2163" w:rsidRDefault="00CF5171" w:rsidP="00B400CC">
            <w:pPr>
              <w:rPr>
                <w:sz w:val="20"/>
              </w:rPr>
            </w:pPr>
            <w:r>
              <w:rPr>
                <w:sz w:val="20"/>
              </w:rPr>
              <w:t>0.26</w:t>
            </w:r>
            <w:r>
              <w:rPr>
                <w:sz w:val="20"/>
                <w:szCs w:val="20"/>
              </w:rPr>
              <w:t>, 0.00</w:t>
            </w:r>
          </w:p>
        </w:tc>
        <w:tc>
          <w:tcPr>
            <w:tcW w:w="424" w:type="pct"/>
            <w:tcBorders>
              <w:left w:val="nil"/>
              <w:right w:val="single" w:sz="4" w:space="0" w:color="auto"/>
            </w:tcBorders>
          </w:tcPr>
          <w:p w14:paraId="56DB44CD" w14:textId="77777777" w:rsidR="00CF5171" w:rsidRPr="004A2163" w:rsidRDefault="00CF5171" w:rsidP="00B400CC">
            <w:pPr>
              <w:rPr>
                <w:sz w:val="20"/>
              </w:rPr>
            </w:pPr>
            <w:r w:rsidRPr="004A2163">
              <w:rPr>
                <w:noProof/>
                <w:sz w:val="20"/>
                <w:lang w:eastAsia="en-AU"/>
              </w:rPr>
              <w:drawing>
                <wp:inline distT="0" distB="0" distL="0" distR="0" wp14:anchorId="403CE151" wp14:editId="7A9CC9D9">
                  <wp:extent cx="281213" cy="276225"/>
                  <wp:effectExtent l="0" t="0" r="5080" b="0"/>
                  <wp:docPr id="317" name="Picture 31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34EB432A" w14:textId="77777777" w:rsidR="00CF5171" w:rsidRPr="004A2163" w:rsidRDefault="00CF5171" w:rsidP="00B400CC">
            <w:pPr>
              <w:rPr>
                <w:noProof/>
                <w:sz w:val="20"/>
                <w:lang w:eastAsia="en-AU"/>
              </w:rPr>
            </w:pPr>
            <w:r>
              <w:rPr>
                <w:noProof/>
                <w:sz w:val="20"/>
                <w:lang w:eastAsia="en-AU"/>
              </w:rPr>
              <w:t>441</w:t>
            </w:r>
          </w:p>
        </w:tc>
        <w:tc>
          <w:tcPr>
            <w:tcW w:w="384" w:type="pct"/>
            <w:tcBorders>
              <w:left w:val="nil"/>
              <w:right w:val="nil"/>
            </w:tcBorders>
          </w:tcPr>
          <w:p w14:paraId="407C822B" w14:textId="77777777" w:rsidR="00CF5171" w:rsidRPr="004A2163" w:rsidRDefault="00CF5171" w:rsidP="00B400CC">
            <w:pPr>
              <w:rPr>
                <w:noProof/>
                <w:sz w:val="20"/>
                <w:lang w:eastAsia="en-AU"/>
              </w:rPr>
            </w:pPr>
            <w:r>
              <w:rPr>
                <w:noProof/>
                <w:sz w:val="20"/>
                <w:lang w:eastAsia="en-AU"/>
              </w:rPr>
              <w:t>0.09, 0.05</w:t>
            </w:r>
          </w:p>
        </w:tc>
        <w:tc>
          <w:tcPr>
            <w:tcW w:w="424" w:type="pct"/>
            <w:tcBorders>
              <w:left w:val="nil"/>
              <w:right w:val="single" w:sz="4" w:space="0" w:color="auto"/>
            </w:tcBorders>
          </w:tcPr>
          <w:p w14:paraId="039A7248" w14:textId="77777777" w:rsidR="00CF5171" w:rsidRPr="004A2163" w:rsidRDefault="00CF5171" w:rsidP="00B400CC">
            <w:pPr>
              <w:rPr>
                <w:noProof/>
                <w:sz w:val="20"/>
                <w:lang w:eastAsia="en-AU"/>
              </w:rPr>
            </w:pPr>
            <w:r w:rsidRPr="00F65BC1">
              <w:rPr>
                <w:noProof/>
                <w:sz w:val="18"/>
                <w:lang w:eastAsia="en-AU"/>
              </w:rPr>
              <w:drawing>
                <wp:inline distT="0" distB="0" distL="0" distR="0" wp14:anchorId="6BF87979" wp14:editId="365909AC">
                  <wp:extent cx="180975" cy="180975"/>
                  <wp:effectExtent l="0" t="0" r="9525" b="9525"/>
                  <wp:docPr id="450" name="Picture 450"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295" w:type="pct"/>
            <w:tcBorders>
              <w:left w:val="single" w:sz="4" w:space="0" w:color="auto"/>
              <w:right w:val="nil"/>
            </w:tcBorders>
          </w:tcPr>
          <w:p w14:paraId="571EF2A5" w14:textId="77777777" w:rsidR="00CF5171" w:rsidRPr="004A2163" w:rsidRDefault="00CF5171" w:rsidP="00B400CC">
            <w:pPr>
              <w:rPr>
                <w:noProof/>
                <w:sz w:val="20"/>
                <w:lang w:eastAsia="en-AU"/>
              </w:rPr>
            </w:pPr>
            <w:r>
              <w:rPr>
                <w:noProof/>
                <w:sz w:val="20"/>
                <w:lang w:eastAsia="en-AU"/>
              </w:rPr>
              <w:t>146</w:t>
            </w:r>
          </w:p>
        </w:tc>
        <w:tc>
          <w:tcPr>
            <w:tcW w:w="384" w:type="pct"/>
            <w:tcBorders>
              <w:left w:val="nil"/>
              <w:right w:val="nil"/>
            </w:tcBorders>
          </w:tcPr>
          <w:p w14:paraId="594F9083" w14:textId="77777777" w:rsidR="00CF5171" w:rsidRPr="004A2163" w:rsidRDefault="00CF5171" w:rsidP="00B400CC">
            <w:pPr>
              <w:rPr>
                <w:noProof/>
                <w:sz w:val="20"/>
                <w:lang w:eastAsia="en-AU"/>
              </w:rPr>
            </w:pPr>
            <w:r>
              <w:rPr>
                <w:noProof/>
                <w:sz w:val="20"/>
                <w:lang w:eastAsia="en-AU"/>
              </w:rPr>
              <w:t>0.33, 0.00</w:t>
            </w:r>
          </w:p>
        </w:tc>
        <w:tc>
          <w:tcPr>
            <w:tcW w:w="424" w:type="pct"/>
            <w:tcBorders>
              <w:left w:val="nil"/>
              <w:right w:val="single" w:sz="4" w:space="0" w:color="auto"/>
            </w:tcBorders>
          </w:tcPr>
          <w:p w14:paraId="5C67D2FF" w14:textId="77777777" w:rsidR="00CF5171" w:rsidRPr="004A2163" w:rsidRDefault="00CF5171" w:rsidP="00B400CC">
            <w:pPr>
              <w:rPr>
                <w:noProof/>
                <w:sz w:val="20"/>
                <w:lang w:eastAsia="en-AU"/>
              </w:rPr>
            </w:pPr>
            <w:r w:rsidRPr="004A2163">
              <w:rPr>
                <w:noProof/>
                <w:sz w:val="20"/>
                <w:lang w:eastAsia="en-AU"/>
              </w:rPr>
              <w:drawing>
                <wp:inline distT="0" distB="0" distL="0" distR="0" wp14:anchorId="10D4E8EC" wp14:editId="52F86C9E">
                  <wp:extent cx="281213" cy="276225"/>
                  <wp:effectExtent l="0" t="0" r="5080" b="0"/>
                  <wp:docPr id="454" name="Picture 45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16165F93" w14:textId="77777777" w:rsidR="00CF5171" w:rsidRPr="004A2163" w:rsidRDefault="00CF5171" w:rsidP="00B400CC">
            <w:pPr>
              <w:rPr>
                <w:noProof/>
                <w:sz w:val="20"/>
                <w:lang w:eastAsia="en-AU"/>
              </w:rPr>
            </w:pPr>
            <w:r>
              <w:rPr>
                <w:noProof/>
                <w:sz w:val="20"/>
                <w:lang w:eastAsia="en-AU"/>
              </w:rPr>
              <w:t>1083</w:t>
            </w:r>
          </w:p>
        </w:tc>
        <w:tc>
          <w:tcPr>
            <w:tcW w:w="385" w:type="pct"/>
            <w:tcBorders>
              <w:left w:val="nil"/>
              <w:right w:val="nil"/>
            </w:tcBorders>
          </w:tcPr>
          <w:p w14:paraId="735D4332" w14:textId="77777777" w:rsidR="00CF5171" w:rsidRPr="004A2163" w:rsidRDefault="00CF5171" w:rsidP="00B400CC">
            <w:pPr>
              <w:rPr>
                <w:noProof/>
                <w:sz w:val="20"/>
                <w:lang w:eastAsia="en-AU"/>
              </w:rPr>
            </w:pPr>
            <w:r>
              <w:rPr>
                <w:noProof/>
                <w:sz w:val="20"/>
                <w:lang w:eastAsia="en-AU"/>
              </w:rPr>
              <w:t>0.31, 0.00</w:t>
            </w:r>
          </w:p>
        </w:tc>
        <w:tc>
          <w:tcPr>
            <w:tcW w:w="424" w:type="pct"/>
            <w:gridSpan w:val="2"/>
            <w:tcBorders>
              <w:left w:val="nil"/>
              <w:right w:val="nil"/>
            </w:tcBorders>
          </w:tcPr>
          <w:p w14:paraId="5BE7C93A" w14:textId="77777777" w:rsidR="00CF5171" w:rsidRPr="004A2163" w:rsidRDefault="00CF5171" w:rsidP="00B400CC">
            <w:pPr>
              <w:rPr>
                <w:noProof/>
                <w:sz w:val="20"/>
                <w:lang w:eastAsia="en-AU"/>
              </w:rPr>
            </w:pPr>
            <w:r w:rsidRPr="004A2163">
              <w:rPr>
                <w:noProof/>
                <w:sz w:val="20"/>
                <w:lang w:eastAsia="en-AU"/>
              </w:rPr>
              <w:drawing>
                <wp:inline distT="0" distB="0" distL="0" distR="0" wp14:anchorId="1F6BBCCC" wp14:editId="033697F5">
                  <wp:extent cx="281213" cy="276225"/>
                  <wp:effectExtent l="0" t="0" r="5080" b="0"/>
                  <wp:docPr id="465" name="Picture 46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19E9ADF5" w14:textId="77777777" w:rsidTr="00CF5171">
        <w:trPr>
          <w:trHeight w:val="299"/>
          <w:tblHeader/>
        </w:trPr>
        <w:tc>
          <w:tcPr>
            <w:tcW w:w="661" w:type="pct"/>
            <w:tcBorders>
              <w:left w:val="nil"/>
              <w:right w:val="nil"/>
            </w:tcBorders>
          </w:tcPr>
          <w:p w14:paraId="65F75743" w14:textId="77777777" w:rsidR="00CF5171" w:rsidRPr="004A2163" w:rsidRDefault="00CF5171" w:rsidP="00B400CC">
            <w:pPr>
              <w:rPr>
                <w:sz w:val="20"/>
              </w:rPr>
            </w:pPr>
            <w:r w:rsidRPr="004A2163">
              <w:rPr>
                <w:sz w:val="20"/>
              </w:rPr>
              <w:t>Traffic on local roads</w:t>
            </w:r>
          </w:p>
        </w:tc>
        <w:tc>
          <w:tcPr>
            <w:tcW w:w="224" w:type="pct"/>
            <w:tcBorders>
              <w:left w:val="single" w:sz="4" w:space="0" w:color="auto"/>
              <w:right w:val="nil"/>
            </w:tcBorders>
          </w:tcPr>
          <w:p w14:paraId="5CDB7F7A" w14:textId="77777777" w:rsidR="00CF5171" w:rsidRPr="004A2163" w:rsidRDefault="00CF5171" w:rsidP="00B400CC">
            <w:pPr>
              <w:rPr>
                <w:sz w:val="20"/>
              </w:rPr>
            </w:pPr>
            <w:r>
              <w:rPr>
                <w:sz w:val="20"/>
              </w:rPr>
              <w:t>1860</w:t>
            </w:r>
          </w:p>
        </w:tc>
        <w:tc>
          <w:tcPr>
            <w:tcW w:w="384" w:type="pct"/>
            <w:tcBorders>
              <w:left w:val="nil"/>
              <w:right w:val="nil"/>
            </w:tcBorders>
          </w:tcPr>
          <w:p w14:paraId="6BB658DD" w14:textId="77777777" w:rsidR="00CF5171" w:rsidRPr="004A2163" w:rsidRDefault="00CF5171" w:rsidP="00B400CC">
            <w:pPr>
              <w:rPr>
                <w:sz w:val="20"/>
              </w:rPr>
            </w:pPr>
            <w:r>
              <w:rPr>
                <w:sz w:val="20"/>
              </w:rPr>
              <w:t>0.31</w:t>
            </w:r>
            <w:r>
              <w:rPr>
                <w:sz w:val="20"/>
                <w:szCs w:val="20"/>
              </w:rPr>
              <w:t>, 0.00</w:t>
            </w:r>
          </w:p>
        </w:tc>
        <w:tc>
          <w:tcPr>
            <w:tcW w:w="424" w:type="pct"/>
            <w:tcBorders>
              <w:left w:val="nil"/>
              <w:right w:val="single" w:sz="4" w:space="0" w:color="auto"/>
            </w:tcBorders>
          </w:tcPr>
          <w:p w14:paraId="4D7C058E" w14:textId="77777777" w:rsidR="00CF5171" w:rsidRPr="004A2163" w:rsidRDefault="00CF5171" w:rsidP="00B400CC">
            <w:pPr>
              <w:rPr>
                <w:sz w:val="20"/>
              </w:rPr>
            </w:pPr>
            <w:r w:rsidRPr="004A2163">
              <w:rPr>
                <w:noProof/>
                <w:sz w:val="20"/>
                <w:lang w:eastAsia="en-AU"/>
              </w:rPr>
              <w:drawing>
                <wp:inline distT="0" distB="0" distL="0" distR="0" wp14:anchorId="60704E2B" wp14:editId="4F73C25B">
                  <wp:extent cx="281213" cy="276225"/>
                  <wp:effectExtent l="0" t="0" r="5080" b="0"/>
                  <wp:docPr id="320" name="Picture 32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29EDE863" w14:textId="77777777" w:rsidR="00CF5171" w:rsidRPr="004A2163" w:rsidRDefault="00CF5171" w:rsidP="00B400CC">
            <w:pPr>
              <w:rPr>
                <w:noProof/>
                <w:sz w:val="20"/>
                <w:lang w:eastAsia="en-AU"/>
              </w:rPr>
            </w:pPr>
            <w:r>
              <w:rPr>
                <w:noProof/>
                <w:sz w:val="20"/>
                <w:lang w:eastAsia="en-AU"/>
              </w:rPr>
              <w:t>491</w:t>
            </w:r>
          </w:p>
        </w:tc>
        <w:tc>
          <w:tcPr>
            <w:tcW w:w="384" w:type="pct"/>
            <w:tcBorders>
              <w:left w:val="nil"/>
              <w:right w:val="nil"/>
            </w:tcBorders>
          </w:tcPr>
          <w:p w14:paraId="26F8E29A" w14:textId="77777777" w:rsidR="00CF5171" w:rsidRPr="004A2163" w:rsidRDefault="00CF5171" w:rsidP="00B400CC">
            <w:pPr>
              <w:rPr>
                <w:noProof/>
                <w:sz w:val="20"/>
                <w:lang w:eastAsia="en-AU"/>
              </w:rPr>
            </w:pPr>
            <w:r>
              <w:rPr>
                <w:noProof/>
                <w:sz w:val="20"/>
                <w:lang w:eastAsia="en-AU"/>
              </w:rPr>
              <w:t>0.16, 0.00</w:t>
            </w:r>
          </w:p>
        </w:tc>
        <w:tc>
          <w:tcPr>
            <w:tcW w:w="424" w:type="pct"/>
            <w:tcBorders>
              <w:left w:val="nil"/>
              <w:right w:val="single" w:sz="4" w:space="0" w:color="auto"/>
            </w:tcBorders>
          </w:tcPr>
          <w:p w14:paraId="3519F01C" w14:textId="77777777" w:rsidR="00CF5171" w:rsidRPr="004A2163" w:rsidRDefault="00CF5171" w:rsidP="00B400CC">
            <w:pPr>
              <w:rPr>
                <w:noProof/>
                <w:sz w:val="20"/>
                <w:lang w:eastAsia="en-AU"/>
              </w:rPr>
            </w:pPr>
            <w:r w:rsidRPr="004A2163">
              <w:rPr>
                <w:noProof/>
                <w:sz w:val="20"/>
                <w:lang w:eastAsia="en-AU"/>
              </w:rPr>
              <w:drawing>
                <wp:inline distT="0" distB="0" distL="0" distR="0" wp14:anchorId="26F3FBC5" wp14:editId="790E7ED1">
                  <wp:extent cx="281213" cy="276225"/>
                  <wp:effectExtent l="0" t="0" r="5080" b="0"/>
                  <wp:docPr id="442" name="Picture 44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5" w:type="pct"/>
            <w:tcBorders>
              <w:left w:val="single" w:sz="4" w:space="0" w:color="auto"/>
              <w:right w:val="nil"/>
            </w:tcBorders>
          </w:tcPr>
          <w:p w14:paraId="3F1D248F" w14:textId="77777777" w:rsidR="00CF5171" w:rsidRPr="004A2163" w:rsidRDefault="00CF5171" w:rsidP="00B400CC">
            <w:pPr>
              <w:rPr>
                <w:noProof/>
                <w:sz w:val="20"/>
                <w:lang w:eastAsia="en-AU"/>
              </w:rPr>
            </w:pPr>
            <w:r>
              <w:rPr>
                <w:noProof/>
                <w:sz w:val="20"/>
                <w:lang w:eastAsia="en-AU"/>
              </w:rPr>
              <w:t>158</w:t>
            </w:r>
          </w:p>
        </w:tc>
        <w:tc>
          <w:tcPr>
            <w:tcW w:w="384" w:type="pct"/>
            <w:tcBorders>
              <w:left w:val="nil"/>
              <w:right w:val="nil"/>
            </w:tcBorders>
          </w:tcPr>
          <w:p w14:paraId="5C10593D" w14:textId="77777777" w:rsidR="00CF5171" w:rsidRPr="004A2163" w:rsidRDefault="00CF5171" w:rsidP="00B400CC">
            <w:pPr>
              <w:rPr>
                <w:noProof/>
                <w:sz w:val="20"/>
                <w:lang w:eastAsia="en-AU"/>
              </w:rPr>
            </w:pPr>
            <w:r>
              <w:rPr>
                <w:noProof/>
                <w:sz w:val="20"/>
                <w:lang w:eastAsia="en-AU"/>
              </w:rPr>
              <w:t>0.32, 0.00</w:t>
            </w:r>
          </w:p>
        </w:tc>
        <w:tc>
          <w:tcPr>
            <w:tcW w:w="424" w:type="pct"/>
            <w:tcBorders>
              <w:left w:val="nil"/>
              <w:right w:val="single" w:sz="4" w:space="0" w:color="auto"/>
            </w:tcBorders>
          </w:tcPr>
          <w:p w14:paraId="7A3C6A73" w14:textId="77777777" w:rsidR="00CF5171" w:rsidRPr="004A2163" w:rsidRDefault="00CF5171" w:rsidP="00B400CC">
            <w:pPr>
              <w:rPr>
                <w:noProof/>
                <w:sz w:val="20"/>
                <w:lang w:eastAsia="en-AU"/>
              </w:rPr>
            </w:pPr>
            <w:r w:rsidRPr="004A2163">
              <w:rPr>
                <w:noProof/>
                <w:sz w:val="20"/>
                <w:lang w:eastAsia="en-AU"/>
              </w:rPr>
              <w:drawing>
                <wp:inline distT="0" distB="0" distL="0" distR="0" wp14:anchorId="3C24185A" wp14:editId="4FC71B6C">
                  <wp:extent cx="281213" cy="276225"/>
                  <wp:effectExtent l="0" t="0" r="5080" b="0"/>
                  <wp:docPr id="455" name="Picture 45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7ACCB031" w14:textId="77777777" w:rsidR="00CF5171" w:rsidRPr="004A2163" w:rsidRDefault="00CF5171" w:rsidP="00B400CC">
            <w:pPr>
              <w:rPr>
                <w:noProof/>
                <w:sz w:val="20"/>
                <w:lang w:eastAsia="en-AU"/>
              </w:rPr>
            </w:pPr>
            <w:r>
              <w:rPr>
                <w:noProof/>
                <w:sz w:val="20"/>
                <w:lang w:eastAsia="en-AU"/>
              </w:rPr>
              <w:t>1211</w:t>
            </w:r>
          </w:p>
        </w:tc>
        <w:tc>
          <w:tcPr>
            <w:tcW w:w="385" w:type="pct"/>
            <w:tcBorders>
              <w:left w:val="nil"/>
              <w:right w:val="nil"/>
            </w:tcBorders>
          </w:tcPr>
          <w:p w14:paraId="19902FBB" w14:textId="77777777" w:rsidR="00CF5171" w:rsidRPr="004A2163" w:rsidRDefault="00CF5171" w:rsidP="00B400CC">
            <w:pPr>
              <w:rPr>
                <w:noProof/>
                <w:sz w:val="20"/>
                <w:lang w:eastAsia="en-AU"/>
              </w:rPr>
            </w:pPr>
            <w:r>
              <w:rPr>
                <w:noProof/>
                <w:sz w:val="20"/>
                <w:lang w:eastAsia="en-AU"/>
              </w:rPr>
              <w:t>0.35, 0.00</w:t>
            </w:r>
          </w:p>
        </w:tc>
        <w:tc>
          <w:tcPr>
            <w:tcW w:w="424" w:type="pct"/>
            <w:gridSpan w:val="2"/>
            <w:tcBorders>
              <w:left w:val="nil"/>
              <w:right w:val="nil"/>
            </w:tcBorders>
          </w:tcPr>
          <w:p w14:paraId="4B83CA03" w14:textId="77777777" w:rsidR="00CF5171" w:rsidRPr="004A2163" w:rsidRDefault="00CF5171" w:rsidP="00B400CC">
            <w:pPr>
              <w:rPr>
                <w:noProof/>
                <w:sz w:val="20"/>
                <w:lang w:eastAsia="en-AU"/>
              </w:rPr>
            </w:pPr>
            <w:r w:rsidRPr="004A2163">
              <w:rPr>
                <w:noProof/>
                <w:sz w:val="20"/>
                <w:lang w:eastAsia="en-AU"/>
              </w:rPr>
              <w:drawing>
                <wp:inline distT="0" distB="0" distL="0" distR="0" wp14:anchorId="2473D933" wp14:editId="0B6040A3">
                  <wp:extent cx="281213" cy="276225"/>
                  <wp:effectExtent l="0" t="0" r="5080" b="0"/>
                  <wp:docPr id="466" name="Picture 46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0DDAA43E" w14:textId="77777777" w:rsidTr="00CF5171">
        <w:trPr>
          <w:trHeight w:val="299"/>
          <w:tblHeader/>
        </w:trPr>
        <w:tc>
          <w:tcPr>
            <w:tcW w:w="661" w:type="pct"/>
            <w:tcBorders>
              <w:left w:val="nil"/>
              <w:right w:val="nil"/>
            </w:tcBorders>
          </w:tcPr>
          <w:p w14:paraId="34C353D1" w14:textId="77777777" w:rsidR="00CF5171" w:rsidRPr="004A2163" w:rsidRDefault="00CF5171" w:rsidP="00B400CC">
            <w:pPr>
              <w:rPr>
                <w:sz w:val="20"/>
              </w:rPr>
            </w:pPr>
            <w:r w:rsidRPr="004A2163">
              <w:rPr>
                <w:sz w:val="20"/>
              </w:rPr>
              <w:t>Quality of local roads</w:t>
            </w:r>
          </w:p>
        </w:tc>
        <w:tc>
          <w:tcPr>
            <w:tcW w:w="224" w:type="pct"/>
            <w:tcBorders>
              <w:left w:val="single" w:sz="4" w:space="0" w:color="auto"/>
              <w:right w:val="nil"/>
            </w:tcBorders>
          </w:tcPr>
          <w:p w14:paraId="44733B2A" w14:textId="77777777" w:rsidR="00CF5171" w:rsidRPr="004A2163" w:rsidRDefault="00CF5171" w:rsidP="00B400CC">
            <w:pPr>
              <w:rPr>
                <w:sz w:val="20"/>
              </w:rPr>
            </w:pPr>
            <w:r>
              <w:rPr>
                <w:sz w:val="20"/>
              </w:rPr>
              <w:t>1871</w:t>
            </w:r>
          </w:p>
        </w:tc>
        <w:tc>
          <w:tcPr>
            <w:tcW w:w="384" w:type="pct"/>
            <w:tcBorders>
              <w:left w:val="nil"/>
              <w:right w:val="nil"/>
            </w:tcBorders>
          </w:tcPr>
          <w:p w14:paraId="13B1839E" w14:textId="77777777" w:rsidR="00CF5171" w:rsidRPr="004A2163" w:rsidRDefault="00CF5171" w:rsidP="00B400CC">
            <w:pPr>
              <w:rPr>
                <w:sz w:val="20"/>
              </w:rPr>
            </w:pPr>
            <w:r>
              <w:rPr>
                <w:sz w:val="20"/>
              </w:rPr>
              <w:t>0.26</w:t>
            </w:r>
            <w:r>
              <w:rPr>
                <w:sz w:val="20"/>
                <w:szCs w:val="20"/>
              </w:rPr>
              <w:t>, 0.00</w:t>
            </w:r>
          </w:p>
        </w:tc>
        <w:tc>
          <w:tcPr>
            <w:tcW w:w="424" w:type="pct"/>
            <w:tcBorders>
              <w:left w:val="nil"/>
              <w:right w:val="single" w:sz="4" w:space="0" w:color="auto"/>
            </w:tcBorders>
          </w:tcPr>
          <w:p w14:paraId="1C12F135" w14:textId="77777777" w:rsidR="00CF5171" w:rsidRPr="004A2163" w:rsidRDefault="00CF5171" w:rsidP="00B400CC">
            <w:pPr>
              <w:rPr>
                <w:sz w:val="20"/>
              </w:rPr>
            </w:pPr>
            <w:r w:rsidRPr="004A2163">
              <w:rPr>
                <w:noProof/>
                <w:sz w:val="20"/>
                <w:lang w:eastAsia="en-AU"/>
              </w:rPr>
              <w:drawing>
                <wp:inline distT="0" distB="0" distL="0" distR="0" wp14:anchorId="069C6F28" wp14:editId="3A60FF03">
                  <wp:extent cx="281213" cy="276225"/>
                  <wp:effectExtent l="0" t="0" r="5080" b="0"/>
                  <wp:docPr id="323" name="Picture 32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1DBC498F" w14:textId="77777777" w:rsidR="00CF5171" w:rsidRPr="004A2163" w:rsidRDefault="00CF5171" w:rsidP="00B400CC">
            <w:pPr>
              <w:rPr>
                <w:noProof/>
                <w:sz w:val="20"/>
                <w:lang w:eastAsia="en-AU"/>
              </w:rPr>
            </w:pPr>
            <w:r>
              <w:rPr>
                <w:noProof/>
                <w:sz w:val="20"/>
                <w:lang w:eastAsia="en-AU"/>
              </w:rPr>
              <w:t>497</w:t>
            </w:r>
          </w:p>
        </w:tc>
        <w:tc>
          <w:tcPr>
            <w:tcW w:w="384" w:type="pct"/>
            <w:tcBorders>
              <w:left w:val="nil"/>
              <w:right w:val="nil"/>
            </w:tcBorders>
          </w:tcPr>
          <w:p w14:paraId="5B5EBB7A" w14:textId="77777777" w:rsidR="00CF5171" w:rsidRPr="004A2163" w:rsidRDefault="00CF5171" w:rsidP="00B400CC">
            <w:pPr>
              <w:rPr>
                <w:noProof/>
                <w:sz w:val="20"/>
                <w:lang w:eastAsia="en-AU"/>
              </w:rPr>
            </w:pPr>
            <w:r>
              <w:rPr>
                <w:noProof/>
                <w:sz w:val="20"/>
                <w:lang w:eastAsia="en-AU"/>
              </w:rPr>
              <w:t>0.12, 0.01</w:t>
            </w:r>
          </w:p>
        </w:tc>
        <w:tc>
          <w:tcPr>
            <w:tcW w:w="424" w:type="pct"/>
            <w:tcBorders>
              <w:left w:val="nil"/>
              <w:right w:val="single" w:sz="4" w:space="0" w:color="auto"/>
            </w:tcBorders>
          </w:tcPr>
          <w:p w14:paraId="5C4B30ED" w14:textId="77777777" w:rsidR="00CF5171" w:rsidRPr="004A2163" w:rsidRDefault="00CF5171" w:rsidP="00B400CC">
            <w:pPr>
              <w:rPr>
                <w:noProof/>
                <w:sz w:val="20"/>
                <w:lang w:eastAsia="en-AU"/>
              </w:rPr>
            </w:pPr>
            <w:r w:rsidRPr="004A2163">
              <w:rPr>
                <w:noProof/>
                <w:sz w:val="20"/>
                <w:lang w:eastAsia="en-AU"/>
              </w:rPr>
              <w:drawing>
                <wp:inline distT="0" distB="0" distL="0" distR="0" wp14:anchorId="3623F9BF" wp14:editId="1D30DE32">
                  <wp:extent cx="281213" cy="276225"/>
                  <wp:effectExtent l="0" t="0" r="5080" b="0"/>
                  <wp:docPr id="443" name="Picture 44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5" w:type="pct"/>
            <w:tcBorders>
              <w:left w:val="single" w:sz="4" w:space="0" w:color="auto"/>
              <w:right w:val="nil"/>
            </w:tcBorders>
          </w:tcPr>
          <w:p w14:paraId="4BA0ECBB" w14:textId="77777777" w:rsidR="00CF5171" w:rsidRPr="004A2163" w:rsidRDefault="00CF5171" w:rsidP="00B400CC">
            <w:pPr>
              <w:rPr>
                <w:noProof/>
                <w:sz w:val="20"/>
                <w:lang w:eastAsia="en-AU"/>
              </w:rPr>
            </w:pPr>
            <w:r>
              <w:rPr>
                <w:noProof/>
                <w:sz w:val="20"/>
                <w:lang w:eastAsia="en-AU"/>
              </w:rPr>
              <w:t>161</w:t>
            </w:r>
          </w:p>
        </w:tc>
        <w:tc>
          <w:tcPr>
            <w:tcW w:w="384" w:type="pct"/>
            <w:tcBorders>
              <w:left w:val="nil"/>
              <w:right w:val="nil"/>
            </w:tcBorders>
          </w:tcPr>
          <w:p w14:paraId="77A6ACB4" w14:textId="77777777" w:rsidR="00CF5171" w:rsidRPr="004A2163" w:rsidRDefault="00CF5171" w:rsidP="00B400CC">
            <w:pPr>
              <w:rPr>
                <w:noProof/>
                <w:sz w:val="20"/>
                <w:lang w:eastAsia="en-AU"/>
              </w:rPr>
            </w:pPr>
            <w:r>
              <w:rPr>
                <w:noProof/>
                <w:sz w:val="20"/>
                <w:lang w:eastAsia="en-AU"/>
              </w:rPr>
              <w:t>0.25, 0.00</w:t>
            </w:r>
          </w:p>
        </w:tc>
        <w:tc>
          <w:tcPr>
            <w:tcW w:w="424" w:type="pct"/>
            <w:tcBorders>
              <w:left w:val="nil"/>
              <w:right w:val="single" w:sz="4" w:space="0" w:color="auto"/>
            </w:tcBorders>
          </w:tcPr>
          <w:p w14:paraId="503C6F60" w14:textId="77777777" w:rsidR="00CF5171" w:rsidRPr="004A2163" w:rsidRDefault="00CF5171" w:rsidP="00B400CC">
            <w:pPr>
              <w:rPr>
                <w:noProof/>
                <w:sz w:val="20"/>
                <w:lang w:eastAsia="en-AU"/>
              </w:rPr>
            </w:pPr>
            <w:r w:rsidRPr="004A2163">
              <w:rPr>
                <w:noProof/>
                <w:sz w:val="20"/>
                <w:lang w:eastAsia="en-AU"/>
              </w:rPr>
              <w:drawing>
                <wp:inline distT="0" distB="0" distL="0" distR="0" wp14:anchorId="76C8D46A" wp14:editId="1189E5D0">
                  <wp:extent cx="281213" cy="276225"/>
                  <wp:effectExtent l="0" t="0" r="5080" b="0"/>
                  <wp:docPr id="456" name="Picture 45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398984A0" w14:textId="77777777" w:rsidR="00CF5171" w:rsidRPr="004A2163" w:rsidRDefault="00CF5171" w:rsidP="00B400CC">
            <w:pPr>
              <w:rPr>
                <w:noProof/>
                <w:sz w:val="20"/>
                <w:lang w:eastAsia="en-AU"/>
              </w:rPr>
            </w:pPr>
            <w:r>
              <w:rPr>
                <w:noProof/>
                <w:sz w:val="20"/>
                <w:lang w:eastAsia="en-AU"/>
              </w:rPr>
              <w:t>1213</w:t>
            </w:r>
          </w:p>
        </w:tc>
        <w:tc>
          <w:tcPr>
            <w:tcW w:w="385" w:type="pct"/>
            <w:tcBorders>
              <w:left w:val="nil"/>
              <w:right w:val="nil"/>
            </w:tcBorders>
          </w:tcPr>
          <w:p w14:paraId="6BB1C44A" w14:textId="77777777" w:rsidR="00CF5171" w:rsidRPr="004A2163" w:rsidRDefault="00CF5171" w:rsidP="00B400CC">
            <w:pPr>
              <w:rPr>
                <w:noProof/>
                <w:sz w:val="20"/>
                <w:lang w:eastAsia="en-AU"/>
              </w:rPr>
            </w:pPr>
            <w:r>
              <w:rPr>
                <w:noProof/>
                <w:sz w:val="20"/>
                <w:lang w:eastAsia="en-AU"/>
              </w:rPr>
              <w:t>0.30, 0.00</w:t>
            </w:r>
          </w:p>
        </w:tc>
        <w:tc>
          <w:tcPr>
            <w:tcW w:w="424" w:type="pct"/>
            <w:gridSpan w:val="2"/>
            <w:tcBorders>
              <w:left w:val="nil"/>
              <w:right w:val="nil"/>
            </w:tcBorders>
          </w:tcPr>
          <w:p w14:paraId="1DC446BE" w14:textId="77777777" w:rsidR="00CF5171" w:rsidRPr="004A2163" w:rsidRDefault="00CF5171" w:rsidP="00B400CC">
            <w:pPr>
              <w:rPr>
                <w:noProof/>
                <w:sz w:val="20"/>
                <w:lang w:eastAsia="en-AU"/>
              </w:rPr>
            </w:pPr>
            <w:r w:rsidRPr="004A2163">
              <w:rPr>
                <w:noProof/>
                <w:sz w:val="20"/>
                <w:lang w:eastAsia="en-AU"/>
              </w:rPr>
              <w:drawing>
                <wp:inline distT="0" distB="0" distL="0" distR="0" wp14:anchorId="7242276A" wp14:editId="6EEEF8F4">
                  <wp:extent cx="281213" cy="276225"/>
                  <wp:effectExtent l="0" t="0" r="5080" b="0"/>
                  <wp:docPr id="467" name="Picture 46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20B89AC3" w14:textId="77777777" w:rsidTr="00CF5171">
        <w:trPr>
          <w:trHeight w:val="299"/>
          <w:tblHeader/>
        </w:trPr>
        <w:tc>
          <w:tcPr>
            <w:tcW w:w="661" w:type="pct"/>
            <w:tcBorders>
              <w:left w:val="nil"/>
              <w:right w:val="nil"/>
            </w:tcBorders>
          </w:tcPr>
          <w:p w14:paraId="17DBA15D" w14:textId="77777777" w:rsidR="00CF5171" w:rsidRPr="004A2163" w:rsidRDefault="00CF5171" w:rsidP="00B400CC">
            <w:pPr>
              <w:rPr>
                <w:sz w:val="20"/>
              </w:rPr>
            </w:pPr>
            <w:r w:rsidRPr="004A2163">
              <w:rPr>
                <w:sz w:val="20"/>
              </w:rPr>
              <w:t>Attractiveness of the local landscape</w:t>
            </w:r>
          </w:p>
        </w:tc>
        <w:tc>
          <w:tcPr>
            <w:tcW w:w="224" w:type="pct"/>
            <w:tcBorders>
              <w:left w:val="single" w:sz="4" w:space="0" w:color="auto"/>
              <w:right w:val="nil"/>
            </w:tcBorders>
          </w:tcPr>
          <w:p w14:paraId="5FCA2129" w14:textId="77777777" w:rsidR="00CF5171" w:rsidRPr="004A2163" w:rsidRDefault="00CF5171" w:rsidP="00B400CC">
            <w:pPr>
              <w:rPr>
                <w:sz w:val="20"/>
              </w:rPr>
            </w:pPr>
            <w:r>
              <w:rPr>
                <w:sz w:val="20"/>
              </w:rPr>
              <w:t>1871</w:t>
            </w:r>
          </w:p>
        </w:tc>
        <w:tc>
          <w:tcPr>
            <w:tcW w:w="384" w:type="pct"/>
            <w:tcBorders>
              <w:left w:val="nil"/>
              <w:right w:val="nil"/>
            </w:tcBorders>
          </w:tcPr>
          <w:p w14:paraId="6866FA75" w14:textId="77777777" w:rsidR="00CF5171" w:rsidRPr="004A2163" w:rsidRDefault="00CF5171" w:rsidP="00B400CC">
            <w:pPr>
              <w:rPr>
                <w:sz w:val="20"/>
              </w:rPr>
            </w:pPr>
            <w:r>
              <w:rPr>
                <w:sz w:val="20"/>
              </w:rPr>
              <w:t>0.34</w:t>
            </w:r>
            <w:r>
              <w:rPr>
                <w:sz w:val="20"/>
                <w:szCs w:val="20"/>
              </w:rPr>
              <w:t>, 0.00</w:t>
            </w:r>
          </w:p>
        </w:tc>
        <w:tc>
          <w:tcPr>
            <w:tcW w:w="424" w:type="pct"/>
            <w:tcBorders>
              <w:left w:val="nil"/>
              <w:right w:val="single" w:sz="4" w:space="0" w:color="auto"/>
            </w:tcBorders>
          </w:tcPr>
          <w:p w14:paraId="51A34F2B" w14:textId="77777777" w:rsidR="00CF5171" w:rsidRPr="004A2163" w:rsidRDefault="00CF5171" w:rsidP="00B400CC">
            <w:pPr>
              <w:rPr>
                <w:sz w:val="20"/>
              </w:rPr>
            </w:pPr>
            <w:r w:rsidRPr="004A2163">
              <w:rPr>
                <w:noProof/>
                <w:sz w:val="20"/>
                <w:lang w:eastAsia="en-AU"/>
              </w:rPr>
              <w:drawing>
                <wp:inline distT="0" distB="0" distL="0" distR="0" wp14:anchorId="60D194C3" wp14:editId="6344DADF">
                  <wp:extent cx="281213" cy="276225"/>
                  <wp:effectExtent l="0" t="0" r="5080" b="0"/>
                  <wp:docPr id="326" name="Picture 32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0120F759" w14:textId="77777777" w:rsidR="00CF5171" w:rsidRPr="004A2163" w:rsidRDefault="00CF5171" w:rsidP="00B400CC">
            <w:pPr>
              <w:rPr>
                <w:noProof/>
                <w:sz w:val="20"/>
                <w:lang w:eastAsia="en-AU"/>
              </w:rPr>
            </w:pPr>
            <w:r>
              <w:rPr>
                <w:noProof/>
                <w:sz w:val="20"/>
                <w:lang w:eastAsia="en-AU"/>
              </w:rPr>
              <w:t>497</w:t>
            </w:r>
          </w:p>
        </w:tc>
        <w:tc>
          <w:tcPr>
            <w:tcW w:w="384" w:type="pct"/>
            <w:tcBorders>
              <w:left w:val="nil"/>
              <w:right w:val="nil"/>
            </w:tcBorders>
          </w:tcPr>
          <w:p w14:paraId="68BDB2D3" w14:textId="77777777" w:rsidR="00CF5171" w:rsidRPr="004A2163" w:rsidRDefault="00CF5171" w:rsidP="00B400CC">
            <w:pPr>
              <w:rPr>
                <w:noProof/>
                <w:sz w:val="20"/>
                <w:lang w:eastAsia="en-AU"/>
              </w:rPr>
            </w:pPr>
            <w:r>
              <w:rPr>
                <w:noProof/>
                <w:sz w:val="20"/>
                <w:lang w:eastAsia="en-AU"/>
              </w:rPr>
              <w:t>0.15, 0.00</w:t>
            </w:r>
          </w:p>
        </w:tc>
        <w:tc>
          <w:tcPr>
            <w:tcW w:w="424" w:type="pct"/>
            <w:tcBorders>
              <w:left w:val="nil"/>
              <w:right w:val="single" w:sz="4" w:space="0" w:color="auto"/>
            </w:tcBorders>
          </w:tcPr>
          <w:p w14:paraId="508229E9" w14:textId="77777777" w:rsidR="00CF5171" w:rsidRPr="004A2163" w:rsidRDefault="00CF5171" w:rsidP="00B400CC">
            <w:pPr>
              <w:rPr>
                <w:noProof/>
                <w:sz w:val="20"/>
                <w:lang w:eastAsia="en-AU"/>
              </w:rPr>
            </w:pPr>
            <w:r w:rsidRPr="004A2163">
              <w:rPr>
                <w:noProof/>
                <w:sz w:val="20"/>
                <w:lang w:eastAsia="en-AU"/>
              </w:rPr>
              <w:drawing>
                <wp:inline distT="0" distB="0" distL="0" distR="0" wp14:anchorId="638D9BA4" wp14:editId="4A98BB5E">
                  <wp:extent cx="281213" cy="276225"/>
                  <wp:effectExtent l="0" t="0" r="5080" b="0"/>
                  <wp:docPr id="444" name="Picture 44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5" w:type="pct"/>
            <w:tcBorders>
              <w:left w:val="single" w:sz="4" w:space="0" w:color="auto"/>
              <w:right w:val="nil"/>
            </w:tcBorders>
          </w:tcPr>
          <w:p w14:paraId="2C8EAC1C" w14:textId="77777777" w:rsidR="00CF5171" w:rsidRPr="004A2163" w:rsidRDefault="00CF5171" w:rsidP="00B400CC">
            <w:pPr>
              <w:rPr>
                <w:noProof/>
                <w:sz w:val="20"/>
                <w:lang w:eastAsia="en-AU"/>
              </w:rPr>
            </w:pPr>
            <w:r>
              <w:rPr>
                <w:noProof/>
                <w:sz w:val="20"/>
                <w:lang w:eastAsia="en-AU"/>
              </w:rPr>
              <w:t>162</w:t>
            </w:r>
          </w:p>
        </w:tc>
        <w:tc>
          <w:tcPr>
            <w:tcW w:w="384" w:type="pct"/>
            <w:tcBorders>
              <w:left w:val="nil"/>
              <w:right w:val="nil"/>
            </w:tcBorders>
          </w:tcPr>
          <w:p w14:paraId="786D6730" w14:textId="77777777" w:rsidR="00CF5171" w:rsidRPr="004A2163" w:rsidRDefault="00CF5171" w:rsidP="00B400CC">
            <w:pPr>
              <w:rPr>
                <w:noProof/>
                <w:sz w:val="20"/>
                <w:lang w:eastAsia="en-AU"/>
              </w:rPr>
            </w:pPr>
            <w:r>
              <w:rPr>
                <w:noProof/>
                <w:sz w:val="20"/>
                <w:lang w:eastAsia="en-AU"/>
              </w:rPr>
              <w:t>0.27, 0.00</w:t>
            </w:r>
          </w:p>
        </w:tc>
        <w:tc>
          <w:tcPr>
            <w:tcW w:w="424" w:type="pct"/>
            <w:tcBorders>
              <w:left w:val="nil"/>
              <w:right w:val="single" w:sz="4" w:space="0" w:color="auto"/>
            </w:tcBorders>
          </w:tcPr>
          <w:p w14:paraId="181CA569" w14:textId="77777777" w:rsidR="00CF5171" w:rsidRPr="004A2163" w:rsidRDefault="00CF5171" w:rsidP="00B400CC">
            <w:pPr>
              <w:rPr>
                <w:noProof/>
                <w:sz w:val="20"/>
                <w:lang w:eastAsia="en-AU"/>
              </w:rPr>
            </w:pPr>
            <w:r w:rsidRPr="004A2163">
              <w:rPr>
                <w:noProof/>
                <w:sz w:val="20"/>
                <w:lang w:eastAsia="en-AU"/>
              </w:rPr>
              <w:drawing>
                <wp:inline distT="0" distB="0" distL="0" distR="0" wp14:anchorId="6058E85A" wp14:editId="4DD6B16A">
                  <wp:extent cx="281213" cy="276225"/>
                  <wp:effectExtent l="0" t="0" r="5080" b="0"/>
                  <wp:docPr id="457" name="Picture 45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1E02621F" w14:textId="77777777" w:rsidR="00CF5171" w:rsidRPr="004A2163" w:rsidRDefault="00CF5171" w:rsidP="00B400CC">
            <w:pPr>
              <w:rPr>
                <w:noProof/>
                <w:sz w:val="20"/>
                <w:lang w:eastAsia="en-AU"/>
              </w:rPr>
            </w:pPr>
            <w:r>
              <w:rPr>
                <w:noProof/>
                <w:sz w:val="20"/>
                <w:lang w:eastAsia="en-AU"/>
              </w:rPr>
              <w:t>1212</w:t>
            </w:r>
          </w:p>
        </w:tc>
        <w:tc>
          <w:tcPr>
            <w:tcW w:w="385" w:type="pct"/>
            <w:tcBorders>
              <w:left w:val="nil"/>
              <w:right w:val="nil"/>
            </w:tcBorders>
          </w:tcPr>
          <w:p w14:paraId="5C7B02D8" w14:textId="77777777" w:rsidR="00CF5171" w:rsidRPr="004A2163" w:rsidRDefault="00CF5171" w:rsidP="00B400CC">
            <w:pPr>
              <w:rPr>
                <w:noProof/>
                <w:sz w:val="20"/>
                <w:lang w:eastAsia="en-AU"/>
              </w:rPr>
            </w:pPr>
            <w:r>
              <w:rPr>
                <w:noProof/>
                <w:sz w:val="20"/>
                <w:lang w:eastAsia="en-AU"/>
              </w:rPr>
              <w:t>0.41, 0.00</w:t>
            </w:r>
          </w:p>
        </w:tc>
        <w:tc>
          <w:tcPr>
            <w:tcW w:w="424" w:type="pct"/>
            <w:gridSpan w:val="2"/>
            <w:tcBorders>
              <w:left w:val="nil"/>
              <w:right w:val="nil"/>
            </w:tcBorders>
          </w:tcPr>
          <w:p w14:paraId="76291286" w14:textId="77777777" w:rsidR="00CF5171" w:rsidRPr="004A2163" w:rsidRDefault="00CF5171" w:rsidP="00B400CC">
            <w:pPr>
              <w:rPr>
                <w:noProof/>
                <w:sz w:val="20"/>
                <w:lang w:eastAsia="en-AU"/>
              </w:rPr>
            </w:pPr>
            <w:r w:rsidRPr="004A2163">
              <w:rPr>
                <w:noProof/>
                <w:sz w:val="20"/>
                <w:lang w:eastAsia="en-AU"/>
              </w:rPr>
              <w:drawing>
                <wp:inline distT="0" distB="0" distL="0" distR="0" wp14:anchorId="40611EDA" wp14:editId="68E967E3">
                  <wp:extent cx="281213" cy="276225"/>
                  <wp:effectExtent l="0" t="0" r="5080" b="0"/>
                  <wp:docPr id="468" name="Picture 46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3ABF9FB9" w14:textId="77777777" w:rsidTr="00CF5171">
        <w:trPr>
          <w:trHeight w:val="299"/>
          <w:tblHeader/>
        </w:trPr>
        <w:tc>
          <w:tcPr>
            <w:tcW w:w="661" w:type="pct"/>
            <w:tcBorders>
              <w:left w:val="nil"/>
              <w:right w:val="nil"/>
            </w:tcBorders>
          </w:tcPr>
          <w:p w14:paraId="6515FCE2" w14:textId="77777777" w:rsidR="00CF5171" w:rsidRPr="004A2163" w:rsidRDefault="00CF5171" w:rsidP="00B400CC">
            <w:pPr>
              <w:rPr>
                <w:sz w:val="20"/>
              </w:rPr>
            </w:pPr>
            <w:r w:rsidRPr="004A2163">
              <w:rPr>
                <w:sz w:val="20"/>
              </w:rPr>
              <w:t>Local water quality</w:t>
            </w:r>
          </w:p>
        </w:tc>
        <w:tc>
          <w:tcPr>
            <w:tcW w:w="224" w:type="pct"/>
            <w:tcBorders>
              <w:left w:val="single" w:sz="4" w:space="0" w:color="auto"/>
              <w:right w:val="nil"/>
            </w:tcBorders>
          </w:tcPr>
          <w:p w14:paraId="17936656" w14:textId="77777777" w:rsidR="00CF5171" w:rsidRPr="004A2163" w:rsidRDefault="00CF5171" w:rsidP="00B400CC">
            <w:pPr>
              <w:rPr>
                <w:sz w:val="20"/>
              </w:rPr>
            </w:pPr>
            <w:r>
              <w:rPr>
                <w:sz w:val="20"/>
              </w:rPr>
              <w:t>1679</w:t>
            </w:r>
          </w:p>
        </w:tc>
        <w:tc>
          <w:tcPr>
            <w:tcW w:w="384" w:type="pct"/>
            <w:tcBorders>
              <w:left w:val="nil"/>
              <w:right w:val="nil"/>
            </w:tcBorders>
          </w:tcPr>
          <w:p w14:paraId="0CC9AADE" w14:textId="77777777" w:rsidR="00CF5171" w:rsidRPr="004A2163" w:rsidRDefault="00CF5171" w:rsidP="00B400CC">
            <w:pPr>
              <w:rPr>
                <w:sz w:val="20"/>
              </w:rPr>
            </w:pPr>
            <w:r>
              <w:rPr>
                <w:sz w:val="20"/>
              </w:rPr>
              <w:t>0.31</w:t>
            </w:r>
            <w:r>
              <w:rPr>
                <w:sz w:val="20"/>
                <w:szCs w:val="20"/>
              </w:rPr>
              <w:t>, 0.00</w:t>
            </w:r>
          </w:p>
        </w:tc>
        <w:tc>
          <w:tcPr>
            <w:tcW w:w="424" w:type="pct"/>
            <w:tcBorders>
              <w:left w:val="nil"/>
              <w:right w:val="single" w:sz="4" w:space="0" w:color="auto"/>
            </w:tcBorders>
          </w:tcPr>
          <w:p w14:paraId="2FACADEA" w14:textId="77777777" w:rsidR="00CF5171" w:rsidRPr="004A2163" w:rsidRDefault="00CF5171" w:rsidP="00B400CC">
            <w:pPr>
              <w:rPr>
                <w:sz w:val="20"/>
              </w:rPr>
            </w:pPr>
            <w:r w:rsidRPr="004A2163">
              <w:rPr>
                <w:noProof/>
                <w:sz w:val="20"/>
                <w:lang w:eastAsia="en-AU"/>
              </w:rPr>
              <w:drawing>
                <wp:inline distT="0" distB="0" distL="0" distR="0" wp14:anchorId="5D434F5F" wp14:editId="7A48DC87">
                  <wp:extent cx="281213" cy="276225"/>
                  <wp:effectExtent l="0" t="0" r="5080" b="0"/>
                  <wp:docPr id="329" name="Picture 329"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0E98A461" w14:textId="77777777" w:rsidR="00CF5171" w:rsidRPr="004A2163" w:rsidRDefault="00CF5171" w:rsidP="00B400CC">
            <w:pPr>
              <w:rPr>
                <w:noProof/>
                <w:sz w:val="20"/>
                <w:lang w:eastAsia="en-AU"/>
              </w:rPr>
            </w:pPr>
            <w:r>
              <w:rPr>
                <w:noProof/>
                <w:sz w:val="20"/>
                <w:lang w:eastAsia="en-AU"/>
              </w:rPr>
              <w:t>438</w:t>
            </w:r>
          </w:p>
        </w:tc>
        <w:tc>
          <w:tcPr>
            <w:tcW w:w="384" w:type="pct"/>
            <w:tcBorders>
              <w:left w:val="nil"/>
              <w:right w:val="nil"/>
            </w:tcBorders>
          </w:tcPr>
          <w:p w14:paraId="10E6E3D3" w14:textId="77777777" w:rsidR="00CF5171" w:rsidRPr="004A2163" w:rsidRDefault="00CF5171" w:rsidP="00B400CC">
            <w:pPr>
              <w:rPr>
                <w:noProof/>
                <w:sz w:val="20"/>
                <w:lang w:eastAsia="en-AU"/>
              </w:rPr>
            </w:pPr>
            <w:r>
              <w:rPr>
                <w:noProof/>
                <w:sz w:val="20"/>
                <w:lang w:eastAsia="en-AU"/>
              </w:rPr>
              <w:t>0.17, 0.00</w:t>
            </w:r>
          </w:p>
        </w:tc>
        <w:tc>
          <w:tcPr>
            <w:tcW w:w="424" w:type="pct"/>
            <w:tcBorders>
              <w:left w:val="nil"/>
              <w:right w:val="single" w:sz="4" w:space="0" w:color="auto"/>
            </w:tcBorders>
          </w:tcPr>
          <w:p w14:paraId="04BECD2E" w14:textId="77777777" w:rsidR="00CF5171" w:rsidRPr="004A2163" w:rsidRDefault="00CF5171" w:rsidP="00B400CC">
            <w:pPr>
              <w:rPr>
                <w:noProof/>
                <w:sz w:val="20"/>
                <w:lang w:eastAsia="en-AU"/>
              </w:rPr>
            </w:pPr>
            <w:r w:rsidRPr="004A2163">
              <w:rPr>
                <w:noProof/>
                <w:sz w:val="20"/>
                <w:lang w:eastAsia="en-AU"/>
              </w:rPr>
              <w:drawing>
                <wp:inline distT="0" distB="0" distL="0" distR="0" wp14:anchorId="58413242" wp14:editId="5831FAB2">
                  <wp:extent cx="281213" cy="276225"/>
                  <wp:effectExtent l="0" t="0" r="5080" b="0"/>
                  <wp:docPr id="445" name="Picture 44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5" w:type="pct"/>
            <w:tcBorders>
              <w:left w:val="single" w:sz="4" w:space="0" w:color="auto"/>
              <w:right w:val="nil"/>
            </w:tcBorders>
          </w:tcPr>
          <w:p w14:paraId="26D201AE" w14:textId="77777777" w:rsidR="00CF5171" w:rsidRPr="004A2163" w:rsidRDefault="00CF5171" w:rsidP="00B400CC">
            <w:pPr>
              <w:rPr>
                <w:noProof/>
                <w:sz w:val="20"/>
                <w:lang w:eastAsia="en-AU"/>
              </w:rPr>
            </w:pPr>
            <w:r>
              <w:rPr>
                <w:noProof/>
                <w:sz w:val="20"/>
                <w:lang w:eastAsia="en-AU"/>
              </w:rPr>
              <w:t>153</w:t>
            </w:r>
          </w:p>
        </w:tc>
        <w:tc>
          <w:tcPr>
            <w:tcW w:w="384" w:type="pct"/>
            <w:tcBorders>
              <w:left w:val="nil"/>
              <w:right w:val="nil"/>
            </w:tcBorders>
          </w:tcPr>
          <w:p w14:paraId="61972AE1" w14:textId="77777777" w:rsidR="00CF5171" w:rsidRPr="004A2163" w:rsidRDefault="00CF5171" w:rsidP="00B400CC">
            <w:pPr>
              <w:rPr>
                <w:noProof/>
                <w:sz w:val="20"/>
                <w:lang w:eastAsia="en-AU"/>
              </w:rPr>
            </w:pPr>
            <w:r>
              <w:rPr>
                <w:noProof/>
                <w:sz w:val="20"/>
                <w:lang w:eastAsia="en-AU"/>
              </w:rPr>
              <w:t xml:space="preserve">0.35, 0.00 </w:t>
            </w:r>
          </w:p>
        </w:tc>
        <w:tc>
          <w:tcPr>
            <w:tcW w:w="424" w:type="pct"/>
            <w:tcBorders>
              <w:left w:val="nil"/>
              <w:right w:val="single" w:sz="4" w:space="0" w:color="auto"/>
            </w:tcBorders>
          </w:tcPr>
          <w:p w14:paraId="7F54DC31" w14:textId="77777777" w:rsidR="00CF5171" w:rsidRPr="004A2163" w:rsidRDefault="00CF5171" w:rsidP="00B400CC">
            <w:pPr>
              <w:rPr>
                <w:noProof/>
                <w:sz w:val="20"/>
                <w:lang w:eastAsia="en-AU"/>
              </w:rPr>
            </w:pPr>
            <w:r w:rsidRPr="004A2163">
              <w:rPr>
                <w:noProof/>
                <w:sz w:val="20"/>
                <w:lang w:eastAsia="en-AU"/>
              </w:rPr>
              <w:drawing>
                <wp:inline distT="0" distB="0" distL="0" distR="0" wp14:anchorId="106B6E03" wp14:editId="0468196C">
                  <wp:extent cx="281213" cy="276225"/>
                  <wp:effectExtent l="0" t="0" r="5080" b="0"/>
                  <wp:docPr id="458" name="Picture 45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75903790" w14:textId="77777777" w:rsidR="00CF5171" w:rsidRPr="004A2163" w:rsidRDefault="00CF5171" w:rsidP="00B400CC">
            <w:pPr>
              <w:rPr>
                <w:noProof/>
                <w:sz w:val="20"/>
                <w:lang w:eastAsia="en-AU"/>
              </w:rPr>
            </w:pPr>
            <w:r>
              <w:rPr>
                <w:noProof/>
                <w:sz w:val="20"/>
                <w:lang w:eastAsia="en-AU"/>
              </w:rPr>
              <w:t>1088</w:t>
            </w:r>
          </w:p>
        </w:tc>
        <w:tc>
          <w:tcPr>
            <w:tcW w:w="385" w:type="pct"/>
            <w:tcBorders>
              <w:left w:val="nil"/>
              <w:right w:val="nil"/>
            </w:tcBorders>
          </w:tcPr>
          <w:p w14:paraId="38B08194" w14:textId="77777777" w:rsidR="00CF5171" w:rsidRPr="004A2163" w:rsidRDefault="00CF5171" w:rsidP="00B400CC">
            <w:pPr>
              <w:rPr>
                <w:noProof/>
                <w:sz w:val="20"/>
                <w:lang w:eastAsia="en-AU"/>
              </w:rPr>
            </w:pPr>
            <w:r>
              <w:rPr>
                <w:noProof/>
                <w:sz w:val="20"/>
                <w:lang w:eastAsia="en-AU"/>
              </w:rPr>
              <w:t>0.35, 0.00</w:t>
            </w:r>
          </w:p>
        </w:tc>
        <w:tc>
          <w:tcPr>
            <w:tcW w:w="424" w:type="pct"/>
            <w:gridSpan w:val="2"/>
            <w:tcBorders>
              <w:left w:val="nil"/>
              <w:right w:val="nil"/>
            </w:tcBorders>
          </w:tcPr>
          <w:p w14:paraId="6667E4C1" w14:textId="77777777" w:rsidR="00CF5171" w:rsidRPr="004A2163" w:rsidRDefault="00CF5171" w:rsidP="00B400CC">
            <w:pPr>
              <w:rPr>
                <w:noProof/>
                <w:sz w:val="20"/>
                <w:lang w:eastAsia="en-AU"/>
              </w:rPr>
            </w:pPr>
            <w:r w:rsidRPr="004A2163">
              <w:rPr>
                <w:noProof/>
                <w:sz w:val="20"/>
                <w:lang w:eastAsia="en-AU"/>
              </w:rPr>
              <w:drawing>
                <wp:inline distT="0" distB="0" distL="0" distR="0" wp14:anchorId="28A3FDC8" wp14:editId="364BA851">
                  <wp:extent cx="281213" cy="276225"/>
                  <wp:effectExtent l="0" t="0" r="5080" b="0"/>
                  <wp:docPr id="469" name="Picture 469"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5BD43CF3" w14:textId="77777777" w:rsidTr="00CF5171">
        <w:trPr>
          <w:trHeight w:val="299"/>
          <w:tblHeader/>
        </w:trPr>
        <w:tc>
          <w:tcPr>
            <w:tcW w:w="661" w:type="pct"/>
            <w:tcBorders>
              <w:left w:val="nil"/>
              <w:right w:val="nil"/>
            </w:tcBorders>
          </w:tcPr>
          <w:p w14:paraId="645F4D5A" w14:textId="77777777" w:rsidR="00CF5171" w:rsidRPr="004A2163" w:rsidRDefault="00CF5171" w:rsidP="00B400CC">
            <w:pPr>
              <w:rPr>
                <w:sz w:val="20"/>
              </w:rPr>
            </w:pPr>
            <w:r w:rsidRPr="004A2163">
              <w:rPr>
                <w:sz w:val="20"/>
              </w:rPr>
              <w:t>Health of local environment</w:t>
            </w:r>
          </w:p>
        </w:tc>
        <w:tc>
          <w:tcPr>
            <w:tcW w:w="224" w:type="pct"/>
            <w:tcBorders>
              <w:left w:val="single" w:sz="4" w:space="0" w:color="auto"/>
              <w:right w:val="nil"/>
            </w:tcBorders>
          </w:tcPr>
          <w:p w14:paraId="37276B09" w14:textId="77777777" w:rsidR="00CF5171" w:rsidRPr="004A2163" w:rsidRDefault="00CF5171" w:rsidP="00B400CC">
            <w:pPr>
              <w:rPr>
                <w:sz w:val="20"/>
              </w:rPr>
            </w:pPr>
            <w:r>
              <w:rPr>
                <w:sz w:val="20"/>
              </w:rPr>
              <w:t>1737</w:t>
            </w:r>
          </w:p>
        </w:tc>
        <w:tc>
          <w:tcPr>
            <w:tcW w:w="384" w:type="pct"/>
            <w:tcBorders>
              <w:left w:val="nil"/>
              <w:right w:val="nil"/>
            </w:tcBorders>
          </w:tcPr>
          <w:p w14:paraId="7E41FCFA" w14:textId="77777777" w:rsidR="00CF5171" w:rsidRPr="004A2163" w:rsidRDefault="00CF5171" w:rsidP="00B400CC">
            <w:pPr>
              <w:rPr>
                <w:sz w:val="20"/>
              </w:rPr>
            </w:pPr>
            <w:r>
              <w:rPr>
                <w:sz w:val="20"/>
              </w:rPr>
              <w:t>0.36</w:t>
            </w:r>
            <w:r>
              <w:rPr>
                <w:sz w:val="20"/>
                <w:szCs w:val="20"/>
              </w:rPr>
              <w:t>, 0.00</w:t>
            </w:r>
          </w:p>
        </w:tc>
        <w:tc>
          <w:tcPr>
            <w:tcW w:w="424" w:type="pct"/>
            <w:tcBorders>
              <w:left w:val="nil"/>
              <w:right w:val="single" w:sz="4" w:space="0" w:color="auto"/>
            </w:tcBorders>
          </w:tcPr>
          <w:p w14:paraId="4492F250" w14:textId="77777777" w:rsidR="00CF5171" w:rsidRPr="004A2163" w:rsidRDefault="00CF5171" w:rsidP="00B400CC">
            <w:pPr>
              <w:rPr>
                <w:sz w:val="20"/>
              </w:rPr>
            </w:pPr>
            <w:r w:rsidRPr="004A2163">
              <w:rPr>
                <w:noProof/>
                <w:sz w:val="20"/>
                <w:lang w:eastAsia="en-AU"/>
              </w:rPr>
              <w:drawing>
                <wp:inline distT="0" distB="0" distL="0" distR="0" wp14:anchorId="0F84E9EB" wp14:editId="790EA293">
                  <wp:extent cx="281213" cy="276225"/>
                  <wp:effectExtent l="0" t="0" r="5080" b="0"/>
                  <wp:docPr id="332" name="Picture 33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5466CBB1" w14:textId="77777777" w:rsidR="00CF5171" w:rsidRPr="004A2163" w:rsidRDefault="00CF5171" w:rsidP="00B400CC">
            <w:pPr>
              <w:rPr>
                <w:noProof/>
                <w:sz w:val="20"/>
                <w:lang w:eastAsia="en-AU"/>
              </w:rPr>
            </w:pPr>
            <w:r>
              <w:rPr>
                <w:noProof/>
                <w:sz w:val="20"/>
                <w:lang w:eastAsia="en-AU"/>
              </w:rPr>
              <w:t>454</w:t>
            </w:r>
          </w:p>
        </w:tc>
        <w:tc>
          <w:tcPr>
            <w:tcW w:w="384" w:type="pct"/>
            <w:tcBorders>
              <w:left w:val="nil"/>
              <w:right w:val="nil"/>
            </w:tcBorders>
          </w:tcPr>
          <w:p w14:paraId="06A11CF9" w14:textId="77777777" w:rsidR="00CF5171" w:rsidRPr="004A2163" w:rsidRDefault="00CF5171" w:rsidP="00B400CC">
            <w:pPr>
              <w:rPr>
                <w:noProof/>
                <w:sz w:val="20"/>
                <w:lang w:eastAsia="en-AU"/>
              </w:rPr>
            </w:pPr>
            <w:r>
              <w:rPr>
                <w:noProof/>
                <w:sz w:val="20"/>
                <w:lang w:eastAsia="en-AU"/>
              </w:rPr>
              <w:t>0.16, 0.00</w:t>
            </w:r>
          </w:p>
        </w:tc>
        <w:tc>
          <w:tcPr>
            <w:tcW w:w="424" w:type="pct"/>
            <w:tcBorders>
              <w:left w:val="nil"/>
              <w:right w:val="single" w:sz="4" w:space="0" w:color="auto"/>
            </w:tcBorders>
          </w:tcPr>
          <w:p w14:paraId="6DE11D7F" w14:textId="77777777" w:rsidR="00CF5171" w:rsidRPr="004A2163" w:rsidRDefault="00CF5171" w:rsidP="00B400CC">
            <w:pPr>
              <w:rPr>
                <w:noProof/>
                <w:sz w:val="20"/>
                <w:lang w:eastAsia="en-AU"/>
              </w:rPr>
            </w:pPr>
            <w:r w:rsidRPr="004A2163">
              <w:rPr>
                <w:noProof/>
                <w:sz w:val="20"/>
                <w:lang w:eastAsia="en-AU"/>
              </w:rPr>
              <w:drawing>
                <wp:inline distT="0" distB="0" distL="0" distR="0" wp14:anchorId="417FE92C" wp14:editId="63211BEB">
                  <wp:extent cx="281213" cy="276225"/>
                  <wp:effectExtent l="0" t="0" r="5080" b="0"/>
                  <wp:docPr id="446" name="Picture 44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5" w:type="pct"/>
            <w:tcBorders>
              <w:left w:val="single" w:sz="4" w:space="0" w:color="auto"/>
              <w:right w:val="nil"/>
            </w:tcBorders>
          </w:tcPr>
          <w:p w14:paraId="7035954F" w14:textId="77777777" w:rsidR="00CF5171" w:rsidRPr="004A2163" w:rsidRDefault="00CF5171" w:rsidP="00B400CC">
            <w:pPr>
              <w:rPr>
                <w:noProof/>
                <w:sz w:val="20"/>
                <w:lang w:eastAsia="en-AU"/>
              </w:rPr>
            </w:pPr>
            <w:r>
              <w:rPr>
                <w:noProof/>
                <w:sz w:val="20"/>
                <w:lang w:eastAsia="en-AU"/>
              </w:rPr>
              <w:t>158</w:t>
            </w:r>
          </w:p>
        </w:tc>
        <w:tc>
          <w:tcPr>
            <w:tcW w:w="384" w:type="pct"/>
            <w:tcBorders>
              <w:left w:val="nil"/>
              <w:right w:val="nil"/>
            </w:tcBorders>
          </w:tcPr>
          <w:p w14:paraId="52ADE16C" w14:textId="77777777" w:rsidR="00CF5171" w:rsidRPr="004A2163" w:rsidRDefault="00CF5171" w:rsidP="00B400CC">
            <w:pPr>
              <w:rPr>
                <w:noProof/>
                <w:sz w:val="20"/>
                <w:lang w:eastAsia="en-AU"/>
              </w:rPr>
            </w:pPr>
            <w:r>
              <w:rPr>
                <w:noProof/>
                <w:sz w:val="20"/>
                <w:lang w:eastAsia="en-AU"/>
              </w:rPr>
              <w:t>0.33, 0.00</w:t>
            </w:r>
          </w:p>
        </w:tc>
        <w:tc>
          <w:tcPr>
            <w:tcW w:w="424" w:type="pct"/>
            <w:tcBorders>
              <w:left w:val="nil"/>
              <w:right w:val="single" w:sz="4" w:space="0" w:color="auto"/>
            </w:tcBorders>
          </w:tcPr>
          <w:p w14:paraId="73ADD176" w14:textId="77777777" w:rsidR="00CF5171" w:rsidRPr="004A2163" w:rsidRDefault="00CF5171" w:rsidP="00B400CC">
            <w:pPr>
              <w:rPr>
                <w:noProof/>
                <w:sz w:val="20"/>
                <w:lang w:eastAsia="en-AU"/>
              </w:rPr>
            </w:pPr>
            <w:r w:rsidRPr="004A2163">
              <w:rPr>
                <w:noProof/>
                <w:sz w:val="20"/>
                <w:lang w:eastAsia="en-AU"/>
              </w:rPr>
              <w:drawing>
                <wp:inline distT="0" distB="0" distL="0" distR="0" wp14:anchorId="0838E589" wp14:editId="09CA601C">
                  <wp:extent cx="281213" cy="276225"/>
                  <wp:effectExtent l="0" t="0" r="5080" b="0"/>
                  <wp:docPr id="459" name="Picture 459"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6E4984EA" w14:textId="77777777" w:rsidR="00CF5171" w:rsidRPr="004A2163" w:rsidRDefault="00CF5171" w:rsidP="00B400CC">
            <w:pPr>
              <w:rPr>
                <w:noProof/>
                <w:sz w:val="20"/>
                <w:lang w:eastAsia="en-AU"/>
              </w:rPr>
            </w:pPr>
            <w:r>
              <w:rPr>
                <w:noProof/>
                <w:sz w:val="20"/>
                <w:lang w:eastAsia="en-AU"/>
              </w:rPr>
              <w:t>1125</w:t>
            </w:r>
          </w:p>
        </w:tc>
        <w:tc>
          <w:tcPr>
            <w:tcW w:w="385" w:type="pct"/>
            <w:tcBorders>
              <w:left w:val="nil"/>
              <w:right w:val="nil"/>
            </w:tcBorders>
          </w:tcPr>
          <w:p w14:paraId="157CF853" w14:textId="77777777" w:rsidR="00CF5171" w:rsidRPr="004A2163" w:rsidRDefault="00CF5171" w:rsidP="00B400CC">
            <w:pPr>
              <w:rPr>
                <w:noProof/>
                <w:sz w:val="20"/>
                <w:lang w:eastAsia="en-AU"/>
              </w:rPr>
            </w:pPr>
            <w:r>
              <w:rPr>
                <w:noProof/>
                <w:sz w:val="20"/>
                <w:lang w:eastAsia="en-AU"/>
              </w:rPr>
              <w:t>0.44, 0.00</w:t>
            </w:r>
          </w:p>
        </w:tc>
        <w:tc>
          <w:tcPr>
            <w:tcW w:w="424" w:type="pct"/>
            <w:gridSpan w:val="2"/>
            <w:tcBorders>
              <w:left w:val="nil"/>
              <w:right w:val="nil"/>
            </w:tcBorders>
          </w:tcPr>
          <w:p w14:paraId="764F509B" w14:textId="77777777" w:rsidR="00CF5171" w:rsidRPr="004A2163" w:rsidRDefault="00CF5171" w:rsidP="00B400CC">
            <w:pPr>
              <w:rPr>
                <w:noProof/>
                <w:sz w:val="20"/>
                <w:lang w:eastAsia="en-AU"/>
              </w:rPr>
            </w:pPr>
            <w:r w:rsidRPr="004A2163">
              <w:rPr>
                <w:noProof/>
                <w:sz w:val="20"/>
                <w:lang w:eastAsia="en-AU"/>
              </w:rPr>
              <w:drawing>
                <wp:inline distT="0" distB="0" distL="0" distR="0" wp14:anchorId="33D5D383" wp14:editId="2D200B0D">
                  <wp:extent cx="281213" cy="276225"/>
                  <wp:effectExtent l="0" t="0" r="5080" b="0"/>
                  <wp:docPr id="470" name="Picture 47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48D5B7AE" w14:textId="77777777" w:rsidTr="00CF5171">
        <w:trPr>
          <w:trHeight w:val="299"/>
          <w:tblHeader/>
        </w:trPr>
        <w:tc>
          <w:tcPr>
            <w:tcW w:w="661" w:type="pct"/>
            <w:tcBorders>
              <w:left w:val="nil"/>
              <w:right w:val="nil"/>
            </w:tcBorders>
          </w:tcPr>
          <w:p w14:paraId="78330CD1" w14:textId="77777777" w:rsidR="00CF5171" w:rsidRPr="004A2163" w:rsidRDefault="00CF5171" w:rsidP="00B400CC">
            <w:pPr>
              <w:rPr>
                <w:sz w:val="20"/>
              </w:rPr>
            </w:pPr>
            <w:r w:rsidRPr="004A2163">
              <w:rPr>
                <w:sz w:val="20"/>
              </w:rPr>
              <w:t>Bushfire risk</w:t>
            </w:r>
          </w:p>
        </w:tc>
        <w:tc>
          <w:tcPr>
            <w:tcW w:w="224" w:type="pct"/>
            <w:tcBorders>
              <w:left w:val="single" w:sz="4" w:space="0" w:color="auto"/>
              <w:right w:val="nil"/>
            </w:tcBorders>
          </w:tcPr>
          <w:p w14:paraId="597FA642" w14:textId="77777777" w:rsidR="00CF5171" w:rsidRPr="004A2163" w:rsidRDefault="00CF5171" w:rsidP="00B400CC">
            <w:pPr>
              <w:rPr>
                <w:sz w:val="20"/>
              </w:rPr>
            </w:pPr>
            <w:r>
              <w:rPr>
                <w:sz w:val="20"/>
              </w:rPr>
              <w:t>1780</w:t>
            </w:r>
          </w:p>
        </w:tc>
        <w:tc>
          <w:tcPr>
            <w:tcW w:w="384" w:type="pct"/>
            <w:tcBorders>
              <w:left w:val="nil"/>
              <w:right w:val="nil"/>
            </w:tcBorders>
          </w:tcPr>
          <w:p w14:paraId="111A2764" w14:textId="77777777" w:rsidR="00CF5171" w:rsidRPr="004A2163" w:rsidRDefault="00CF5171" w:rsidP="00B400CC">
            <w:pPr>
              <w:rPr>
                <w:sz w:val="20"/>
              </w:rPr>
            </w:pPr>
            <w:r>
              <w:rPr>
                <w:sz w:val="20"/>
              </w:rPr>
              <w:t>0.31</w:t>
            </w:r>
            <w:r>
              <w:rPr>
                <w:sz w:val="20"/>
                <w:szCs w:val="20"/>
              </w:rPr>
              <w:t>, 0.00</w:t>
            </w:r>
          </w:p>
        </w:tc>
        <w:tc>
          <w:tcPr>
            <w:tcW w:w="424" w:type="pct"/>
            <w:tcBorders>
              <w:left w:val="nil"/>
              <w:right w:val="single" w:sz="4" w:space="0" w:color="auto"/>
            </w:tcBorders>
          </w:tcPr>
          <w:p w14:paraId="3365F302" w14:textId="77777777" w:rsidR="00CF5171" w:rsidRPr="004A2163" w:rsidRDefault="00CF5171" w:rsidP="00B400CC">
            <w:pPr>
              <w:rPr>
                <w:sz w:val="20"/>
              </w:rPr>
            </w:pPr>
            <w:r w:rsidRPr="004A2163">
              <w:rPr>
                <w:noProof/>
                <w:sz w:val="20"/>
                <w:lang w:eastAsia="en-AU"/>
              </w:rPr>
              <w:drawing>
                <wp:inline distT="0" distB="0" distL="0" distR="0" wp14:anchorId="4154CFFC" wp14:editId="6DBBBD5A">
                  <wp:extent cx="281213" cy="276225"/>
                  <wp:effectExtent l="0" t="0" r="5080" b="0"/>
                  <wp:docPr id="335" name="Picture 33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692858BC" w14:textId="77777777" w:rsidR="00CF5171" w:rsidRPr="004A2163" w:rsidRDefault="00CF5171" w:rsidP="00B400CC">
            <w:pPr>
              <w:rPr>
                <w:noProof/>
                <w:sz w:val="20"/>
                <w:lang w:eastAsia="en-AU"/>
              </w:rPr>
            </w:pPr>
            <w:r>
              <w:rPr>
                <w:noProof/>
                <w:sz w:val="20"/>
                <w:lang w:eastAsia="en-AU"/>
              </w:rPr>
              <w:t>474</w:t>
            </w:r>
          </w:p>
        </w:tc>
        <w:tc>
          <w:tcPr>
            <w:tcW w:w="384" w:type="pct"/>
            <w:tcBorders>
              <w:left w:val="nil"/>
              <w:right w:val="nil"/>
            </w:tcBorders>
          </w:tcPr>
          <w:p w14:paraId="4BE1094D" w14:textId="77777777" w:rsidR="00CF5171" w:rsidRPr="004A2163" w:rsidRDefault="00CF5171" w:rsidP="00B400CC">
            <w:pPr>
              <w:rPr>
                <w:noProof/>
                <w:sz w:val="20"/>
                <w:lang w:eastAsia="en-AU"/>
              </w:rPr>
            </w:pPr>
            <w:r>
              <w:rPr>
                <w:noProof/>
                <w:sz w:val="20"/>
                <w:lang w:eastAsia="en-AU"/>
              </w:rPr>
              <w:t>0.15, 0.00</w:t>
            </w:r>
          </w:p>
        </w:tc>
        <w:tc>
          <w:tcPr>
            <w:tcW w:w="424" w:type="pct"/>
            <w:tcBorders>
              <w:left w:val="nil"/>
              <w:right w:val="single" w:sz="4" w:space="0" w:color="auto"/>
            </w:tcBorders>
          </w:tcPr>
          <w:p w14:paraId="132EA31F" w14:textId="77777777" w:rsidR="00CF5171" w:rsidRPr="004A2163" w:rsidRDefault="00CF5171" w:rsidP="00B400CC">
            <w:pPr>
              <w:rPr>
                <w:noProof/>
                <w:sz w:val="20"/>
                <w:lang w:eastAsia="en-AU"/>
              </w:rPr>
            </w:pPr>
            <w:r w:rsidRPr="004A2163">
              <w:rPr>
                <w:noProof/>
                <w:sz w:val="20"/>
                <w:lang w:eastAsia="en-AU"/>
              </w:rPr>
              <w:drawing>
                <wp:inline distT="0" distB="0" distL="0" distR="0" wp14:anchorId="565C187C" wp14:editId="26243161">
                  <wp:extent cx="281213" cy="276225"/>
                  <wp:effectExtent l="0" t="0" r="5080" b="0"/>
                  <wp:docPr id="447" name="Picture 44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5" w:type="pct"/>
            <w:tcBorders>
              <w:left w:val="single" w:sz="4" w:space="0" w:color="auto"/>
              <w:right w:val="nil"/>
            </w:tcBorders>
          </w:tcPr>
          <w:p w14:paraId="7F348F0F" w14:textId="77777777" w:rsidR="00CF5171" w:rsidRPr="004A2163" w:rsidRDefault="00CF5171" w:rsidP="00B400CC">
            <w:pPr>
              <w:rPr>
                <w:noProof/>
                <w:sz w:val="20"/>
                <w:lang w:eastAsia="en-AU"/>
              </w:rPr>
            </w:pPr>
            <w:r>
              <w:rPr>
                <w:noProof/>
                <w:sz w:val="20"/>
                <w:lang w:eastAsia="en-AU"/>
              </w:rPr>
              <w:t>157</w:t>
            </w:r>
          </w:p>
        </w:tc>
        <w:tc>
          <w:tcPr>
            <w:tcW w:w="384" w:type="pct"/>
            <w:tcBorders>
              <w:left w:val="nil"/>
              <w:right w:val="nil"/>
            </w:tcBorders>
          </w:tcPr>
          <w:p w14:paraId="1E613880" w14:textId="77777777" w:rsidR="00CF5171" w:rsidRPr="004A2163" w:rsidRDefault="00CF5171" w:rsidP="00B400CC">
            <w:pPr>
              <w:rPr>
                <w:noProof/>
                <w:sz w:val="20"/>
                <w:lang w:eastAsia="en-AU"/>
              </w:rPr>
            </w:pPr>
            <w:r>
              <w:rPr>
                <w:noProof/>
                <w:sz w:val="20"/>
                <w:lang w:eastAsia="en-AU"/>
              </w:rPr>
              <w:t>0.35, 0.00</w:t>
            </w:r>
          </w:p>
        </w:tc>
        <w:tc>
          <w:tcPr>
            <w:tcW w:w="424" w:type="pct"/>
            <w:tcBorders>
              <w:left w:val="nil"/>
              <w:right w:val="single" w:sz="4" w:space="0" w:color="auto"/>
            </w:tcBorders>
          </w:tcPr>
          <w:p w14:paraId="12C13855" w14:textId="77777777" w:rsidR="00CF5171" w:rsidRPr="004A2163" w:rsidRDefault="00CF5171" w:rsidP="00B400CC">
            <w:pPr>
              <w:rPr>
                <w:noProof/>
                <w:sz w:val="20"/>
                <w:lang w:eastAsia="en-AU"/>
              </w:rPr>
            </w:pPr>
            <w:r w:rsidRPr="004A2163">
              <w:rPr>
                <w:noProof/>
                <w:sz w:val="20"/>
                <w:lang w:eastAsia="en-AU"/>
              </w:rPr>
              <w:drawing>
                <wp:inline distT="0" distB="0" distL="0" distR="0" wp14:anchorId="55871208" wp14:editId="39CB94CC">
                  <wp:extent cx="281213" cy="276225"/>
                  <wp:effectExtent l="0" t="0" r="5080" b="0"/>
                  <wp:docPr id="460" name="Picture 46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199AC057" w14:textId="77777777" w:rsidR="00CF5171" w:rsidRPr="004A2163" w:rsidRDefault="00CF5171" w:rsidP="00B400CC">
            <w:pPr>
              <w:rPr>
                <w:noProof/>
                <w:sz w:val="20"/>
                <w:lang w:eastAsia="en-AU"/>
              </w:rPr>
            </w:pPr>
            <w:r>
              <w:rPr>
                <w:noProof/>
                <w:sz w:val="20"/>
                <w:lang w:eastAsia="en-AU"/>
              </w:rPr>
              <w:t>1149</w:t>
            </w:r>
          </w:p>
        </w:tc>
        <w:tc>
          <w:tcPr>
            <w:tcW w:w="385" w:type="pct"/>
            <w:tcBorders>
              <w:left w:val="nil"/>
              <w:right w:val="nil"/>
            </w:tcBorders>
          </w:tcPr>
          <w:p w14:paraId="60D18A91" w14:textId="77777777" w:rsidR="00CF5171" w:rsidRPr="004A2163" w:rsidRDefault="00CF5171" w:rsidP="00B400CC">
            <w:pPr>
              <w:rPr>
                <w:noProof/>
                <w:sz w:val="20"/>
                <w:lang w:eastAsia="en-AU"/>
              </w:rPr>
            </w:pPr>
            <w:r>
              <w:rPr>
                <w:noProof/>
                <w:sz w:val="20"/>
                <w:lang w:eastAsia="en-AU"/>
              </w:rPr>
              <w:t>0.35, 0.00</w:t>
            </w:r>
          </w:p>
        </w:tc>
        <w:tc>
          <w:tcPr>
            <w:tcW w:w="424" w:type="pct"/>
            <w:gridSpan w:val="2"/>
            <w:tcBorders>
              <w:left w:val="nil"/>
              <w:right w:val="nil"/>
            </w:tcBorders>
          </w:tcPr>
          <w:p w14:paraId="61BDC905" w14:textId="77777777" w:rsidR="00CF5171" w:rsidRPr="004A2163" w:rsidRDefault="00CF5171" w:rsidP="00B400CC">
            <w:pPr>
              <w:rPr>
                <w:noProof/>
                <w:sz w:val="20"/>
                <w:lang w:eastAsia="en-AU"/>
              </w:rPr>
            </w:pPr>
            <w:r w:rsidRPr="004A2163">
              <w:rPr>
                <w:noProof/>
                <w:sz w:val="20"/>
                <w:lang w:eastAsia="en-AU"/>
              </w:rPr>
              <w:drawing>
                <wp:inline distT="0" distB="0" distL="0" distR="0" wp14:anchorId="5218326C" wp14:editId="05532AAF">
                  <wp:extent cx="281213" cy="276225"/>
                  <wp:effectExtent l="0" t="0" r="5080" b="0"/>
                  <wp:docPr id="471" name="Picture 47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09D98DFE" w14:textId="77777777" w:rsidTr="00CF5171">
        <w:trPr>
          <w:trHeight w:val="299"/>
          <w:tblHeader/>
        </w:trPr>
        <w:tc>
          <w:tcPr>
            <w:tcW w:w="661" w:type="pct"/>
            <w:tcBorders>
              <w:left w:val="nil"/>
              <w:right w:val="nil"/>
            </w:tcBorders>
          </w:tcPr>
          <w:p w14:paraId="49F47982" w14:textId="77777777" w:rsidR="00CF5171" w:rsidRPr="004A2163" w:rsidRDefault="00CF5171" w:rsidP="00B400CC">
            <w:pPr>
              <w:rPr>
                <w:sz w:val="20"/>
              </w:rPr>
            </w:pPr>
            <w:r w:rsidRPr="004A2163">
              <w:rPr>
                <w:sz w:val="20"/>
              </w:rPr>
              <w:t>Land prices</w:t>
            </w:r>
          </w:p>
        </w:tc>
        <w:tc>
          <w:tcPr>
            <w:tcW w:w="224" w:type="pct"/>
            <w:tcBorders>
              <w:left w:val="single" w:sz="4" w:space="0" w:color="auto"/>
              <w:right w:val="nil"/>
            </w:tcBorders>
          </w:tcPr>
          <w:p w14:paraId="42E64E43" w14:textId="77777777" w:rsidR="00CF5171" w:rsidRPr="004A2163" w:rsidRDefault="00CF5171" w:rsidP="00B400CC">
            <w:pPr>
              <w:rPr>
                <w:sz w:val="20"/>
              </w:rPr>
            </w:pPr>
            <w:r>
              <w:rPr>
                <w:sz w:val="20"/>
              </w:rPr>
              <w:t>1608</w:t>
            </w:r>
          </w:p>
        </w:tc>
        <w:tc>
          <w:tcPr>
            <w:tcW w:w="384" w:type="pct"/>
            <w:tcBorders>
              <w:left w:val="nil"/>
              <w:right w:val="nil"/>
            </w:tcBorders>
          </w:tcPr>
          <w:p w14:paraId="1855389C" w14:textId="77777777" w:rsidR="00CF5171" w:rsidRPr="004A2163" w:rsidRDefault="00CF5171" w:rsidP="00B400CC">
            <w:pPr>
              <w:rPr>
                <w:sz w:val="20"/>
              </w:rPr>
            </w:pPr>
            <w:r>
              <w:rPr>
                <w:sz w:val="20"/>
              </w:rPr>
              <w:t>0.25</w:t>
            </w:r>
            <w:r>
              <w:rPr>
                <w:sz w:val="20"/>
                <w:szCs w:val="20"/>
              </w:rPr>
              <w:t>, 0.00</w:t>
            </w:r>
          </w:p>
        </w:tc>
        <w:tc>
          <w:tcPr>
            <w:tcW w:w="424" w:type="pct"/>
            <w:tcBorders>
              <w:left w:val="nil"/>
              <w:right w:val="single" w:sz="4" w:space="0" w:color="auto"/>
            </w:tcBorders>
          </w:tcPr>
          <w:p w14:paraId="18696B1A" w14:textId="77777777" w:rsidR="00CF5171" w:rsidRPr="004A2163" w:rsidRDefault="00CF5171" w:rsidP="00B400CC">
            <w:pPr>
              <w:rPr>
                <w:sz w:val="20"/>
              </w:rPr>
            </w:pPr>
            <w:r w:rsidRPr="004A2163">
              <w:rPr>
                <w:noProof/>
                <w:sz w:val="20"/>
                <w:lang w:eastAsia="en-AU"/>
              </w:rPr>
              <w:drawing>
                <wp:inline distT="0" distB="0" distL="0" distR="0" wp14:anchorId="6299400F" wp14:editId="2C3B5A0A">
                  <wp:extent cx="281213" cy="276225"/>
                  <wp:effectExtent l="0" t="0" r="5080" b="0"/>
                  <wp:docPr id="338" name="Picture 33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6" w:type="pct"/>
            <w:tcBorders>
              <w:left w:val="single" w:sz="4" w:space="0" w:color="auto"/>
              <w:right w:val="nil"/>
            </w:tcBorders>
          </w:tcPr>
          <w:p w14:paraId="1F3E814A" w14:textId="77777777" w:rsidR="00CF5171" w:rsidRPr="004A2163" w:rsidRDefault="00CF5171" w:rsidP="00B400CC">
            <w:pPr>
              <w:rPr>
                <w:noProof/>
                <w:sz w:val="20"/>
                <w:lang w:eastAsia="en-AU"/>
              </w:rPr>
            </w:pPr>
            <w:r>
              <w:rPr>
                <w:noProof/>
                <w:sz w:val="20"/>
                <w:lang w:eastAsia="en-AU"/>
              </w:rPr>
              <w:t>430</w:t>
            </w:r>
          </w:p>
        </w:tc>
        <w:tc>
          <w:tcPr>
            <w:tcW w:w="384" w:type="pct"/>
            <w:tcBorders>
              <w:left w:val="nil"/>
              <w:right w:val="nil"/>
            </w:tcBorders>
          </w:tcPr>
          <w:p w14:paraId="3BF2BA3E" w14:textId="77777777" w:rsidR="00CF5171" w:rsidRPr="004A2163" w:rsidRDefault="00CF5171" w:rsidP="00B400CC">
            <w:pPr>
              <w:rPr>
                <w:noProof/>
                <w:sz w:val="20"/>
                <w:lang w:eastAsia="en-AU"/>
              </w:rPr>
            </w:pPr>
            <w:r>
              <w:rPr>
                <w:noProof/>
                <w:sz w:val="20"/>
                <w:lang w:eastAsia="en-AU"/>
              </w:rPr>
              <w:t>0.14, 0.00</w:t>
            </w:r>
          </w:p>
        </w:tc>
        <w:tc>
          <w:tcPr>
            <w:tcW w:w="424" w:type="pct"/>
            <w:tcBorders>
              <w:left w:val="nil"/>
              <w:right w:val="single" w:sz="4" w:space="0" w:color="auto"/>
            </w:tcBorders>
          </w:tcPr>
          <w:p w14:paraId="69DFA580" w14:textId="77777777" w:rsidR="00CF5171" w:rsidRPr="004A2163" w:rsidRDefault="00CF5171" w:rsidP="00B400CC">
            <w:pPr>
              <w:rPr>
                <w:noProof/>
                <w:sz w:val="20"/>
                <w:lang w:eastAsia="en-AU"/>
              </w:rPr>
            </w:pPr>
            <w:r w:rsidRPr="004A2163">
              <w:rPr>
                <w:noProof/>
                <w:sz w:val="20"/>
                <w:lang w:eastAsia="en-AU"/>
              </w:rPr>
              <w:drawing>
                <wp:inline distT="0" distB="0" distL="0" distR="0" wp14:anchorId="7BF9FC42" wp14:editId="404F6CE2">
                  <wp:extent cx="281213" cy="276225"/>
                  <wp:effectExtent l="0" t="0" r="5080" b="0"/>
                  <wp:docPr id="448" name="Picture 44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95" w:type="pct"/>
            <w:tcBorders>
              <w:left w:val="single" w:sz="4" w:space="0" w:color="auto"/>
              <w:right w:val="nil"/>
            </w:tcBorders>
          </w:tcPr>
          <w:p w14:paraId="43DD1C8E" w14:textId="77777777" w:rsidR="00CF5171" w:rsidRPr="004A2163" w:rsidRDefault="00CF5171" w:rsidP="00B400CC">
            <w:pPr>
              <w:rPr>
                <w:noProof/>
                <w:sz w:val="20"/>
                <w:lang w:eastAsia="en-AU"/>
              </w:rPr>
            </w:pPr>
            <w:r>
              <w:rPr>
                <w:noProof/>
                <w:sz w:val="20"/>
                <w:lang w:eastAsia="en-AU"/>
              </w:rPr>
              <w:t>149</w:t>
            </w:r>
          </w:p>
        </w:tc>
        <w:tc>
          <w:tcPr>
            <w:tcW w:w="384" w:type="pct"/>
            <w:tcBorders>
              <w:left w:val="nil"/>
              <w:right w:val="nil"/>
            </w:tcBorders>
          </w:tcPr>
          <w:p w14:paraId="149D537F" w14:textId="77777777" w:rsidR="00CF5171" w:rsidRPr="004A2163" w:rsidRDefault="00CF5171" w:rsidP="00B400CC">
            <w:pPr>
              <w:rPr>
                <w:noProof/>
                <w:sz w:val="20"/>
                <w:lang w:eastAsia="en-AU"/>
              </w:rPr>
            </w:pPr>
            <w:r>
              <w:rPr>
                <w:noProof/>
                <w:sz w:val="20"/>
                <w:lang w:eastAsia="en-AU"/>
              </w:rPr>
              <w:t>0.26, 0.00</w:t>
            </w:r>
          </w:p>
        </w:tc>
        <w:tc>
          <w:tcPr>
            <w:tcW w:w="424" w:type="pct"/>
            <w:tcBorders>
              <w:left w:val="nil"/>
              <w:right w:val="single" w:sz="4" w:space="0" w:color="auto"/>
            </w:tcBorders>
          </w:tcPr>
          <w:p w14:paraId="7298F5CB" w14:textId="77777777" w:rsidR="00CF5171" w:rsidRPr="004A2163" w:rsidRDefault="00CF5171" w:rsidP="00B400CC">
            <w:pPr>
              <w:rPr>
                <w:noProof/>
                <w:sz w:val="20"/>
                <w:lang w:eastAsia="en-AU"/>
              </w:rPr>
            </w:pPr>
            <w:r w:rsidRPr="004A2163">
              <w:rPr>
                <w:noProof/>
                <w:sz w:val="20"/>
                <w:lang w:eastAsia="en-AU"/>
              </w:rPr>
              <w:drawing>
                <wp:inline distT="0" distB="0" distL="0" distR="0" wp14:anchorId="4210EC26" wp14:editId="1E4043AD">
                  <wp:extent cx="281213" cy="276225"/>
                  <wp:effectExtent l="0" t="0" r="5080" b="0"/>
                  <wp:docPr id="461" name="Picture 46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288" w:type="pct"/>
            <w:tcBorders>
              <w:left w:val="single" w:sz="4" w:space="0" w:color="auto"/>
              <w:right w:val="nil"/>
            </w:tcBorders>
          </w:tcPr>
          <w:p w14:paraId="711A5199" w14:textId="77777777" w:rsidR="00CF5171" w:rsidRPr="004A2163" w:rsidRDefault="00CF5171" w:rsidP="00B400CC">
            <w:pPr>
              <w:rPr>
                <w:noProof/>
                <w:sz w:val="20"/>
                <w:lang w:eastAsia="en-AU"/>
              </w:rPr>
            </w:pPr>
            <w:r>
              <w:rPr>
                <w:noProof/>
                <w:sz w:val="20"/>
                <w:lang w:eastAsia="en-AU"/>
              </w:rPr>
              <w:t>1029</w:t>
            </w:r>
          </w:p>
        </w:tc>
        <w:tc>
          <w:tcPr>
            <w:tcW w:w="385" w:type="pct"/>
            <w:tcBorders>
              <w:left w:val="nil"/>
              <w:right w:val="nil"/>
            </w:tcBorders>
          </w:tcPr>
          <w:p w14:paraId="19B9474E" w14:textId="77777777" w:rsidR="00CF5171" w:rsidRPr="004A2163" w:rsidRDefault="00CF5171" w:rsidP="00B400CC">
            <w:pPr>
              <w:rPr>
                <w:noProof/>
                <w:sz w:val="20"/>
                <w:lang w:eastAsia="en-AU"/>
              </w:rPr>
            </w:pPr>
            <w:r>
              <w:rPr>
                <w:noProof/>
                <w:sz w:val="20"/>
                <w:lang w:eastAsia="en-AU"/>
              </w:rPr>
              <w:t>0.29, 0.00</w:t>
            </w:r>
          </w:p>
        </w:tc>
        <w:tc>
          <w:tcPr>
            <w:tcW w:w="424" w:type="pct"/>
            <w:gridSpan w:val="2"/>
            <w:tcBorders>
              <w:left w:val="nil"/>
              <w:right w:val="nil"/>
            </w:tcBorders>
          </w:tcPr>
          <w:p w14:paraId="73F14463" w14:textId="77777777" w:rsidR="00CF5171" w:rsidRPr="004A2163" w:rsidRDefault="00CF5171" w:rsidP="00B400CC">
            <w:pPr>
              <w:rPr>
                <w:noProof/>
                <w:sz w:val="20"/>
                <w:lang w:eastAsia="en-AU"/>
              </w:rPr>
            </w:pPr>
            <w:r w:rsidRPr="004A2163">
              <w:rPr>
                <w:noProof/>
                <w:sz w:val="20"/>
                <w:lang w:eastAsia="en-AU"/>
              </w:rPr>
              <w:drawing>
                <wp:inline distT="0" distB="0" distL="0" distR="0" wp14:anchorId="2270FD78" wp14:editId="63B8B238">
                  <wp:extent cx="281213" cy="276225"/>
                  <wp:effectExtent l="0" t="0" r="5080" b="0"/>
                  <wp:docPr id="472" name="Picture 47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CF5171" w:rsidRPr="00F65BC1" w14:paraId="11C59FCE" w14:textId="77777777" w:rsidTr="00CF5171">
        <w:trPr>
          <w:trHeight w:val="299"/>
          <w:tblHeader/>
        </w:trPr>
        <w:tc>
          <w:tcPr>
            <w:tcW w:w="5000" w:type="pct"/>
            <w:gridSpan w:val="14"/>
            <w:tcBorders>
              <w:left w:val="nil"/>
              <w:right w:val="nil"/>
            </w:tcBorders>
          </w:tcPr>
          <w:p w14:paraId="7A28FED8" w14:textId="77777777" w:rsidR="00CF5171" w:rsidRPr="004A2163" w:rsidRDefault="00CF5171" w:rsidP="00B400CC">
            <w:pPr>
              <w:rPr>
                <w:noProof/>
                <w:sz w:val="20"/>
                <w:lang w:eastAsia="en-AU"/>
              </w:rPr>
            </w:pPr>
            <w:r>
              <w:rPr>
                <w:sz w:val="18"/>
              </w:rPr>
              <w:t>Some regions are domi</w:t>
            </w:r>
            <w:r w:rsidRPr="00CF5171">
              <w:rPr>
                <w:sz w:val="18"/>
              </w:rPr>
              <w:t>nated by a mix of plantation forestry and native forestry. Respondents in these regions are included in both sets of analyses. For a summary of dominant forestry types in each region, see Appendix 2.</w:t>
            </w:r>
          </w:p>
        </w:tc>
      </w:tr>
    </w:tbl>
    <w:p w14:paraId="659054B6" w14:textId="77777777" w:rsidR="00BF019E" w:rsidRDefault="00BF019E" w:rsidP="00BF019E">
      <w:pPr>
        <w:pStyle w:val="Tablecaption"/>
      </w:pPr>
      <w:bookmarkStart w:id="95" w:name="_Toc523218044"/>
      <w:r>
        <w:lastRenderedPageBreak/>
        <w:t xml:space="preserve">Table </w:t>
      </w:r>
      <w:r w:rsidR="00B205F1">
        <w:rPr>
          <w:noProof/>
        </w:rPr>
        <w:fldChar w:fldCharType="begin"/>
      </w:r>
      <w:r w:rsidR="00374B1A">
        <w:rPr>
          <w:noProof/>
        </w:rPr>
        <w:instrText xml:space="preserve"> SEQ Table \* ARABIC </w:instrText>
      </w:r>
      <w:r w:rsidR="00B205F1">
        <w:rPr>
          <w:noProof/>
        </w:rPr>
        <w:fldChar w:fldCharType="separate"/>
      </w:r>
      <w:r w:rsidR="00C5793A">
        <w:rPr>
          <w:noProof/>
        </w:rPr>
        <w:t>16</w:t>
      </w:r>
      <w:r w:rsidR="00B205F1">
        <w:rPr>
          <w:noProof/>
        </w:rPr>
        <w:fldChar w:fldCharType="end"/>
      </w:r>
      <w:r>
        <w:t xml:space="preserve"> </w:t>
      </w:r>
      <w:r w:rsidR="009E34B3">
        <w:t xml:space="preserve">Relationship between perceptions about the benefits and costs of the forest industry </w:t>
      </w:r>
      <w:r>
        <w:t>and acceptability of planting trees on good agricultural land for environmental purposes</w:t>
      </w:r>
      <w:bookmarkEnd w:id="95"/>
    </w:p>
    <w:tbl>
      <w:tblPr>
        <w:tblStyle w:val="TableGrid"/>
        <w:tblW w:w="5000" w:type="pct"/>
        <w:tblBorders>
          <w:left w:val="none" w:sz="0" w:space="0" w:color="auto"/>
          <w:right w:val="none" w:sz="0" w:space="0" w:color="auto"/>
        </w:tblBorders>
        <w:tblLook w:val="04A0" w:firstRow="1" w:lastRow="0" w:firstColumn="1" w:lastColumn="0" w:noHBand="0" w:noVBand="1"/>
      </w:tblPr>
      <w:tblGrid>
        <w:gridCol w:w="2032"/>
        <w:gridCol w:w="700"/>
        <w:gridCol w:w="1183"/>
        <w:gridCol w:w="1306"/>
        <w:gridCol w:w="913"/>
        <w:gridCol w:w="1183"/>
        <w:gridCol w:w="1306"/>
        <w:gridCol w:w="907"/>
        <w:gridCol w:w="1183"/>
        <w:gridCol w:w="1306"/>
        <w:gridCol w:w="885"/>
        <w:gridCol w:w="1183"/>
        <w:gridCol w:w="1306"/>
      </w:tblGrid>
      <w:tr w:rsidR="008318BE" w:rsidRPr="001F0A12" w14:paraId="0B32E49E" w14:textId="77777777" w:rsidTr="008318BE">
        <w:trPr>
          <w:trHeight w:val="299"/>
          <w:tblHeader/>
        </w:trPr>
        <w:tc>
          <w:tcPr>
            <w:tcW w:w="730" w:type="pct"/>
            <w:vMerge w:val="restart"/>
            <w:tcBorders>
              <w:left w:val="nil"/>
              <w:right w:val="nil"/>
            </w:tcBorders>
            <w:shd w:val="clear" w:color="auto" w:fill="D9D9D9" w:themeFill="background1" w:themeFillShade="D9"/>
          </w:tcPr>
          <w:p w14:paraId="6D0EB0C4" w14:textId="77777777" w:rsidR="008318BE" w:rsidRPr="001B082E" w:rsidRDefault="008318BE" w:rsidP="002748B9">
            <w:pPr>
              <w:rPr>
                <w:b/>
              </w:rPr>
            </w:pPr>
            <w:r w:rsidRPr="001B082E">
              <w:rPr>
                <w:b/>
              </w:rPr>
              <w:t xml:space="preserve">Perceptions about forestry impacts in local communities </w:t>
            </w:r>
          </w:p>
        </w:tc>
        <w:tc>
          <w:tcPr>
            <w:tcW w:w="4270" w:type="pct"/>
            <w:gridSpan w:val="12"/>
            <w:tcBorders>
              <w:left w:val="single" w:sz="4" w:space="0" w:color="auto"/>
              <w:right w:val="single" w:sz="4" w:space="0" w:color="auto"/>
            </w:tcBorders>
            <w:shd w:val="clear" w:color="auto" w:fill="D9D9D9" w:themeFill="background1" w:themeFillShade="D9"/>
          </w:tcPr>
          <w:p w14:paraId="67A0498F" w14:textId="77777777" w:rsidR="008318BE" w:rsidRPr="001B082E" w:rsidRDefault="008318BE" w:rsidP="002748B9">
            <w:pPr>
              <w:jc w:val="center"/>
              <w:rPr>
                <w:b/>
              </w:rPr>
            </w:pPr>
            <w:r w:rsidRPr="00500E33">
              <w:rPr>
                <w:b/>
              </w:rPr>
              <w:t>Relationship with acceptability of planting trees on good agricultural land for environmental purposes</w:t>
            </w:r>
          </w:p>
        </w:tc>
      </w:tr>
      <w:tr w:rsidR="008318BE" w:rsidRPr="00F65BC1" w14:paraId="4AE5D917" w14:textId="77777777" w:rsidTr="008318BE">
        <w:trPr>
          <w:trHeight w:val="299"/>
          <w:tblHeader/>
        </w:trPr>
        <w:tc>
          <w:tcPr>
            <w:tcW w:w="730" w:type="pct"/>
            <w:vMerge/>
            <w:tcBorders>
              <w:left w:val="nil"/>
              <w:right w:val="nil"/>
            </w:tcBorders>
            <w:shd w:val="clear" w:color="auto" w:fill="D9D9D9" w:themeFill="background1" w:themeFillShade="D9"/>
          </w:tcPr>
          <w:p w14:paraId="3A7949EE" w14:textId="77777777" w:rsidR="008318BE" w:rsidRPr="001B082E" w:rsidRDefault="008318BE" w:rsidP="002748B9"/>
        </w:tc>
        <w:tc>
          <w:tcPr>
            <w:tcW w:w="997" w:type="pct"/>
            <w:gridSpan w:val="3"/>
            <w:tcBorders>
              <w:left w:val="single" w:sz="4" w:space="0" w:color="auto"/>
              <w:right w:val="single" w:sz="4" w:space="0" w:color="auto"/>
            </w:tcBorders>
            <w:shd w:val="clear" w:color="auto" w:fill="D9D9D9" w:themeFill="background1" w:themeFillShade="D9"/>
          </w:tcPr>
          <w:p w14:paraId="5A1602B4" w14:textId="77777777" w:rsidR="008318BE" w:rsidRPr="001B082E" w:rsidRDefault="008318BE" w:rsidP="002748B9">
            <w:pPr>
              <w:rPr>
                <w:b/>
              </w:rPr>
            </w:pPr>
            <w:r>
              <w:rPr>
                <w:b/>
              </w:rPr>
              <w:t>In all forestry regions</w:t>
            </w:r>
          </w:p>
        </w:tc>
        <w:tc>
          <w:tcPr>
            <w:tcW w:w="1104" w:type="pct"/>
            <w:gridSpan w:val="3"/>
            <w:tcBorders>
              <w:left w:val="single" w:sz="4" w:space="0" w:color="auto"/>
              <w:right w:val="nil"/>
            </w:tcBorders>
            <w:shd w:val="clear" w:color="auto" w:fill="D9D9D9" w:themeFill="background1" w:themeFillShade="D9"/>
          </w:tcPr>
          <w:p w14:paraId="1972AC07" w14:textId="77777777" w:rsidR="008318BE" w:rsidRPr="001B082E" w:rsidRDefault="008318BE" w:rsidP="002748B9">
            <w:pPr>
              <w:rPr>
                <w:b/>
              </w:rPr>
            </w:pPr>
            <w:r>
              <w:rPr>
                <w:b/>
              </w:rPr>
              <w:t xml:space="preserve">In regions </w:t>
            </w:r>
            <w:r>
              <w:rPr>
                <w:b/>
                <w:u w:val="single"/>
              </w:rPr>
              <w:t>d</w:t>
            </w:r>
            <w:r w:rsidRPr="003D0F4B">
              <w:rPr>
                <w:b/>
                <w:u w:val="single"/>
              </w:rPr>
              <w:t>ominated</w:t>
            </w:r>
            <w:r>
              <w:rPr>
                <w:b/>
              </w:rPr>
              <w:t xml:space="preserve"> by plantation forestry </w:t>
            </w:r>
          </w:p>
        </w:tc>
        <w:tc>
          <w:tcPr>
            <w:tcW w:w="1086" w:type="pct"/>
            <w:gridSpan w:val="3"/>
            <w:tcBorders>
              <w:left w:val="single" w:sz="4" w:space="0" w:color="auto"/>
              <w:right w:val="nil"/>
            </w:tcBorders>
            <w:shd w:val="clear" w:color="auto" w:fill="D9D9D9" w:themeFill="background1" w:themeFillShade="D9"/>
          </w:tcPr>
          <w:p w14:paraId="5F3E4CF3" w14:textId="77777777" w:rsidR="008318BE" w:rsidRPr="001B082E" w:rsidRDefault="008318BE" w:rsidP="002748B9">
            <w:pPr>
              <w:rPr>
                <w:b/>
              </w:rPr>
            </w:pPr>
            <w:r>
              <w:rPr>
                <w:b/>
              </w:rPr>
              <w:t xml:space="preserve">In regions </w:t>
            </w:r>
            <w:r w:rsidRPr="008318BE">
              <w:rPr>
                <w:b/>
                <w:u w:val="single"/>
              </w:rPr>
              <w:t>d</w:t>
            </w:r>
            <w:r w:rsidRPr="003D0F4B">
              <w:rPr>
                <w:b/>
                <w:u w:val="single"/>
              </w:rPr>
              <w:t>ominated</w:t>
            </w:r>
            <w:r>
              <w:rPr>
                <w:b/>
              </w:rPr>
              <w:t xml:space="preserve"> by native forestry</w:t>
            </w:r>
          </w:p>
        </w:tc>
        <w:tc>
          <w:tcPr>
            <w:tcW w:w="1083" w:type="pct"/>
            <w:gridSpan w:val="3"/>
            <w:tcBorders>
              <w:left w:val="single" w:sz="4" w:space="0" w:color="auto"/>
              <w:right w:val="single" w:sz="4" w:space="0" w:color="auto"/>
            </w:tcBorders>
            <w:shd w:val="clear" w:color="auto" w:fill="D9D9D9" w:themeFill="background1" w:themeFillShade="D9"/>
          </w:tcPr>
          <w:p w14:paraId="741B0042" w14:textId="77777777" w:rsidR="008318BE" w:rsidRPr="001B082E" w:rsidRDefault="008318BE" w:rsidP="002748B9">
            <w:pPr>
              <w:rPr>
                <w:b/>
              </w:rPr>
            </w:pPr>
            <w:r>
              <w:rPr>
                <w:b/>
              </w:rPr>
              <w:t>In regions</w:t>
            </w:r>
            <w:r w:rsidRPr="003D0F4B">
              <w:rPr>
                <w:b/>
              </w:rPr>
              <w:t xml:space="preserve"> with</w:t>
            </w:r>
            <w:r>
              <w:rPr>
                <w:b/>
                <w:u w:val="single"/>
              </w:rPr>
              <w:t xml:space="preserve"> mixed </w:t>
            </w:r>
            <w:r>
              <w:rPr>
                <w:b/>
              </w:rPr>
              <w:t>plantation/native forestry</w:t>
            </w:r>
          </w:p>
        </w:tc>
      </w:tr>
      <w:tr w:rsidR="008318BE" w:rsidRPr="00F65BC1" w14:paraId="7B1A9664" w14:textId="77777777" w:rsidTr="008318BE">
        <w:trPr>
          <w:trHeight w:val="299"/>
          <w:tblHeader/>
        </w:trPr>
        <w:tc>
          <w:tcPr>
            <w:tcW w:w="730" w:type="pct"/>
            <w:vMerge/>
            <w:tcBorders>
              <w:left w:val="nil"/>
              <w:right w:val="nil"/>
            </w:tcBorders>
            <w:shd w:val="clear" w:color="auto" w:fill="D9D9D9" w:themeFill="background1" w:themeFillShade="D9"/>
          </w:tcPr>
          <w:p w14:paraId="6EC61D98" w14:textId="77777777" w:rsidR="008318BE" w:rsidRPr="00821AA8" w:rsidRDefault="008318BE" w:rsidP="002748B9">
            <w:pPr>
              <w:rPr>
                <w:sz w:val="20"/>
              </w:rPr>
            </w:pPr>
          </w:p>
        </w:tc>
        <w:tc>
          <w:tcPr>
            <w:tcW w:w="297" w:type="pct"/>
            <w:tcBorders>
              <w:left w:val="single" w:sz="4" w:space="0" w:color="auto"/>
              <w:right w:val="nil"/>
            </w:tcBorders>
            <w:shd w:val="clear" w:color="auto" w:fill="D9D9D9" w:themeFill="background1" w:themeFillShade="D9"/>
          </w:tcPr>
          <w:p w14:paraId="416A530B" w14:textId="77777777" w:rsidR="008318BE" w:rsidRPr="004A2163" w:rsidRDefault="008318BE" w:rsidP="002748B9">
            <w:pPr>
              <w:rPr>
                <w:b/>
                <w:sz w:val="20"/>
              </w:rPr>
            </w:pPr>
            <w:r w:rsidRPr="004A2163">
              <w:rPr>
                <w:b/>
                <w:sz w:val="20"/>
              </w:rPr>
              <w:t>n</w:t>
            </w:r>
          </w:p>
        </w:tc>
        <w:tc>
          <w:tcPr>
            <w:tcW w:w="366" w:type="pct"/>
            <w:tcBorders>
              <w:left w:val="nil"/>
              <w:bottom w:val="single" w:sz="4" w:space="0" w:color="auto"/>
              <w:right w:val="nil"/>
            </w:tcBorders>
            <w:shd w:val="clear" w:color="auto" w:fill="D9D9D9" w:themeFill="background1" w:themeFillShade="D9"/>
          </w:tcPr>
          <w:p w14:paraId="2700AC88" w14:textId="77777777" w:rsidR="008318BE" w:rsidRPr="004A2163" w:rsidRDefault="008318BE" w:rsidP="002748B9">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334" w:type="pct"/>
            <w:tcBorders>
              <w:left w:val="nil"/>
              <w:right w:val="single" w:sz="4" w:space="0" w:color="auto"/>
            </w:tcBorders>
            <w:shd w:val="clear" w:color="auto" w:fill="D9D9D9" w:themeFill="background1" w:themeFillShade="D9"/>
          </w:tcPr>
          <w:p w14:paraId="5FE7A795" w14:textId="77777777" w:rsidR="008318BE" w:rsidRPr="004A2163" w:rsidRDefault="008318BE" w:rsidP="002748B9">
            <w:pPr>
              <w:rPr>
                <w:b/>
                <w:sz w:val="20"/>
              </w:rPr>
            </w:pPr>
            <w:r w:rsidRPr="004A2163">
              <w:rPr>
                <w:b/>
                <w:sz w:val="20"/>
              </w:rPr>
              <w:t>Significant relationship?</w:t>
            </w:r>
          </w:p>
        </w:tc>
        <w:tc>
          <w:tcPr>
            <w:tcW w:w="366" w:type="pct"/>
            <w:tcBorders>
              <w:left w:val="single" w:sz="4" w:space="0" w:color="auto"/>
              <w:right w:val="nil"/>
            </w:tcBorders>
            <w:shd w:val="clear" w:color="auto" w:fill="D9D9D9" w:themeFill="background1" w:themeFillShade="D9"/>
          </w:tcPr>
          <w:p w14:paraId="5514F896" w14:textId="77777777" w:rsidR="008318BE" w:rsidRPr="004A2163" w:rsidRDefault="008318BE" w:rsidP="002748B9">
            <w:pPr>
              <w:rPr>
                <w:b/>
                <w:sz w:val="20"/>
              </w:rPr>
            </w:pPr>
            <w:r w:rsidRPr="004A2163">
              <w:rPr>
                <w:b/>
                <w:sz w:val="20"/>
              </w:rPr>
              <w:t>n</w:t>
            </w:r>
          </w:p>
        </w:tc>
        <w:tc>
          <w:tcPr>
            <w:tcW w:w="366" w:type="pct"/>
            <w:tcBorders>
              <w:left w:val="nil"/>
              <w:right w:val="nil"/>
            </w:tcBorders>
            <w:shd w:val="clear" w:color="auto" w:fill="D9D9D9" w:themeFill="background1" w:themeFillShade="D9"/>
          </w:tcPr>
          <w:p w14:paraId="20917D31" w14:textId="77777777" w:rsidR="008318BE" w:rsidRPr="004A2163" w:rsidRDefault="008318BE" w:rsidP="002748B9">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372" w:type="pct"/>
            <w:tcBorders>
              <w:left w:val="nil"/>
              <w:right w:val="single" w:sz="4" w:space="0" w:color="auto"/>
            </w:tcBorders>
            <w:shd w:val="clear" w:color="auto" w:fill="D9D9D9" w:themeFill="background1" w:themeFillShade="D9"/>
          </w:tcPr>
          <w:p w14:paraId="087C8D75" w14:textId="77777777" w:rsidR="008318BE" w:rsidRPr="004A2163" w:rsidRDefault="008318BE" w:rsidP="002748B9">
            <w:pPr>
              <w:rPr>
                <w:b/>
                <w:sz w:val="20"/>
              </w:rPr>
            </w:pPr>
            <w:r w:rsidRPr="004A2163">
              <w:rPr>
                <w:b/>
                <w:sz w:val="20"/>
              </w:rPr>
              <w:t>Significant relationship?</w:t>
            </w:r>
          </w:p>
        </w:tc>
        <w:tc>
          <w:tcPr>
            <w:tcW w:w="364" w:type="pct"/>
            <w:tcBorders>
              <w:left w:val="single" w:sz="4" w:space="0" w:color="auto"/>
              <w:right w:val="nil"/>
            </w:tcBorders>
            <w:shd w:val="clear" w:color="auto" w:fill="D9D9D9" w:themeFill="background1" w:themeFillShade="D9"/>
          </w:tcPr>
          <w:p w14:paraId="2D4B6E03" w14:textId="77777777" w:rsidR="008318BE" w:rsidRPr="004A2163" w:rsidRDefault="008318BE" w:rsidP="002748B9">
            <w:pPr>
              <w:rPr>
                <w:b/>
                <w:sz w:val="20"/>
              </w:rPr>
            </w:pPr>
            <w:r w:rsidRPr="004A2163">
              <w:rPr>
                <w:b/>
                <w:sz w:val="20"/>
              </w:rPr>
              <w:t>n</w:t>
            </w:r>
          </w:p>
        </w:tc>
        <w:tc>
          <w:tcPr>
            <w:tcW w:w="361" w:type="pct"/>
            <w:tcBorders>
              <w:left w:val="nil"/>
              <w:right w:val="nil"/>
            </w:tcBorders>
            <w:shd w:val="clear" w:color="auto" w:fill="D9D9D9" w:themeFill="background1" w:themeFillShade="D9"/>
          </w:tcPr>
          <w:p w14:paraId="41C83EE2" w14:textId="77777777" w:rsidR="008318BE" w:rsidRPr="004A2163" w:rsidRDefault="008318BE" w:rsidP="002748B9">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361" w:type="pct"/>
            <w:tcBorders>
              <w:left w:val="nil"/>
              <w:right w:val="single" w:sz="4" w:space="0" w:color="auto"/>
            </w:tcBorders>
            <w:shd w:val="clear" w:color="auto" w:fill="D9D9D9" w:themeFill="background1" w:themeFillShade="D9"/>
          </w:tcPr>
          <w:p w14:paraId="3A213D1E" w14:textId="77777777" w:rsidR="008318BE" w:rsidRPr="004A2163" w:rsidRDefault="008318BE" w:rsidP="002748B9">
            <w:pPr>
              <w:rPr>
                <w:b/>
                <w:sz w:val="20"/>
              </w:rPr>
            </w:pPr>
            <w:r w:rsidRPr="004A2163">
              <w:rPr>
                <w:b/>
                <w:sz w:val="20"/>
              </w:rPr>
              <w:t>Significant relationship?</w:t>
            </w:r>
          </w:p>
        </w:tc>
        <w:tc>
          <w:tcPr>
            <w:tcW w:w="357" w:type="pct"/>
            <w:tcBorders>
              <w:left w:val="single" w:sz="4" w:space="0" w:color="auto"/>
              <w:right w:val="nil"/>
            </w:tcBorders>
            <w:shd w:val="clear" w:color="auto" w:fill="D9D9D9" w:themeFill="background1" w:themeFillShade="D9"/>
          </w:tcPr>
          <w:p w14:paraId="283279A6" w14:textId="77777777" w:rsidR="008318BE" w:rsidRPr="004A2163" w:rsidRDefault="008318BE" w:rsidP="002748B9">
            <w:pPr>
              <w:rPr>
                <w:b/>
                <w:sz w:val="20"/>
              </w:rPr>
            </w:pPr>
            <w:r w:rsidRPr="004A2163">
              <w:rPr>
                <w:b/>
                <w:sz w:val="20"/>
              </w:rPr>
              <w:t>n</w:t>
            </w:r>
          </w:p>
        </w:tc>
        <w:tc>
          <w:tcPr>
            <w:tcW w:w="359" w:type="pct"/>
            <w:tcBorders>
              <w:left w:val="nil"/>
              <w:right w:val="nil"/>
            </w:tcBorders>
            <w:shd w:val="clear" w:color="auto" w:fill="D9D9D9" w:themeFill="background1" w:themeFillShade="D9"/>
          </w:tcPr>
          <w:p w14:paraId="33718F4D" w14:textId="77777777" w:rsidR="008318BE" w:rsidRPr="004A2163" w:rsidRDefault="008318BE" w:rsidP="002748B9">
            <w:pPr>
              <w:rPr>
                <w:b/>
                <w:sz w:val="20"/>
              </w:rPr>
            </w:pPr>
            <w:r w:rsidRPr="004A2163">
              <w:rPr>
                <w:b/>
                <w:sz w:val="20"/>
              </w:rPr>
              <w:t>Effect size and significance</w:t>
            </w:r>
            <w:r w:rsidRPr="004A2163">
              <w:rPr>
                <w:rFonts w:cstheme="minorHAnsi"/>
                <w:b/>
                <w:i/>
                <w:sz w:val="20"/>
              </w:rPr>
              <w:t xml:space="preserve"> (</w:t>
            </w:r>
            <w:proofErr w:type="spellStart"/>
            <w:r w:rsidRPr="004A2163">
              <w:rPr>
                <w:rFonts w:cstheme="minorHAnsi"/>
                <w:b/>
                <w:i/>
                <w:sz w:val="20"/>
              </w:rPr>
              <w:t>r</w:t>
            </w:r>
            <w:r w:rsidRPr="004A2163">
              <w:rPr>
                <w:rFonts w:cstheme="minorHAnsi"/>
                <w:b/>
                <w:i/>
                <w:sz w:val="20"/>
                <w:vertAlign w:val="subscript"/>
              </w:rPr>
              <w:t>s</w:t>
            </w:r>
            <w:proofErr w:type="spellEnd"/>
            <w:r w:rsidRPr="004A2163">
              <w:rPr>
                <w:rFonts w:cstheme="minorHAnsi"/>
                <w:b/>
                <w:sz w:val="20"/>
              </w:rPr>
              <w:t>,</w:t>
            </w:r>
            <w:r w:rsidRPr="004A2163">
              <w:rPr>
                <w:rFonts w:cstheme="minorHAnsi"/>
                <w:b/>
                <w:i/>
                <w:sz w:val="20"/>
              </w:rPr>
              <w:t xml:space="preserve"> p)</w:t>
            </w:r>
          </w:p>
        </w:tc>
        <w:tc>
          <w:tcPr>
            <w:tcW w:w="367" w:type="pct"/>
            <w:tcBorders>
              <w:left w:val="nil"/>
              <w:right w:val="nil"/>
            </w:tcBorders>
            <w:shd w:val="clear" w:color="auto" w:fill="D9D9D9" w:themeFill="background1" w:themeFillShade="D9"/>
          </w:tcPr>
          <w:p w14:paraId="26934714" w14:textId="77777777" w:rsidR="008318BE" w:rsidRPr="004A2163" w:rsidRDefault="008318BE" w:rsidP="002748B9">
            <w:pPr>
              <w:rPr>
                <w:b/>
                <w:sz w:val="20"/>
              </w:rPr>
            </w:pPr>
            <w:r w:rsidRPr="004A2163">
              <w:rPr>
                <w:b/>
                <w:sz w:val="20"/>
              </w:rPr>
              <w:t>Significant relationship?</w:t>
            </w:r>
          </w:p>
        </w:tc>
      </w:tr>
      <w:tr w:rsidR="008318BE" w:rsidRPr="00F65BC1" w14:paraId="7BC9AAC5" w14:textId="77777777" w:rsidTr="008318BE">
        <w:trPr>
          <w:trHeight w:val="299"/>
          <w:tblHeader/>
        </w:trPr>
        <w:tc>
          <w:tcPr>
            <w:tcW w:w="730" w:type="pct"/>
            <w:tcBorders>
              <w:left w:val="nil"/>
              <w:right w:val="nil"/>
            </w:tcBorders>
          </w:tcPr>
          <w:p w14:paraId="46086926" w14:textId="77777777" w:rsidR="008318BE" w:rsidRPr="004A2163" w:rsidRDefault="008318BE" w:rsidP="00B400CC">
            <w:pPr>
              <w:rPr>
                <w:sz w:val="20"/>
              </w:rPr>
            </w:pPr>
            <w:r w:rsidRPr="004A2163">
              <w:rPr>
                <w:sz w:val="20"/>
              </w:rPr>
              <w:t>Local employment</w:t>
            </w:r>
          </w:p>
        </w:tc>
        <w:tc>
          <w:tcPr>
            <w:tcW w:w="297" w:type="pct"/>
            <w:tcBorders>
              <w:left w:val="single" w:sz="4" w:space="0" w:color="auto"/>
              <w:right w:val="nil"/>
            </w:tcBorders>
          </w:tcPr>
          <w:p w14:paraId="4BB6A328" w14:textId="77777777" w:rsidR="008318BE" w:rsidRPr="004A2163" w:rsidRDefault="008318BE" w:rsidP="00B400CC">
            <w:pPr>
              <w:rPr>
                <w:sz w:val="20"/>
              </w:rPr>
            </w:pPr>
            <w:r>
              <w:rPr>
                <w:sz w:val="20"/>
              </w:rPr>
              <w:t>1843</w:t>
            </w:r>
          </w:p>
        </w:tc>
        <w:tc>
          <w:tcPr>
            <w:tcW w:w="366" w:type="pct"/>
            <w:tcBorders>
              <w:left w:val="nil"/>
              <w:right w:val="nil"/>
            </w:tcBorders>
          </w:tcPr>
          <w:p w14:paraId="389E12E5" w14:textId="77777777" w:rsidR="008318BE" w:rsidRPr="004A2163" w:rsidRDefault="008318BE" w:rsidP="00B400CC">
            <w:pPr>
              <w:rPr>
                <w:sz w:val="20"/>
              </w:rPr>
            </w:pPr>
            <w:r>
              <w:rPr>
                <w:sz w:val="18"/>
              </w:rPr>
              <w:t>0.01, 0.65</w:t>
            </w:r>
          </w:p>
        </w:tc>
        <w:tc>
          <w:tcPr>
            <w:tcW w:w="334" w:type="pct"/>
            <w:tcBorders>
              <w:left w:val="nil"/>
              <w:right w:val="single" w:sz="4" w:space="0" w:color="auto"/>
            </w:tcBorders>
          </w:tcPr>
          <w:p w14:paraId="23479B1B" w14:textId="77777777" w:rsidR="008318BE" w:rsidRPr="004A2163" w:rsidRDefault="008318BE" w:rsidP="00B400CC">
            <w:pPr>
              <w:rPr>
                <w:sz w:val="20"/>
              </w:rPr>
            </w:pPr>
            <w:r w:rsidRPr="00F65BC1">
              <w:rPr>
                <w:noProof/>
                <w:sz w:val="18"/>
                <w:lang w:eastAsia="en-AU"/>
              </w:rPr>
              <w:drawing>
                <wp:inline distT="0" distB="0" distL="0" distR="0" wp14:anchorId="3F99EF14" wp14:editId="0F7598DA">
                  <wp:extent cx="180975" cy="180975"/>
                  <wp:effectExtent l="0" t="0" r="9525" b="9525"/>
                  <wp:docPr id="374" name="Picture 374"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6" w:type="pct"/>
            <w:tcBorders>
              <w:left w:val="single" w:sz="4" w:space="0" w:color="auto"/>
              <w:right w:val="nil"/>
            </w:tcBorders>
          </w:tcPr>
          <w:p w14:paraId="0D163254" w14:textId="77777777" w:rsidR="008318BE" w:rsidRPr="004A2163" w:rsidRDefault="008318BE" w:rsidP="00B400CC">
            <w:pPr>
              <w:rPr>
                <w:noProof/>
                <w:sz w:val="20"/>
                <w:lang w:eastAsia="en-AU"/>
              </w:rPr>
            </w:pPr>
            <w:r>
              <w:rPr>
                <w:noProof/>
                <w:sz w:val="20"/>
                <w:lang w:eastAsia="en-AU"/>
              </w:rPr>
              <w:t>483</w:t>
            </w:r>
          </w:p>
        </w:tc>
        <w:tc>
          <w:tcPr>
            <w:tcW w:w="366" w:type="pct"/>
            <w:tcBorders>
              <w:left w:val="nil"/>
              <w:right w:val="nil"/>
            </w:tcBorders>
          </w:tcPr>
          <w:p w14:paraId="279579FD" w14:textId="77777777" w:rsidR="008318BE" w:rsidRPr="004A2163" w:rsidRDefault="008318BE" w:rsidP="00B400CC">
            <w:pPr>
              <w:rPr>
                <w:noProof/>
                <w:sz w:val="20"/>
                <w:lang w:eastAsia="en-AU"/>
              </w:rPr>
            </w:pPr>
            <w:r>
              <w:rPr>
                <w:noProof/>
                <w:sz w:val="20"/>
                <w:lang w:eastAsia="en-AU"/>
              </w:rPr>
              <w:t>0.11, 0.01</w:t>
            </w:r>
          </w:p>
        </w:tc>
        <w:tc>
          <w:tcPr>
            <w:tcW w:w="372" w:type="pct"/>
            <w:tcBorders>
              <w:left w:val="nil"/>
              <w:right w:val="single" w:sz="4" w:space="0" w:color="auto"/>
            </w:tcBorders>
          </w:tcPr>
          <w:p w14:paraId="2C759E9A" w14:textId="77777777" w:rsidR="008318BE" w:rsidRPr="004A2163" w:rsidRDefault="008318BE" w:rsidP="00B400CC">
            <w:pPr>
              <w:rPr>
                <w:noProof/>
                <w:sz w:val="20"/>
                <w:lang w:eastAsia="en-AU"/>
              </w:rPr>
            </w:pPr>
            <w:r w:rsidRPr="00F65BC1">
              <w:rPr>
                <w:noProof/>
                <w:sz w:val="18"/>
                <w:lang w:eastAsia="en-AU"/>
              </w:rPr>
              <w:drawing>
                <wp:inline distT="0" distB="0" distL="0" distR="0" wp14:anchorId="2D759AB8" wp14:editId="13BD4F2D">
                  <wp:extent cx="281213" cy="276225"/>
                  <wp:effectExtent l="0" t="0" r="5080" b="0"/>
                  <wp:docPr id="473" name="Picture 473"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64" w:type="pct"/>
            <w:tcBorders>
              <w:left w:val="single" w:sz="4" w:space="0" w:color="auto"/>
              <w:right w:val="nil"/>
            </w:tcBorders>
          </w:tcPr>
          <w:p w14:paraId="37523C8F" w14:textId="77777777" w:rsidR="008318BE" w:rsidRPr="004A2163" w:rsidRDefault="008318BE" w:rsidP="00B400CC">
            <w:pPr>
              <w:rPr>
                <w:noProof/>
                <w:sz w:val="20"/>
                <w:lang w:eastAsia="en-AU"/>
              </w:rPr>
            </w:pPr>
            <w:r>
              <w:rPr>
                <w:noProof/>
                <w:sz w:val="20"/>
                <w:lang w:eastAsia="en-AU"/>
              </w:rPr>
              <w:t>162</w:t>
            </w:r>
          </w:p>
        </w:tc>
        <w:tc>
          <w:tcPr>
            <w:tcW w:w="361" w:type="pct"/>
            <w:tcBorders>
              <w:left w:val="nil"/>
              <w:right w:val="nil"/>
            </w:tcBorders>
          </w:tcPr>
          <w:p w14:paraId="68E9FFC8" w14:textId="77777777" w:rsidR="008318BE" w:rsidRPr="004A2163" w:rsidRDefault="008318BE" w:rsidP="00B400CC">
            <w:pPr>
              <w:rPr>
                <w:noProof/>
                <w:sz w:val="20"/>
                <w:lang w:eastAsia="en-AU"/>
              </w:rPr>
            </w:pPr>
            <w:r>
              <w:rPr>
                <w:noProof/>
                <w:sz w:val="20"/>
                <w:lang w:eastAsia="en-AU"/>
              </w:rPr>
              <w:t>-0.15, 0.06</w:t>
            </w:r>
          </w:p>
        </w:tc>
        <w:tc>
          <w:tcPr>
            <w:tcW w:w="361" w:type="pct"/>
            <w:tcBorders>
              <w:left w:val="nil"/>
              <w:right w:val="single" w:sz="4" w:space="0" w:color="auto"/>
            </w:tcBorders>
          </w:tcPr>
          <w:p w14:paraId="74068095" w14:textId="77777777" w:rsidR="008318BE" w:rsidRPr="004A2163" w:rsidRDefault="008318BE" w:rsidP="00B400CC">
            <w:pPr>
              <w:rPr>
                <w:noProof/>
                <w:sz w:val="20"/>
                <w:lang w:eastAsia="en-AU"/>
              </w:rPr>
            </w:pPr>
            <w:r w:rsidRPr="00F65BC1">
              <w:rPr>
                <w:noProof/>
                <w:sz w:val="18"/>
                <w:lang w:eastAsia="en-AU"/>
              </w:rPr>
              <w:drawing>
                <wp:inline distT="0" distB="0" distL="0" distR="0" wp14:anchorId="60932C04" wp14:editId="090C77EA">
                  <wp:extent cx="180975" cy="180975"/>
                  <wp:effectExtent l="0" t="0" r="9525" b="9525"/>
                  <wp:docPr id="494" name="Picture 494"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387FC7AB" w14:textId="77777777" w:rsidR="008318BE" w:rsidRPr="004A2163" w:rsidRDefault="008318BE" w:rsidP="00B400CC">
            <w:pPr>
              <w:rPr>
                <w:noProof/>
                <w:sz w:val="20"/>
                <w:lang w:eastAsia="en-AU"/>
              </w:rPr>
            </w:pPr>
            <w:r>
              <w:rPr>
                <w:noProof/>
                <w:sz w:val="20"/>
                <w:lang w:eastAsia="en-AU"/>
              </w:rPr>
              <w:t>1198</w:t>
            </w:r>
          </w:p>
        </w:tc>
        <w:tc>
          <w:tcPr>
            <w:tcW w:w="359" w:type="pct"/>
            <w:tcBorders>
              <w:left w:val="nil"/>
              <w:right w:val="nil"/>
            </w:tcBorders>
          </w:tcPr>
          <w:p w14:paraId="191BC88F" w14:textId="77777777" w:rsidR="008318BE" w:rsidRPr="004A2163" w:rsidRDefault="008318BE" w:rsidP="00B400CC">
            <w:pPr>
              <w:rPr>
                <w:noProof/>
                <w:sz w:val="20"/>
                <w:lang w:eastAsia="en-AU"/>
              </w:rPr>
            </w:pPr>
            <w:r>
              <w:rPr>
                <w:noProof/>
                <w:sz w:val="20"/>
                <w:lang w:eastAsia="en-AU"/>
              </w:rPr>
              <w:t>-0.02, 0.50</w:t>
            </w:r>
          </w:p>
        </w:tc>
        <w:tc>
          <w:tcPr>
            <w:tcW w:w="367" w:type="pct"/>
            <w:tcBorders>
              <w:left w:val="nil"/>
              <w:right w:val="nil"/>
            </w:tcBorders>
          </w:tcPr>
          <w:p w14:paraId="59E9DCD5" w14:textId="77777777" w:rsidR="008318BE" w:rsidRPr="004A2163" w:rsidRDefault="008318BE" w:rsidP="00B400CC">
            <w:pPr>
              <w:rPr>
                <w:noProof/>
                <w:sz w:val="20"/>
                <w:lang w:eastAsia="en-AU"/>
              </w:rPr>
            </w:pPr>
            <w:r w:rsidRPr="00F65BC1">
              <w:rPr>
                <w:noProof/>
                <w:sz w:val="18"/>
                <w:lang w:eastAsia="en-AU"/>
              </w:rPr>
              <w:drawing>
                <wp:inline distT="0" distB="0" distL="0" distR="0" wp14:anchorId="3E60F30C" wp14:editId="2858DF30">
                  <wp:extent cx="180975" cy="180975"/>
                  <wp:effectExtent l="0" t="0" r="9525" b="9525"/>
                  <wp:docPr id="505" name="Picture 505"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8318BE" w:rsidRPr="00F65BC1" w14:paraId="2825FBCE" w14:textId="77777777" w:rsidTr="008318BE">
        <w:trPr>
          <w:trHeight w:val="299"/>
          <w:tblHeader/>
        </w:trPr>
        <w:tc>
          <w:tcPr>
            <w:tcW w:w="730" w:type="pct"/>
            <w:tcBorders>
              <w:left w:val="nil"/>
              <w:right w:val="nil"/>
            </w:tcBorders>
          </w:tcPr>
          <w:p w14:paraId="02A94E24" w14:textId="77777777" w:rsidR="008318BE" w:rsidRPr="004A2163" w:rsidRDefault="008318BE" w:rsidP="00B400CC">
            <w:pPr>
              <w:rPr>
                <w:sz w:val="20"/>
              </w:rPr>
            </w:pPr>
            <w:r w:rsidRPr="004A2163">
              <w:rPr>
                <w:sz w:val="20"/>
              </w:rPr>
              <w:t>Cost of living (food, rent)</w:t>
            </w:r>
          </w:p>
        </w:tc>
        <w:tc>
          <w:tcPr>
            <w:tcW w:w="297" w:type="pct"/>
            <w:tcBorders>
              <w:left w:val="single" w:sz="4" w:space="0" w:color="auto"/>
              <w:right w:val="nil"/>
            </w:tcBorders>
          </w:tcPr>
          <w:p w14:paraId="3427773F" w14:textId="77777777" w:rsidR="008318BE" w:rsidRPr="004A2163" w:rsidRDefault="008318BE" w:rsidP="00B400CC">
            <w:pPr>
              <w:rPr>
                <w:sz w:val="20"/>
              </w:rPr>
            </w:pPr>
            <w:r>
              <w:rPr>
                <w:sz w:val="20"/>
              </w:rPr>
              <w:t>1605</w:t>
            </w:r>
          </w:p>
        </w:tc>
        <w:tc>
          <w:tcPr>
            <w:tcW w:w="366" w:type="pct"/>
            <w:tcBorders>
              <w:left w:val="nil"/>
              <w:right w:val="nil"/>
            </w:tcBorders>
          </w:tcPr>
          <w:p w14:paraId="69168042" w14:textId="77777777" w:rsidR="008318BE" w:rsidRPr="004A2163" w:rsidRDefault="008318BE" w:rsidP="00B400CC">
            <w:pPr>
              <w:rPr>
                <w:sz w:val="20"/>
              </w:rPr>
            </w:pPr>
            <w:r>
              <w:rPr>
                <w:sz w:val="18"/>
              </w:rPr>
              <w:t>-0.01, 0.86</w:t>
            </w:r>
          </w:p>
        </w:tc>
        <w:tc>
          <w:tcPr>
            <w:tcW w:w="334" w:type="pct"/>
            <w:tcBorders>
              <w:left w:val="nil"/>
              <w:right w:val="single" w:sz="4" w:space="0" w:color="auto"/>
            </w:tcBorders>
          </w:tcPr>
          <w:p w14:paraId="1F4342B0" w14:textId="77777777" w:rsidR="008318BE" w:rsidRPr="004A2163" w:rsidRDefault="008318BE" w:rsidP="00B400CC">
            <w:pPr>
              <w:rPr>
                <w:sz w:val="20"/>
              </w:rPr>
            </w:pPr>
            <w:r w:rsidRPr="00F65BC1">
              <w:rPr>
                <w:noProof/>
                <w:sz w:val="18"/>
                <w:lang w:eastAsia="en-AU"/>
              </w:rPr>
              <w:drawing>
                <wp:inline distT="0" distB="0" distL="0" distR="0" wp14:anchorId="74770761" wp14:editId="1563175E">
                  <wp:extent cx="180975" cy="180975"/>
                  <wp:effectExtent l="0" t="0" r="9525" b="9525"/>
                  <wp:docPr id="377" name="Picture 377"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6" w:type="pct"/>
            <w:tcBorders>
              <w:left w:val="single" w:sz="4" w:space="0" w:color="auto"/>
              <w:right w:val="nil"/>
            </w:tcBorders>
          </w:tcPr>
          <w:p w14:paraId="72622430" w14:textId="77777777" w:rsidR="008318BE" w:rsidRPr="004A2163" w:rsidRDefault="008318BE" w:rsidP="00B400CC">
            <w:pPr>
              <w:rPr>
                <w:noProof/>
                <w:sz w:val="20"/>
                <w:lang w:eastAsia="en-AU"/>
              </w:rPr>
            </w:pPr>
            <w:r>
              <w:rPr>
                <w:noProof/>
                <w:sz w:val="20"/>
                <w:lang w:eastAsia="en-AU"/>
              </w:rPr>
              <w:t>426</w:t>
            </w:r>
          </w:p>
        </w:tc>
        <w:tc>
          <w:tcPr>
            <w:tcW w:w="366" w:type="pct"/>
            <w:tcBorders>
              <w:left w:val="nil"/>
              <w:right w:val="nil"/>
            </w:tcBorders>
          </w:tcPr>
          <w:p w14:paraId="3A1345DE" w14:textId="77777777" w:rsidR="008318BE" w:rsidRPr="004A2163" w:rsidRDefault="008318BE" w:rsidP="00B400CC">
            <w:pPr>
              <w:rPr>
                <w:noProof/>
                <w:sz w:val="20"/>
                <w:lang w:eastAsia="en-AU"/>
              </w:rPr>
            </w:pPr>
            <w:r>
              <w:rPr>
                <w:noProof/>
                <w:sz w:val="20"/>
                <w:lang w:eastAsia="en-AU"/>
              </w:rPr>
              <w:t>0.10, 0.03</w:t>
            </w:r>
          </w:p>
        </w:tc>
        <w:tc>
          <w:tcPr>
            <w:tcW w:w="372" w:type="pct"/>
            <w:tcBorders>
              <w:left w:val="nil"/>
              <w:right w:val="single" w:sz="4" w:space="0" w:color="auto"/>
            </w:tcBorders>
          </w:tcPr>
          <w:p w14:paraId="106C1604" w14:textId="77777777" w:rsidR="008318BE" w:rsidRPr="004A2163" w:rsidRDefault="008318BE" w:rsidP="00B400CC">
            <w:pPr>
              <w:rPr>
                <w:noProof/>
                <w:sz w:val="20"/>
                <w:lang w:eastAsia="en-AU"/>
              </w:rPr>
            </w:pPr>
            <w:r w:rsidRPr="00F65BC1">
              <w:rPr>
                <w:noProof/>
                <w:sz w:val="18"/>
                <w:lang w:eastAsia="en-AU"/>
              </w:rPr>
              <w:drawing>
                <wp:inline distT="0" distB="0" distL="0" distR="0" wp14:anchorId="15841FD5" wp14:editId="08C5E814">
                  <wp:extent cx="281213" cy="276225"/>
                  <wp:effectExtent l="0" t="0" r="5080" b="0"/>
                  <wp:docPr id="474" name="Picture 47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64" w:type="pct"/>
            <w:tcBorders>
              <w:left w:val="single" w:sz="4" w:space="0" w:color="auto"/>
              <w:right w:val="nil"/>
            </w:tcBorders>
          </w:tcPr>
          <w:p w14:paraId="1D954C0E" w14:textId="77777777" w:rsidR="008318BE" w:rsidRPr="004A2163" w:rsidRDefault="008318BE" w:rsidP="00B400CC">
            <w:pPr>
              <w:rPr>
                <w:noProof/>
                <w:sz w:val="20"/>
                <w:lang w:eastAsia="en-AU"/>
              </w:rPr>
            </w:pPr>
            <w:r>
              <w:rPr>
                <w:noProof/>
                <w:sz w:val="20"/>
                <w:lang w:eastAsia="en-AU"/>
              </w:rPr>
              <w:t>151</w:t>
            </w:r>
          </w:p>
        </w:tc>
        <w:tc>
          <w:tcPr>
            <w:tcW w:w="361" w:type="pct"/>
            <w:tcBorders>
              <w:left w:val="nil"/>
              <w:right w:val="nil"/>
            </w:tcBorders>
          </w:tcPr>
          <w:p w14:paraId="03937C32" w14:textId="77777777" w:rsidR="008318BE" w:rsidRPr="004A2163" w:rsidRDefault="008318BE" w:rsidP="00B400CC">
            <w:pPr>
              <w:rPr>
                <w:noProof/>
                <w:sz w:val="20"/>
                <w:lang w:eastAsia="en-AU"/>
              </w:rPr>
            </w:pPr>
            <w:r>
              <w:rPr>
                <w:noProof/>
                <w:sz w:val="20"/>
                <w:lang w:eastAsia="en-AU"/>
              </w:rPr>
              <w:t>-0.04, 0.62</w:t>
            </w:r>
          </w:p>
        </w:tc>
        <w:tc>
          <w:tcPr>
            <w:tcW w:w="361" w:type="pct"/>
            <w:tcBorders>
              <w:left w:val="nil"/>
              <w:right w:val="single" w:sz="4" w:space="0" w:color="auto"/>
            </w:tcBorders>
          </w:tcPr>
          <w:p w14:paraId="4C104C1A" w14:textId="77777777" w:rsidR="008318BE" w:rsidRPr="004A2163" w:rsidRDefault="008318BE" w:rsidP="00B400CC">
            <w:pPr>
              <w:rPr>
                <w:noProof/>
                <w:sz w:val="20"/>
                <w:lang w:eastAsia="en-AU"/>
              </w:rPr>
            </w:pPr>
            <w:r w:rsidRPr="00F65BC1">
              <w:rPr>
                <w:noProof/>
                <w:sz w:val="18"/>
                <w:lang w:eastAsia="en-AU"/>
              </w:rPr>
              <w:drawing>
                <wp:inline distT="0" distB="0" distL="0" distR="0" wp14:anchorId="2B64F57F" wp14:editId="5B2AE5BF">
                  <wp:extent cx="180975" cy="180975"/>
                  <wp:effectExtent l="0" t="0" r="9525" b="9525"/>
                  <wp:docPr id="493" name="Picture 493"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2844554B" w14:textId="77777777" w:rsidR="008318BE" w:rsidRPr="004A2163" w:rsidRDefault="008318BE" w:rsidP="00B400CC">
            <w:pPr>
              <w:rPr>
                <w:noProof/>
                <w:sz w:val="20"/>
                <w:lang w:eastAsia="en-AU"/>
              </w:rPr>
            </w:pPr>
            <w:r>
              <w:rPr>
                <w:noProof/>
                <w:sz w:val="20"/>
                <w:lang w:eastAsia="en-AU"/>
              </w:rPr>
              <w:t>1028</w:t>
            </w:r>
          </w:p>
        </w:tc>
        <w:tc>
          <w:tcPr>
            <w:tcW w:w="359" w:type="pct"/>
            <w:tcBorders>
              <w:left w:val="nil"/>
              <w:right w:val="nil"/>
            </w:tcBorders>
          </w:tcPr>
          <w:p w14:paraId="6088DB89" w14:textId="77777777" w:rsidR="008318BE" w:rsidRPr="004A2163" w:rsidRDefault="008318BE" w:rsidP="00B400CC">
            <w:pPr>
              <w:rPr>
                <w:noProof/>
                <w:sz w:val="20"/>
                <w:lang w:eastAsia="en-AU"/>
              </w:rPr>
            </w:pPr>
            <w:r>
              <w:rPr>
                <w:noProof/>
                <w:sz w:val="20"/>
                <w:lang w:eastAsia="en-AU"/>
              </w:rPr>
              <w:t>-0.04, 0.16</w:t>
            </w:r>
          </w:p>
        </w:tc>
        <w:tc>
          <w:tcPr>
            <w:tcW w:w="367" w:type="pct"/>
            <w:tcBorders>
              <w:left w:val="nil"/>
              <w:right w:val="nil"/>
            </w:tcBorders>
          </w:tcPr>
          <w:p w14:paraId="7D5B06EF" w14:textId="77777777" w:rsidR="008318BE" w:rsidRPr="004A2163" w:rsidRDefault="008318BE" w:rsidP="00B400CC">
            <w:pPr>
              <w:rPr>
                <w:noProof/>
                <w:sz w:val="20"/>
                <w:lang w:eastAsia="en-AU"/>
              </w:rPr>
            </w:pPr>
            <w:r w:rsidRPr="00F65BC1">
              <w:rPr>
                <w:noProof/>
                <w:sz w:val="18"/>
                <w:lang w:eastAsia="en-AU"/>
              </w:rPr>
              <w:drawing>
                <wp:inline distT="0" distB="0" distL="0" distR="0" wp14:anchorId="17BCBDB6" wp14:editId="3EC6A31E">
                  <wp:extent cx="180975" cy="180975"/>
                  <wp:effectExtent l="0" t="0" r="9525" b="9525"/>
                  <wp:docPr id="504" name="Picture 504"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8318BE" w:rsidRPr="00F65BC1" w14:paraId="6D67D66B" w14:textId="77777777" w:rsidTr="008318BE">
        <w:trPr>
          <w:trHeight w:val="299"/>
          <w:tblHeader/>
        </w:trPr>
        <w:tc>
          <w:tcPr>
            <w:tcW w:w="730" w:type="pct"/>
            <w:tcBorders>
              <w:left w:val="nil"/>
              <w:right w:val="nil"/>
            </w:tcBorders>
          </w:tcPr>
          <w:p w14:paraId="5439E6C6" w14:textId="77777777" w:rsidR="008318BE" w:rsidRPr="004A2163" w:rsidRDefault="008318BE" w:rsidP="00B400CC">
            <w:pPr>
              <w:rPr>
                <w:sz w:val="20"/>
              </w:rPr>
            </w:pPr>
            <w:r w:rsidRPr="004A2163">
              <w:rPr>
                <w:sz w:val="20"/>
              </w:rPr>
              <w:t>Friendliness of the local community</w:t>
            </w:r>
          </w:p>
        </w:tc>
        <w:tc>
          <w:tcPr>
            <w:tcW w:w="297" w:type="pct"/>
            <w:tcBorders>
              <w:left w:val="single" w:sz="4" w:space="0" w:color="auto"/>
              <w:right w:val="nil"/>
            </w:tcBorders>
          </w:tcPr>
          <w:p w14:paraId="4C572B12" w14:textId="77777777" w:rsidR="008318BE" w:rsidRPr="004A2163" w:rsidRDefault="008318BE" w:rsidP="00B400CC">
            <w:pPr>
              <w:rPr>
                <w:sz w:val="20"/>
              </w:rPr>
            </w:pPr>
            <w:r>
              <w:rPr>
                <w:sz w:val="20"/>
              </w:rPr>
              <w:t>1692</w:t>
            </w:r>
          </w:p>
        </w:tc>
        <w:tc>
          <w:tcPr>
            <w:tcW w:w="366" w:type="pct"/>
            <w:tcBorders>
              <w:left w:val="nil"/>
              <w:right w:val="nil"/>
            </w:tcBorders>
          </w:tcPr>
          <w:p w14:paraId="471C3605" w14:textId="77777777" w:rsidR="008318BE" w:rsidRPr="004A2163" w:rsidRDefault="008318BE" w:rsidP="00B400CC">
            <w:pPr>
              <w:rPr>
                <w:sz w:val="20"/>
              </w:rPr>
            </w:pPr>
            <w:r>
              <w:rPr>
                <w:sz w:val="18"/>
              </w:rPr>
              <w:t>-0.01, 0.66</w:t>
            </w:r>
          </w:p>
        </w:tc>
        <w:tc>
          <w:tcPr>
            <w:tcW w:w="334" w:type="pct"/>
            <w:tcBorders>
              <w:left w:val="nil"/>
              <w:right w:val="single" w:sz="4" w:space="0" w:color="auto"/>
            </w:tcBorders>
          </w:tcPr>
          <w:p w14:paraId="2051278C" w14:textId="77777777" w:rsidR="008318BE" w:rsidRPr="004A2163" w:rsidRDefault="008318BE" w:rsidP="00B400CC">
            <w:pPr>
              <w:rPr>
                <w:sz w:val="20"/>
              </w:rPr>
            </w:pPr>
            <w:r w:rsidRPr="00F65BC1">
              <w:rPr>
                <w:noProof/>
                <w:sz w:val="18"/>
                <w:lang w:eastAsia="en-AU"/>
              </w:rPr>
              <w:drawing>
                <wp:inline distT="0" distB="0" distL="0" distR="0" wp14:anchorId="656C91FC" wp14:editId="11295375">
                  <wp:extent cx="180975" cy="180975"/>
                  <wp:effectExtent l="0" t="0" r="9525" b="9525"/>
                  <wp:docPr id="380" name="Picture 380"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6" w:type="pct"/>
            <w:tcBorders>
              <w:left w:val="single" w:sz="4" w:space="0" w:color="auto"/>
              <w:right w:val="nil"/>
            </w:tcBorders>
          </w:tcPr>
          <w:p w14:paraId="6466F582" w14:textId="77777777" w:rsidR="008318BE" w:rsidRPr="004A2163" w:rsidRDefault="008318BE" w:rsidP="00B400CC">
            <w:pPr>
              <w:rPr>
                <w:noProof/>
                <w:sz w:val="20"/>
                <w:lang w:eastAsia="en-AU"/>
              </w:rPr>
            </w:pPr>
            <w:r>
              <w:rPr>
                <w:noProof/>
                <w:sz w:val="20"/>
                <w:lang w:eastAsia="en-AU"/>
              </w:rPr>
              <w:t>442</w:t>
            </w:r>
          </w:p>
        </w:tc>
        <w:tc>
          <w:tcPr>
            <w:tcW w:w="366" w:type="pct"/>
            <w:tcBorders>
              <w:left w:val="nil"/>
              <w:right w:val="nil"/>
            </w:tcBorders>
          </w:tcPr>
          <w:p w14:paraId="5CE55949" w14:textId="77777777" w:rsidR="008318BE" w:rsidRPr="004A2163" w:rsidRDefault="008318BE" w:rsidP="00B400CC">
            <w:pPr>
              <w:rPr>
                <w:noProof/>
                <w:sz w:val="20"/>
                <w:lang w:eastAsia="en-AU"/>
              </w:rPr>
            </w:pPr>
            <w:r>
              <w:rPr>
                <w:noProof/>
                <w:sz w:val="20"/>
                <w:lang w:eastAsia="en-AU"/>
              </w:rPr>
              <w:t>0.12, 0.02</w:t>
            </w:r>
          </w:p>
        </w:tc>
        <w:tc>
          <w:tcPr>
            <w:tcW w:w="372" w:type="pct"/>
            <w:tcBorders>
              <w:left w:val="nil"/>
              <w:right w:val="single" w:sz="4" w:space="0" w:color="auto"/>
            </w:tcBorders>
          </w:tcPr>
          <w:p w14:paraId="659F3649" w14:textId="77777777" w:rsidR="008318BE" w:rsidRPr="004A2163" w:rsidRDefault="008318BE" w:rsidP="00B400CC">
            <w:pPr>
              <w:rPr>
                <w:noProof/>
                <w:sz w:val="20"/>
                <w:lang w:eastAsia="en-AU"/>
              </w:rPr>
            </w:pPr>
            <w:r w:rsidRPr="00F65BC1">
              <w:rPr>
                <w:noProof/>
                <w:sz w:val="18"/>
                <w:lang w:eastAsia="en-AU"/>
              </w:rPr>
              <w:drawing>
                <wp:inline distT="0" distB="0" distL="0" distR="0" wp14:anchorId="797359FC" wp14:editId="59501860">
                  <wp:extent cx="281213" cy="276225"/>
                  <wp:effectExtent l="0" t="0" r="5080" b="0"/>
                  <wp:docPr id="475" name="Picture 47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64" w:type="pct"/>
            <w:tcBorders>
              <w:left w:val="single" w:sz="4" w:space="0" w:color="auto"/>
              <w:right w:val="nil"/>
            </w:tcBorders>
          </w:tcPr>
          <w:p w14:paraId="27F27686" w14:textId="77777777" w:rsidR="008318BE" w:rsidRPr="004A2163" w:rsidRDefault="008318BE" w:rsidP="00B400CC">
            <w:pPr>
              <w:rPr>
                <w:noProof/>
                <w:sz w:val="20"/>
                <w:lang w:eastAsia="en-AU"/>
              </w:rPr>
            </w:pPr>
            <w:r>
              <w:rPr>
                <w:noProof/>
                <w:sz w:val="20"/>
                <w:lang w:eastAsia="en-AU"/>
              </w:rPr>
              <w:t>153</w:t>
            </w:r>
          </w:p>
        </w:tc>
        <w:tc>
          <w:tcPr>
            <w:tcW w:w="361" w:type="pct"/>
            <w:tcBorders>
              <w:left w:val="nil"/>
              <w:right w:val="nil"/>
            </w:tcBorders>
          </w:tcPr>
          <w:p w14:paraId="1BB9AAA7" w14:textId="77777777" w:rsidR="008318BE" w:rsidRPr="004A2163" w:rsidRDefault="008318BE" w:rsidP="00B400CC">
            <w:pPr>
              <w:rPr>
                <w:noProof/>
                <w:sz w:val="20"/>
                <w:lang w:eastAsia="en-AU"/>
              </w:rPr>
            </w:pPr>
            <w:r>
              <w:rPr>
                <w:noProof/>
                <w:sz w:val="20"/>
                <w:lang w:eastAsia="en-AU"/>
              </w:rPr>
              <w:t>-0.03, 0.70</w:t>
            </w:r>
          </w:p>
        </w:tc>
        <w:tc>
          <w:tcPr>
            <w:tcW w:w="361" w:type="pct"/>
            <w:tcBorders>
              <w:left w:val="nil"/>
              <w:right w:val="single" w:sz="4" w:space="0" w:color="auto"/>
            </w:tcBorders>
          </w:tcPr>
          <w:p w14:paraId="3CD49672" w14:textId="77777777" w:rsidR="008318BE" w:rsidRPr="004A2163" w:rsidRDefault="008318BE" w:rsidP="00B400CC">
            <w:pPr>
              <w:rPr>
                <w:noProof/>
                <w:sz w:val="20"/>
                <w:lang w:eastAsia="en-AU"/>
              </w:rPr>
            </w:pPr>
            <w:r w:rsidRPr="00F65BC1">
              <w:rPr>
                <w:noProof/>
                <w:sz w:val="18"/>
                <w:lang w:eastAsia="en-AU"/>
              </w:rPr>
              <w:drawing>
                <wp:inline distT="0" distB="0" distL="0" distR="0" wp14:anchorId="70C3F037" wp14:editId="27E369EA">
                  <wp:extent cx="180975" cy="180975"/>
                  <wp:effectExtent l="0" t="0" r="9525" b="9525"/>
                  <wp:docPr id="492" name="Picture 492"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429C5BB8" w14:textId="77777777" w:rsidR="008318BE" w:rsidRPr="004A2163" w:rsidRDefault="008318BE" w:rsidP="00B400CC">
            <w:pPr>
              <w:rPr>
                <w:noProof/>
                <w:sz w:val="20"/>
                <w:lang w:eastAsia="en-AU"/>
              </w:rPr>
            </w:pPr>
            <w:r>
              <w:rPr>
                <w:noProof/>
                <w:sz w:val="20"/>
                <w:lang w:eastAsia="en-AU"/>
              </w:rPr>
              <w:t>1097</w:t>
            </w:r>
          </w:p>
        </w:tc>
        <w:tc>
          <w:tcPr>
            <w:tcW w:w="359" w:type="pct"/>
            <w:tcBorders>
              <w:left w:val="nil"/>
              <w:right w:val="nil"/>
            </w:tcBorders>
          </w:tcPr>
          <w:p w14:paraId="0377868D" w14:textId="77777777" w:rsidR="008318BE" w:rsidRPr="004A2163" w:rsidRDefault="008318BE" w:rsidP="00B400CC">
            <w:pPr>
              <w:rPr>
                <w:noProof/>
                <w:sz w:val="20"/>
                <w:lang w:eastAsia="en-AU"/>
              </w:rPr>
            </w:pPr>
            <w:r>
              <w:rPr>
                <w:noProof/>
                <w:sz w:val="20"/>
                <w:lang w:eastAsia="en-AU"/>
              </w:rPr>
              <w:t>-0.06, 0.07</w:t>
            </w:r>
          </w:p>
        </w:tc>
        <w:tc>
          <w:tcPr>
            <w:tcW w:w="367" w:type="pct"/>
            <w:tcBorders>
              <w:left w:val="nil"/>
              <w:right w:val="nil"/>
            </w:tcBorders>
          </w:tcPr>
          <w:p w14:paraId="1B71877F" w14:textId="77777777" w:rsidR="008318BE" w:rsidRPr="004A2163" w:rsidRDefault="008318BE" w:rsidP="00B400CC">
            <w:pPr>
              <w:rPr>
                <w:noProof/>
                <w:sz w:val="20"/>
                <w:lang w:eastAsia="en-AU"/>
              </w:rPr>
            </w:pPr>
            <w:r w:rsidRPr="00F65BC1">
              <w:rPr>
                <w:noProof/>
                <w:sz w:val="18"/>
                <w:lang w:eastAsia="en-AU"/>
              </w:rPr>
              <w:drawing>
                <wp:inline distT="0" distB="0" distL="0" distR="0" wp14:anchorId="5A62FA44" wp14:editId="2227EEC0">
                  <wp:extent cx="180975" cy="180975"/>
                  <wp:effectExtent l="0" t="0" r="9525" b="9525"/>
                  <wp:docPr id="503" name="Picture 503"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r w:rsidR="008318BE" w:rsidRPr="00F65BC1" w14:paraId="3730B52D" w14:textId="77777777" w:rsidTr="008318BE">
        <w:trPr>
          <w:trHeight w:val="299"/>
          <w:tblHeader/>
        </w:trPr>
        <w:tc>
          <w:tcPr>
            <w:tcW w:w="730" w:type="pct"/>
            <w:tcBorders>
              <w:left w:val="nil"/>
              <w:right w:val="nil"/>
            </w:tcBorders>
          </w:tcPr>
          <w:p w14:paraId="4399CB6B" w14:textId="77777777" w:rsidR="008318BE" w:rsidRPr="004A2163" w:rsidRDefault="008318BE" w:rsidP="00B400CC">
            <w:pPr>
              <w:rPr>
                <w:sz w:val="20"/>
              </w:rPr>
            </w:pPr>
            <w:r w:rsidRPr="004A2163">
              <w:rPr>
                <w:sz w:val="20"/>
              </w:rPr>
              <w:t xml:space="preserve">Health of </w:t>
            </w:r>
            <w:proofErr w:type="gramStart"/>
            <w:r w:rsidRPr="004A2163">
              <w:rPr>
                <w:sz w:val="20"/>
              </w:rPr>
              <w:t>local residents</w:t>
            </w:r>
            <w:proofErr w:type="gramEnd"/>
          </w:p>
        </w:tc>
        <w:tc>
          <w:tcPr>
            <w:tcW w:w="297" w:type="pct"/>
            <w:tcBorders>
              <w:left w:val="single" w:sz="4" w:space="0" w:color="auto"/>
              <w:right w:val="nil"/>
            </w:tcBorders>
          </w:tcPr>
          <w:p w14:paraId="7E1DAE25" w14:textId="77777777" w:rsidR="008318BE" w:rsidRPr="004A2163" w:rsidRDefault="008318BE" w:rsidP="00B400CC">
            <w:pPr>
              <w:rPr>
                <w:sz w:val="20"/>
              </w:rPr>
            </w:pPr>
            <w:r>
              <w:rPr>
                <w:sz w:val="20"/>
              </w:rPr>
              <w:t>1670</w:t>
            </w:r>
          </w:p>
        </w:tc>
        <w:tc>
          <w:tcPr>
            <w:tcW w:w="366" w:type="pct"/>
            <w:tcBorders>
              <w:left w:val="nil"/>
              <w:right w:val="nil"/>
            </w:tcBorders>
          </w:tcPr>
          <w:p w14:paraId="53AEBF52" w14:textId="77777777" w:rsidR="008318BE" w:rsidRPr="004A2163" w:rsidRDefault="008318BE" w:rsidP="00B400CC">
            <w:pPr>
              <w:rPr>
                <w:sz w:val="20"/>
              </w:rPr>
            </w:pPr>
            <w:r>
              <w:rPr>
                <w:sz w:val="18"/>
              </w:rPr>
              <w:t xml:space="preserve">-0.03, 0.24 </w:t>
            </w:r>
          </w:p>
        </w:tc>
        <w:tc>
          <w:tcPr>
            <w:tcW w:w="334" w:type="pct"/>
            <w:tcBorders>
              <w:left w:val="nil"/>
              <w:right w:val="single" w:sz="4" w:space="0" w:color="auto"/>
            </w:tcBorders>
          </w:tcPr>
          <w:p w14:paraId="71EE8C9F" w14:textId="77777777" w:rsidR="008318BE" w:rsidRPr="004A2163" w:rsidRDefault="008318BE" w:rsidP="00B400CC">
            <w:pPr>
              <w:rPr>
                <w:sz w:val="20"/>
              </w:rPr>
            </w:pPr>
            <w:r w:rsidRPr="00F65BC1">
              <w:rPr>
                <w:noProof/>
                <w:sz w:val="18"/>
                <w:lang w:eastAsia="en-AU"/>
              </w:rPr>
              <w:drawing>
                <wp:inline distT="0" distB="0" distL="0" distR="0" wp14:anchorId="70FF12BD" wp14:editId="047ED872">
                  <wp:extent cx="180975" cy="180975"/>
                  <wp:effectExtent l="0" t="0" r="9525" b="9525"/>
                  <wp:docPr id="383" name="Picture 383"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6" w:type="pct"/>
            <w:tcBorders>
              <w:left w:val="single" w:sz="4" w:space="0" w:color="auto"/>
              <w:right w:val="nil"/>
            </w:tcBorders>
          </w:tcPr>
          <w:p w14:paraId="679595D0" w14:textId="77777777" w:rsidR="008318BE" w:rsidRPr="004A2163" w:rsidRDefault="008318BE" w:rsidP="00B400CC">
            <w:pPr>
              <w:rPr>
                <w:noProof/>
                <w:sz w:val="20"/>
                <w:lang w:eastAsia="en-AU"/>
              </w:rPr>
            </w:pPr>
            <w:r>
              <w:rPr>
                <w:noProof/>
                <w:sz w:val="20"/>
                <w:lang w:eastAsia="en-AU"/>
              </w:rPr>
              <w:t>441</w:t>
            </w:r>
          </w:p>
        </w:tc>
        <w:tc>
          <w:tcPr>
            <w:tcW w:w="366" w:type="pct"/>
            <w:tcBorders>
              <w:left w:val="nil"/>
              <w:right w:val="nil"/>
            </w:tcBorders>
          </w:tcPr>
          <w:p w14:paraId="70A135AF" w14:textId="77777777" w:rsidR="008318BE" w:rsidRPr="004A2163" w:rsidRDefault="008318BE" w:rsidP="00B400CC">
            <w:pPr>
              <w:rPr>
                <w:noProof/>
                <w:sz w:val="20"/>
                <w:lang w:eastAsia="en-AU"/>
              </w:rPr>
            </w:pPr>
            <w:r>
              <w:rPr>
                <w:noProof/>
                <w:sz w:val="20"/>
                <w:lang w:eastAsia="en-AU"/>
              </w:rPr>
              <w:t xml:space="preserve">0.08, 0.11, </w:t>
            </w:r>
          </w:p>
        </w:tc>
        <w:tc>
          <w:tcPr>
            <w:tcW w:w="372" w:type="pct"/>
            <w:tcBorders>
              <w:left w:val="nil"/>
              <w:right w:val="single" w:sz="4" w:space="0" w:color="auto"/>
            </w:tcBorders>
          </w:tcPr>
          <w:p w14:paraId="739574B4" w14:textId="77777777" w:rsidR="008318BE" w:rsidRPr="004A2163" w:rsidRDefault="008318BE" w:rsidP="00B400CC">
            <w:pPr>
              <w:rPr>
                <w:noProof/>
                <w:sz w:val="20"/>
                <w:lang w:eastAsia="en-AU"/>
              </w:rPr>
            </w:pPr>
            <w:r w:rsidRPr="00F65BC1">
              <w:rPr>
                <w:noProof/>
                <w:sz w:val="18"/>
                <w:lang w:eastAsia="en-AU"/>
              </w:rPr>
              <w:drawing>
                <wp:inline distT="0" distB="0" distL="0" distR="0" wp14:anchorId="11424397" wp14:editId="3627B7D8">
                  <wp:extent cx="180975" cy="180975"/>
                  <wp:effectExtent l="0" t="0" r="9525" b="9525"/>
                  <wp:docPr id="476" name="Picture 476"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4" w:type="pct"/>
            <w:tcBorders>
              <w:left w:val="single" w:sz="4" w:space="0" w:color="auto"/>
              <w:right w:val="nil"/>
            </w:tcBorders>
          </w:tcPr>
          <w:p w14:paraId="47AB2097" w14:textId="77777777" w:rsidR="008318BE" w:rsidRPr="004A2163" w:rsidRDefault="008318BE" w:rsidP="00B400CC">
            <w:pPr>
              <w:rPr>
                <w:noProof/>
                <w:sz w:val="20"/>
                <w:lang w:eastAsia="en-AU"/>
              </w:rPr>
            </w:pPr>
            <w:r>
              <w:rPr>
                <w:noProof/>
                <w:sz w:val="20"/>
                <w:lang w:eastAsia="en-AU"/>
              </w:rPr>
              <w:t>151</w:t>
            </w:r>
          </w:p>
        </w:tc>
        <w:tc>
          <w:tcPr>
            <w:tcW w:w="361" w:type="pct"/>
            <w:tcBorders>
              <w:left w:val="nil"/>
              <w:right w:val="nil"/>
            </w:tcBorders>
          </w:tcPr>
          <w:p w14:paraId="0B0E1CCC" w14:textId="77777777" w:rsidR="008318BE" w:rsidRPr="004A2163" w:rsidRDefault="008318BE" w:rsidP="00B400CC">
            <w:pPr>
              <w:rPr>
                <w:noProof/>
                <w:sz w:val="20"/>
                <w:lang w:eastAsia="en-AU"/>
              </w:rPr>
            </w:pPr>
            <w:r>
              <w:rPr>
                <w:noProof/>
                <w:sz w:val="20"/>
                <w:lang w:eastAsia="en-AU"/>
              </w:rPr>
              <w:t>0.09, 0.29</w:t>
            </w:r>
          </w:p>
        </w:tc>
        <w:tc>
          <w:tcPr>
            <w:tcW w:w="361" w:type="pct"/>
            <w:tcBorders>
              <w:left w:val="nil"/>
              <w:right w:val="single" w:sz="4" w:space="0" w:color="auto"/>
            </w:tcBorders>
          </w:tcPr>
          <w:p w14:paraId="37736CB7" w14:textId="77777777" w:rsidR="008318BE" w:rsidRPr="004A2163" w:rsidRDefault="008318BE" w:rsidP="00B400CC">
            <w:pPr>
              <w:rPr>
                <w:noProof/>
                <w:sz w:val="20"/>
                <w:lang w:eastAsia="en-AU"/>
              </w:rPr>
            </w:pPr>
            <w:r w:rsidRPr="00F65BC1">
              <w:rPr>
                <w:noProof/>
                <w:sz w:val="18"/>
                <w:lang w:eastAsia="en-AU"/>
              </w:rPr>
              <w:drawing>
                <wp:inline distT="0" distB="0" distL="0" distR="0" wp14:anchorId="2CC4B7F4" wp14:editId="11D1E75B">
                  <wp:extent cx="180975" cy="180975"/>
                  <wp:effectExtent l="0" t="0" r="9525" b="9525"/>
                  <wp:docPr id="491" name="Picture 491"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621E8192" w14:textId="77777777" w:rsidR="008318BE" w:rsidRPr="004A2163" w:rsidRDefault="008318BE" w:rsidP="00B400CC">
            <w:pPr>
              <w:rPr>
                <w:noProof/>
                <w:sz w:val="20"/>
                <w:lang w:eastAsia="en-AU"/>
              </w:rPr>
            </w:pPr>
            <w:r>
              <w:rPr>
                <w:noProof/>
                <w:sz w:val="20"/>
                <w:lang w:eastAsia="en-AU"/>
              </w:rPr>
              <w:t>1078</w:t>
            </w:r>
          </w:p>
        </w:tc>
        <w:tc>
          <w:tcPr>
            <w:tcW w:w="359" w:type="pct"/>
            <w:tcBorders>
              <w:left w:val="nil"/>
              <w:right w:val="nil"/>
            </w:tcBorders>
          </w:tcPr>
          <w:p w14:paraId="475D96C1" w14:textId="77777777" w:rsidR="008318BE" w:rsidRPr="004A2163" w:rsidRDefault="008318BE" w:rsidP="00B400CC">
            <w:pPr>
              <w:rPr>
                <w:noProof/>
                <w:sz w:val="20"/>
                <w:lang w:eastAsia="en-AU"/>
              </w:rPr>
            </w:pPr>
            <w:r>
              <w:rPr>
                <w:noProof/>
                <w:sz w:val="20"/>
                <w:lang w:eastAsia="en-AU"/>
              </w:rPr>
              <w:t>-0.08, 0.01</w:t>
            </w:r>
          </w:p>
        </w:tc>
        <w:tc>
          <w:tcPr>
            <w:tcW w:w="367" w:type="pct"/>
            <w:tcBorders>
              <w:left w:val="nil"/>
              <w:right w:val="nil"/>
            </w:tcBorders>
          </w:tcPr>
          <w:p w14:paraId="6C6D4659" w14:textId="77777777" w:rsidR="008318BE" w:rsidRPr="004A2163" w:rsidRDefault="008318BE" w:rsidP="00B400CC">
            <w:pPr>
              <w:rPr>
                <w:noProof/>
                <w:sz w:val="20"/>
                <w:lang w:eastAsia="en-AU"/>
              </w:rPr>
            </w:pPr>
            <w:r w:rsidRPr="00F65BC1">
              <w:rPr>
                <w:noProof/>
                <w:sz w:val="18"/>
                <w:lang w:eastAsia="en-AU"/>
              </w:rPr>
              <w:drawing>
                <wp:inline distT="0" distB="0" distL="0" distR="0" wp14:anchorId="3CA54E1F" wp14:editId="2CB2E0B7">
                  <wp:extent cx="281213" cy="276225"/>
                  <wp:effectExtent l="0" t="0" r="5080" b="0"/>
                  <wp:docPr id="495" name="Picture 49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318BE" w:rsidRPr="00F65BC1" w14:paraId="194E13A1" w14:textId="77777777" w:rsidTr="008318BE">
        <w:trPr>
          <w:trHeight w:val="299"/>
          <w:tblHeader/>
        </w:trPr>
        <w:tc>
          <w:tcPr>
            <w:tcW w:w="730" w:type="pct"/>
            <w:tcBorders>
              <w:left w:val="nil"/>
              <w:right w:val="nil"/>
            </w:tcBorders>
          </w:tcPr>
          <w:p w14:paraId="62A3481A" w14:textId="77777777" w:rsidR="008318BE" w:rsidRPr="004A2163" w:rsidRDefault="008318BE" w:rsidP="00B400CC">
            <w:pPr>
              <w:rPr>
                <w:sz w:val="20"/>
              </w:rPr>
            </w:pPr>
            <w:r w:rsidRPr="004A2163">
              <w:rPr>
                <w:sz w:val="20"/>
              </w:rPr>
              <w:t>Traffic on local roads</w:t>
            </w:r>
          </w:p>
        </w:tc>
        <w:tc>
          <w:tcPr>
            <w:tcW w:w="297" w:type="pct"/>
            <w:tcBorders>
              <w:left w:val="single" w:sz="4" w:space="0" w:color="auto"/>
              <w:right w:val="nil"/>
            </w:tcBorders>
          </w:tcPr>
          <w:p w14:paraId="2D11F599" w14:textId="77777777" w:rsidR="008318BE" w:rsidRPr="004A2163" w:rsidRDefault="008318BE" w:rsidP="00B400CC">
            <w:pPr>
              <w:rPr>
                <w:sz w:val="20"/>
              </w:rPr>
            </w:pPr>
            <w:r>
              <w:rPr>
                <w:sz w:val="20"/>
              </w:rPr>
              <w:t>1855</w:t>
            </w:r>
          </w:p>
        </w:tc>
        <w:tc>
          <w:tcPr>
            <w:tcW w:w="366" w:type="pct"/>
            <w:tcBorders>
              <w:left w:val="nil"/>
              <w:right w:val="nil"/>
            </w:tcBorders>
          </w:tcPr>
          <w:p w14:paraId="2507B47E" w14:textId="77777777" w:rsidR="008318BE" w:rsidRPr="004A2163" w:rsidRDefault="008318BE" w:rsidP="00B400CC">
            <w:pPr>
              <w:rPr>
                <w:sz w:val="20"/>
              </w:rPr>
            </w:pPr>
            <w:r>
              <w:rPr>
                <w:sz w:val="18"/>
              </w:rPr>
              <w:t>-0.05, 0.04</w:t>
            </w:r>
          </w:p>
        </w:tc>
        <w:tc>
          <w:tcPr>
            <w:tcW w:w="334" w:type="pct"/>
            <w:tcBorders>
              <w:left w:val="nil"/>
              <w:right w:val="single" w:sz="4" w:space="0" w:color="auto"/>
            </w:tcBorders>
          </w:tcPr>
          <w:p w14:paraId="33A40B4F" w14:textId="77777777" w:rsidR="008318BE" w:rsidRPr="004A2163" w:rsidRDefault="008318BE" w:rsidP="00B400CC">
            <w:pPr>
              <w:rPr>
                <w:sz w:val="20"/>
              </w:rPr>
            </w:pPr>
            <w:r w:rsidRPr="00F65BC1">
              <w:rPr>
                <w:noProof/>
                <w:sz w:val="18"/>
                <w:lang w:eastAsia="en-AU"/>
              </w:rPr>
              <w:drawing>
                <wp:inline distT="0" distB="0" distL="0" distR="0" wp14:anchorId="6563A412" wp14:editId="3A9A2D57">
                  <wp:extent cx="281213" cy="276225"/>
                  <wp:effectExtent l="0" t="0" r="5080" b="0"/>
                  <wp:docPr id="386" name="Picture 38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66" w:type="pct"/>
            <w:tcBorders>
              <w:left w:val="single" w:sz="4" w:space="0" w:color="auto"/>
              <w:right w:val="nil"/>
            </w:tcBorders>
          </w:tcPr>
          <w:p w14:paraId="37529EC1" w14:textId="77777777" w:rsidR="008318BE" w:rsidRPr="004A2163" w:rsidRDefault="008318BE" w:rsidP="00B400CC">
            <w:pPr>
              <w:rPr>
                <w:noProof/>
                <w:sz w:val="20"/>
                <w:lang w:eastAsia="en-AU"/>
              </w:rPr>
            </w:pPr>
            <w:r>
              <w:rPr>
                <w:noProof/>
                <w:sz w:val="20"/>
                <w:lang w:eastAsia="en-AU"/>
              </w:rPr>
              <w:t>491</w:t>
            </w:r>
          </w:p>
        </w:tc>
        <w:tc>
          <w:tcPr>
            <w:tcW w:w="366" w:type="pct"/>
            <w:tcBorders>
              <w:left w:val="nil"/>
              <w:right w:val="nil"/>
            </w:tcBorders>
          </w:tcPr>
          <w:p w14:paraId="77A12FC5" w14:textId="77777777" w:rsidR="008318BE" w:rsidRPr="004A2163" w:rsidRDefault="008318BE" w:rsidP="00B400CC">
            <w:pPr>
              <w:rPr>
                <w:noProof/>
                <w:sz w:val="20"/>
                <w:lang w:eastAsia="en-AU"/>
              </w:rPr>
            </w:pPr>
            <w:r>
              <w:rPr>
                <w:noProof/>
                <w:sz w:val="20"/>
                <w:lang w:eastAsia="en-AU"/>
              </w:rPr>
              <w:t>0.04, 0.35</w:t>
            </w:r>
          </w:p>
        </w:tc>
        <w:tc>
          <w:tcPr>
            <w:tcW w:w="372" w:type="pct"/>
            <w:tcBorders>
              <w:left w:val="nil"/>
              <w:right w:val="single" w:sz="4" w:space="0" w:color="auto"/>
            </w:tcBorders>
          </w:tcPr>
          <w:p w14:paraId="7DB29AB7" w14:textId="77777777" w:rsidR="008318BE" w:rsidRPr="004A2163" w:rsidRDefault="008318BE" w:rsidP="00B400CC">
            <w:pPr>
              <w:rPr>
                <w:noProof/>
                <w:sz w:val="20"/>
                <w:lang w:eastAsia="en-AU"/>
              </w:rPr>
            </w:pPr>
            <w:r w:rsidRPr="00F65BC1">
              <w:rPr>
                <w:noProof/>
                <w:sz w:val="18"/>
                <w:lang w:eastAsia="en-AU"/>
              </w:rPr>
              <w:drawing>
                <wp:inline distT="0" distB="0" distL="0" distR="0" wp14:anchorId="47CA4489" wp14:editId="35B4251F">
                  <wp:extent cx="180975" cy="180975"/>
                  <wp:effectExtent l="0" t="0" r="9525" b="9525"/>
                  <wp:docPr id="477" name="Picture 477"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4" w:type="pct"/>
            <w:tcBorders>
              <w:left w:val="single" w:sz="4" w:space="0" w:color="auto"/>
              <w:right w:val="nil"/>
            </w:tcBorders>
          </w:tcPr>
          <w:p w14:paraId="47E64BF3" w14:textId="77777777" w:rsidR="008318BE" w:rsidRPr="004A2163" w:rsidRDefault="008318BE" w:rsidP="00B400CC">
            <w:pPr>
              <w:rPr>
                <w:noProof/>
                <w:sz w:val="20"/>
                <w:lang w:eastAsia="en-AU"/>
              </w:rPr>
            </w:pPr>
            <w:r>
              <w:rPr>
                <w:noProof/>
                <w:sz w:val="20"/>
                <w:lang w:eastAsia="en-AU"/>
              </w:rPr>
              <w:t>163</w:t>
            </w:r>
          </w:p>
        </w:tc>
        <w:tc>
          <w:tcPr>
            <w:tcW w:w="361" w:type="pct"/>
            <w:tcBorders>
              <w:left w:val="nil"/>
              <w:right w:val="nil"/>
            </w:tcBorders>
          </w:tcPr>
          <w:p w14:paraId="68FC91A6" w14:textId="77777777" w:rsidR="008318BE" w:rsidRPr="004A2163" w:rsidRDefault="008318BE" w:rsidP="00B400CC">
            <w:pPr>
              <w:rPr>
                <w:noProof/>
                <w:sz w:val="20"/>
                <w:lang w:eastAsia="en-AU"/>
              </w:rPr>
            </w:pPr>
            <w:r>
              <w:rPr>
                <w:noProof/>
                <w:sz w:val="20"/>
                <w:lang w:eastAsia="en-AU"/>
              </w:rPr>
              <w:t>0.07, 0.35</w:t>
            </w:r>
          </w:p>
        </w:tc>
        <w:tc>
          <w:tcPr>
            <w:tcW w:w="361" w:type="pct"/>
            <w:tcBorders>
              <w:left w:val="nil"/>
              <w:right w:val="single" w:sz="4" w:space="0" w:color="auto"/>
            </w:tcBorders>
          </w:tcPr>
          <w:p w14:paraId="3C6C8E7B" w14:textId="77777777" w:rsidR="008318BE" w:rsidRPr="004A2163" w:rsidRDefault="008318BE" w:rsidP="00B400CC">
            <w:pPr>
              <w:rPr>
                <w:noProof/>
                <w:sz w:val="20"/>
                <w:lang w:eastAsia="en-AU"/>
              </w:rPr>
            </w:pPr>
            <w:r w:rsidRPr="00F65BC1">
              <w:rPr>
                <w:noProof/>
                <w:sz w:val="18"/>
                <w:lang w:eastAsia="en-AU"/>
              </w:rPr>
              <w:drawing>
                <wp:inline distT="0" distB="0" distL="0" distR="0" wp14:anchorId="5B00D892" wp14:editId="4A814FBA">
                  <wp:extent cx="180975" cy="180975"/>
                  <wp:effectExtent l="0" t="0" r="9525" b="9525"/>
                  <wp:docPr id="490" name="Picture 490"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2BA2E438" w14:textId="77777777" w:rsidR="008318BE" w:rsidRPr="004A2163" w:rsidRDefault="008318BE" w:rsidP="00B400CC">
            <w:pPr>
              <w:rPr>
                <w:noProof/>
                <w:sz w:val="20"/>
                <w:lang w:eastAsia="en-AU"/>
              </w:rPr>
            </w:pPr>
            <w:r>
              <w:rPr>
                <w:noProof/>
                <w:sz w:val="20"/>
                <w:lang w:eastAsia="en-AU"/>
              </w:rPr>
              <w:t>1201</w:t>
            </w:r>
          </w:p>
        </w:tc>
        <w:tc>
          <w:tcPr>
            <w:tcW w:w="359" w:type="pct"/>
            <w:tcBorders>
              <w:left w:val="nil"/>
              <w:right w:val="nil"/>
            </w:tcBorders>
          </w:tcPr>
          <w:p w14:paraId="231A0286" w14:textId="77777777" w:rsidR="008318BE" w:rsidRPr="004A2163" w:rsidRDefault="008318BE" w:rsidP="00B400CC">
            <w:pPr>
              <w:rPr>
                <w:noProof/>
                <w:sz w:val="20"/>
                <w:lang w:eastAsia="en-AU"/>
              </w:rPr>
            </w:pPr>
            <w:r>
              <w:rPr>
                <w:noProof/>
                <w:sz w:val="20"/>
                <w:lang w:eastAsia="en-AU"/>
              </w:rPr>
              <w:t>-0.09, 0.00</w:t>
            </w:r>
          </w:p>
        </w:tc>
        <w:tc>
          <w:tcPr>
            <w:tcW w:w="367" w:type="pct"/>
            <w:tcBorders>
              <w:left w:val="nil"/>
              <w:right w:val="nil"/>
            </w:tcBorders>
          </w:tcPr>
          <w:p w14:paraId="37DFA1C7" w14:textId="77777777" w:rsidR="008318BE" w:rsidRPr="004A2163" w:rsidRDefault="008318BE" w:rsidP="00B400CC">
            <w:pPr>
              <w:rPr>
                <w:noProof/>
                <w:sz w:val="20"/>
                <w:lang w:eastAsia="en-AU"/>
              </w:rPr>
            </w:pPr>
            <w:r w:rsidRPr="00F65BC1">
              <w:rPr>
                <w:noProof/>
                <w:sz w:val="18"/>
                <w:lang w:eastAsia="en-AU"/>
              </w:rPr>
              <w:drawing>
                <wp:inline distT="0" distB="0" distL="0" distR="0" wp14:anchorId="5DDC619E" wp14:editId="6A99DC70">
                  <wp:extent cx="281213" cy="276225"/>
                  <wp:effectExtent l="0" t="0" r="5080" b="0"/>
                  <wp:docPr id="496" name="Picture 496"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318BE" w:rsidRPr="00F65BC1" w14:paraId="7AAC09F5" w14:textId="77777777" w:rsidTr="008318BE">
        <w:trPr>
          <w:trHeight w:val="299"/>
          <w:tblHeader/>
        </w:trPr>
        <w:tc>
          <w:tcPr>
            <w:tcW w:w="730" w:type="pct"/>
            <w:tcBorders>
              <w:left w:val="nil"/>
              <w:right w:val="nil"/>
            </w:tcBorders>
          </w:tcPr>
          <w:p w14:paraId="6353D423" w14:textId="77777777" w:rsidR="008318BE" w:rsidRPr="004A2163" w:rsidRDefault="008318BE" w:rsidP="00B400CC">
            <w:pPr>
              <w:rPr>
                <w:sz w:val="20"/>
              </w:rPr>
            </w:pPr>
            <w:r w:rsidRPr="004A2163">
              <w:rPr>
                <w:sz w:val="20"/>
              </w:rPr>
              <w:t>Quality of local roads</w:t>
            </w:r>
          </w:p>
        </w:tc>
        <w:tc>
          <w:tcPr>
            <w:tcW w:w="297" w:type="pct"/>
            <w:tcBorders>
              <w:left w:val="single" w:sz="4" w:space="0" w:color="auto"/>
              <w:right w:val="nil"/>
            </w:tcBorders>
          </w:tcPr>
          <w:p w14:paraId="21FE3BF3" w14:textId="77777777" w:rsidR="008318BE" w:rsidRPr="004A2163" w:rsidRDefault="008318BE" w:rsidP="00B400CC">
            <w:pPr>
              <w:rPr>
                <w:sz w:val="20"/>
              </w:rPr>
            </w:pPr>
            <w:r>
              <w:rPr>
                <w:sz w:val="20"/>
              </w:rPr>
              <w:t>1868</w:t>
            </w:r>
          </w:p>
        </w:tc>
        <w:tc>
          <w:tcPr>
            <w:tcW w:w="366" w:type="pct"/>
            <w:tcBorders>
              <w:left w:val="nil"/>
              <w:right w:val="nil"/>
            </w:tcBorders>
          </w:tcPr>
          <w:p w14:paraId="314EAF12" w14:textId="77777777" w:rsidR="008318BE" w:rsidRPr="004A2163" w:rsidRDefault="008318BE" w:rsidP="00B400CC">
            <w:pPr>
              <w:rPr>
                <w:sz w:val="20"/>
              </w:rPr>
            </w:pPr>
            <w:r>
              <w:rPr>
                <w:sz w:val="18"/>
              </w:rPr>
              <w:t>-0.04, 0.10</w:t>
            </w:r>
          </w:p>
        </w:tc>
        <w:tc>
          <w:tcPr>
            <w:tcW w:w="334" w:type="pct"/>
            <w:tcBorders>
              <w:left w:val="nil"/>
              <w:right w:val="single" w:sz="4" w:space="0" w:color="auto"/>
            </w:tcBorders>
          </w:tcPr>
          <w:p w14:paraId="329F1E8E" w14:textId="77777777" w:rsidR="008318BE" w:rsidRPr="004A2163" w:rsidRDefault="008318BE" w:rsidP="00B400CC">
            <w:pPr>
              <w:rPr>
                <w:sz w:val="20"/>
              </w:rPr>
            </w:pPr>
            <w:r w:rsidRPr="00F65BC1">
              <w:rPr>
                <w:noProof/>
                <w:sz w:val="18"/>
                <w:lang w:eastAsia="en-AU"/>
              </w:rPr>
              <w:drawing>
                <wp:inline distT="0" distB="0" distL="0" distR="0" wp14:anchorId="2BAAA010" wp14:editId="4BCB4474">
                  <wp:extent cx="180975" cy="180975"/>
                  <wp:effectExtent l="0" t="0" r="9525" b="9525"/>
                  <wp:docPr id="389" name="Picture 389"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6" w:type="pct"/>
            <w:tcBorders>
              <w:left w:val="single" w:sz="4" w:space="0" w:color="auto"/>
              <w:right w:val="nil"/>
            </w:tcBorders>
          </w:tcPr>
          <w:p w14:paraId="1D63FF56" w14:textId="77777777" w:rsidR="008318BE" w:rsidRPr="004A2163" w:rsidRDefault="008318BE" w:rsidP="00B400CC">
            <w:pPr>
              <w:rPr>
                <w:noProof/>
                <w:sz w:val="20"/>
                <w:lang w:eastAsia="en-AU"/>
              </w:rPr>
            </w:pPr>
            <w:r>
              <w:rPr>
                <w:noProof/>
                <w:sz w:val="20"/>
                <w:lang w:eastAsia="en-AU"/>
              </w:rPr>
              <w:t>496</w:t>
            </w:r>
          </w:p>
        </w:tc>
        <w:tc>
          <w:tcPr>
            <w:tcW w:w="366" w:type="pct"/>
            <w:tcBorders>
              <w:left w:val="nil"/>
              <w:right w:val="nil"/>
            </w:tcBorders>
          </w:tcPr>
          <w:p w14:paraId="2047403D" w14:textId="77777777" w:rsidR="008318BE" w:rsidRPr="004A2163" w:rsidRDefault="008318BE" w:rsidP="00B400CC">
            <w:pPr>
              <w:rPr>
                <w:noProof/>
                <w:sz w:val="20"/>
                <w:lang w:eastAsia="en-AU"/>
              </w:rPr>
            </w:pPr>
            <w:r>
              <w:rPr>
                <w:noProof/>
                <w:sz w:val="20"/>
                <w:lang w:eastAsia="en-AU"/>
              </w:rPr>
              <w:t>0.05, 0.31</w:t>
            </w:r>
          </w:p>
        </w:tc>
        <w:tc>
          <w:tcPr>
            <w:tcW w:w="372" w:type="pct"/>
            <w:tcBorders>
              <w:left w:val="nil"/>
              <w:right w:val="single" w:sz="4" w:space="0" w:color="auto"/>
            </w:tcBorders>
          </w:tcPr>
          <w:p w14:paraId="68782E43" w14:textId="77777777" w:rsidR="008318BE" w:rsidRPr="004A2163" w:rsidRDefault="008318BE" w:rsidP="00B400CC">
            <w:pPr>
              <w:rPr>
                <w:noProof/>
                <w:sz w:val="20"/>
                <w:lang w:eastAsia="en-AU"/>
              </w:rPr>
            </w:pPr>
            <w:r w:rsidRPr="00F65BC1">
              <w:rPr>
                <w:noProof/>
                <w:sz w:val="18"/>
                <w:lang w:eastAsia="en-AU"/>
              </w:rPr>
              <w:drawing>
                <wp:inline distT="0" distB="0" distL="0" distR="0" wp14:anchorId="500DEA49" wp14:editId="40E1CBAF">
                  <wp:extent cx="180975" cy="180975"/>
                  <wp:effectExtent l="0" t="0" r="9525" b="9525"/>
                  <wp:docPr id="478" name="Picture 478"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4" w:type="pct"/>
            <w:tcBorders>
              <w:left w:val="single" w:sz="4" w:space="0" w:color="auto"/>
              <w:right w:val="nil"/>
            </w:tcBorders>
          </w:tcPr>
          <w:p w14:paraId="6593B2D4" w14:textId="77777777" w:rsidR="008318BE" w:rsidRPr="004A2163" w:rsidRDefault="008318BE" w:rsidP="00B400CC">
            <w:pPr>
              <w:rPr>
                <w:noProof/>
                <w:sz w:val="20"/>
                <w:lang w:eastAsia="en-AU"/>
              </w:rPr>
            </w:pPr>
            <w:r>
              <w:rPr>
                <w:noProof/>
                <w:sz w:val="20"/>
                <w:lang w:eastAsia="en-AU"/>
              </w:rPr>
              <w:t>166</w:t>
            </w:r>
          </w:p>
        </w:tc>
        <w:tc>
          <w:tcPr>
            <w:tcW w:w="361" w:type="pct"/>
            <w:tcBorders>
              <w:left w:val="nil"/>
              <w:right w:val="nil"/>
            </w:tcBorders>
          </w:tcPr>
          <w:p w14:paraId="6E405DD5" w14:textId="77777777" w:rsidR="008318BE" w:rsidRPr="004A2163" w:rsidRDefault="008318BE" w:rsidP="00B400CC">
            <w:pPr>
              <w:rPr>
                <w:noProof/>
                <w:sz w:val="20"/>
                <w:lang w:eastAsia="en-AU"/>
              </w:rPr>
            </w:pPr>
            <w:r>
              <w:rPr>
                <w:noProof/>
                <w:sz w:val="20"/>
                <w:lang w:eastAsia="en-AU"/>
              </w:rPr>
              <w:t>0.00, 0.96</w:t>
            </w:r>
          </w:p>
        </w:tc>
        <w:tc>
          <w:tcPr>
            <w:tcW w:w="361" w:type="pct"/>
            <w:tcBorders>
              <w:left w:val="nil"/>
              <w:right w:val="single" w:sz="4" w:space="0" w:color="auto"/>
            </w:tcBorders>
          </w:tcPr>
          <w:p w14:paraId="365CA705" w14:textId="77777777" w:rsidR="008318BE" w:rsidRPr="004A2163" w:rsidRDefault="008318BE" w:rsidP="00B400CC">
            <w:pPr>
              <w:rPr>
                <w:noProof/>
                <w:sz w:val="20"/>
                <w:lang w:eastAsia="en-AU"/>
              </w:rPr>
            </w:pPr>
            <w:r w:rsidRPr="00F65BC1">
              <w:rPr>
                <w:noProof/>
                <w:sz w:val="18"/>
                <w:lang w:eastAsia="en-AU"/>
              </w:rPr>
              <w:drawing>
                <wp:inline distT="0" distB="0" distL="0" distR="0" wp14:anchorId="314FD842" wp14:editId="5F283417">
                  <wp:extent cx="180975" cy="180975"/>
                  <wp:effectExtent l="0" t="0" r="9525" b="9525"/>
                  <wp:docPr id="489" name="Picture 489"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1B80415C" w14:textId="77777777" w:rsidR="008318BE" w:rsidRPr="004A2163" w:rsidRDefault="008318BE" w:rsidP="00B400CC">
            <w:pPr>
              <w:rPr>
                <w:noProof/>
                <w:sz w:val="20"/>
                <w:lang w:eastAsia="en-AU"/>
              </w:rPr>
            </w:pPr>
            <w:r>
              <w:rPr>
                <w:noProof/>
                <w:sz w:val="20"/>
                <w:lang w:eastAsia="en-AU"/>
              </w:rPr>
              <w:t>1206</w:t>
            </w:r>
          </w:p>
        </w:tc>
        <w:tc>
          <w:tcPr>
            <w:tcW w:w="359" w:type="pct"/>
            <w:tcBorders>
              <w:left w:val="nil"/>
              <w:right w:val="nil"/>
            </w:tcBorders>
          </w:tcPr>
          <w:p w14:paraId="22583865" w14:textId="77777777" w:rsidR="008318BE" w:rsidRPr="004A2163" w:rsidRDefault="008318BE" w:rsidP="00B400CC">
            <w:pPr>
              <w:rPr>
                <w:noProof/>
                <w:sz w:val="20"/>
                <w:lang w:eastAsia="en-AU"/>
              </w:rPr>
            </w:pPr>
            <w:r>
              <w:rPr>
                <w:noProof/>
                <w:sz w:val="20"/>
                <w:lang w:eastAsia="en-AU"/>
              </w:rPr>
              <w:t>-0.06, 0.04</w:t>
            </w:r>
          </w:p>
        </w:tc>
        <w:tc>
          <w:tcPr>
            <w:tcW w:w="367" w:type="pct"/>
            <w:tcBorders>
              <w:left w:val="nil"/>
              <w:right w:val="nil"/>
            </w:tcBorders>
          </w:tcPr>
          <w:p w14:paraId="2D784998" w14:textId="77777777" w:rsidR="008318BE" w:rsidRPr="004A2163" w:rsidRDefault="008318BE" w:rsidP="00B400CC">
            <w:pPr>
              <w:rPr>
                <w:noProof/>
                <w:sz w:val="20"/>
                <w:lang w:eastAsia="en-AU"/>
              </w:rPr>
            </w:pPr>
            <w:r w:rsidRPr="00F65BC1">
              <w:rPr>
                <w:noProof/>
                <w:sz w:val="18"/>
                <w:lang w:eastAsia="en-AU"/>
              </w:rPr>
              <w:drawing>
                <wp:inline distT="0" distB="0" distL="0" distR="0" wp14:anchorId="24634793" wp14:editId="0FBD977D">
                  <wp:extent cx="281213" cy="276225"/>
                  <wp:effectExtent l="0" t="0" r="5080" b="0"/>
                  <wp:docPr id="497" name="Picture 49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318BE" w:rsidRPr="00F65BC1" w14:paraId="30E22018" w14:textId="77777777" w:rsidTr="008318BE">
        <w:trPr>
          <w:trHeight w:val="299"/>
          <w:tblHeader/>
        </w:trPr>
        <w:tc>
          <w:tcPr>
            <w:tcW w:w="730" w:type="pct"/>
            <w:tcBorders>
              <w:left w:val="nil"/>
              <w:right w:val="nil"/>
            </w:tcBorders>
          </w:tcPr>
          <w:p w14:paraId="3506EF9F" w14:textId="77777777" w:rsidR="008318BE" w:rsidRPr="004A2163" w:rsidRDefault="008318BE" w:rsidP="00B400CC">
            <w:pPr>
              <w:rPr>
                <w:sz w:val="20"/>
              </w:rPr>
            </w:pPr>
            <w:r w:rsidRPr="004A2163">
              <w:rPr>
                <w:sz w:val="20"/>
              </w:rPr>
              <w:t>Attractiveness of the local landscape</w:t>
            </w:r>
          </w:p>
        </w:tc>
        <w:tc>
          <w:tcPr>
            <w:tcW w:w="297" w:type="pct"/>
            <w:tcBorders>
              <w:left w:val="single" w:sz="4" w:space="0" w:color="auto"/>
              <w:right w:val="nil"/>
            </w:tcBorders>
          </w:tcPr>
          <w:p w14:paraId="662364BA" w14:textId="77777777" w:rsidR="008318BE" w:rsidRPr="004A2163" w:rsidRDefault="008318BE" w:rsidP="00B400CC">
            <w:pPr>
              <w:rPr>
                <w:sz w:val="20"/>
              </w:rPr>
            </w:pPr>
            <w:r>
              <w:rPr>
                <w:sz w:val="20"/>
              </w:rPr>
              <w:t>1868</w:t>
            </w:r>
          </w:p>
        </w:tc>
        <w:tc>
          <w:tcPr>
            <w:tcW w:w="366" w:type="pct"/>
            <w:tcBorders>
              <w:left w:val="nil"/>
              <w:right w:val="nil"/>
            </w:tcBorders>
          </w:tcPr>
          <w:p w14:paraId="76DC15B9" w14:textId="77777777" w:rsidR="008318BE" w:rsidRPr="004A2163" w:rsidRDefault="008318BE" w:rsidP="00B400CC">
            <w:pPr>
              <w:rPr>
                <w:sz w:val="20"/>
              </w:rPr>
            </w:pPr>
            <w:r>
              <w:rPr>
                <w:sz w:val="18"/>
              </w:rPr>
              <w:t>-0.09, 0.00</w:t>
            </w:r>
          </w:p>
        </w:tc>
        <w:tc>
          <w:tcPr>
            <w:tcW w:w="334" w:type="pct"/>
            <w:tcBorders>
              <w:left w:val="nil"/>
              <w:right w:val="single" w:sz="4" w:space="0" w:color="auto"/>
            </w:tcBorders>
          </w:tcPr>
          <w:p w14:paraId="743A5875" w14:textId="77777777" w:rsidR="008318BE" w:rsidRPr="004A2163" w:rsidRDefault="008318BE" w:rsidP="00B400CC">
            <w:pPr>
              <w:rPr>
                <w:sz w:val="20"/>
              </w:rPr>
            </w:pPr>
            <w:r w:rsidRPr="00F65BC1">
              <w:rPr>
                <w:noProof/>
                <w:sz w:val="18"/>
                <w:lang w:eastAsia="en-AU"/>
              </w:rPr>
              <w:drawing>
                <wp:inline distT="0" distB="0" distL="0" distR="0" wp14:anchorId="77695C04" wp14:editId="1FFBFBD8">
                  <wp:extent cx="281213" cy="276225"/>
                  <wp:effectExtent l="0" t="0" r="5080" b="0"/>
                  <wp:docPr id="392" name="Picture 39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66" w:type="pct"/>
            <w:tcBorders>
              <w:left w:val="single" w:sz="4" w:space="0" w:color="auto"/>
              <w:right w:val="nil"/>
            </w:tcBorders>
          </w:tcPr>
          <w:p w14:paraId="7D608340" w14:textId="77777777" w:rsidR="008318BE" w:rsidRPr="004A2163" w:rsidRDefault="008318BE" w:rsidP="00B400CC">
            <w:pPr>
              <w:rPr>
                <w:noProof/>
                <w:sz w:val="20"/>
                <w:lang w:eastAsia="en-AU"/>
              </w:rPr>
            </w:pPr>
            <w:r>
              <w:rPr>
                <w:noProof/>
                <w:sz w:val="20"/>
                <w:lang w:eastAsia="en-AU"/>
              </w:rPr>
              <w:t>497</w:t>
            </w:r>
          </w:p>
        </w:tc>
        <w:tc>
          <w:tcPr>
            <w:tcW w:w="366" w:type="pct"/>
            <w:tcBorders>
              <w:left w:val="nil"/>
              <w:right w:val="nil"/>
            </w:tcBorders>
          </w:tcPr>
          <w:p w14:paraId="7A982D1A" w14:textId="77777777" w:rsidR="008318BE" w:rsidRPr="004A2163" w:rsidRDefault="008318BE" w:rsidP="00B400CC">
            <w:pPr>
              <w:rPr>
                <w:noProof/>
                <w:sz w:val="20"/>
                <w:lang w:eastAsia="en-AU"/>
              </w:rPr>
            </w:pPr>
            <w:r>
              <w:rPr>
                <w:noProof/>
                <w:sz w:val="20"/>
                <w:lang w:eastAsia="en-AU"/>
              </w:rPr>
              <w:t>-0.01, 0.82</w:t>
            </w:r>
          </w:p>
        </w:tc>
        <w:tc>
          <w:tcPr>
            <w:tcW w:w="372" w:type="pct"/>
            <w:tcBorders>
              <w:left w:val="nil"/>
              <w:right w:val="single" w:sz="4" w:space="0" w:color="auto"/>
            </w:tcBorders>
          </w:tcPr>
          <w:p w14:paraId="3B072C37" w14:textId="77777777" w:rsidR="008318BE" w:rsidRPr="004A2163" w:rsidRDefault="008318BE" w:rsidP="00B400CC">
            <w:pPr>
              <w:rPr>
                <w:noProof/>
                <w:sz w:val="20"/>
                <w:lang w:eastAsia="en-AU"/>
              </w:rPr>
            </w:pPr>
            <w:r w:rsidRPr="00F65BC1">
              <w:rPr>
                <w:noProof/>
                <w:sz w:val="18"/>
                <w:lang w:eastAsia="en-AU"/>
              </w:rPr>
              <w:drawing>
                <wp:inline distT="0" distB="0" distL="0" distR="0" wp14:anchorId="20F940A6" wp14:editId="1531D61B">
                  <wp:extent cx="180975" cy="180975"/>
                  <wp:effectExtent l="0" t="0" r="9525" b="9525"/>
                  <wp:docPr id="479" name="Picture 479"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4" w:type="pct"/>
            <w:tcBorders>
              <w:left w:val="single" w:sz="4" w:space="0" w:color="auto"/>
              <w:right w:val="nil"/>
            </w:tcBorders>
          </w:tcPr>
          <w:p w14:paraId="1D3817DE" w14:textId="77777777" w:rsidR="008318BE" w:rsidRPr="004A2163" w:rsidRDefault="008318BE" w:rsidP="00B400CC">
            <w:pPr>
              <w:rPr>
                <w:noProof/>
                <w:sz w:val="20"/>
                <w:lang w:eastAsia="en-AU"/>
              </w:rPr>
            </w:pPr>
            <w:r>
              <w:rPr>
                <w:noProof/>
                <w:sz w:val="20"/>
                <w:lang w:eastAsia="en-AU"/>
              </w:rPr>
              <w:t>167</w:t>
            </w:r>
          </w:p>
        </w:tc>
        <w:tc>
          <w:tcPr>
            <w:tcW w:w="361" w:type="pct"/>
            <w:tcBorders>
              <w:left w:val="nil"/>
              <w:right w:val="nil"/>
            </w:tcBorders>
          </w:tcPr>
          <w:p w14:paraId="0BF869FB" w14:textId="77777777" w:rsidR="008318BE" w:rsidRPr="004A2163" w:rsidRDefault="008318BE" w:rsidP="00B400CC">
            <w:pPr>
              <w:rPr>
                <w:noProof/>
                <w:sz w:val="20"/>
                <w:lang w:eastAsia="en-AU"/>
              </w:rPr>
            </w:pPr>
            <w:r>
              <w:rPr>
                <w:noProof/>
                <w:sz w:val="20"/>
                <w:lang w:eastAsia="en-AU"/>
              </w:rPr>
              <w:t>0.03, 0.74</w:t>
            </w:r>
          </w:p>
        </w:tc>
        <w:tc>
          <w:tcPr>
            <w:tcW w:w="361" w:type="pct"/>
            <w:tcBorders>
              <w:left w:val="nil"/>
              <w:right w:val="single" w:sz="4" w:space="0" w:color="auto"/>
            </w:tcBorders>
          </w:tcPr>
          <w:p w14:paraId="54067CDA" w14:textId="77777777" w:rsidR="008318BE" w:rsidRPr="004A2163" w:rsidRDefault="008318BE" w:rsidP="00B400CC">
            <w:pPr>
              <w:rPr>
                <w:noProof/>
                <w:sz w:val="20"/>
                <w:lang w:eastAsia="en-AU"/>
              </w:rPr>
            </w:pPr>
            <w:r w:rsidRPr="00F65BC1">
              <w:rPr>
                <w:noProof/>
                <w:sz w:val="18"/>
                <w:lang w:eastAsia="en-AU"/>
              </w:rPr>
              <w:drawing>
                <wp:inline distT="0" distB="0" distL="0" distR="0" wp14:anchorId="33EF8D52" wp14:editId="080D4F85">
                  <wp:extent cx="180975" cy="180975"/>
                  <wp:effectExtent l="0" t="0" r="9525" b="9525"/>
                  <wp:docPr id="488" name="Picture 488"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17F099A7" w14:textId="77777777" w:rsidR="008318BE" w:rsidRPr="004A2163" w:rsidRDefault="008318BE" w:rsidP="00B400CC">
            <w:pPr>
              <w:rPr>
                <w:noProof/>
                <w:sz w:val="20"/>
                <w:lang w:eastAsia="en-AU"/>
              </w:rPr>
            </w:pPr>
            <w:r>
              <w:rPr>
                <w:noProof/>
                <w:sz w:val="20"/>
                <w:lang w:eastAsia="en-AU"/>
              </w:rPr>
              <w:t>1204</w:t>
            </w:r>
          </w:p>
        </w:tc>
        <w:tc>
          <w:tcPr>
            <w:tcW w:w="359" w:type="pct"/>
            <w:tcBorders>
              <w:left w:val="nil"/>
              <w:right w:val="nil"/>
            </w:tcBorders>
          </w:tcPr>
          <w:p w14:paraId="04436913" w14:textId="77777777" w:rsidR="008318BE" w:rsidRPr="004A2163" w:rsidRDefault="008318BE" w:rsidP="00B400CC">
            <w:pPr>
              <w:rPr>
                <w:noProof/>
                <w:sz w:val="20"/>
                <w:lang w:eastAsia="en-AU"/>
              </w:rPr>
            </w:pPr>
            <w:r>
              <w:rPr>
                <w:noProof/>
                <w:sz w:val="20"/>
                <w:lang w:eastAsia="en-AU"/>
              </w:rPr>
              <w:t>-0.12, 0.00</w:t>
            </w:r>
          </w:p>
        </w:tc>
        <w:tc>
          <w:tcPr>
            <w:tcW w:w="367" w:type="pct"/>
            <w:tcBorders>
              <w:left w:val="nil"/>
              <w:right w:val="nil"/>
            </w:tcBorders>
          </w:tcPr>
          <w:p w14:paraId="2922A35E" w14:textId="77777777" w:rsidR="008318BE" w:rsidRPr="004A2163" w:rsidRDefault="008318BE" w:rsidP="00B400CC">
            <w:pPr>
              <w:rPr>
                <w:noProof/>
                <w:sz w:val="20"/>
                <w:lang w:eastAsia="en-AU"/>
              </w:rPr>
            </w:pPr>
            <w:r w:rsidRPr="00F65BC1">
              <w:rPr>
                <w:noProof/>
                <w:sz w:val="18"/>
                <w:lang w:eastAsia="en-AU"/>
              </w:rPr>
              <w:drawing>
                <wp:inline distT="0" distB="0" distL="0" distR="0" wp14:anchorId="01B054CC" wp14:editId="64B1C16B">
                  <wp:extent cx="281213" cy="276225"/>
                  <wp:effectExtent l="0" t="0" r="5080" b="0"/>
                  <wp:docPr id="498" name="Picture 49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318BE" w:rsidRPr="00F65BC1" w14:paraId="584E7B77" w14:textId="77777777" w:rsidTr="008318BE">
        <w:trPr>
          <w:trHeight w:val="299"/>
          <w:tblHeader/>
        </w:trPr>
        <w:tc>
          <w:tcPr>
            <w:tcW w:w="730" w:type="pct"/>
            <w:tcBorders>
              <w:left w:val="nil"/>
              <w:right w:val="nil"/>
            </w:tcBorders>
          </w:tcPr>
          <w:p w14:paraId="6DF6157A" w14:textId="77777777" w:rsidR="008318BE" w:rsidRPr="004A2163" w:rsidRDefault="008318BE" w:rsidP="00B400CC">
            <w:pPr>
              <w:rPr>
                <w:sz w:val="20"/>
              </w:rPr>
            </w:pPr>
            <w:r w:rsidRPr="004A2163">
              <w:rPr>
                <w:sz w:val="20"/>
              </w:rPr>
              <w:t>Local water quality</w:t>
            </w:r>
          </w:p>
        </w:tc>
        <w:tc>
          <w:tcPr>
            <w:tcW w:w="297" w:type="pct"/>
            <w:tcBorders>
              <w:left w:val="single" w:sz="4" w:space="0" w:color="auto"/>
              <w:right w:val="nil"/>
            </w:tcBorders>
          </w:tcPr>
          <w:p w14:paraId="14A2E495" w14:textId="77777777" w:rsidR="008318BE" w:rsidRPr="004A2163" w:rsidRDefault="008318BE" w:rsidP="00B400CC">
            <w:pPr>
              <w:rPr>
                <w:sz w:val="20"/>
              </w:rPr>
            </w:pPr>
            <w:r>
              <w:rPr>
                <w:sz w:val="20"/>
              </w:rPr>
              <w:t>1675</w:t>
            </w:r>
          </w:p>
        </w:tc>
        <w:tc>
          <w:tcPr>
            <w:tcW w:w="366" w:type="pct"/>
            <w:tcBorders>
              <w:left w:val="nil"/>
              <w:right w:val="nil"/>
            </w:tcBorders>
          </w:tcPr>
          <w:p w14:paraId="4827D3F6" w14:textId="77777777" w:rsidR="008318BE" w:rsidRPr="004A2163" w:rsidRDefault="008318BE" w:rsidP="00B400CC">
            <w:pPr>
              <w:rPr>
                <w:sz w:val="20"/>
              </w:rPr>
            </w:pPr>
            <w:r>
              <w:rPr>
                <w:sz w:val="18"/>
              </w:rPr>
              <w:t>-0.06, 0.02</w:t>
            </w:r>
          </w:p>
        </w:tc>
        <w:tc>
          <w:tcPr>
            <w:tcW w:w="334" w:type="pct"/>
            <w:tcBorders>
              <w:left w:val="nil"/>
              <w:right w:val="single" w:sz="4" w:space="0" w:color="auto"/>
            </w:tcBorders>
          </w:tcPr>
          <w:p w14:paraId="3AFB682C" w14:textId="77777777" w:rsidR="008318BE" w:rsidRPr="004A2163" w:rsidRDefault="008318BE" w:rsidP="00B400CC">
            <w:pPr>
              <w:rPr>
                <w:sz w:val="20"/>
              </w:rPr>
            </w:pPr>
            <w:r w:rsidRPr="00F65BC1">
              <w:rPr>
                <w:noProof/>
                <w:sz w:val="18"/>
                <w:lang w:eastAsia="en-AU"/>
              </w:rPr>
              <w:drawing>
                <wp:inline distT="0" distB="0" distL="0" distR="0" wp14:anchorId="1255FF44" wp14:editId="082E9292">
                  <wp:extent cx="281213" cy="276225"/>
                  <wp:effectExtent l="0" t="0" r="5080" b="0"/>
                  <wp:docPr id="395" name="Picture 395"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66" w:type="pct"/>
            <w:tcBorders>
              <w:left w:val="single" w:sz="4" w:space="0" w:color="auto"/>
              <w:right w:val="nil"/>
            </w:tcBorders>
          </w:tcPr>
          <w:p w14:paraId="59D837B9" w14:textId="77777777" w:rsidR="008318BE" w:rsidRPr="004A2163" w:rsidRDefault="008318BE" w:rsidP="00B400CC">
            <w:pPr>
              <w:rPr>
                <w:noProof/>
                <w:sz w:val="20"/>
                <w:lang w:eastAsia="en-AU"/>
              </w:rPr>
            </w:pPr>
            <w:r>
              <w:rPr>
                <w:noProof/>
                <w:sz w:val="20"/>
                <w:lang w:eastAsia="en-AU"/>
              </w:rPr>
              <w:t>435</w:t>
            </w:r>
          </w:p>
        </w:tc>
        <w:tc>
          <w:tcPr>
            <w:tcW w:w="366" w:type="pct"/>
            <w:tcBorders>
              <w:left w:val="nil"/>
              <w:right w:val="nil"/>
            </w:tcBorders>
          </w:tcPr>
          <w:p w14:paraId="56DEA8F2" w14:textId="77777777" w:rsidR="008318BE" w:rsidRPr="004A2163" w:rsidRDefault="008318BE" w:rsidP="00B400CC">
            <w:pPr>
              <w:rPr>
                <w:noProof/>
                <w:sz w:val="20"/>
                <w:lang w:eastAsia="en-AU"/>
              </w:rPr>
            </w:pPr>
            <w:r>
              <w:rPr>
                <w:noProof/>
                <w:sz w:val="20"/>
                <w:lang w:eastAsia="en-AU"/>
              </w:rPr>
              <w:t>0.00, 0.98</w:t>
            </w:r>
          </w:p>
        </w:tc>
        <w:tc>
          <w:tcPr>
            <w:tcW w:w="372" w:type="pct"/>
            <w:tcBorders>
              <w:left w:val="nil"/>
              <w:right w:val="single" w:sz="4" w:space="0" w:color="auto"/>
            </w:tcBorders>
          </w:tcPr>
          <w:p w14:paraId="3704259B" w14:textId="77777777" w:rsidR="008318BE" w:rsidRPr="004A2163" w:rsidRDefault="008318BE" w:rsidP="00B400CC">
            <w:pPr>
              <w:rPr>
                <w:noProof/>
                <w:sz w:val="20"/>
                <w:lang w:eastAsia="en-AU"/>
              </w:rPr>
            </w:pPr>
            <w:r w:rsidRPr="00F65BC1">
              <w:rPr>
                <w:noProof/>
                <w:sz w:val="18"/>
                <w:lang w:eastAsia="en-AU"/>
              </w:rPr>
              <w:drawing>
                <wp:inline distT="0" distB="0" distL="0" distR="0" wp14:anchorId="7DB9ADB9" wp14:editId="574A855F">
                  <wp:extent cx="180975" cy="180975"/>
                  <wp:effectExtent l="0" t="0" r="9525" b="9525"/>
                  <wp:docPr id="480" name="Picture 480"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4" w:type="pct"/>
            <w:tcBorders>
              <w:left w:val="single" w:sz="4" w:space="0" w:color="auto"/>
              <w:right w:val="nil"/>
            </w:tcBorders>
          </w:tcPr>
          <w:p w14:paraId="35236F0B" w14:textId="77777777" w:rsidR="008318BE" w:rsidRPr="004A2163" w:rsidRDefault="008318BE" w:rsidP="00B400CC">
            <w:pPr>
              <w:rPr>
                <w:noProof/>
                <w:sz w:val="20"/>
                <w:lang w:eastAsia="en-AU"/>
              </w:rPr>
            </w:pPr>
            <w:r>
              <w:rPr>
                <w:noProof/>
                <w:sz w:val="20"/>
                <w:lang w:eastAsia="en-AU"/>
              </w:rPr>
              <w:t>157</w:t>
            </w:r>
          </w:p>
        </w:tc>
        <w:tc>
          <w:tcPr>
            <w:tcW w:w="361" w:type="pct"/>
            <w:tcBorders>
              <w:left w:val="nil"/>
              <w:right w:val="nil"/>
            </w:tcBorders>
          </w:tcPr>
          <w:p w14:paraId="2B67DAA1" w14:textId="77777777" w:rsidR="008318BE" w:rsidRPr="004A2163" w:rsidRDefault="008318BE" w:rsidP="00B400CC">
            <w:pPr>
              <w:rPr>
                <w:noProof/>
                <w:sz w:val="20"/>
                <w:lang w:eastAsia="en-AU"/>
              </w:rPr>
            </w:pPr>
            <w:r>
              <w:rPr>
                <w:noProof/>
                <w:sz w:val="20"/>
                <w:lang w:eastAsia="en-AU"/>
              </w:rPr>
              <w:t>-0.02, 0.83</w:t>
            </w:r>
          </w:p>
        </w:tc>
        <w:tc>
          <w:tcPr>
            <w:tcW w:w="361" w:type="pct"/>
            <w:tcBorders>
              <w:left w:val="nil"/>
              <w:right w:val="single" w:sz="4" w:space="0" w:color="auto"/>
            </w:tcBorders>
          </w:tcPr>
          <w:p w14:paraId="4A3B1FF7" w14:textId="77777777" w:rsidR="008318BE" w:rsidRPr="004A2163" w:rsidRDefault="008318BE" w:rsidP="00B400CC">
            <w:pPr>
              <w:rPr>
                <w:noProof/>
                <w:sz w:val="20"/>
                <w:lang w:eastAsia="en-AU"/>
              </w:rPr>
            </w:pPr>
            <w:r w:rsidRPr="00F65BC1">
              <w:rPr>
                <w:noProof/>
                <w:sz w:val="18"/>
                <w:lang w:eastAsia="en-AU"/>
              </w:rPr>
              <w:drawing>
                <wp:inline distT="0" distB="0" distL="0" distR="0" wp14:anchorId="60EB6E64" wp14:editId="42F6ED36">
                  <wp:extent cx="180975" cy="180975"/>
                  <wp:effectExtent l="0" t="0" r="9525" b="9525"/>
                  <wp:docPr id="487" name="Picture 487"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59461986" w14:textId="77777777" w:rsidR="008318BE" w:rsidRPr="004A2163" w:rsidRDefault="008318BE" w:rsidP="00B400CC">
            <w:pPr>
              <w:rPr>
                <w:noProof/>
                <w:sz w:val="20"/>
                <w:lang w:eastAsia="en-AU"/>
              </w:rPr>
            </w:pPr>
            <w:r>
              <w:rPr>
                <w:noProof/>
                <w:sz w:val="20"/>
                <w:lang w:eastAsia="en-AU"/>
              </w:rPr>
              <w:t>1083</w:t>
            </w:r>
          </w:p>
        </w:tc>
        <w:tc>
          <w:tcPr>
            <w:tcW w:w="359" w:type="pct"/>
            <w:tcBorders>
              <w:left w:val="nil"/>
              <w:right w:val="nil"/>
            </w:tcBorders>
          </w:tcPr>
          <w:p w14:paraId="714E1EDD" w14:textId="77777777" w:rsidR="008318BE" w:rsidRPr="004A2163" w:rsidRDefault="008318BE" w:rsidP="00B400CC">
            <w:pPr>
              <w:rPr>
                <w:noProof/>
                <w:sz w:val="20"/>
                <w:lang w:eastAsia="en-AU"/>
              </w:rPr>
            </w:pPr>
            <w:r>
              <w:rPr>
                <w:noProof/>
                <w:sz w:val="20"/>
                <w:lang w:eastAsia="en-AU"/>
              </w:rPr>
              <w:t>-0.08, 0.00</w:t>
            </w:r>
          </w:p>
        </w:tc>
        <w:tc>
          <w:tcPr>
            <w:tcW w:w="367" w:type="pct"/>
            <w:tcBorders>
              <w:left w:val="nil"/>
              <w:right w:val="nil"/>
            </w:tcBorders>
          </w:tcPr>
          <w:p w14:paraId="5D0307C8" w14:textId="77777777" w:rsidR="008318BE" w:rsidRPr="004A2163" w:rsidRDefault="008318BE" w:rsidP="00B400CC">
            <w:pPr>
              <w:rPr>
                <w:noProof/>
                <w:sz w:val="20"/>
                <w:lang w:eastAsia="en-AU"/>
              </w:rPr>
            </w:pPr>
            <w:r w:rsidRPr="00F65BC1">
              <w:rPr>
                <w:noProof/>
                <w:sz w:val="18"/>
                <w:lang w:eastAsia="en-AU"/>
              </w:rPr>
              <w:drawing>
                <wp:inline distT="0" distB="0" distL="0" distR="0" wp14:anchorId="15F70643" wp14:editId="40B8036B">
                  <wp:extent cx="281213" cy="276225"/>
                  <wp:effectExtent l="0" t="0" r="5080" b="0"/>
                  <wp:docPr id="499" name="Picture 499"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318BE" w:rsidRPr="00F65BC1" w14:paraId="588DADF6" w14:textId="77777777" w:rsidTr="008318BE">
        <w:trPr>
          <w:trHeight w:val="299"/>
          <w:tblHeader/>
        </w:trPr>
        <w:tc>
          <w:tcPr>
            <w:tcW w:w="730" w:type="pct"/>
            <w:tcBorders>
              <w:left w:val="nil"/>
              <w:right w:val="nil"/>
            </w:tcBorders>
          </w:tcPr>
          <w:p w14:paraId="55E36F14" w14:textId="77777777" w:rsidR="008318BE" w:rsidRPr="004A2163" w:rsidRDefault="008318BE" w:rsidP="00B400CC">
            <w:pPr>
              <w:rPr>
                <w:sz w:val="20"/>
              </w:rPr>
            </w:pPr>
            <w:r w:rsidRPr="004A2163">
              <w:rPr>
                <w:sz w:val="20"/>
              </w:rPr>
              <w:t>Health of local environment</w:t>
            </w:r>
          </w:p>
        </w:tc>
        <w:tc>
          <w:tcPr>
            <w:tcW w:w="297" w:type="pct"/>
            <w:tcBorders>
              <w:left w:val="single" w:sz="4" w:space="0" w:color="auto"/>
              <w:right w:val="nil"/>
            </w:tcBorders>
          </w:tcPr>
          <w:p w14:paraId="11292CDB" w14:textId="77777777" w:rsidR="008318BE" w:rsidRPr="004A2163" w:rsidRDefault="008318BE" w:rsidP="00B400CC">
            <w:pPr>
              <w:rPr>
                <w:sz w:val="20"/>
              </w:rPr>
            </w:pPr>
            <w:r>
              <w:rPr>
                <w:sz w:val="20"/>
              </w:rPr>
              <w:t>1736</w:t>
            </w:r>
          </w:p>
        </w:tc>
        <w:tc>
          <w:tcPr>
            <w:tcW w:w="366" w:type="pct"/>
            <w:tcBorders>
              <w:left w:val="nil"/>
              <w:right w:val="nil"/>
            </w:tcBorders>
          </w:tcPr>
          <w:p w14:paraId="73AA982F" w14:textId="77777777" w:rsidR="008318BE" w:rsidRPr="004A2163" w:rsidRDefault="008318BE" w:rsidP="00B400CC">
            <w:pPr>
              <w:rPr>
                <w:sz w:val="20"/>
              </w:rPr>
            </w:pPr>
            <w:r>
              <w:rPr>
                <w:sz w:val="18"/>
              </w:rPr>
              <w:t>-0.10 0.00</w:t>
            </w:r>
          </w:p>
        </w:tc>
        <w:tc>
          <w:tcPr>
            <w:tcW w:w="334" w:type="pct"/>
            <w:tcBorders>
              <w:left w:val="nil"/>
              <w:right w:val="single" w:sz="4" w:space="0" w:color="auto"/>
            </w:tcBorders>
          </w:tcPr>
          <w:p w14:paraId="729D3FFA" w14:textId="77777777" w:rsidR="008318BE" w:rsidRPr="004A2163" w:rsidRDefault="008318BE" w:rsidP="00B400CC">
            <w:pPr>
              <w:rPr>
                <w:sz w:val="20"/>
              </w:rPr>
            </w:pPr>
            <w:r w:rsidRPr="00F65BC1">
              <w:rPr>
                <w:noProof/>
                <w:sz w:val="18"/>
                <w:lang w:eastAsia="en-AU"/>
              </w:rPr>
              <w:drawing>
                <wp:inline distT="0" distB="0" distL="0" distR="0" wp14:anchorId="6E67F9DC" wp14:editId="25E94C88">
                  <wp:extent cx="281213" cy="276225"/>
                  <wp:effectExtent l="0" t="0" r="5080" b="0"/>
                  <wp:docPr id="398" name="Picture 39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66" w:type="pct"/>
            <w:tcBorders>
              <w:left w:val="single" w:sz="4" w:space="0" w:color="auto"/>
              <w:right w:val="nil"/>
            </w:tcBorders>
          </w:tcPr>
          <w:p w14:paraId="15AC523C" w14:textId="77777777" w:rsidR="008318BE" w:rsidRPr="004A2163" w:rsidRDefault="008318BE" w:rsidP="00B400CC">
            <w:pPr>
              <w:rPr>
                <w:noProof/>
                <w:sz w:val="20"/>
                <w:lang w:eastAsia="en-AU"/>
              </w:rPr>
            </w:pPr>
            <w:r>
              <w:rPr>
                <w:noProof/>
                <w:sz w:val="20"/>
                <w:lang w:eastAsia="en-AU"/>
              </w:rPr>
              <w:t>452</w:t>
            </w:r>
          </w:p>
        </w:tc>
        <w:tc>
          <w:tcPr>
            <w:tcW w:w="366" w:type="pct"/>
            <w:tcBorders>
              <w:left w:val="nil"/>
              <w:right w:val="nil"/>
            </w:tcBorders>
          </w:tcPr>
          <w:p w14:paraId="0EDB7761" w14:textId="77777777" w:rsidR="008318BE" w:rsidRPr="004A2163" w:rsidRDefault="008318BE" w:rsidP="00B400CC">
            <w:pPr>
              <w:rPr>
                <w:noProof/>
                <w:sz w:val="20"/>
                <w:lang w:eastAsia="en-AU"/>
              </w:rPr>
            </w:pPr>
            <w:r>
              <w:rPr>
                <w:noProof/>
                <w:sz w:val="20"/>
                <w:lang w:eastAsia="en-AU"/>
              </w:rPr>
              <w:t>-0.03, 0.58</w:t>
            </w:r>
          </w:p>
        </w:tc>
        <w:tc>
          <w:tcPr>
            <w:tcW w:w="372" w:type="pct"/>
            <w:tcBorders>
              <w:left w:val="nil"/>
              <w:right w:val="single" w:sz="4" w:space="0" w:color="auto"/>
            </w:tcBorders>
          </w:tcPr>
          <w:p w14:paraId="147F84D4" w14:textId="77777777" w:rsidR="008318BE" w:rsidRPr="004A2163" w:rsidRDefault="008318BE" w:rsidP="00B400CC">
            <w:pPr>
              <w:rPr>
                <w:noProof/>
                <w:sz w:val="20"/>
                <w:lang w:eastAsia="en-AU"/>
              </w:rPr>
            </w:pPr>
            <w:r w:rsidRPr="00F65BC1">
              <w:rPr>
                <w:noProof/>
                <w:sz w:val="18"/>
                <w:lang w:eastAsia="en-AU"/>
              </w:rPr>
              <w:drawing>
                <wp:inline distT="0" distB="0" distL="0" distR="0" wp14:anchorId="0229CE8F" wp14:editId="18E5EC90">
                  <wp:extent cx="180975" cy="180975"/>
                  <wp:effectExtent l="0" t="0" r="9525" b="9525"/>
                  <wp:docPr id="481" name="Picture 481"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4" w:type="pct"/>
            <w:tcBorders>
              <w:left w:val="single" w:sz="4" w:space="0" w:color="auto"/>
              <w:right w:val="nil"/>
            </w:tcBorders>
          </w:tcPr>
          <w:p w14:paraId="7B178284" w14:textId="77777777" w:rsidR="008318BE" w:rsidRPr="004A2163" w:rsidRDefault="008318BE" w:rsidP="00B400CC">
            <w:pPr>
              <w:rPr>
                <w:noProof/>
                <w:sz w:val="20"/>
                <w:lang w:eastAsia="en-AU"/>
              </w:rPr>
            </w:pPr>
            <w:r>
              <w:rPr>
                <w:noProof/>
                <w:sz w:val="20"/>
                <w:lang w:eastAsia="en-AU"/>
              </w:rPr>
              <w:t>162</w:t>
            </w:r>
          </w:p>
        </w:tc>
        <w:tc>
          <w:tcPr>
            <w:tcW w:w="361" w:type="pct"/>
            <w:tcBorders>
              <w:left w:val="nil"/>
              <w:right w:val="nil"/>
            </w:tcBorders>
          </w:tcPr>
          <w:p w14:paraId="4FF7096C" w14:textId="77777777" w:rsidR="008318BE" w:rsidRPr="004A2163" w:rsidRDefault="008318BE" w:rsidP="00B400CC">
            <w:pPr>
              <w:rPr>
                <w:noProof/>
                <w:sz w:val="20"/>
                <w:lang w:eastAsia="en-AU"/>
              </w:rPr>
            </w:pPr>
            <w:r>
              <w:rPr>
                <w:noProof/>
                <w:sz w:val="20"/>
                <w:lang w:eastAsia="en-AU"/>
              </w:rPr>
              <w:t>-0.04, 0.62</w:t>
            </w:r>
          </w:p>
        </w:tc>
        <w:tc>
          <w:tcPr>
            <w:tcW w:w="361" w:type="pct"/>
            <w:tcBorders>
              <w:left w:val="nil"/>
              <w:right w:val="single" w:sz="4" w:space="0" w:color="auto"/>
            </w:tcBorders>
          </w:tcPr>
          <w:p w14:paraId="53315DA8" w14:textId="77777777" w:rsidR="008318BE" w:rsidRPr="004A2163" w:rsidRDefault="008318BE" w:rsidP="00B400CC">
            <w:pPr>
              <w:rPr>
                <w:noProof/>
                <w:sz w:val="20"/>
                <w:lang w:eastAsia="en-AU"/>
              </w:rPr>
            </w:pPr>
            <w:r w:rsidRPr="00F65BC1">
              <w:rPr>
                <w:noProof/>
                <w:sz w:val="18"/>
                <w:lang w:eastAsia="en-AU"/>
              </w:rPr>
              <w:drawing>
                <wp:inline distT="0" distB="0" distL="0" distR="0" wp14:anchorId="47B11506" wp14:editId="6F80674F">
                  <wp:extent cx="180975" cy="180975"/>
                  <wp:effectExtent l="0" t="0" r="9525" b="9525"/>
                  <wp:docPr id="486" name="Picture 486"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27E2E5AD" w14:textId="77777777" w:rsidR="008318BE" w:rsidRPr="004A2163" w:rsidRDefault="008318BE" w:rsidP="00B400CC">
            <w:pPr>
              <w:rPr>
                <w:noProof/>
                <w:sz w:val="20"/>
                <w:lang w:eastAsia="en-AU"/>
              </w:rPr>
            </w:pPr>
            <w:r>
              <w:rPr>
                <w:noProof/>
                <w:sz w:val="20"/>
                <w:lang w:eastAsia="en-AU"/>
              </w:rPr>
              <w:t>1122</w:t>
            </w:r>
          </w:p>
        </w:tc>
        <w:tc>
          <w:tcPr>
            <w:tcW w:w="359" w:type="pct"/>
            <w:tcBorders>
              <w:left w:val="nil"/>
              <w:right w:val="nil"/>
            </w:tcBorders>
          </w:tcPr>
          <w:p w14:paraId="4691EA0D" w14:textId="77777777" w:rsidR="008318BE" w:rsidRPr="004A2163" w:rsidRDefault="008318BE" w:rsidP="00B400CC">
            <w:pPr>
              <w:rPr>
                <w:noProof/>
                <w:sz w:val="20"/>
                <w:lang w:eastAsia="en-AU"/>
              </w:rPr>
            </w:pPr>
            <w:r>
              <w:rPr>
                <w:noProof/>
                <w:sz w:val="20"/>
                <w:lang w:eastAsia="en-AU"/>
              </w:rPr>
              <w:t>-0.13, 0.00</w:t>
            </w:r>
          </w:p>
        </w:tc>
        <w:tc>
          <w:tcPr>
            <w:tcW w:w="367" w:type="pct"/>
            <w:tcBorders>
              <w:left w:val="nil"/>
              <w:right w:val="nil"/>
            </w:tcBorders>
          </w:tcPr>
          <w:p w14:paraId="66CCC425" w14:textId="77777777" w:rsidR="008318BE" w:rsidRPr="004A2163" w:rsidRDefault="008318BE" w:rsidP="00B400CC">
            <w:pPr>
              <w:rPr>
                <w:noProof/>
                <w:sz w:val="20"/>
                <w:lang w:eastAsia="en-AU"/>
              </w:rPr>
            </w:pPr>
            <w:r w:rsidRPr="00F65BC1">
              <w:rPr>
                <w:noProof/>
                <w:sz w:val="18"/>
                <w:lang w:eastAsia="en-AU"/>
              </w:rPr>
              <w:drawing>
                <wp:inline distT="0" distB="0" distL="0" distR="0" wp14:anchorId="2C0843A0" wp14:editId="541729C4">
                  <wp:extent cx="281213" cy="276225"/>
                  <wp:effectExtent l="0" t="0" r="5080" b="0"/>
                  <wp:docPr id="500" name="Picture 500"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318BE" w:rsidRPr="00F65BC1" w14:paraId="0D843F47" w14:textId="77777777" w:rsidTr="008318BE">
        <w:trPr>
          <w:trHeight w:val="299"/>
          <w:tblHeader/>
        </w:trPr>
        <w:tc>
          <w:tcPr>
            <w:tcW w:w="730" w:type="pct"/>
            <w:tcBorders>
              <w:left w:val="nil"/>
              <w:right w:val="nil"/>
            </w:tcBorders>
          </w:tcPr>
          <w:p w14:paraId="4E578D22" w14:textId="77777777" w:rsidR="008318BE" w:rsidRPr="004A2163" w:rsidRDefault="008318BE" w:rsidP="0055535F">
            <w:pPr>
              <w:rPr>
                <w:sz w:val="20"/>
              </w:rPr>
            </w:pPr>
            <w:r w:rsidRPr="004A2163">
              <w:rPr>
                <w:sz w:val="20"/>
              </w:rPr>
              <w:t>Bushfire risk</w:t>
            </w:r>
          </w:p>
        </w:tc>
        <w:tc>
          <w:tcPr>
            <w:tcW w:w="297" w:type="pct"/>
            <w:tcBorders>
              <w:left w:val="single" w:sz="4" w:space="0" w:color="auto"/>
              <w:right w:val="nil"/>
            </w:tcBorders>
          </w:tcPr>
          <w:p w14:paraId="0FCE383B" w14:textId="77777777" w:rsidR="008318BE" w:rsidRPr="004A2163" w:rsidRDefault="008318BE" w:rsidP="0055535F">
            <w:pPr>
              <w:rPr>
                <w:sz w:val="20"/>
              </w:rPr>
            </w:pPr>
            <w:r>
              <w:rPr>
                <w:sz w:val="20"/>
              </w:rPr>
              <w:t>1779</w:t>
            </w:r>
          </w:p>
        </w:tc>
        <w:tc>
          <w:tcPr>
            <w:tcW w:w="366" w:type="pct"/>
            <w:tcBorders>
              <w:left w:val="nil"/>
              <w:right w:val="nil"/>
            </w:tcBorders>
          </w:tcPr>
          <w:p w14:paraId="754FF1F8" w14:textId="77777777" w:rsidR="008318BE" w:rsidRPr="004A2163" w:rsidRDefault="008318BE" w:rsidP="0055535F">
            <w:pPr>
              <w:rPr>
                <w:sz w:val="20"/>
              </w:rPr>
            </w:pPr>
            <w:r>
              <w:rPr>
                <w:sz w:val="18"/>
              </w:rPr>
              <w:t>-0.13, 0.00</w:t>
            </w:r>
          </w:p>
        </w:tc>
        <w:tc>
          <w:tcPr>
            <w:tcW w:w="334" w:type="pct"/>
            <w:tcBorders>
              <w:left w:val="nil"/>
              <w:right w:val="single" w:sz="4" w:space="0" w:color="auto"/>
            </w:tcBorders>
          </w:tcPr>
          <w:p w14:paraId="17029C53" w14:textId="77777777" w:rsidR="008318BE" w:rsidRPr="004A2163" w:rsidRDefault="008318BE" w:rsidP="0055535F">
            <w:pPr>
              <w:rPr>
                <w:sz w:val="20"/>
              </w:rPr>
            </w:pPr>
            <w:r w:rsidRPr="00F65BC1">
              <w:rPr>
                <w:noProof/>
                <w:sz w:val="18"/>
                <w:lang w:eastAsia="en-AU"/>
              </w:rPr>
              <w:drawing>
                <wp:inline distT="0" distB="0" distL="0" distR="0" wp14:anchorId="17AA1979" wp14:editId="73A0058E">
                  <wp:extent cx="281213" cy="276225"/>
                  <wp:effectExtent l="0" t="0" r="5080" b="0"/>
                  <wp:docPr id="401" name="Picture 40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66" w:type="pct"/>
            <w:tcBorders>
              <w:left w:val="single" w:sz="4" w:space="0" w:color="auto"/>
              <w:right w:val="nil"/>
            </w:tcBorders>
          </w:tcPr>
          <w:p w14:paraId="5A33DEEA" w14:textId="77777777" w:rsidR="008318BE" w:rsidRPr="004A2163" w:rsidRDefault="008318BE" w:rsidP="0055535F">
            <w:pPr>
              <w:rPr>
                <w:noProof/>
                <w:sz w:val="20"/>
                <w:lang w:eastAsia="en-AU"/>
              </w:rPr>
            </w:pPr>
            <w:r>
              <w:rPr>
                <w:noProof/>
                <w:sz w:val="20"/>
                <w:lang w:eastAsia="en-AU"/>
              </w:rPr>
              <w:t>473</w:t>
            </w:r>
          </w:p>
        </w:tc>
        <w:tc>
          <w:tcPr>
            <w:tcW w:w="366" w:type="pct"/>
            <w:tcBorders>
              <w:left w:val="nil"/>
              <w:right w:val="nil"/>
            </w:tcBorders>
          </w:tcPr>
          <w:p w14:paraId="12FB8AC8" w14:textId="77777777" w:rsidR="008318BE" w:rsidRPr="004A2163" w:rsidRDefault="008318BE" w:rsidP="0055535F">
            <w:pPr>
              <w:rPr>
                <w:noProof/>
                <w:sz w:val="20"/>
                <w:lang w:eastAsia="en-AU"/>
              </w:rPr>
            </w:pPr>
            <w:r>
              <w:rPr>
                <w:noProof/>
                <w:sz w:val="20"/>
                <w:lang w:eastAsia="en-AU"/>
              </w:rPr>
              <w:t>-0.01, 0.84</w:t>
            </w:r>
          </w:p>
        </w:tc>
        <w:tc>
          <w:tcPr>
            <w:tcW w:w="372" w:type="pct"/>
            <w:tcBorders>
              <w:left w:val="nil"/>
              <w:right w:val="single" w:sz="4" w:space="0" w:color="auto"/>
            </w:tcBorders>
          </w:tcPr>
          <w:p w14:paraId="5707D0FA" w14:textId="77777777" w:rsidR="008318BE" w:rsidRPr="004A2163" w:rsidRDefault="008318BE" w:rsidP="0055535F">
            <w:pPr>
              <w:rPr>
                <w:noProof/>
                <w:sz w:val="20"/>
                <w:lang w:eastAsia="en-AU"/>
              </w:rPr>
            </w:pPr>
            <w:r w:rsidRPr="00F65BC1">
              <w:rPr>
                <w:noProof/>
                <w:sz w:val="18"/>
                <w:lang w:eastAsia="en-AU"/>
              </w:rPr>
              <w:drawing>
                <wp:inline distT="0" distB="0" distL="0" distR="0" wp14:anchorId="5D02072E" wp14:editId="31DA4D73">
                  <wp:extent cx="180975" cy="180975"/>
                  <wp:effectExtent l="0" t="0" r="9525" b="9525"/>
                  <wp:docPr id="482" name="Picture 482"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4" w:type="pct"/>
            <w:tcBorders>
              <w:left w:val="single" w:sz="4" w:space="0" w:color="auto"/>
              <w:right w:val="nil"/>
            </w:tcBorders>
          </w:tcPr>
          <w:p w14:paraId="61E8FB1B" w14:textId="77777777" w:rsidR="008318BE" w:rsidRPr="004A2163" w:rsidRDefault="008318BE" w:rsidP="0055535F">
            <w:pPr>
              <w:rPr>
                <w:noProof/>
                <w:sz w:val="20"/>
                <w:lang w:eastAsia="en-AU"/>
              </w:rPr>
            </w:pPr>
            <w:r>
              <w:rPr>
                <w:noProof/>
                <w:sz w:val="20"/>
                <w:lang w:eastAsia="en-AU"/>
              </w:rPr>
              <w:t>161</w:t>
            </w:r>
          </w:p>
        </w:tc>
        <w:tc>
          <w:tcPr>
            <w:tcW w:w="361" w:type="pct"/>
            <w:tcBorders>
              <w:left w:val="nil"/>
              <w:right w:val="nil"/>
            </w:tcBorders>
          </w:tcPr>
          <w:p w14:paraId="41F6376A" w14:textId="77777777" w:rsidR="008318BE" w:rsidRPr="004A2163" w:rsidRDefault="008318BE" w:rsidP="0055535F">
            <w:pPr>
              <w:rPr>
                <w:noProof/>
                <w:sz w:val="20"/>
                <w:lang w:eastAsia="en-AU"/>
              </w:rPr>
            </w:pPr>
            <w:r>
              <w:rPr>
                <w:noProof/>
                <w:sz w:val="20"/>
                <w:lang w:eastAsia="en-AU"/>
              </w:rPr>
              <w:t>-0.24, 0.00</w:t>
            </w:r>
          </w:p>
        </w:tc>
        <w:tc>
          <w:tcPr>
            <w:tcW w:w="361" w:type="pct"/>
            <w:tcBorders>
              <w:left w:val="nil"/>
              <w:right w:val="single" w:sz="4" w:space="0" w:color="auto"/>
            </w:tcBorders>
          </w:tcPr>
          <w:p w14:paraId="1DB8B9F9" w14:textId="77777777" w:rsidR="008318BE" w:rsidRPr="004A2163" w:rsidRDefault="008318BE" w:rsidP="0055535F">
            <w:pPr>
              <w:rPr>
                <w:noProof/>
                <w:sz w:val="20"/>
                <w:lang w:eastAsia="en-AU"/>
              </w:rPr>
            </w:pPr>
            <w:r w:rsidRPr="00F65BC1">
              <w:rPr>
                <w:noProof/>
                <w:sz w:val="18"/>
                <w:lang w:eastAsia="en-AU"/>
              </w:rPr>
              <w:drawing>
                <wp:inline distT="0" distB="0" distL="0" distR="0" wp14:anchorId="1ED9F12C" wp14:editId="2A05E7E6">
                  <wp:extent cx="281213" cy="276225"/>
                  <wp:effectExtent l="0" t="0" r="5080" b="0"/>
                  <wp:docPr id="484" name="Picture 48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57" w:type="pct"/>
            <w:tcBorders>
              <w:left w:val="single" w:sz="4" w:space="0" w:color="auto"/>
              <w:right w:val="nil"/>
            </w:tcBorders>
          </w:tcPr>
          <w:p w14:paraId="52C33E7A" w14:textId="77777777" w:rsidR="008318BE" w:rsidRPr="004A2163" w:rsidRDefault="008318BE" w:rsidP="0055535F">
            <w:pPr>
              <w:rPr>
                <w:noProof/>
                <w:sz w:val="20"/>
                <w:lang w:eastAsia="en-AU"/>
              </w:rPr>
            </w:pPr>
            <w:r>
              <w:rPr>
                <w:noProof/>
                <w:sz w:val="20"/>
                <w:lang w:eastAsia="en-AU"/>
              </w:rPr>
              <w:t>1145</w:t>
            </w:r>
          </w:p>
        </w:tc>
        <w:tc>
          <w:tcPr>
            <w:tcW w:w="359" w:type="pct"/>
            <w:tcBorders>
              <w:left w:val="nil"/>
              <w:right w:val="nil"/>
            </w:tcBorders>
          </w:tcPr>
          <w:p w14:paraId="2740B0EE" w14:textId="77777777" w:rsidR="008318BE" w:rsidRPr="004A2163" w:rsidRDefault="008318BE" w:rsidP="0055535F">
            <w:pPr>
              <w:rPr>
                <w:noProof/>
                <w:sz w:val="20"/>
                <w:lang w:eastAsia="en-AU"/>
              </w:rPr>
            </w:pPr>
            <w:r>
              <w:rPr>
                <w:noProof/>
                <w:sz w:val="20"/>
                <w:lang w:eastAsia="en-AU"/>
              </w:rPr>
              <w:t>-0.16, 0.00</w:t>
            </w:r>
          </w:p>
        </w:tc>
        <w:tc>
          <w:tcPr>
            <w:tcW w:w="367" w:type="pct"/>
            <w:tcBorders>
              <w:left w:val="nil"/>
              <w:right w:val="nil"/>
            </w:tcBorders>
          </w:tcPr>
          <w:p w14:paraId="77D04F6F" w14:textId="77777777" w:rsidR="008318BE" w:rsidRPr="004A2163" w:rsidRDefault="008318BE" w:rsidP="0055535F">
            <w:pPr>
              <w:rPr>
                <w:noProof/>
                <w:sz w:val="20"/>
                <w:lang w:eastAsia="en-AU"/>
              </w:rPr>
            </w:pPr>
            <w:r w:rsidRPr="00F65BC1">
              <w:rPr>
                <w:noProof/>
                <w:sz w:val="18"/>
                <w:lang w:eastAsia="en-AU"/>
              </w:rPr>
              <w:drawing>
                <wp:inline distT="0" distB="0" distL="0" distR="0" wp14:anchorId="3F9E1DE6" wp14:editId="2FEDD500">
                  <wp:extent cx="281213" cy="276225"/>
                  <wp:effectExtent l="0" t="0" r="5080" b="0"/>
                  <wp:docPr id="501" name="Picture 50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318BE" w:rsidRPr="00F65BC1" w14:paraId="2D9B9C9C" w14:textId="77777777" w:rsidTr="008318BE">
        <w:trPr>
          <w:trHeight w:val="299"/>
          <w:tblHeader/>
        </w:trPr>
        <w:tc>
          <w:tcPr>
            <w:tcW w:w="730" w:type="pct"/>
            <w:tcBorders>
              <w:left w:val="nil"/>
              <w:right w:val="nil"/>
            </w:tcBorders>
          </w:tcPr>
          <w:p w14:paraId="257C3447" w14:textId="77777777" w:rsidR="008318BE" w:rsidRPr="004A2163" w:rsidRDefault="008318BE" w:rsidP="0055535F">
            <w:pPr>
              <w:rPr>
                <w:sz w:val="20"/>
              </w:rPr>
            </w:pPr>
            <w:r w:rsidRPr="004A2163">
              <w:rPr>
                <w:sz w:val="20"/>
              </w:rPr>
              <w:t>Land prices</w:t>
            </w:r>
          </w:p>
        </w:tc>
        <w:tc>
          <w:tcPr>
            <w:tcW w:w="297" w:type="pct"/>
            <w:tcBorders>
              <w:left w:val="single" w:sz="4" w:space="0" w:color="auto"/>
              <w:right w:val="nil"/>
            </w:tcBorders>
          </w:tcPr>
          <w:p w14:paraId="28EE4516" w14:textId="77777777" w:rsidR="008318BE" w:rsidRPr="004A2163" w:rsidRDefault="008318BE" w:rsidP="0055535F">
            <w:pPr>
              <w:rPr>
                <w:sz w:val="20"/>
              </w:rPr>
            </w:pPr>
            <w:r>
              <w:rPr>
                <w:sz w:val="20"/>
              </w:rPr>
              <w:t>1604</w:t>
            </w:r>
          </w:p>
        </w:tc>
        <w:tc>
          <w:tcPr>
            <w:tcW w:w="366" w:type="pct"/>
            <w:tcBorders>
              <w:left w:val="nil"/>
              <w:right w:val="nil"/>
            </w:tcBorders>
          </w:tcPr>
          <w:p w14:paraId="57DD26CC" w14:textId="77777777" w:rsidR="008318BE" w:rsidRPr="004A2163" w:rsidRDefault="008318BE" w:rsidP="0055535F">
            <w:pPr>
              <w:rPr>
                <w:sz w:val="20"/>
              </w:rPr>
            </w:pPr>
            <w:r>
              <w:rPr>
                <w:sz w:val="18"/>
              </w:rPr>
              <w:t>-0.07, 0.01</w:t>
            </w:r>
          </w:p>
        </w:tc>
        <w:tc>
          <w:tcPr>
            <w:tcW w:w="334" w:type="pct"/>
            <w:tcBorders>
              <w:left w:val="nil"/>
              <w:right w:val="single" w:sz="4" w:space="0" w:color="auto"/>
            </w:tcBorders>
          </w:tcPr>
          <w:p w14:paraId="5A2636BA" w14:textId="77777777" w:rsidR="008318BE" w:rsidRPr="004A2163" w:rsidRDefault="008318BE" w:rsidP="0055535F">
            <w:pPr>
              <w:rPr>
                <w:sz w:val="20"/>
              </w:rPr>
            </w:pPr>
            <w:r w:rsidRPr="00F65BC1">
              <w:rPr>
                <w:noProof/>
                <w:sz w:val="18"/>
                <w:lang w:eastAsia="en-AU"/>
              </w:rPr>
              <w:drawing>
                <wp:inline distT="0" distB="0" distL="0" distR="0" wp14:anchorId="52112FAD" wp14:editId="785ECF0B">
                  <wp:extent cx="281213" cy="276225"/>
                  <wp:effectExtent l="0" t="0" r="5080" b="0"/>
                  <wp:docPr id="404" name="Picture 404"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c>
          <w:tcPr>
            <w:tcW w:w="366" w:type="pct"/>
            <w:tcBorders>
              <w:left w:val="single" w:sz="4" w:space="0" w:color="auto"/>
              <w:right w:val="nil"/>
            </w:tcBorders>
          </w:tcPr>
          <w:p w14:paraId="070E5684" w14:textId="77777777" w:rsidR="008318BE" w:rsidRPr="004A2163" w:rsidRDefault="008318BE" w:rsidP="0055535F">
            <w:pPr>
              <w:rPr>
                <w:noProof/>
                <w:sz w:val="20"/>
                <w:lang w:eastAsia="en-AU"/>
              </w:rPr>
            </w:pPr>
            <w:r>
              <w:rPr>
                <w:noProof/>
                <w:sz w:val="20"/>
                <w:lang w:eastAsia="en-AU"/>
              </w:rPr>
              <w:t>428</w:t>
            </w:r>
          </w:p>
        </w:tc>
        <w:tc>
          <w:tcPr>
            <w:tcW w:w="366" w:type="pct"/>
            <w:tcBorders>
              <w:left w:val="nil"/>
              <w:right w:val="nil"/>
            </w:tcBorders>
          </w:tcPr>
          <w:p w14:paraId="4C19AA5E" w14:textId="77777777" w:rsidR="008318BE" w:rsidRPr="004A2163" w:rsidRDefault="008318BE" w:rsidP="0055535F">
            <w:pPr>
              <w:rPr>
                <w:noProof/>
                <w:sz w:val="20"/>
                <w:lang w:eastAsia="en-AU"/>
              </w:rPr>
            </w:pPr>
            <w:r>
              <w:rPr>
                <w:noProof/>
                <w:sz w:val="20"/>
                <w:lang w:eastAsia="en-AU"/>
              </w:rPr>
              <w:t>0.04, 0.48</w:t>
            </w:r>
          </w:p>
        </w:tc>
        <w:tc>
          <w:tcPr>
            <w:tcW w:w="372" w:type="pct"/>
            <w:tcBorders>
              <w:left w:val="nil"/>
              <w:right w:val="single" w:sz="4" w:space="0" w:color="auto"/>
            </w:tcBorders>
          </w:tcPr>
          <w:p w14:paraId="0FA9BCA1" w14:textId="77777777" w:rsidR="008318BE" w:rsidRPr="004A2163" w:rsidRDefault="008318BE" w:rsidP="0055535F">
            <w:pPr>
              <w:rPr>
                <w:noProof/>
                <w:sz w:val="20"/>
                <w:lang w:eastAsia="en-AU"/>
              </w:rPr>
            </w:pPr>
            <w:r w:rsidRPr="00F65BC1">
              <w:rPr>
                <w:noProof/>
                <w:sz w:val="18"/>
                <w:lang w:eastAsia="en-AU"/>
              </w:rPr>
              <w:drawing>
                <wp:inline distT="0" distB="0" distL="0" distR="0" wp14:anchorId="6839D8F9" wp14:editId="0E45AB97">
                  <wp:extent cx="180975" cy="180975"/>
                  <wp:effectExtent l="0" t="0" r="9525" b="9525"/>
                  <wp:docPr id="483" name="Picture 483"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64" w:type="pct"/>
            <w:tcBorders>
              <w:left w:val="single" w:sz="4" w:space="0" w:color="auto"/>
              <w:right w:val="nil"/>
            </w:tcBorders>
          </w:tcPr>
          <w:p w14:paraId="7DB63637" w14:textId="77777777" w:rsidR="008318BE" w:rsidRPr="004A2163" w:rsidRDefault="008318BE" w:rsidP="0055535F">
            <w:pPr>
              <w:rPr>
                <w:noProof/>
                <w:sz w:val="20"/>
                <w:lang w:eastAsia="en-AU"/>
              </w:rPr>
            </w:pPr>
            <w:r>
              <w:rPr>
                <w:noProof/>
                <w:sz w:val="20"/>
                <w:lang w:eastAsia="en-AU"/>
              </w:rPr>
              <w:t>153</w:t>
            </w:r>
          </w:p>
        </w:tc>
        <w:tc>
          <w:tcPr>
            <w:tcW w:w="361" w:type="pct"/>
            <w:tcBorders>
              <w:left w:val="nil"/>
              <w:right w:val="nil"/>
            </w:tcBorders>
          </w:tcPr>
          <w:p w14:paraId="524AD1FE" w14:textId="77777777" w:rsidR="008318BE" w:rsidRPr="004A2163" w:rsidRDefault="008318BE" w:rsidP="0055535F">
            <w:pPr>
              <w:rPr>
                <w:noProof/>
                <w:sz w:val="20"/>
                <w:lang w:eastAsia="en-AU"/>
              </w:rPr>
            </w:pPr>
            <w:r>
              <w:rPr>
                <w:noProof/>
                <w:sz w:val="20"/>
                <w:lang w:eastAsia="en-AU"/>
              </w:rPr>
              <w:t>-0.11, 0.18</w:t>
            </w:r>
          </w:p>
        </w:tc>
        <w:tc>
          <w:tcPr>
            <w:tcW w:w="361" w:type="pct"/>
            <w:tcBorders>
              <w:left w:val="nil"/>
              <w:right w:val="single" w:sz="4" w:space="0" w:color="auto"/>
            </w:tcBorders>
          </w:tcPr>
          <w:p w14:paraId="1B66DA69" w14:textId="77777777" w:rsidR="008318BE" w:rsidRPr="004A2163" w:rsidRDefault="008318BE" w:rsidP="0055535F">
            <w:pPr>
              <w:rPr>
                <w:noProof/>
                <w:sz w:val="20"/>
                <w:lang w:eastAsia="en-AU"/>
              </w:rPr>
            </w:pPr>
            <w:r w:rsidRPr="00F65BC1">
              <w:rPr>
                <w:noProof/>
                <w:sz w:val="18"/>
                <w:lang w:eastAsia="en-AU"/>
              </w:rPr>
              <w:drawing>
                <wp:inline distT="0" distB="0" distL="0" distR="0" wp14:anchorId="21D47F3F" wp14:editId="702260FC">
                  <wp:extent cx="180975" cy="180975"/>
                  <wp:effectExtent l="0" t="0" r="9525" b="9525"/>
                  <wp:docPr id="485" name="Picture 485"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c>
          <w:tcPr>
            <w:tcW w:w="357" w:type="pct"/>
            <w:tcBorders>
              <w:left w:val="single" w:sz="4" w:space="0" w:color="auto"/>
              <w:right w:val="nil"/>
            </w:tcBorders>
          </w:tcPr>
          <w:p w14:paraId="53D5BF84" w14:textId="77777777" w:rsidR="008318BE" w:rsidRPr="004A2163" w:rsidRDefault="008318BE" w:rsidP="0055535F">
            <w:pPr>
              <w:rPr>
                <w:noProof/>
                <w:sz w:val="20"/>
                <w:lang w:eastAsia="en-AU"/>
              </w:rPr>
            </w:pPr>
            <w:r>
              <w:rPr>
                <w:noProof/>
                <w:sz w:val="20"/>
                <w:lang w:eastAsia="en-AU"/>
              </w:rPr>
              <w:t>1023</w:t>
            </w:r>
          </w:p>
        </w:tc>
        <w:tc>
          <w:tcPr>
            <w:tcW w:w="359" w:type="pct"/>
            <w:tcBorders>
              <w:left w:val="nil"/>
              <w:right w:val="nil"/>
            </w:tcBorders>
          </w:tcPr>
          <w:p w14:paraId="4A210ED5" w14:textId="77777777" w:rsidR="008318BE" w:rsidRPr="004A2163" w:rsidRDefault="008318BE" w:rsidP="0055535F">
            <w:pPr>
              <w:rPr>
                <w:noProof/>
                <w:sz w:val="20"/>
                <w:lang w:eastAsia="en-AU"/>
              </w:rPr>
            </w:pPr>
            <w:r>
              <w:rPr>
                <w:noProof/>
                <w:sz w:val="20"/>
                <w:lang w:eastAsia="en-AU"/>
              </w:rPr>
              <w:t>-0.10, 0.00</w:t>
            </w:r>
          </w:p>
        </w:tc>
        <w:tc>
          <w:tcPr>
            <w:tcW w:w="367" w:type="pct"/>
            <w:tcBorders>
              <w:left w:val="nil"/>
              <w:right w:val="nil"/>
            </w:tcBorders>
          </w:tcPr>
          <w:p w14:paraId="7142E016" w14:textId="77777777" w:rsidR="008318BE" w:rsidRPr="004A2163" w:rsidRDefault="008318BE" w:rsidP="0055535F">
            <w:pPr>
              <w:rPr>
                <w:noProof/>
                <w:sz w:val="20"/>
                <w:lang w:eastAsia="en-AU"/>
              </w:rPr>
            </w:pPr>
            <w:r w:rsidRPr="00F65BC1">
              <w:rPr>
                <w:noProof/>
                <w:sz w:val="18"/>
                <w:lang w:eastAsia="en-AU"/>
              </w:rPr>
              <w:drawing>
                <wp:inline distT="0" distB="0" distL="0" distR="0" wp14:anchorId="71EFA03A" wp14:editId="10E2B481">
                  <wp:extent cx="281213" cy="276225"/>
                  <wp:effectExtent l="0" t="0" r="5080" b="0"/>
                  <wp:docPr id="502" name="Picture 502"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291" cy="281213"/>
                          </a:xfrm>
                          <a:prstGeom prst="rect">
                            <a:avLst/>
                          </a:prstGeom>
                          <a:noFill/>
                          <a:ln>
                            <a:noFill/>
                          </a:ln>
                        </pic:spPr>
                      </pic:pic>
                    </a:graphicData>
                  </a:graphic>
                </wp:inline>
              </w:drawing>
            </w:r>
          </w:p>
        </w:tc>
      </w:tr>
      <w:tr w:rsidR="008318BE" w:rsidRPr="00F65BC1" w14:paraId="6D4A80BE" w14:textId="77777777" w:rsidTr="008318BE">
        <w:trPr>
          <w:trHeight w:val="299"/>
          <w:tblHeader/>
        </w:trPr>
        <w:tc>
          <w:tcPr>
            <w:tcW w:w="5000" w:type="pct"/>
            <w:gridSpan w:val="13"/>
            <w:tcBorders>
              <w:left w:val="nil"/>
              <w:right w:val="nil"/>
            </w:tcBorders>
          </w:tcPr>
          <w:p w14:paraId="45D3E6D0" w14:textId="77777777" w:rsidR="008318BE" w:rsidRPr="00F65BC1" w:rsidRDefault="008318BE" w:rsidP="0055535F">
            <w:pPr>
              <w:rPr>
                <w:noProof/>
                <w:sz w:val="18"/>
                <w:lang w:eastAsia="en-AU"/>
              </w:rPr>
            </w:pPr>
            <w:r>
              <w:rPr>
                <w:sz w:val="18"/>
              </w:rPr>
              <w:t xml:space="preserve">Some regions are dominated by a mix of plantation forestry and native forestry. Respondents in these regions are included in both sets of analyses. For a summary of dominant forestry types in each region, </w:t>
            </w:r>
            <w:r w:rsidRPr="008318BE">
              <w:rPr>
                <w:sz w:val="18"/>
              </w:rPr>
              <w:t>see Appendix 2.</w:t>
            </w:r>
          </w:p>
        </w:tc>
      </w:tr>
    </w:tbl>
    <w:p w14:paraId="5E39E84A" w14:textId="77777777" w:rsidR="001B082E" w:rsidRDefault="001B082E" w:rsidP="004A427C"/>
    <w:bookmarkEnd w:id="93"/>
    <w:p w14:paraId="6E91550B" w14:textId="77777777" w:rsidR="00617FCB" w:rsidRDefault="00617FCB" w:rsidP="004A427C">
      <w:pPr>
        <w:sectPr w:rsidR="00617FCB" w:rsidSect="003D0F4B">
          <w:pgSz w:w="16838" w:h="11906" w:orient="landscape"/>
          <w:pgMar w:top="720" w:right="720" w:bottom="720" w:left="720" w:header="708" w:footer="708" w:gutter="0"/>
          <w:cols w:space="708"/>
          <w:docGrid w:linePitch="360"/>
        </w:sectPr>
      </w:pPr>
    </w:p>
    <w:p w14:paraId="587871FE" w14:textId="77777777" w:rsidR="00594607" w:rsidRDefault="00B27598" w:rsidP="00594607">
      <w:pPr>
        <w:pStyle w:val="Heading2"/>
      </w:pPr>
      <w:bookmarkStart w:id="96" w:name="_Toc523218272"/>
      <w:r>
        <w:lastRenderedPageBreak/>
        <w:t>6</w:t>
      </w:r>
      <w:r w:rsidR="00594607">
        <w:t>.6 Conclusions</w:t>
      </w:r>
      <w:bookmarkEnd w:id="96"/>
    </w:p>
    <w:p w14:paraId="1FBA05CD" w14:textId="77777777" w:rsidR="008250DF" w:rsidRDefault="008250DF" w:rsidP="00594607">
      <w:r w:rsidRPr="008250DF">
        <w:t>The findings confirm that being viewed as a good local industry that has more benefits than costs, and does not have unacceptable costs, is an important predictor of social license.</w:t>
      </w:r>
      <w:r>
        <w:t xml:space="preserve"> While the forest industry is generally viewed as being positive for local jobs, many people have neutral or negative views about impacts on bushfire risk, water quality and local environmental health, and most had negative views about the impacts of the industry on attractiveness of the landscape and local roads. Negative experiences of the impacts of the forest industry in a person’s local region contribute to low levels of acceptance of the forest industry, and vice versa. Overall, the industry is viewed more negatively than agriculture and tourism in terms of its impacts on social, </w:t>
      </w:r>
      <w:proofErr w:type="gramStart"/>
      <w:r>
        <w:t>economic</w:t>
      </w:r>
      <w:proofErr w:type="gramEnd"/>
      <w:r>
        <w:t xml:space="preserve"> and environmental wellbeing in local communities, but generally more positively than mining activities. This overall finding held across almost every region and socio-demographic group examined, although there were some differences between regions. Further work is needed to better understand </w:t>
      </w:r>
      <w:r w:rsidR="00D9797B">
        <w:t>why the industry is perceived as having different benefits and costs in different regions, for example why perceptions are generally more negative in Southern region of Tasmania than in the Cradle Coast and Northern regions.</w:t>
      </w:r>
      <w:r>
        <w:t xml:space="preserve"> </w:t>
      </w:r>
    </w:p>
    <w:p w14:paraId="3E7D4BDC" w14:textId="77777777" w:rsidR="0091278D" w:rsidRDefault="0091278D" w:rsidP="00594607">
      <w:r>
        <w:t xml:space="preserve">Whereas acceptability of native forest harvesting was not predicted by experiences of neighbouring landholders, it was predicted by experiences of local community members. This may reflect that many people who live next door to native forests experience harvesting of that forest only infrequently (often only once in their lifetime, with many individual forest areas harvesting once every few decades). At the local community scale residents regularly experience the overall effects of operation of the industry, which may create more of a link between their views about impacts of the industry and acceptability than occurs at the scale of the neighbouring landholder. </w:t>
      </w:r>
    </w:p>
    <w:p w14:paraId="67D40E36" w14:textId="77777777" w:rsidR="00594607" w:rsidRDefault="00594607">
      <w:pPr>
        <w:rPr>
          <w:rFonts w:asciiTheme="majorHAnsi" w:eastAsiaTheme="majorEastAsia" w:hAnsiTheme="majorHAnsi" w:cstheme="majorBidi"/>
          <w:b/>
          <w:bCs/>
          <w:color w:val="365F91" w:themeColor="accent1" w:themeShade="BF"/>
          <w:sz w:val="28"/>
          <w:szCs w:val="28"/>
        </w:rPr>
      </w:pPr>
      <w:r>
        <w:br w:type="page"/>
      </w:r>
    </w:p>
    <w:p w14:paraId="4D321EE9" w14:textId="77777777" w:rsidR="00BE2343" w:rsidRDefault="00B27598" w:rsidP="0055220F">
      <w:pPr>
        <w:pStyle w:val="Heading1"/>
      </w:pPr>
      <w:bookmarkStart w:id="97" w:name="_Toc523218273"/>
      <w:r>
        <w:lastRenderedPageBreak/>
        <w:t>7</w:t>
      </w:r>
      <w:r w:rsidR="005125BA">
        <w:t xml:space="preserve">.0 </w:t>
      </w:r>
      <w:r w:rsidR="004A427C">
        <w:t>Discussion</w:t>
      </w:r>
      <w:r w:rsidR="00A405BD">
        <w:t xml:space="preserve"> and conclusions</w:t>
      </w:r>
      <w:bookmarkEnd w:id="97"/>
    </w:p>
    <w:p w14:paraId="16D89CB3" w14:textId="77777777" w:rsidR="0090532E" w:rsidRDefault="0090532E" w:rsidP="0090532E">
      <w:r>
        <w:t xml:space="preserve">Social license varies substantially for different forest industry activities. There are much higher levels of social license for timber plantations than for native forest harvesting. Native forest harvesting has very low social license, with very few people being at the ‘acceptance’ level. Many of those who do not find this activity acceptable are likely to be at the blocking or withheld level of social license, rather than the tolerance level, based on the strength of their negative response when asked about acceptability. Even amongst the groups and in the regions with the highest acceptance of this activity, less than 30% find it acceptable and the majority find it unacceptable. Planting trees on good agricultural land for wood and paper production, however, has higher levels of social license: 43% find timber plantations acceptable, and of the 29% who find it unacceptable most do not find it highly unacceptable (instead reporting slight or moderate unacceptability), indicating many are at the ‘tolerance’ level rather than withholding or blocking social license. </w:t>
      </w:r>
    </w:p>
    <w:p w14:paraId="0F004085" w14:textId="77777777" w:rsidR="0090532E" w:rsidRDefault="0090532E" w:rsidP="0090532E">
      <w:r>
        <w:t>Native forest harvesting appears to be viewed similarly to mining activities, suggesting that it is viewed as extractive and non-renewable. To a lesser extent, timber plantations are not strongly associated with activities involving renewable/environmentally friendly practices, with stronger support in the Australian population for actions such as establishing solar farms and wind farms than for timber plantations. This suggests that messages that help increase awareness of forest industry activities as renewable rather than extractive may assist in building social license at the national scale.</w:t>
      </w:r>
    </w:p>
    <w:p w14:paraId="17B7D85B" w14:textId="77777777" w:rsidR="0090532E" w:rsidRDefault="0090532E" w:rsidP="0090532E">
      <w:r>
        <w:t xml:space="preserve">However, this needs to be done with some caution. When examining the factors that predict social license, the most significant predictor of acceptability was views about the impacts of the forest industry on health of the environment. This was particularly the case for native forest harvesting, and to a lesser extent for plantations. Concerns about environmental impacts do not necessarily relate to concerns about renewability: they often focus on issues such as concerns about impacts on animal habitat, soil health, water quality and plant diversity, to name a few. The environmental impacts of greatest concern need to be more specifically identified and responded to as part of addressing social license concerns. </w:t>
      </w:r>
    </w:p>
    <w:p w14:paraId="02F3CAB8" w14:textId="77777777" w:rsidR="0090532E" w:rsidRDefault="0090532E" w:rsidP="0090532E">
      <w:r>
        <w:t>The impact of the industry on employment was the second strongest predictor of acceptability of both native forest harvesting and timber plantations. This is consistent with previous social license work that has identified economic legitimacy as an important prerequisite of achieving social license at the local scale. The industry typically employs a relatively small proportion of people in any given community, in almost all cases less than 5% (Schirmer et al. 2017</w:t>
      </w:r>
      <w:proofErr w:type="gramStart"/>
      <w:r>
        <w:t>a,b</w:t>
      </w:r>
      <w:proofErr w:type="gramEnd"/>
      <w:r>
        <w:t xml:space="preserve">; 2018a,b,c), and this is unlikely to change in future. However, jobs generated by the forest industry are typically stable through periods of drought or other change which typically </w:t>
      </w:r>
      <w:proofErr w:type="gramStart"/>
      <w:r>
        <w:t>lead</w:t>
      </w:r>
      <w:proofErr w:type="gramEnd"/>
      <w:r>
        <w:t xml:space="preserve"> to decline in agricultural and tourism jobs, meaning that employment benefits of the industry can be better communicated through identifying how forest industry jobs contribute to greater economic stability through helping diversify local economies, and through this helping to reduce the impact of downturns in other industries. Clear and consistent messages about jobs in the industry are important to building social license in those communities where the industry does generate jobs. Recognition is also needed that in some regions, particularly where there are few or no processing facilities, the jobs generated by the industry are often relatively small, with the majority of jobs generated by processing of harvested timber rather than by the growing and harvesting of trees (Schirmer et al. 2017</w:t>
      </w:r>
      <w:proofErr w:type="gramStart"/>
      <w:r>
        <w:t>a,b</w:t>
      </w:r>
      <w:proofErr w:type="gramEnd"/>
      <w:r>
        <w:t xml:space="preserve">; 2018a,b,c).   </w:t>
      </w:r>
    </w:p>
    <w:p w14:paraId="5DB49609" w14:textId="77777777" w:rsidR="0090532E" w:rsidRDefault="0090532E" w:rsidP="0090532E">
      <w:r>
        <w:lastRenderedPageBreak/>
        <w:t xml:space="preserve">While there are some differences in social license amongst different groups and across regions, for the most part these differences are relatively small. This suggests that, as argued by Dare et al. (2014), social license crosses scales, with local perceptions in part a result of overall public narratives about native forest harvesting and timber plantations that are occurring at the national scale, rather than relying solely on what occurs at the local scale between the forest industry and </w:t>
      </w:r>
      <w:proofErr w:type="gramStart"/>
      <w:r>
        <w:t>local residents</w:t>
      </w:r>
      <w:proofErr w:type="gramEnd"/>
      <w:r>
        <w:t xml:space="preserve">. This also suggests that rather than social license being differentiated for individual businesses within the industry, views about social license are typically formed about the </w:t>
      </w:r>
      <w:proofErr w:type="gramStart"/>
      <w:r>
        <w:t>industry as a whole</w:t>
      </w:r>
      <w:proofErr w:type="gramEnd"/>
      <w:r>
        <w:t xml:space="preserve">. This also supports a need for industry-wide action to build social license, and for consistent responses by industry members to concerns that drive low social license. </w:t>
      </w:r>
    </w:p>
    <w:p w14:paraId="73ECC304" w14:textId="77777777" w:rsidR="0090532E" w:rsidRDefault="0090532E" w:rsidP="0090532E">
      <w:r>
        <w:t>However, some care is needed: the strength of views about native forest harvesting suggests that this activity is viewed as contradicting strongly held values for many people, rather than as simply resulting from concerns about specific costs and benefits that can be more readily addressed through changes in practice and improved communication. Deeply held values cannot be readily shifted through communication or even through changing practices: people typically change their behaviour to match their values, and do not change values readily (</w:t>
      </w:r>
      <w:proofErr w:type="gramStart"/>
      <w:r>
        <w:t>e.g.</w:t>
      </w:r>
      <w:proofErr w:type="gramEnd"/>
      <w:r>
        <w:t xml:space="preserve"> McLeod 2001). Messages that are seen as contradicting deeply held values can trigger social conflict, with a common response being to oppose the message, rather than to accept any shift to the value the message challenges (</w:t>
      </w:r>
      <w:proofErr w:type="gramStart"/>
      <w:r>
        <w:t>e.g.</w:t>
      </w:r>
      <w:proofErr w:type="gramEnd"/>
      <w:r>
        <w:t xml:space="preserve"> </w:t>
      </w:r>
      <w:proofErr w:type="spellStart"/>
      <w:r>
        <w:t>Opotow</w:t>
      </w:r>
      <w:proofErr w:type="spellEnd"/>
      <w:r>
        <w:t xml:space="preserve"> and Weiss 2000). Better understanding the extent to which low social license for native forest harvesting results from deeply held values versus from beliefs and attitudes that are more likely to change in response to changed practices and improved communication is essential to design of effective strategies for building social license. </w:t>
      </w:r>
    </w:p>
    <w:p w14:paraId="5D0268F0" w14:textId="77777777" w:rsidR="0090532E" w:rsidRDefault="0090532E" w:rsidP="0090532E">
      <w:r>
        <w:t xml:space="preserve">While the findings suggest that social license at local scale is in part a result of broader ‘narratives’ about the industry that are generated at larger scales and communicated through the media, they also suggest that, consistent with multiple past studies, practices at local scale influence social license. Experiences of the costs and benefits of the industry at the neighbour or local scale affected the social license given to the industry, particularly for timber plantations. To build social license therefore requires addressing local scale concerns, as well as larger-scale responses to concerns communicated at the national or state level via media and peak stakeholder groups. The most effective strategies for building social license will involve specific actions at local scale to improve practices and ensure they are consistent with social values, which then provides a basis for larger scale communication to improve understanding of the industry and its practices. </w:t>
      </w:r>
    </w:p>
    <w:p w14:paraId="40809C06" w14:textId="77777777" w:rsidR="0090532E" w:rsidRDefault="0090532E" w:rsidP="0090532E">
      <w:r>
        <w:t xml:space="preserve">Ensuring good local practice is particularly important for obtaining social license from rural landholders, a particularly critical group if expansion of timber plantations is to occur successfully in future. For rural landholders, particularly farmers, experiences of neighbouring plantations and of the plantation industry in their local community are very strong predictors of whether they overall grant social license to the industry in the form of accepting it, and they are less likely than other groups to find plantations acceptable. To increase levels of social license for plantation amongst farmers, there is a need to improve the extent to which the industry ensures it adopts the rural social norms required to be seen as a ‘good neighbour’. Specifically, improving consultation with neighbours, </w:t>
      </w:r>
      <w:proofErr w:type="gramStart"/>
      <w:r>
        <w:t>helping out</w:t>
      </w:r>
      <w:proofErr w:type="gramEnd"/>
      <w:r>
        <w:t xml:space="preserve"> neighbours, and joining in typical activities done to address issues such as pests, weeds, fencing and water quality are important aspects of achieving this.  </w:t>
      </w:r>
    </w:p>
    <w:p w14:paraId="20EE6E0B" w14:textId="77777777" w:rsidR="004A427C" w:rsidRDefault="004A427C">
      <w:pPr>
        <w:rPr>
          <w:rFonts w:asciiTheme="majorHAnsi" w:eastAsiaTheme="majorEastAsia" w:hAnsiTheme="majorHAnsi" w:cstheme="majorBidi"/>
          <w:b/>
          <w:bCs/>
          <w:color w:val="365F91" w:themeColor="accent1" w:themeShade="BF"/>
          <w:sz w:val="28"/>
          <w:szCs w:val="28"/>
        </w:rPr>
      </w:pPr>
      <w:r>
        <w:br w:type="page"/>
      </w:r>
    </w:p>
    <w:p w14:paraId="760069FE" w14:textId="77777777" w:rsidR="00AC15C1" w:rsidRPr="00FC089E" w:rsidRDefault="00B27598" w:rsidP="0055220F">
      <w:pPr>
        <w:pStyle w:val="Heading1"/>
      </w:pPr>
      <w:bookmarkStart w:id="98" w:name="_Toc523218274"/>
      <w:r>
        <w:lastRenderedPageBreak/>
        <w:t>8</w:t>
      </w:r>
      <w:r w:rsidR="00B14FA8">
        <w:t xml:space="preserve">.0 </w:t>
      </w:r>
      <w:r w:rsidR="007530AC" w:rsidRPr="00FC089E">
        <w:t>References</w:t>
      </w:r>
      <w:bookmarkEnd w:id="98"/>
    </w:p>
    <w:p w14:paraId="08EF38DA" w14:textId="77777777" w:rsidR="003E21F6" w:rsidRPr="00F91082" w:rsidRDefault="003E21F6" w:rsidP="00932A7E">
      <w:pPr>
        <w:rPr>
          <w:rFonts w:ascii="Calibri" w:hAnsi="Calibri" w:cs="Calibri"/>
        </w:rPr>
      </w:pPr>
      <w:bookmarkStart w:id="99" w:name="_Hlk520117147"/>
      <w:r w:rsidRPr="00F91082">
        <w:rPr>
          <w:rFonts w:ascii="Calibri" w:hAnsi="Calibri" w:cs="Calibri"/>
        </w:rPr>
        <w:t xml:space="preserve">Bice S. </w:t>
      </w:r>
      <w:r w:rsidR="00297CF9">
        <w:rPr>
          <w:rFonts w:ascii="Calibri" w:hAnsi="Calibri" w:cs="Calibri"/>
        </w:rPr>
        <w:t>(</w:t>
      </w:r>
      <w:r w:rsidRPr="00F91082">
        <w:rPr>
          <w:rFonts w:ascii="Calibri" w:hAnsi="Calibri" w:cs="Calibri"/>
        </w:rPr>
        <w:t>2014</w:t>
      </w:r>
      <w:r w:rsidR="00297CF9">
        <w:rPr>
          <w:rFonts w:ascii="Calibri" w:hAnsi="Calibri" w:cs="Calibri"/>
        </w:rPr>
        <w:t>)</w:t>
      </w:r>
      <w:r w:rsidRPr="00F91082">
        <w:rPr>
          <w:rFonts w:ascii="Calibri" w:hAnsi="Calibri" w:cs="Calibri"/>
        </w:rPr>
        <w:t xml:space="preserve">. What gives you a social licence? An exploration of the social licence to operate in the Australian mining industry. </w:t>
      </w:r>
      <w:r w:rsidRPr="00F91082">
        <w:rPr>
          <w:rFonts w:ascii="Calibri" w:hAnsi="Calibri" w:cs="Calibri"/>
          <w:i/>
        </w:rPr>
        <w:t>Resources,</w:t>
      </w:r>
      <w:r w:rsidRPr="00F91082">
        <w:rPr>
          <w:rFonts w:ascii="Calibri" w:hAnsi="Calibri" w:cs="Calibri"/>
        </w:rPr>
        <w:t xml:space="preserve"> 3, 62–80.</w:t>
      </w:r>
    </w:p>
    <w:p w14:paraId="5C64B52C" w14:textId="77777777" w:rsidR="003E21F6" w:rsidRPr="00F91082" w:rsidRDefault="003E21F6" w:rsidP="00932A7E">
      <w:pPr>
        <w:rPr>
          <w:rFonts w:ascii="Calibri" w:hAnsi="Calibri" w:cs="Calibri"/>
        </w:rPr>
      </w:pPr>
      <w:proofErr w:type="spellStart"/>
      <w:r w:rsidRPr="00F91082">
        <w:rPr>
          <w:rFonts w:ascii="Calibri" w:hAnsi="Calibri" w:cs="Calibri"/>
        </w:rPr>
        <w:t>Boutilier</w:t>
      </w:r>
      <w:proofErr w:type="spellEnd"/>
      <w:r w:rsidR="00297CF9">
        <w:rPr>
          <w:rFonts w:ascii="Calibri" w:hAnsi="Calibri" w:cs="Calibri"/>
        </w:rPr>
        <w:t>,</w:t>
      </w:r>
      <w:r w:rsidRPr="00F91082">
        <w:rPr>
          <w:rFonts w:ascii="Calibri" w:hAnsi="Calibri" w:cs="Calibri"/>
        </w:rPr>
        <w:t xml:space="preserve"> R. </w:t>
      </w:r>
      <w:r w:rsidR="00297CF9">
        <w:rPr>
          <w:rFonts w:ascii="Calibri" w:hAnsi="Calibri" w:cs="Calibri"/>
        </w:rPr>
        <w:t>(</w:t>
      </w:r>
      <w:r w:rsidRPr="00F91082">
        <w:rPr>
          <w:rFonts w:ascii="Calibri" w:hAnsi="Calibri" w:cs="Calibri"/>
        </w:rPr>
        <w:t>2014</w:t>
      </w:r>
      <w:r w:rsidR="00297CF9">
        <w:rPr>
          <w:rFonts w:ascii="Calibri" w:hAnsi="Calibri" w:cs="Calibri"/>
        </w:rPr>
        <w:t>).</w:t>
      </w:r>
      <w:r w:rsidRPr="00F91082">
        <w:rPr>
          <w:rFonts w:ascii="Calibri" w:hAnsi="Calibri" w:cs="Calibri"/>
        </w:rPr>
        <w:t xml:space="preserve"> Frequently asked questions about the social licence to operate, </w:t>
      </w:r>
      <w:r w:rsidRPr="00F91082">
        <w:rPr>
          <w:rFonts w:ascii="Calibri" w:hAnsi="Calibri" w:cs="Calibri"/>
          <w:i/>
        </w:rPr>
        <w:t>Impact Assessment and Project Appraisal</w:t>
      </w:r>
      <w:r w:rsidRPr="00F91082">
        <w:rPr>
          <w:rFonts w:ascii="Calibri" w:hAnsi="Calibri" w:cs="Calibri"/>
        </w:rPr>
        <w:t>, 32:4, 263-272, DOI: 10.1080/14615517.2014.941141</w:t>
      </w:r>
    </w:p>
    <w:p w14:paraId="1E8738BF" w14:textId="77777777" w:rsidR="003E21F6" w:rsidRPr="00F91082" w:rsidRDefault="003E21F6" w:rsidP="00932A7E">
      <w:pPr>
        <w:rPr>
          <w:rFonts w:ascii="Calibri" w:hAnsi="Calibri" w:cs="Calibri"/>
        </w:rPr>
      </w:pPr>
      <w:proofErr w:type="spellStart"/>
      <w:r w:rsidRPr="00F91082">
        <w:rPr>
          <w:rFonts w:ascii="Calibri" w:hAnsi="Calibri" w:cs="Calibri"/>
        </w:rPr>
        <w:t>Boutilier</w:t>
      </w:r>
      <w:proofErr w:type="spellEnd"/>
      <w:r w:rsidRPr="00F91082">
        <w:rPr>
          <w:rFonts w:ascii="Calibri" w:hAnsi="Calibri" w:cs="Calibri"/>
        </w:rPr>
        <w:t xml:space="preserve">, Robert &amp; </w:t>
      </w:r>
      <w:proofErr w:type="spellStart"/>
      <w:r w:rsidRPr="00F91082">
        <w:rPr>
          <w:rFonts w:ascii="Calibri" w:hAnsi="Calibri" w:cs="Calibri"/>
        </w:rPr>
        <w:t>Zdziarski</w:t>
      </w:r>
      <w:proofErr w:type="spellEnd"/>
      <w:r w:rsidRPr="00F91082">
        <w:rPr>
          <w:rFonts w:ascii="Calibri" w:hAnsi="Calibri" w:cs="Calibri"/>
        </w:rPr>
        <w:t xml:space="preserve">, Michal &amp; M. </w:t>
      </w:r>
      <w:proofErr w:type="spellStart"/>
      <w:r w:rsidRPr="00F91082">
        <w:rPr>
          <w:rFonts w:ascii="Calibri" w:hAnsi="Calibri" w:cs="Calibri"/>
        </w:rPr>
        <w:t>Mellam</w:t>
      </w:r>
      <w:proofErr w:type="spellEnd"/>
      <w:r w:rsidRPr="00F91082">
        <w:rPr>
          <w:rFonts w:ascii="Calibri" w:hAnsi="Calibri" w:cs="Calibri"/>
        </w:rPr>
        <w:t xml:space="preserve">, A. (2015). Using the Social License Concept to Appreciate Conflict in Stakeholder Networks. Academy of Management Proceedings. Available from: </w:t>
      </w:r>
      <w:hyperlink r:id="rId41" w:history="1">
        <w:r w:rsidRPr="00F91082">
          <w:rPr>
            <w:rStyle w:val="Hyperlink"/>
            <w:rFonts w:ascii="Calibri" w:hAnsi="Calibri" w:cs="Calibri"/>
          </w:rPr>
          <w:t>https://www.researchgate.net/publication/291358622_Using_the_Social_License_Concept_to_Appreciate_Conflict_in_Stakeholder_Networks</w:t>
        </w:r>
      </w:hyperlink>
      <w:r w:rsidRPr="00F91082">
        <w:rPr>
          <w:rFonts w:ascii="Calibri" w:hAnsi="Calibri" w:cs="Calibri"/>
        </w:rPr>
        <w:t xml:space="preserve"> [accessed Jul 31 2018].</w:t>
      </w:r>
    </w:p>
    <w:p w14:paraId="4498B01C" w14:textId="77777777" w:rsidR="003E21F6" w:rsidRPr="00F91082" w:rsidRDefault="003E21F6" w:rsidP="002C383E">
      <w:pPr>
        <w:autoSpaceDE w:val="0"/>
        <w:autoSpaceDN w:val="0"/>
        <w:adjustRightInd w:val="0"/>
        <w:spacing w:line="240" w:lineRule="auto"/>
        <w:rPr>
          <w:rFonts w:ascii="Calibri" w:hAnsi="Calibri" w:cs="Calibri"/>
        </w:rPr>
      </w:pPr>
      <w:proofErr w:type="spellStart"/>
      <w:r w:rsidRPr="00F91082">
        <w:rPr>
          <w:rFonts w:ascii="Calibri" w:hAnsi="Calibri" w:cs="Calibri"/>
        </w:rPr>
        <w:t>Cashore</w:t>
      </w:r>
      <w:proofErr w:type="spellEnd"/>
      <w:r w:rsidRPr="00F91082">
        <w:rPr>
          <w:rFonts w:ascii="Calibri" w:hAnsi="Calibri" w:cs="Calibri"/>
        </w:rPr>
        <w:t xml:space="preserve">, B., </w:t>
      </w:r>
      <w:proofErr w:type="spellStart"/>
      <w:r w:rsidRPr="00F91082">
        <w:rPr>
          <w:rFonts w:ascii="Calibri" w:hAnsi="Calibri" w:cs="Calibri"/>
        </w:rPr>
        <w:t>Vertinsky</w:t>
      </w:r>
      <w:proofErr w:type="spellEnd"/>
      <w:r w:rsidRPr="00F91082">
        <w:rPr>
          <w:rFonts w:ascii="Calibri" w:hAnsi="Calibri" w:cs="Calibri"/>
        </w:rPr>
        <w:t xml:space="preserve">, I. and </w:t>
      </w:r>
      <w:proofErr w:type="spellStart"/>
      <w:r w:rsidRPr="00F91082">
        <w:rPr>
          <w:rFonts w:ascii="Calibri" w:hAnsi="Calibri" w:cs="Calibri"/>
        </w:rPr>
        <w:t>Raizada</w:t>
      </w:r>
      <w:proofErr w:type="spellEnd"/>
      <w:r w:rsidRPr="00F91082">
        <w:rPr>
          <w:rFonts w:ascii="Calibri" w:hAnsi="Calibri" w:cs="Calibri"/>
        </w:rPr>
        <w:t xml:space="preserve">, R. </w:t>
      </w:r>
      <w:r w:rsidR="00297CF9">
        <w:rPr>
          <w:rFonts w:ascii="Calibri" w:hAnsi="Calibri" w:cs="Calibri"/>
        </w:rPr>
        <w:t>(</w:t>
      </w:r>
      <w:r w:rsidRPr="00F91082">
        <w:rPr>
          <w:rFonts w:ascii="Calibri" w:hAnsi="Calibri" w:cs="Calibri"/>
        </w:rPr>
        <w:t>2001</w:t>
      </w:r>
      <w:r w:rsidR="00297CF9">
        <w:rPr>
          <w:rFonts w:ascii="Calibri" w:hAnsi="Calibri" w:cs="Calibri"/>
        </w:rPr>
        <w:t>).</w:t>
      </w:r>
      <w:r w:rsidRPr="00F91082">
        <w:rPr>
          <w:rFonts w:ascii="Calibri" w:hAnsi="Calibri" w:cs="Calibri"/>
        </w:rPr>
        <w:t xml:space="preserve"> Firms’ responses to external pressures for sustainable forest management in British Columbia and the US Pacific Northwest. In </w:t>
      </w:r>
      <w:r w:rsidRPr="00F91082">
        <w:rPr>
          <w:rFonts w:ascii="Calibri" w:hAnsi="Calibri" w:cs="Calibri"/>
          <w:i/>
        </w:rPr>
        <w:t xml:space="preserve">Sustaining the Pacific Coast Forests: Forging Truces in the War in the Woods. </w:t>
      </w:r>
      <w:proofErr w:type="spellStart"/>
      <w:r w:rsidRPr="00F91082">
        <w:rPr>
          <w:rFonts w:ascii="Calibri" w:hAnsi="Calibri" w:cs="Calibri"/>
        </w:rPr>
        <w:t>Alper</w:t>
      </w:r>
      <w:proofErr w:type="spellEnd"/>
      <w:r w:rsidRPr="00F91082">
        <w:rPr>
          <w:rFonts w:ascii="Calibri" w:hAnsi="Calibri" w:cs="Calibri"/>
        </w:rPr>
        <w:t>, D. and Salazar, D. (eds). University of British Columbia Press, pp. 80–119.</w:t>
      </w:r>
    </w:p>
    <w:p w14:paraId="30A8E8E8" w14:textId="77777777" w:rsidR="003E21F6" w:rsidRPr="00F91082" w:rsidRDefault="003E21F6" w:rsidP="003E21F6">
      <w:pPr>
        <w:rPr>
          <w:rFonts w:ascii="Calibri" w:hAnsi="Calibri" w:cs="Calibri"/>
          <w:color w:val="222222"/>
          <w:shd w:val="clear" w:color="auto" w:fill="FFFFFF"/>
        </w:rPr>
      </w:pPr>
      <w:r w:rsidRPr="00F91082">
        <w:rPr>
          <w:rFonts w:ascii="Calibri" w:hAnsi="Calibri" w:cs="Calibri"/>
          <w:color w:val="222222"/>
          <w:shd w:val="clear" w:color="auto" w:fill="FFFFFF"/>
        </w:rPr>
        <w:t xml:space="preserve">Charnley, S. (2006). Industrial plantation forestry: Do local communities </w:t>
      </w:r>
      <w:proofErr w:type="gramStart"/>
      <w:r w:rsidRPr="00F91082">
        <w:rPr>
          <w:rFonts w:ascii="Calibri" w:hAnsi="Calibri" w:cs="Calibri"/>
          <w:color w:val="222222"/>
          <w:shd w:val="clear" w:color="auto" w:fill="FFFFFF"/>
        </w:rPr>
        <w:t>benefit?.</w:t>
      </w:r>
      <w:proofErr w:type="gramEnd"/>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Journal of Sustainable Forestry</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21</w:t>
      </w:r>
      <w:r w:rsidRPr="00F91082">
        <w:rPr>
          <w:rFonts w:ascii="Calibri" w:hAnsi="Calibri" w:cs="Calibri"/>
          <w:color w:val="222222"/>
          <w:shd w:val="clear" w:color="auto" w:fill="FFFFFF"/>
        </w:rPr>
        <w:t>(4), 35-57.</w:t>
      </w:r>
    </w:p>
    <w:p w14:paraId="5AFBD1BD" w14:textId="77777777" w:rsidR="003E21F6" w:rsidRPr="00F91082" w:rsidRDefault="003E21F6">
      <w:pPr>
        <w:rPr>
          <w:rFonts w:ascii="Calibri" w:hAnsi="Calibri" w:cs="Calibri"/>
          <w:color w:val="222222"/>
          <w:shd w:val="clear" w:color="auto" w:fill="FFFFFF"/>
        </w:rPr>
      </w:pPr>
      <w:r w:rsidRPr="00F91082">
        <w:rPr>
          <w:rFonts w:ascii="Calibri" w:hAnsi="Calibri" w:cs="Calibri"/>
          <w:color w:val="222222"/>
          <w:shd w:val="clear" w:color="auto" w:fill="FFFFFF"/>
        </w:rPr>
        <w:t xml:space="preserve">Dare, M. L., </w:t>
      </w:r>
      <w:proofErr w:type="spellStart"/>
      <w:r w:rsidRPr="00F91082">
        <w:rPr>
          <w:rFonts w:ascii="Calibri" w:hAnsi="Calibri" w:cs="Calibri"/>
          <w:color w:val="222222"/>
          <w:shd w:val="clear" w:color="auto" w:fill="FFFFFF"/>
        </w:rPr>
        <w:t>Vanclay</w:t>
      </w:r>
      <w:proofErr w:type="spellEnd"/>
      <w:r w:rsidRPr="00F91082">
        <w:rPr>
          <w:rFonts w:ascii="Calibri" w:hAnsi="Calibri" w:cs="Calibri"/>
          <w:color w:val="222222"/>
          <w:shd w:val="clear" w:color="auto" w:fill="FFFFFF"/>
        </w:rPr>
        <w:t>, F., &amp; Schirmer, J. (2012). Public participation in commercial environments: critical reflections on community engagement methods used in the Australian plantation forestry industry. </w:t>
      </w:r>
      <w:r w:rsidRPr="00F91082">
        <w:rPr>
          <w:rFonts w:ascii="Calibri" w:hAnsi="Calibri" w:cs="Calibri"/>
          <w:i/>
          <w:iCs/>
          <w:color w:val="222222"/>
          <w:shd w:val="clear" w:color="auto" w:fill="FFFFFF"/>
        </w:rPr>
        <w:t>Australian forestry</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75</w:t>
      </w:r>
      <w:r w:rsidRPr="00F91082">
        <w:rPr>
          <w:rFonts w:ascii="Calibri" w:hAnsi="Calibri" w:cs="Calibri"/>
          <w:color w:val="222222"/>
          <w:shd w:val="clear" w:color="auto" w:fill="FFFFFF"/>
        </w:rPr>
        <w:t>(3), 180-191.</w:t>
      </w:r>
    </w:p>
    <w:p w14:paraId="09AA281D" w14:textId="77777777" w:rsidR="003E21F6" w:rsidRPr="00F91082" w:rsidRDefault="003E21F6" w:rsidP="003E21F6">
      <w:pPr>
        <w:rPr>
          <w:rFonts w:ascii="Calibri" w:hAnsi="Calibri" w:cs="Calibri"/>
          <w:color w:val="222222"/>
          <w:shd w:val="clear" w:color="auto" w:fill="FFFFFF"/>
        </w:rPr>
      </w:pPr>
      <w:r w:rsidRPr="00F91082">
        <w:rPr>
          <w:rFonts w:ascii="Calibri" w:hAnsi="Calibri" w:cs="Calibri"/>
          <w:color w:val="222222"/>
          <w:shd w:val="clear" w:color="auto" w:fill="FFFFFF"/>
        </w:rPr>
        <w:t xml:space="preserve">Dare, M., Schirmer, J. </w:t>
      </w:r>
      <w:r w:rsidR="00F91082">
        <w:rPr>
          <w:rFonts w:ascii="Calibri" w:hAnsi="Calibri" w:cs="Calibri"/>
          <w:color w:val="222222"/>
          <w:shd w:val="clear" w:color="auto" w:fill="FFFFFF"/>
        </w:rPr>
        <w:t>and</w:t>
      </w:r>
      <w:r w:rsidRPr="00F91082">
        <w:rPr>
          <w:rFonts w:ascii="Calibri" w:hAnsi="Calibri" w:cs="Calibri"/>
          <w:color w:val="222222"/>
          <w:shd w:val="clear" w:color="auto" w:fill="FFFFFF"/>
        </w:rPr>
        <w:t xml:space="preserve"> </w:t>
      </w:r>
      <w:proofErr w:type="spellStart"/>
      <w:r w:rsidRPr="00F91082">
        <w:rPr>
          <w:rFonts w:ascii="Calibri" w:hAnsi="Calibri" w:cs="Calibri"/>
          <w:color w:val="222222"/>
          <w:shd w:val="clear" w:color="auto" w:fill="FFFFFF"/>
        </w:rPr>
        <w:t>Vanclay</w:t>
      </w:r>
      <w:proofErr w:type="spellEnd"/>
      <w:r w:rsidRPr="00F91082">
        <w:rPr>
          <w:rFonts w:ascii="Calibri" w:hAnsi="Calibri" w:cs="Calibri"/>
          <w:color w:val="222222"/>
          <w:shd w:val="clear" w:color="auto" w:fill="FFFFFF"/>
        </w:rPr>
        <w:t>, F. (2011). Handbook for operational community engagement within Australian plantation forest management.</w:t>
      </w:r>
    </w:p>
    <w:p w14:paraId="5FD19BF4" w14:textId="77777777" w:rsidR="003E21F6" w:rsidRPr="00F91082" w:rsidRDefault="003E21F6" w:rsidP="00932A7E">
      <w:pPr>
        <w:rPr>
          <w:rFonts w:ascii="Calibri" w:hAnsi="Calibri" w:cs="Calibri"/>
        </w:rPr>
      </w:pPr>
      <w:r w:rsidRPr="00F91082">
        <w:rPr>
          <w:rFonts w:ascii="Calibri" w:hAnsi="Calibri" w:cs="Calibri"/>
        </w:rPr>
        <w:t>Dare, M., Schirmer, J</w:t>
      </w:r>
      <w:r w:rsidR="00F91082">
        <w:rPr>
          <w:rFonts w:ascii="Calibri" w:hAnsi="Calibri" w:cs="Calibri"/>
        </w:rPr>
        <w:t>.</w:t>
      </w:r>
      <w:r w:rsidRPr="00F91082">
        <w:rPr>
          <w:rFonts w:ascii="Calibri" w:hAnsi="Calibri" w:cs="Calibri"/>
        </w:rPr>
        <w:t xml:space="preserve"> and </w:t>
      </w:r>
      <w:proofErr w:type="spellStart"/>
      <w:r w:rsidRPr="00F91082">
        <w:rPr>
          <w:rFonts w:ascii="Calibri" w:hAnsi="Calibri" w:cs="Calibri"/>
        </w:rPr>
        <w:t>Vanclay</w:t>
      </w:r>
      <w:proofErr w:type="spellEnd"/>
      <w:r w:rsidRPr="00F91082">
        <w:rPr>
          <w:rFonts w:ascii="Calibri" w:hAnsi="Calibri" w:cs="Calibri"/>
        </w:rPr>
        <w:t xml:space="preserve">, F. </w:t>
      </w:r>
      <w:r w:rsidR="00F91082">
        <w:rPr>
          <w:rFonts w:ascii="Calibri" w:hAnsi="Calibri" w:cs="Calibri"/>
        </w:rPr>
        <w:t>(</w:t>
      </w:r>
      <w:r w:rsidRPr="00F91082">
        <w:rPr>
          <w:rFonts w:ascii="Calibri" w:hAnsi="Calibri" w:cs="Calibri"/>
        </w:rPr>
        <w:t>2014</w:t>
      </w:r>
      <w:r w:rsidR="00F91082">
        <w:rPr>
          <w:rFonts w:ascii="Calibri" w:hAnsi="Calibri" w:cs="Calibri"/>
        </w:rPr>
        <w:t>)</w:t>
      </w:r>
      <w:r w:rsidRPr="00F91082">
        <w:rPr>
          <w:rFonts w:ascii="Calibri" w:hAnsi="Calibri" w:cs="Calibri"/>
        </w:rPr>
        <w:t xml:space="preserve">. Community engagement and social license to operate. </w:t>
      </w:r>
      <w:r w:rsidRPr="00F91082">
        <w:rPr>
          <w:rFonts w:ascii="Calibri" w:hAnsi="Calibri" w:cs="Calibri"/>
          <w:i/>
        </w:rPr>
        <w:t>Impact Assessment and Project Appraisal</w:t>
      </w:r>
      <w:r w:rsidRPr="00F91082">
        <w:rPr>
          <w:rFonts w:ascii="Calibri" w:hAnsi="Calibri" w:cs="Calibri"/>
        </w:rPr>
        <w:t>, 32(3), 188-197.</w:t>
      </w:r>
    </w:p>
    <w:p w14:paraId="0758BB0F" w14:textId="77777777" w:rsidR="003E21F6" w:rsidRPr="00F91082" w:rsidRDefault="003E21F6">
      <w:pPr>
        <w:rPr>
          <w:rFonts w:ascii="Calibri" w:hAnsi="Calibri" w:cs="Calibri"/>
          <w:color w:val="222222"/>
          <w:shd w:val="clear" w:color="auto" w:fill="FFFFFF"/>
        </w:rPr>
      </w:pPr>
      <w:r w:rsidRPr="00F91082">
        <w:rPr>
          <w:rFonts w:ascii="Calibri" w:hAnsi="Calibri" w:cs="Calibri"/>
          <w:color w:val="222222"/>
          <w:shd w:val="clear" w:color="auto" w:fill="FFFFFF"/>
        </w:rPr>
        <w:t xml:space="preserve">Dare, M., </w:t>
      </w:r>
      <w:proofErr w:type="spellStart"/>
      <w:r w:rsidRPr="00F91082">
        <w:rPr>
          <w:rFonts w:ascii="Calibri" w:hAnsi="Calibri" w:cs="Calibri"/>
          <w:color w:val="222222"/>
          <w:shd w:val="clear" w:color="auto" w:fill="FFFFFF"/>
        </w:rPr>
        <w:t>Vanclay</w:t>
      </w:r>
      <w:proofErr w:type="spellEnd"/>
      <w:r w:rsidRPr="00F91082">
        <w:rPr>
          <w:rFonts w:ascii="Calibri" w:hAnsi="Calibri" w:cs="Calibri"/>
          <w:color w:val="222222"/>
          <w:shd w:val="clear" w:color="auto" w:fill="FFFFFF"/>
        </w:rPr>
        <w:t>, F., &amp; Schirmer, J. (2011). Understanding community engagement in plantation forest management: insights from practitioner and community narratives. </w:t>
      </w:r>
      <w:r w:rsidRPr="00F91082">
        <w:rPr>
          <w:rFonts w:ascii="Calibri" w:hAnsi="Calibri" w:cs="Calibri"/>
          <w:i/>
          <w:iCs/>
          <w:color w:val="222222"/>
          <w:shd w:val="clear" w:color="auto" w:fill="FFFFFF"/>
        </w:rPr>
        <w:t>Journal of Environmental Planning and Management</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54</w:t>
      </w:r>
      <w:r w:rsidRPr="00F91082">
        <w:rPr>
          <w:rFonts w:ascii="Calibri" w:hAnsi="Calibri" w:cs="Calibri"/>
          <w:color w:val="222222"/>
          <w:shd w:val="clear" w:color="auto" w:fill="FFFFFF"/>
        </w:rPr>
        <w:t>(9), 1149-1168.</w:t>
      </w:r>
    </w:p>
    <w:p w14:paraId="720CD2A3" w14:textId="77777777" w:rsidR="003E21F6" w:rsidRPr="00F91082" w:rsidRDefault="003E21F6">
      <w:pPr>
        <w:rPr>
          <w:rFonts w:ascii="Calibri" w:hAnsi="Calibri" w:cs="Calibri"/>
        </w:rPr>
      </w:pPr>
      <w:r w:rsidRPr="00F91082">
        <w:rPr>
          <w:rFonts w:ascii="Calibri" w:hAnsi="Calibri" w:cs="Calibri"/>
        </w:rPr>
        <w:t>Dargavel, J. (1995). Fashioning Australia’s Forests. Oxford University Press. Melbourne.</w:t>
      </w:r>
    </w:p>
    <w:p w14:paraId="70F9AD26" w14:textId="77777777" w:rsidR="003E21F6" w:rsidRPr="00F91082" w:rsidRDefault="003E21F6" w:rsidP="002C383E">
      <w:pPr>
        <w:rPr>
          <w:rFonts w:ascii="Calibri" w:hAnsi="Calibri" w:cs="Calibri"/>
        </w:rPr>
      </w:pPr>
      <w:r w:rsidRPr="00F91082">
        <w:rPr>
          <w:rFonts w:ascii="Calibri" w:hAnsi="Calibri" w:cs="Calibri"/>
        </w:rPr>
        <w:t xml:space="preserve">Edwards, P. and Lacey, J. </w:t>
      </w:r>
      <w:r w:rsidR="00F91082">
        <w:rPr>
          <w:rFonts w:ascii="Calibri" w:hAnsi="Calibri" w:cs="Calibri"/>
        </w:rPr>
        <w:t>(</w:t>
      </w:r>
      <w:r w:rsidRPr="00F91082">
        <w:rPr>
          <w:rFonts w:ascii="Calibri" w:hAnsi="Calibri" w:cs="Calibri"/>
        </w:rPr>
        <w:t>2014</w:t>
      </w:r>
      <w:r w:rsidR="00F91082">
        <w:rPr>
          <w:rFonts w:ascii="Calibri" w:hAnsi="Calibri" w:cs="Calibri"/>
        </w:rPr>
        <w:t>)</w:t>
      </w:r>
      <w:r w:rsidRPr="00F91082">
        <w:rPr>
          <w:rFonts w:ascii="Calibri" w:hAnsi="Calibri" w:cs="Calibri"/>
        </w:rPr>
        <w:t xml:space="preserve"> Can’t climb the trees anymore: social licence to operate, bioenergy and whole stump removal in Sweden</w:t>
      </w:r>
      <w:r w:rsidRPr="00F91082">
        <w:rPr>
          <w:rFonts w:ascii="Calibri" w:hAnsi="Calibri" w:cs="Calibri"/>
          <w:i/>
        </w:rPr>
        <w:t xml:space="preserve">. Soc. </w:t>
      </w:r>
      <w:proofErr w:type="spellStart"/>
      <w:r w:rsidRPr="00F91082">
        <w:rPr>
          <w:rFonts w:ascii="Calibri" w:hAnsi="Calibri" w:cs="Calibri"/>
          <w:i/>
        </w:rPr>
        <w:t>Epistemol</w:t>
      </w:r>
      <w:proofErr w:type="spellEnd"/>
      <w:r w:rsidRPr="00F91082">
        <w:rPr>
          <w:rFonts w:ascii="Calibri" w:hAnsi="Calibri" w:cs="Calibri"/>
        </w:rPr>
        <w:t>. 28, 239–257.</w:t>
      </w:r>
    </w:p>
    <w:p w14:paraId="35748769" w14:textId="77777777" w:rsidR="003E21F6" w:rsidRPr="00F91082" w:rsidRDefault="003E21F6" w:rsidP="00932A7E">
      <w:pPr>
        <w:rPr>
          <w:rFonts w:ascii="Calibri" w:hAnsi="Calibri" w:cs="Calibri"/>
        </w:rPr>
      </w:pPr>
      <w:r w:rsidRPr="00F91082">
        <w:rPr>
          <w:rFonts w:ascii="Calibri" w:hAnsi="Calibri" w:cs="Calibri"/>
        </w:rPr>
        <w:t>Esteves</w:t>
      </w:r>
      <w:r w:rsidR="00F91082">
        <w:rPr>
          <w:rFonts w:ascii="Calibri" w:hAnsi="Calibri" w:cs="Calibri"/>
        </w:rPr>
        <w:t>,</w:t>
      </w:r>
      <w:r w:rsidRPr="00F91082">
        <w:rPr>
          <w:rFonts w:ascii="Calibri" w:hAnsi="Calibri" w:cs="Calibri"/>
        </w:rPr>
        <w:t xml:space="preserve"> A</w:t>
      </w:r>
      <w:r w:rsidR="00F91082">
        <w:rPr>
          <w:rFonts w:ascii="Calibri" w:hAnsi="Calibri" w:cs="Calibri"/>
        </w:rPr>
        <w:t>.</w:t>
      </w:r>
      <w:r w:rsidRPr="00F91082">
        <w:rPr>
          <w:rFonts w:ascii="Calibri" w:hAnsi="Calibri" w:cs="Calibri"/>
        </w:rPr>
        <w:t>M</w:t>
      </w:r>
      <w:r w:rsidR="00F91082">
        <w:rPr>
          <w:rFonts w:ascii="Calibri" w:hAnsi="Calibri" w:cs="Calibri"/>
        </w:rPr>
        <w:t>. and</w:t>
      </w:r>
      <w:r w:rsidRPr="00F91082">
        <w:rPr>
          <w:rFonts w:ascii="Calibri" w:hAnsi="Calibri" w:cs="Calibri"/>
        </w:rPr>
        <w:t xml:space="preserve"> </w:t>
      </w:r>
      <w:proofErr w:type="spellStart"/>
      <w:r w:rsidRPr="00F91082">
        <w:rPr>
          <w:rFonts w:ascii="Calibri" w:hAnsi="Calibri" w:cs="Calibri"/>
        </w:rPr>
        <w:t>Vanclay</w:t>
      </w:r>
      <w:proofErr w:type="spellEnd"/>
      <w:r w:rsidR="00F91082">
        <w:rPr>
          <w:rFonts w:ascii="Calibri" w:hAnsi="Calibri" w:cs="Calibri"/>
        </w:rPr>
        <w:t>,</w:t>
      </w:r>
      <w:r w:rsidRPr="00F91082">
        <w:rPr>
          <w:rFonts w:ascii="Calibri" w:hAnsi="Calibri" w:cs="Calibri"/>
        </w:rPr>
        <w:t xml:space="preserve"> F. </w:t>
      </w:r>
      <w:r w:rsidR="00F91082">
        <w:rPr>
          <w:rFonts w:ascii="Calibri" w:hAnsi="Calibri" w:cs="Calibri"/>
        </w:rPr>
        <w:t>(</w:t>
      </w:r>
      <w:r w:rsidRPr="00F91082">
        <w:rPr>
          <w:rFonts w:ascii="Calibri" w:hAnsi="Calibri" w:cs="Calibri"/>
        </w:rPr>
        <w:t>2009</w:t>
      </w:r>
      <w:r w:rsidR="00F91082">
        <w:rPr>
          <w:rFonts w:ascii="Calibri" w:hAnsi="Calibri" w:cs="Calibri"/>
        </w:rPr>
        <w:t>)</w:t>
      </w:r>
      <w:r w:rsidRPr="00F91082">
        <w:rPr>
          <w:rFonts w:ascii="Calibri" w:hAnsi="Calibri" w:cs="Calibri"/>
        </w:rPr>
        <w:t>. Social Development Needs Analysis as a tool for SIA to guide corporate-community investment: Applications in the minerals industry</w:t>
      </w:r>
      <w:r w:rsidRPr="00F91082">
        <w:rPr>
          <w:rFonts w:ascii="Calibri" w:hAnsi="Calibri" w:cs="Calibri"/>
          <w:i/>
        </w:rPr>
        <w:t xml:space="preserve">. Environmental Impact Assessment Review </w:t>
      </w:r>
      <w:r w:rsidRPr="00F91082">
        <w:rPr>
          <w:rFonts w:ascii="Calibri" w:hAnsi="Calibri" w:cs="Calibri"/>
        </w:rPr>
        <w:t>29(2):137-145</w:t>
      </w:r>
    </w:p>
    <w:p w14:paraId="527BA3AE" w14:textId="77777777" w:rsidR="003E21F6" w:rsidRPr="00F91082" w:rsidRDefault="003E21F6" w:rsidP="002C383E">
      <w:pPr>
        <w:rPr>
          <w:rFonts w:ascii="Calibri" w:hAnsi="Calibri" w:cs="Calibri"/>
        </w:rPr>
      </w:pPr>
      <w:r w:rsidRPr="00F91082">
        <w:rPr>
          <w:rFonts w:ascii="Calibri" w:hAnsi="Calibri" w:cs="Calibri"/>
        </w:rPr>
        <w:t xml:space="preserve">Ford, R.M. and Williams, K.J. </w:t>
      </w:r>
      <w:r w:rsidR="00F91082">
        <w:rPr>
          <w:rFonts w:ascii="Calibri" w:hAnsi="Calibri" w:cs="Calibri"/>
        </w:rPr>
        <w:t>(</w:t>
      </w:r>
      <w:r w:rsidRPr="00F91082">
        <w:rPr>
          <w:rFonts w:ascii="Calibri" w:hAnsi="Calibri" w:cs="Calibri"/>
        </w:rPr>
        <w:t>2016</w:t>
      </w:r>
      <w:r w:rsidR="00F91082">
        <w:rPr>
          <w:rFonts w:ascii="Calibri" w:hAnsi="Calibri" w:cs="Calibri"/>
        </w:rPr>
        <w:t>)</w:t>
      </w:r>
      <w:r w:rsidRPr="00F91082">
        <w:rPr>
          <w:rFonts w:ascii="Calibri" w:hAnsi="Calibri" w:cs="Calibri"/>
        </w:rPr>
        <w:t xml:space="preserve">. How can social acceptability research in Australian forests inform social licence to </w:t>
      </w:r>
      <w:proofErr w:type="gramStart"/>
      <w:r w:rsidRPr="00F91082">
        <w:rPr>
          <w:rFonts w:ascii="Calibri" w:hAnsi="Calibri" w:cs="Calibri"/>
        </w:rPr>
        <w:t>operate?.</w:t>
      </w:r>
      <w:proofErr w:type="gramEnd"/>
      <w:r w:rsidRPr="00F91082">
        <w:rPr>
          <w:rFonts w:ascii="Calibri" w:hAnsi="Calibri" w:cs="Calibri"/>
        </w:rPr>
        <w:t xml:space="preserve"> </w:t>
      </w:r>
      <w:r w:rsidRPr="00F91082">
        <w:rPr>
          <w:rFonts w:ascii="Calibri" w:hAnsi="Calibri" w:cs="Calibri"/>
          <w:i/>
        </w:rPr>
        <w:t>Forestry: An International Journal of Forest Research</w:t>
      </w:r>
      <w:r w:rsidRPr="00F91082">
        <w:rPr>
          <w:rFonts w:ascii="Calibri" w:hAnsi="Calibri" w:cs="Calibri"/>
        </w:rPr>
        <w:t>, 89(5), pp.512-524.</w:t>
      </w:r>
    </w:p>
    <w:p w14:paraId="6C433090" w14:textId="77777777" w:rsidR="003E21F6" w:rsidRPr="00F91082" w:rsidRDefault="003E21F6" w:rsidP="00932A7E">
      <w:pPr>
        <w:rPr>
          <w:rFonts w:ascii="Calibri" w:hAnsi="Calibri" w:cs="Calibri"/>
          <w:color w:val="222222"/>
          <w:shd w:val="clear" w:color="auto" w:fill="FFFFFF"/>
        </w:rPr>
      </w:pPr>
      <w:proofErr w:type="spellStart"/>
      <w:r w:rsidRPr="00F91082">
        <w:rPr>
          <w:rFonts w:ascii="Calibri" w:hAnsi="Calibri" w:cs="Calibri"/>
          <w:color w:val="222222"/>
          <w:shd w:val="clear" w:color="auto" w:fill="FFFFFF"/>
        </w:rPr>
        <w:t>Gehman</w:t>
      </w:r>
      <w:proofErr w:type="spellEnd"/>
      <w:r w:rsidRPr="00F91082">
        <w:rPr>
          <w:rFonts w:ascii="Calibri" w:hAnsi="Calibri" w:cs="Calibri"/>
          <w:color w:val="222222"/>
          <w:shd w:val="clear" w:color="auto" w:fill="FFFFFF"/>
        </w:rPr>
        <w:t xml:space="preserve">, J., </w:t>
      </w:r>
      <w:proofErr w:type="spellStart"/>
      <w:r w:rsidRPr="00F91082">
        <w:rPr>
          <w:rFonts w:ascii="Calibri" w:hAnsi="Calibri" w:cs="Calibri"/>
          <w:color w:val="222222"/>
          <w:shd w:val="clear" w:color="auto" w:fill="FFFFFF"/>
        </w:rPr>
        <w:t>Lefsrud</w:t>
      </w:r>
      <w:proofErr w:type="spellEnd"/>
      <w:r w:rsidRPr="00F91082">
        <w:rPr>
          <w:rFonts w:ascii="Calibri" w:hAnsi="Calibri" w:cs="Calibri"/>
          <w:color w:val="222222"/>
          <w:shd w:val="clear" w:color="auto" w:fill="FFFFFF"/>
        </w:rPr>
        <w:t xml:space="preserve">, L.M. and Fast, S. </w:t>
      </w:r>
      <w:r w:rsidR="00F91082">
        <w:rPr>
          <w:rFonts w:ascii="Calibri" w:hAnsi="Calibri" w:cs="Calibri"/>
          <w:color w:val="222222"/>
          <w:shd w:val="clear" w:color="auto" w:fill="FFFFFF"/>
        </w:rPr>
        <w:t>(</w:t>
      </w:r>
      <w:r w:rsidRPr="00F91082">
        <w:rPr>
          <w:rFonts w:ascii="Calibri" w:hAnsi="Calibri" w:cs="Calibri"/>
          <w:color w:val="222222"/>
          <w:shd w:val="clear" w:color="auto" w:fill="FFFFFF"/>
        </w:rPr>
        <w:t>2017</w:t>
      </w:r>
      <w:r w:rsidR="00F91082">
        <w:rPr>
          <w:rFonts w:ascii="Calibri" w:hAnsi="Calibri" w:cs="Calibri"/>
          <w:color w:val="222222"/>
          <w:shd w:val="clear" w:color="auto" w:fill="FFFFFF"/>
        </w:rPr>
        <w:t>)</w:t>
      </w:r>
      <w:r w:rsidRPr="00F91082">
        <w:rPr>
          <w:rFonts w:ascii="Calibri" w:hAnsi="Calibri" w:cs="Calibri"/>
          <w:color w:val="222222"/>
          <w:shd w:val="clear" w:color="auto" w:fill="FFFFFF"/>
        </w:rPr>
        <w:t>. Social license to operate: Legitimacy by another name? </w:t>
      </w:r>
      <w:r w:rsidRPr="00F91082">
        <w:rPr>
          <w:rFonts w:ascii="Calibri" w:hAnsi="Calibri" w:cs="Calibri"/>
          <w:i/>
          <w:iCs/>
          <w:color w:val="222222"/>
          <w:shd w:val="clear" w:color="auto" w:fill="FFFFFF"/>
        </w:rPr>
        <w:t>Canadian Public Administration</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60</w:t>
      </w:r>
      <w:r w:rsidRPr="00F91082">
        <w:rPr>
          <w:rFonts w:ascii="Calibri" w:hAnsi="Calibri" w:cs="Calibri"/>
          <w:color w:val="222222"/>
          <w:shd w:val="clear" w:color="auto" w:fill="FFFFFF"/>
        </w:rPr>
        <w:t>(2), pp.293-317.</w:t>
      </w:r>
    </w:p>
    <w:p w14:paraId="68AAE2CC" w14:textId="77777777" w:rsidR="003E21F6" w:rsidRPr="00F91082" w:rsidRDefault="003E21F6" w:rsidP="003E21F6">
      <w:pPr>
        <w:rPr>
          <w:rFonts w:ascii="Calibri" w:hAnsi="Calibri" w:cs="Calibri"/>
          <w:color w:val="222222"/>
          <w:shd w:val="clear" w:color="auto" w:fill="FFFFFF"/>
        </w:rPr>
      </w:pPr>
      <w:r w:rsidRPr="00F91082">
        <w:rPr>
          <w:rFonts w:ascii="Calibri" w:hAnsi="Calibri" w:cs="Calibri"/>
          <w:color w:val="222222"/>
          <w:shd w:val="clear" w:color="auto" w:fill="FFFFFF"/>
        </w:rPr>
        <w:lastRenderedPageBreak/>
        <w:t xml:space="preserve">Gordon, M., Lockwood, M., </w:t>
      </w:r>
      <w:proofErr w:type="spellStart"/>
      <w:r w:rsidRPr="00F91082">
        <w:rPr>
          <w:rFonts w:ascii="Calibri" w:hAnsi="Calibri" w:cs="Calibri"/>
          <w:color w:val="222222"/>
          <w:shd w:val="clear" w:color="auto" w:fill="FFFFFF"/>
        </w:rPr>
        <w:t>Vanclay</w:t>
      </w:r>
      <w:proofErr w:type="spellEnd"/>
      <w:r w:rsidRPr="00F91082">
        <w:rPr>
          <w:rFonts w:ascii="Calibri" w:hAnsi="Calibri" w:cs="Calibri"/>
          <w:color w:val="222222"/>
          <w:shd w:val="clear" w:color="auto" w:fill="FFFFFF"/>
        </w:rPr>
        <w:t>, F., Hanson, D., &amp; Schirmer, J. (2012). Divergent stakeholder views of corporate social responsibility in the Australian forest plantation sector. </w:t>
      </w:r>
      <w:r w:rsidRPr="00F91082">
        <w:rPr>
          <w:rFonts w:ascii="Calibri" w:hAnsi="Calibri" w:cs="Calibri"/>
          <w:i/>
          <w:iCs/>
          <w:color w:val="222222"/>
          <w:shd w:val="clear" w:color="auto" w:fill="FFFFFF"/>
        </w:rPr>
        <w:t>Journal of environmental management</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113</w:t>
      </w:r>
      <w:r w:rsidRPr="00F91082">
        <w:rPr>
          <w:rFonts w:ascii="Calibri" w:hAnsi="Calibri" w:cs="Calibri"/>
          <w:color w:val="222222"/>
          <w:shd w:val="clear" w:color="auto" w:fill="FFFFFF"/>
        </w:rPr>
        <w:t>, 390-398.</w:t>
      </w:r>
    </w:p>
    <w:p w14:paraId="7ECB87E5" w14:textId="77777777" w:rsidR="003E21F6" w:rsidRPr="00F91082" w:rsidRDefault="003E21F6">
      <w:pPr>
        <w:rPr>
          <w:rFonts w:ascii="Calibri" w:hAnsi="Calibri" w:cs="Calibri"/>
        </w:rPr>
      </w:pPr>
      <w:r w:rsidRPr="00F91082">
        <w:rPr>
          <w:rFonts w:ascii="Calibri" w:hAnsi="Calibri" w:cs="Calibri"/>
          <w:color w:val="222222"/>
          <w:shd w:val="clear" w:color="auto" w:fill="FFFFFF"/>
        </w:rPr>
        <w:t xml:space="preserve">Gordon, M., Schirmer, J., Lockwood, M., </w:t>
      </w:r>
      <w:proofErr w:type="spellStart"/>
      <w:r w:rsidRPr="00F91082">
        <w:rPr>
          <w:rFonts w:ascii="Calibri" w:hAnsi="Calibri" w:cs="Calibri"/>
          <w:color w:val="222222"/>
          <w:shd w:val="clear" w:color="auto" w:fill="FFFFFF"/>
        </w:rPr>
        <w:t>Vanclay</w:t>
      </w:r>
      <w:proofErr w:type="spellEnd"/>
      <w:r w:rsidRPr="00F91082">
        <w:rPr>
          <w:rFonts w:ascii="Calibri" w:hAnsi="Calibri" w:cs="Calibri"/>
          <w:color w:val="222222"/>
          <w:shd w:val="clear" w:color="auto" w:fill="FFFFFF"/>
        </w:rPr>
        <w:t>, F., &amp; Hanson, D. (2013). Being good neighbours: Current practices, barriers, and opportunities for community engagement in Australian plantation forestry. </w:t>
      </w:r>
      <w:r w:rsidRPr="00F91082">
        <w:rPr>
          <w:rFonts w:ascii="Calibri" w:hAnsi="Calibri" w:cs="Calibri"/>
          <w:i/>
          <w:iCs/>
          <w:color w:val="222222"/>
          <w:shd w:val="clear" w:color="auto" w:fill="FFFFFF"/>
        </w:rPr>
        <w:t>Land Use Policy</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34</w:t>
      </w:r>
      <w:r w:rsidRPr="00F91082">
        <w:rPr>
          <w:rFonts w:ascii="Calibri" w:hAnsi="Calibri" w:cs="Calibri"/>
          <w:color w:val="222222"/>
          <w:shd w:val="clear" w:color="auto" w:fill="FFFFFF"/>
        </w:rPr>
        <w:t>, 62-71.</w:t>
      </w:r>
    </w:p>
    <w:p w14:paraId="61294996" w14:textId="77777777" w:rsidR="003E21F6" w:rsidRPr="00F91082" w:rsidRDefault="003E21F6" w:rsidP="00932A7E">
      <w:pPr>
        <w:rPr>
          <w:rFonts w:ascii="Calibri" w:hAnsi="Calibri" w:cs="Calibri"/>
        </w:rPr>
      </w:pPr>
      <w:proofErr w:type="spellStart"/>
      <w:r w:rsidRPr="00F91082">
        <w:rPr>
          <w:rFonts w:ascii="Calibri" w:hAnsi="Calibri" w:cs="Calibri"/>
        </w:rPr>
        <w:t>Gunningham</w:t>
      </w:r>
      <w:proofErr w:type="spellEnd"/>
      <w:r w:rsidR="00F91082">
        <w:rPr>
          <w:rFonts w:ascii="Calibri" w:hAnsi="Calibri" w:cs="Calibri"/>
        </w:rPr>
        <w:t>,</w:t>
      </w:r>
      <w:r w:rsidRPr="00F91082">
        <w:rPr>
          <w:rFonts w:ascii="Calibri" w:hAnsi="Calibri" w:cs="Calibri"/>
        </w:rPr>
        <w:t xml:space="preserve"> N</w:t>
      </w:r>
      <w:r w:rsidR="00F91082">
        <w:rPr>
          <w:rFonts w:ascii="Calibri" w:hAnsi="Calibri" w:cs="Calibri"/>
        </w:rPr>
        <w:t>.</w:t>
      </w:r>
      <w:r w:rsidRPr="00F91082">
        <w:rPr>
          <w:rFonts w:ascii="Calibri" w:hAnsi="Calibri" w:cs="Calibri"/>
        </w:rPr>
        <w:t>, Kagan</w:t>
      </w:r>
      <w:r w:rsidR="00F91082">
        <w:rPr>
          <w:rFonts w:ascii="Calibri" w:hAnsi="Calibri" w:cs="Calibri"/>
        </w:rPr>
        <w:t>,</w:t>
      </w:r>
      <w:r w:rsidRPr="00F91082">
        <w:rPr>
          <w:rFonts w:ascii="Calibri" w:hAnsi="Calibri" w:cs="Calibri"/>
        </w:rPr>
        <w:t xml:space="preserve"> R</w:t>
      </w:r>
      <w:r w:rsidR="00F91082">
        <w:rPr>
          <w:rFonts w:ascii="Calibri" w:hAnsi="Calibri" w:cs="Calibri"/>
        </w:rPr>
        <w:t>. and</w:t>
      </w:r>
      <w:r w:rsidRPr="00F91082">
        <w:rPr>
          <w:rFonts w:ascii="Calibri" w:hAnsi="Calibri" w:cs="Calibri"/>
        </w:rPr>
        <w:t xml:space="preserve"> Thornton</w:t>
      </w:r>
      <w:r w:rsidR="00F91082">
        <w:rPr>
          <w:rFonts w:ascii="Calibri" w:hAnsi="Calibri" w:cs="Calibri"/>
        </w:rPr>
        <w:t>,</w:t>
      </w:r>
      <w:r w:rsidRPr="00F91082">
        <w:rPr>
          <w:rFonts w:ascii="Calibri" w:hAnsi="Calibri" w:cs="Calibri"/>
        </w:rPr>
        <w:t xml:space="preserve"> D. </w:t>
      </w:r>
      <w:r w:rsidR="00F91082">
        <w:rPr>
          <w:rFonts w:ascii="Calibri" w:hAnsi="Calibri" w:cs="Calibri"/>
        </w:rPr>
        <w:t>(</w:t>
      </w:r>
      <w:r w:rsidRPr="00F91082">
        <w:rPr>
          <w:rFonts w:ascii="Calibri" w:hAnsi="Calibri" w:cs="Calibri"/>
        </w:rPr>
        <w:t>2004</w:t>
      </w:r>
      <w:r w:rsidR="00F91082">
        <w:rPr>
          <w:rFonts w:ascii="Calibri" w:hAnsi="Calibri" w:cs="Calibri"/>
        </w:rPr>
        <w:t>)</w:t>
      </w:r>
      <w:r w:rsidRPr="00F91082">
        <w:rPr>
          <w:rFonts w:ascii="Calibri" w:hAnsi="Calibri" w:cs="Calibri"/>
        </w:rPr>
        <w:t xml:space="preserve">. Social licence and environmental protection: Why businesses go beyond compliance. </w:t>
      </w:r>
      <w:r w:rsidRPr="00F91082">
        <w:rPr>
          <w:rFonts w:ascii="Calibri" w:hAnsi="Calibri" w:cs="Calibri"/>
          <w:i/>
        </w:rPr>
        <w:t>Law and Social Inquiry</w:t>
      </w:r>
      <w:r w:rsidRPr="00F91082">
        <w:rPr>
          <w:rFonts w:ascii="Calibri" w:hAnsi="Calibri" w:cs="Calibri"/>
        </w:rPr>
        <w:t xml:space="preserve"> 29(2):307-341.</w:t>
      </w:r>
    </w:p>
    <w:p w14:paraId="07F8E0D4" w14:textId="77777777" w:rsidR="003E21F6" w:rsidRPr="00F91082" w:rsidRDefault="003E21F6">
      <w:pPr>
        <w:rPr>
          <w:rFonts w:ascii="Calibri" w:hAnsi="Calibri" w:cs="Calibri"/>
        </w:rPr>
      </w:pPr>
      <w:r w:rsidRPr="00F91082">
        <w:rPr>
          <w:rFonts w:ascii="Calibri" w:hAnsi="Calibri" w:cs="Calibri"/>
        </w:rPr>
        <w:t xml:space="preserve">Johnson, T.P., &amp; </w:t>
      </w:r>
      <w:proofErr w:type="spellStart"/>
      <w:r w:rsidRPr="00F91082">
        <w:rPr>
          <w:rFonts w:ascii="Calibri" w:hAnsi="Calibri" w:cs="Calibri"/>
        </w:rPr>
        <w:t>Wislar</w:t>
      </w:r>
      <w:proofErr w:type="spellEnd"/>
      <w:r w:rsidRPr="00F91082">
        <w:rPr>
          <w:rFonts w:ascii="Calibri" w:hAnsi="Calibri" w:cs="Calibri"/>
        </w:rPr>
        <w:t xml:space="preserve">, J.S. (2012). Response rates and nonresponse errors in surveys. Journal of the </w:t>
      </w:r>
      <w:r w:rsidRPr="00F91082">
        <w:rPr>
          <w:rFonts w:ascii="Calibri" w:hAnsi="Calibri" w:cs="Calibri"/>
          <w:i/>
        </w:rPr>
        <w:t>American Medical Association</w:t>
      </w:r>
      <w:r w:rsidRPr="00F91082">
        <w:rPr>
          <w:rFonts w:ascii="Calibri" w:hAnsi="Calibri" w:cs="Calibri"/>
        </w:rPr>
        <w:t xml:space="preserve">, 307(17), 1805-1806. </w:t>
      </w:r>
    </w:p>
    <w:p w14:paraId="71D5D69E" w14:textId="77777777" w:rsidR="003E21F6" w:rsidRPr="00F91082" w:rsidRDefault="003E21F6" w:rsidP="00932A7E">
      <w:pPr>
        <w:rPr>
          <w:rFonts w:ascii="Calibri" w:hAnsi="Calibri" w:cs="Calibri"/>
        </w:rPr>
      </w:pPr>
      <w:r w:rsidRPr="00F91082">
        <w:rPr>
          <w:rFonts w:ascii="Calibri" w:hAnsi="Calibri" w:cs="Calibri"/>
        </w:rPr>
        <w:t>Joyce</w:t>
      </w:r>
      <w:r w:rsidR="00F91082">
        <w:rPr>
          <w:rFonts w:ascii="Calibri" w:hAnsi="Calibri" w:cs="Calibri"/>
        </w:rPr>
        <w:t>,</w:t>
      </w:r>
      <w:r w:rsidRPr="00F91082">
        <w:rPr>
          <w:rFonts w:ascii="Calibri" w:hAnsi="Calibri" w:cs="Calibri"/>
        </w:rPr>
        <w:t xml:space="preserve"> </w:t>
      </w:r>
      <w:proofErr w:type="gramStart"/>
      <w:r w:rsidRPr="00F91082">
        <w:rPr>
          <w:rFonts w:ascii="Calibri" w:hAnsi="Calibri" w:cs="Calibri"/>
        </w:rPr>
        <w:t>S</w:t>
      </w:r>
      <w:r w:rsidR="00F91082">
        <w:rPr>
          <w:rFonts w:ascii="Calibri" w:hAnsi="Calibri" w:cs="Calibri"/>
        </w:rPr>
        <w:t>.</w:t>
      </w:r>
      <w:proofErr w:type="gramEnd"/>
      <w:r w:rsidR="00F91082">
        <w:rPr>
          <w:rFonts w:ascii="Calibri" w:hAnsi="Calibri" w:cs="Calibri"/>
        </w:rPr>
        <w:t xml:space="preserve"> and</w:t>
      </w:r>
      <w:r w:rsidRPr="00F91082">
        <w:rPr>
          <w:rFonts w:ascii="Calibri" w:hAnsi="Calibri" w:cs="Calibri"/>
        </w:rPr>
        <w:t xml:space="preserve"> Thompson I. </w:t>
      </w:r>
      <w:r w:rsidR="00F91082">
        <w:rPr>
          <w:rFonts w:ascii="Calibri" w:hAnsi="Calibri" w:cs="Calibri"/>
        </w:rPr>
        <w:t>(</w:t>
      </w:r>
      <w:r w:rsidRPr="00F91082">
        <w:rPr>
          <w:rFonts w:ascii="Calibri" w:hAnsi="Calibri" w:cs="Calibri"/>
        </w:rPr>
        <w:t>2000</w:t>
      </w:r>
      <w:r w:rsidR="00F91082">
        <w:rPr>
          <w:rFonts w:ascii="Calibri" w:hAnsi="Calibri" w:cs="Calibri"/>
        </w:rPr>
        <w:t>)</w:t>
      </w:r>
      <w:r w:rsidRPr="00F91082">
        <w:rPr>
          <w:rFonts w:ascii="Calibri" w:hAnsi="Calibri" w:cs="Calibri"/>
        </w:rPr>
        <w:t xml:space="preserve">. Earning a social licence to operate: Social acceptability and resource development in Latin America. </w:t>
      </w:r>
      <w:r w:rsidRPr="00F91082">
        <w:rPr>
          <w:rFonts w:ascii="Calibri" w:hAnsi="Calibri" w:cs="Calibri"/>
          <w:i/>
        </w:rPr>
        <w:t>The Canadian Mining and Metallurgical Bulletin</w:t>
      </w:r>
      <w:r w:rsidRPr="00F91082">
        <w:rPr>
          <w:rFonts w:ascii="Calibri" w:hAnsi="Calibri" w:cs="Calibri"/>
        </w:rPr>
        <w:t xml:space="preserve"> 93(1037).</w:t>
      </w:r>
    </w:p>
    <w:p w14:paraId="33974EAE" w14:textId="77777777" w:rsidR="003E21F6" w:rsidRPr="00F91082" w:rsidRDefault="003E21F6" w:rsidP="002C383E">
      <w:pPr>
        <w:rPr>
          <w:rFonts w:ascii="Calibri" w:hAnsi="Calibri" w:cs="Calibri"/>
        </w:rPr>
      </w:pPr>
      <w:r w:rsidRPr="00F91082">
        <w:rPr>
          <w:rFonts w:ascii="Calibri" w:hAnsi="Calibri" w:cs="Calibri"/>
        </w:rPr>
        <w:t xml:space="preserve">Lacey, J. and Lamont, J. </w:t>
      </w:r>
      <w:r w:rsidR="00F91082">
        <w:rPr>
          <w:rFonts w:ascii="Calibri" w:hAnsi="Calibri" w:cs="Calibri"/>
        </w:rPr>
        <w:t>(</w:t>
      </w:r>
      <w:r w:rsidRPr="00F91082">
        <w:rPr>
          <w:rFonts w:ascii="Calibri" w:hAnsi="Calibri" w:cs="Calibri"/>
        </w:rPr>
        <w:t>2014</w:t>
      </w:r>
      <w:r w:rsidR="00F91082">
        <w:rPr>
          <w:rFonts w:ascii="Calibri" w:hAnsi="Calibri" w:cs="Calibri"/>
        </w:rPr>
        <w:t>)</w:t>
      </w:r>
      <w:r w:rsidRPr="00F91082">
        <w:rPr>
          <w:rFonts w:ascii="Calibri" w:hAnsi="Calibri" w:cs="Calibri"/>
        </w:rPr>
        <w:t xml:space="preserve">. Using social contract to inform social licence to operate: an application in the Australian coal seam gas industry. </w:t>
      </w:r>
      <w:r w:rsidRPr="00F91082">
        <w:rPr>
          <w:rFonts w:ascii="Calibri" w:hAnsi="Calibri" w:cs="Calibri"/>
          <w:i/>
        </w:rPr>
        <w:t>Journal of Cleaner Production</w:t>
      </w:r>
      <w:r w:rsidRPr="00F91082">
        <w:rPr>
          <w:rFonts w:ascii="Calibri" w:hAnsi="Calibri" w:cs="Calibri"/>
        </w:rPr>
        <w:t xml:space="preserve">, 84, pp.831-839. </w:t>
      </w:r>
    </w:p>
    <w:p w14:paraId="4EB2369C" w14:textId="77777777" w:rsidR="003E21F6" w:rsidRPr="00F91082" w:rsidRDefault="003E21F6" w:rsidP="002C383E">
      <w:pPr>
        <w:rPr>
          <w:rFonts w:ascii="Calibri" w:hAnsi="Calibri" w:cs="Calibri"/>
        </w:rPr>
      </w:pPr>
      <w:r w:rsidRPr="00F91082">
        <w:rPr>
          <w:rFonts w:ascii="Calibri" w:hAnsi="Calibri" w:cs="Calibri"/>
        </w:rPr>
        <w:t xml:space="preserve">Lacey, J., Edwards, P. and Lamont, J. </w:t>
      </w:r>
      <w:r w:rsidR="00F91082">
        <w:rPr>
          <w:rFonts w:ascii="Calibri" w:hAnsi="Calibri" w:cs="Calibri"/>
        </w:rPr>
        <w:t>(</w:t>
      </w:r>
      <w:r w:rsidRPr="00F91082">
        <w:rPr>
          <w:rFonts w:ascii="Calibri" w:hAnsi="Calibri" w:cs="Calibri"/>
        </w:rPr>
        <w:t>2016</w:t>
      </w:r>
      <w:r w:rsidR="00F91082">
        <w:rPr>
          <w:rFonts w:ascii="Calibri" w:hAnsi="Calibri" w:cs="Calibri"/>
        </w:rPr>
        <w:t>)</w:t>
      </w:r>
      <w:r w:rsidRPr="00F91082">
        <w:rPr>
          <w:rFonts w:ascii="Calibri" w:hAnsi="Calibri" w:cs="Calibri"/>
        </w:rPr>
        <w:t xml:space="preserve">. Social licence as social contract: procedural fairness and forest agreement-making in Australia. </w:t>
      </w:r>
      <w:r w:rsidRPr="00F91082">
        <w:rPr>
          <w:rFonts w:ascii="Calibri" w:hAnsi="Calibri" w:cs="Calibri"/>
          <w:i/>
        </w:rPr>
        <w:t>Forestry: An International Journal of Forest Research</w:t>
      </w:r>
      <w:r w:rsidRPr="00F91082">
        <w:rPr>
          <w:rFonts w:ascii="Calibri" w:hAnsi="Calibri" w:cs="Calibri"/>
        </w:rPr>
        <w:t>, 89(5), pp.489-499.</w:t>
      </w:r>
    </w:p>
    <w:p w14:paraId="25E5F0DD" w14:textId="77777777" w:rsidR="003E21F6" w:rsidRPr="00F91082" w:rsidRDefault="003E21F6" w:rsidP="002C383E">
      <w:pPr>
        <w:rPr>
          <w:rFonts w:ascii="Calibri" w:hAnsi="Calibri" w:cs="Calibri"/>
        </w:rPr>
      </w:pPr>
      <w:r w:rsidRPr="00F91082">
        <w:rPr>
          <w:rFonts w:ascii="Calibri" w:hAnsi="Calibri" w:cs="Calibri"/>
        </w:rPr>
        <w:t xml:space="preserve">Lester, L. </w:t>
      </w:r>
      <w:r w:rsidR="00F91082">
        <w:rPr>
          <w:rFonts w:ascii="Calibri" w:hAnsi="Calibri" w:cs="Calibri"/>
        </w:rPr>
        <w:t>(</w:t>
      </w:r>
      <w:r w:rsidRPr="00F91082">
        <w:rPr>
          <w:rFonts w:ascii="Calibri" w:hAnsi="Calibri" w:cs="Calibri"/>
        </w:rPr>
        <w:t>2016</w:t>
      </w:r>
      <w:r w:rsidR="00F91082">
        <w:rPr>
          <w:rFonts w:ascii="Calibri" w:hAnsi="Calibri" w:cs="Calibri"/>
        </w:rPr>
        <w:t>)</w:t>
      </w:r>
      <w:r w:rsidRPr="00F91082">
        <w:rPr>
          <w:rFonts w:ascii="Calibri" w:hAnsi="Calibri" w:cs="Calibri"/>
        </w:rPr>
        <w:t xml:space="preserve">. Media and social licence: on being publicly useful in the Tasmanian forests conflict. </w:t>
      </w:r>
      <w:r w:rsidRPr="00F91082">
        <w:rPr>
          <w:rFonts w:ascii="Calibri" w:hAnsi="Calibri" w:cs="Calibri"/>
          <w:i/>
        </w:rPr>
        <w:t>Forestry: An International Journal of Forest Research,</w:t>
      </w:r>
      <w:r w:rsidRPr="00F91082">
        <w:rPr>
          <w:rFonts w:ascii="Calibri" w:hAnsi="Calibri" w:cs="Calibri"/>
        </w:rPr>
        <w:t xml:space="preserve"> 89(5), pp.542-551.</w:t>
      </w:r>
    </w:p>
    <w:p w14:paraId="0156213C" w14:textId="77777777" w:rsidR="003E21F6" w:rsidRDefault="003E21F6" w:rsidP="003E21F6">
      <w:pPr>
        <w:rPr>
          <w:rFonts w:ascii="Calibri" w:hAnsi="Calibri" w:cs="Calibri"/>
          <w:color w:val="222222"/>
          <w:shd w:val="clear" w:color="auto" w:fill="FFFFFF"/>
        </w:rPr>
      </w:pPr>
      <w:r w:rsidRPr="00F91082">
        <w:rPr>
          <w:rFonts w:ascii="Calibri" w:hAnsi="Calibri" w:cs="Calibri"/>
          <w:color w:val="222222"/>
          <w:shd w:val="clear" w:color="auto" w:fill="FFFFFF"/>
        </w:rPr>
        <w:t xml:space="preserve">Leys, A. J., &amp; </w:t>
      </w:r>
      <w:proofErr w:type="spellStart"/>
      <w:r w:rsidRPr="00F91082">
        <w:rPr>
          <w:rFonts w:ascii="Calibri" w:hAnsi="Calibri" w:cs="Calibri"/>
          <w:color w:val="222222"/>
          <w:shd w:val="clear" w:color="auto" w:fill="FFFFFF"/>
        </w:rPr>
        <w:t>Vanclay</w:t>
      </w:r>
      <w:proofErr w:type="spellEnd"/>
      <w:r w:rsidRPr="00F91082">
        <w:rPr>
          <w:rFonts w:ascii="Calibri" w:hAnsi="Calibri" w:cs="Calibri"/>
          <w:color w:val="222222"/>
          <w:shd w:val="clear" w:color="auto" w:fill="FFFFFF"/>
        </w:rPr>
        <w:t xml:space="preserve">, J. K. (2010). Land-use change conflict arising from plantation forestry expansion: Views across Australian </w:t>
      </w:r>
      <w:proofErr w:type="spellStart"/>
      <w:r w:rsidRPr="00F91082">
        <w:rPr>
          <w:rFonts w:ascii="Calibri" w:hAnsi="Calibri" w:cs="Calibri"/>
          <w:color w:val="222222"/>
          <w:shd w:val="clear" w:color="auto" w:fill="FFFFFF"/>
        </w:rPr>
        <w:t>fencelines</w:t>
      </w:r>
      <w:proofErr w:type="spellEnd"/>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International Forestry Review</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12</w:t>
      </w:r>
      <w:r w:rsidRPr="00F91082">
        <w:rPr>
          <w:rFonts w:ascii="Calibri" w:hAnsi="Calibri" w:cs="Calibri"/>
          <w:color w:val="222222"/>
          <w:shd w:val="clear" w:color="auto" w:fill="FFFFFF"/>
        </w:rPr>
        <w:t>(3), 256-269.</w:t>
      </w:r>
    </w:p>
    <w:p w14:paraId="6045B131" w14:textId="77777777" w:rsidR="00381B34" w:rsidRPr="00381B34" w:rsidRDefault="00381B34" w:rsidP="003E21F6">
      <w:pPr>
        <w:rPr>
          <w:rFonts w:cstheme="minorHAnsi"/>
          <w:color w:val="222222"/>
          <w:sz w:val="24"/>
          <w:shd w:val="clear" w:color="auto" w:fill="FFFFFF"/>
        </w:rPr>
      </w:pPr>
      <w:r w:rsidRPr="00381B34">
        <w:rPr>
          <w:rFonts w:cstheme="minorHAnsi"/>
          <w:color w:val="222222"/>
          <w:szCs w:val="20"/>
          <w:shd w:val="clear" w:color="auto" w:fill="FFFFFF"/>
        </w:rPr>
        <w:t xml:space="preserve">McLeod, M. S. J. M. (2001). Values, communication </w:t>
      </w:r>
      <w:proofErr w:type="spellStart"/>
      <w:r w:rsidRPr="00381B34">
        <w:rPr>
          <w:rFonts w:cstheme="minorHAnsi"/>
          <w:color w:val="222222"/>
          <w:szCs w:val="20"/>
          <w:shd w:val="clear" w:color="auto" w:fill="FFFFFF"/>
        </w:rPr>
        <w:t>behavior</w:t>
      </w:r>
      <w:proofErr w:type="spellEnd"/>
      <w:r w:rsidRPr="00381B34">
        <w:rPr>
          <w:rFonts w:cstheme="minorHAnsi"/>
          <w:color w:val="222222"/>
          <w:szCs w:val="20"/>
          <w:shd w:val="clear" w:color="auto" w:fill="FFFFFF"/>
        </w:rPr>
        <w:t>, and political participation. </w:t>
      </w:r>
      <w:r w:rsidRPr="00381B34">
        <w:rPr>
          <w:rFonts w:cstheme="minorHAnsi"/>
          <w:i/>
          <w:iCs/>
          <w:color w:val="222222"/>
          <w:szCs w:val="20"/>
          <w:shd w:val="clear" w:color="auto" w:fill="FFFFFF"/>
        </w:rPr>
        <w:t>Political communication</w:t>
      </w:r>
      <w:r w:rsidRPr="00381B34">
        <w:rPr>
          <w:rFonts w:cstheme="minorHAnsi"/>
          <w:color w:val="222222"/>
          <w:szCs w:val="20"/>
          <w:shd w:val="clear" w:color="auto" w:fill="FFFFFF"/>
        </w:rPr>
        <w:t>, </w:t>
      </w:r>
      <w:r w:rsidRPr="00381B34">
        <w:rPr>
          <w:rFonts w:cstheme="minorHAnsi"/>
          <w:i/>
          <w:iCs/>
          <w:color w:val="222222"/>
          <w:szCs w:val="20"/>
          <w:shd w:val="clear" w:color="auto" w:fill="FFFFFF"/>
        </w:rPr>
        <w:t>18</w:t>
      </w:r>
      <w:r w:rsidRPr="00381B34">
        <w:rPr>
          <w:rFonts w:cstheme="minorHAnsi"/>
          <w:color w:val="222222"/>
          <w:szCs w:val="20"/>
          <w:shd w:val="clear" w:color="auto" w:fill="FFFFFF"/>
        </w:rPr>
        <w:t>(3), 273-300.</w:t>
      </w:r>
    </w:p>
    <w:p w14:paraId="6CABA00E" w14:textId="77777777" w:rsidR="003E21F6" w:rsidRPr="00F91082" w:rsidRDefault="003E21F6" w:rsidP="00932A7E">
      <w:pPr>
        <w:rPr>
          <w:rFonts w:ascii="Calibri" w:hAnsi="Calibri" w:cs="Calibri"/>
        </w:rPr>
      </w:pPr>
      <w:proofErr w:type="spellStart"/>
      <w:r w:rsidRPr="00F91082">
        <w:rPr>
          <w:rFonts w:ascii="Calibri" w:hAnsi="Calibri" w:cs="Calibri"/>
        </w:rPr>
        <w:t>Moffat</w:t>
      </w:r>
      <w:proofErr w:type="spellEnd"/>
      <w:r w:rsidRPr="00F91082">
        <w:rPr>
          <w:rFonts w:ascii="Calibri" w:hAnsi="Calibri" w:cs="Calibri"/>
        </w:rPr>
        <w:t xml:space="preserve">, K., and Zhang, A. </w:t>
      </w:r>
      <w:r w:rsidR="00F91082">
        <w:rPr>
          <w:rFonts w:ascii="Calibri" w:hAnsi="Calibri" w:cs="Calibri"/>
        </w:rPr>
        <w:t>(</w:t>
      </w:r>
      <w:r w:rsidRPr="00F91082">
        <w:rPr>
          <w:rFonts w:ascii="Calibri" w:hAnsi="Calibri" w:cs="Calibri"/>
        </w:rPr>
        <w:t>2014</w:t>
      </w:r>
      <w:r w:rsidR="00F91082">
        <w:rPr>
          <w:rFonts w:ascii="Calibri" w:hAnsi="Calibri" w:cs="Calibri"/>
        </w:rPr>
        <w:t>)</w:t>
      </w:r>
      <w:r w:rsidRPr="00F91082">
        <w:rPr>
          <w:rFonts w:ascii="Calibri" w:hAnsi="Calibri" w:cs="Calibri"/>
        </w:rPr>
        <w:t xml:space="preserve">. The paths to social licence to operate: an integrative model explaining community acceptance of mining. </w:t>
      </w:r>
      <w:r w:rsidRPr="00F91082">
        <w:rPr>
          <w:rFonts w:ascii="Calibri" w:hAnsi="Calibri" w:cs="Calibri"/>
          <w:i/>
        </w:rPr>
        <w:t>Resources Policy</w:t>
      </w:r>
      <w:r w:rsidRPr="00F91082">
        <w:rPr>
          <w:rFonts w:ascii="Calibri" w:hAnsi="Calibri" w:cs="Calibri"/>
        </w:rPr>
        <w:t>, 39, 61–70.</w:t>
      </w:r>
    </w:p>
    <w:p w14:paraId="0F283D0A" w14:textId="77777777" w:rsidR="003E21F6" w:rsidRDefault="003E21F6" w:rsidP="00932A7E">
      <w:pPr>
        <w:rPr>
          <w:rFonts w:ascii="Calibri" w:hAnsi="Calibri" w:cs="Calibri"/>
        </w:rPr>
      </w:pPr>
      <w:proofErr w:type="spellStart"/>
      <w:r w:rsidRPr="00F91082">
        <w:rPr>
          <w:rFonts w:ascii="Calibri" w:hAnsi="Calibri" w:cs="Calibri"/>
        </w:rPr>
        <w:t>Moffat</w:t>
      </w:r>
      <w:proofErr w:type="spellEnd"/>
      <w:r w:rsidRPr="00F91082">
        <w:rPr>
          <w:rFonts w:ascii="Calibri" w:hAnsi="Calibri" w:cs="Calibri"/>
        </w:rPr>
        <w:t xml:space="preserve">, K., Lacey, J., Zhang, A. and </w:t>
      </w:r>
      <w:proofErr w:type="spellStart"/>
      <w:r w:rsidRPr="00F91082">
        <w:rPr>
          <w:rFonts w:ascii="Calibri" w:hAnsi="Calibri" w:cs="Calibri"/>
        </w:rPr>
        <w:t>Leipold</w:t>
      </w:r>
      <w:proofErr w:type="spellEnd"/>
      <w:r w:rsidRPr="00F91082">
        <w:rPr>
          <w:rFonts w:ascii="Calibri" w:hAnsi="Calibri" w:cs="Calibri"/>
        </w:rPr>
        <w:t xml:space="preserve">, S. </w:t>
      </w:r>
      <w:r w:rsidR="00F91082">
        <w:rPr>
          <w:rFonts w:ascii="Calibri" w:hAnsi="Calibri" w:cs="Calibri"/>
        </w:rPr>
        <w:t>(</w:t>
      </w:r>
      <w:r w:rsidRPr="00F91082">
        <w:rPr>
          <w:rFonts w:ascii="Calibri" w:hAnsi="Calibri" w:cs="Calibri"/>
        </w:rPr>
        <w:t>2016</w:t>
      </w:r>
      <w:r w:rsidR="00F91082">
        <w:rPr>
          <w:rFonts w:ascii="Calibri" w:hAnsi="Calibri" w:cs="Calibri"/>
        </w:rPr>
        <w:t>)</w:t>
      </w:r>
      <w:r w:rsidRPr="00F91082">
        <w:rPr>
          <w:rFonts w:ascii="Calibri" w:hAnsi="Calibri" w:cs="Calibri"/>
        </w:rPr>
        <w:t xml:space="preserve">. The social licence to operate: a critical review. </w:t>
      </w:r>
      <w:r w:rsidRPr="00F91082">
        <w:rPr>
          <w:rFonts w:ascii="Calibri" w:hAnsi="Calibri" w:cs="Calibri"/>
          <w:i/>
        </w:rPr>
        <w:t>Forestry: An International Journal of Forest Research</w:t>
      </w:r>
      <w:r w:rsidRPr="00F91082">
        <w:rPr>
          <w:rFonts w:ascii="Calibri" w:hAnsi="Calibri" w:cs="Calibri"/>
        </w:rPr>
        <w:t>, 89(5), pp.477-488.</w:t>
      </w:r>
    </w:p>
    <w:p w14:paraId="15BA572B" w14:textId="77777777" w:rsidR="002F4353" w:rsidRPr="002F4353" w:rsidRDefault="002F4353" w:rsidP="00932A7E">
      <w:pPr>
        <w:rPr>
          <w:rFonts w:cstheme="minorHAnsi"/>
          <w:sz w:val="24"/>
        </w:rPr>
      </w:pPr>
      <w:proofErr w:type="spellStart"/>
      <w:r w:rsidRPr="002F4353">
        <w:rPr>
          <w:rFonts w:cstheme="minorHAnsi"/>
          <w:color w:val="222222"/>
          <w:szCs w:val="20"/>
          <w:shd w:val="clear" w:color="auto" w:fill="FFFFFF"/>
        </w:rPr>
        <w:t>Opotow</w:t>
      </w:r>
      <w:proofErr w:type="spellEnd"/>
      <w:r w:rsidRPr="002F4353">
        <w:rPr>
          <w:rFonts w:cstheme="minorHAnsi"/>
          <w:color w:val="222222"/>
          <w:szCs w:val="20"/>
          <w:shd w:val="clear" w:color="auto" w:fill="FFFFFF"/>
        </w:rPr>
        <w:t>, S., &amp; Weiss, L. (2000). New ways of thinking about environmentalism: Denial and the process of moral exclusion in environmental conflict. </w:t>
      </w:r>
      <w:r w:rsidRPr="002F4353">
        <w:rPr>
          <w:rFonts w:cstheme="minorHAnsi"/>
          <w:i/>
          <w:iCs/>
          <w:color w:val="222222"/>
          <w:szCs w:val="20"/>
          <w:shd w:val="clear" w:color="auto" w:fill="FFFFFF"/>
        </w:rPr>
        <w:t>Journal of Social Issues</w:t>
      </w:r>
      <w:r w:rsidRPr="002F4353">
        <w:rPr>
          <w:rFonts w:cstheme="minorHAnsi"/>
          <w:color w:val="222222"/>
          <w:szCs w:val="20"/>
          <w:shd w:val="clear" w:color="auto" w:fill="FFFFFF"/>
        </w:rPr>
        <w:t>, </w:t>
      </w:r>
      <w:r w:rsidRPr="002F4353">
        <w:rPr>
          <w:rFonts w:cstheme="minorHAnsi"/>
          <w:i/>
          <w:iCs/>
          <w:color w:val="222222"/>
          <w:szCs w:val="20"/>
          <w:shd w:val="clear" w:color="auto" w:fill="FFFFFF"/>
        </w:rPr>
        <w:t>56</w:t>
      </w:r>
      <w:r w:rsidRPr="002F4353">
        <w:rPr>
          <w:rFonts w:cstheme="minorHAnsi"/>
          <w:color w:val="222222"/>
          <w:szCs w:val="20"/>
          <w:shd w:val="clear" w:color="auto" w:fill="FFFFFF"/>
        </w:rPr>
        <w:t>(3), 475-490.</w:t>
      </w:r>
    </w:p>
    <w:p w14:paraId="28AEB862" w14:textId="77777777" w:rsidR="003E21F6" w:rsidRPr="00F91082" w:rsidRDefault="003E21F6" w:rsidP="00932A7E">
      <w:pPr>
        <w:rPr>
          <w:rFonts w:ascii="Calibri" w:hAnsi="Calibri" w:cs="Calibri"/>
        </w:rPr>
      </w:pPr>
      <w:r w:rsidRPr="00F91082">
        <w:rPr>
          <w:rFonts w:ascii="Calibri" w:hAnsi="Calibri" w:cs="Calibri"/>
        </w:rPr>
        <w:t xml:space="preserve">Owen, J.R. and Kemp, D. </w:t>
      </w:r>
      <w:r w:rsidR="00F91082">
        <w:rPr>
          <w:rFonts w:ascii="Calibri" w:hAnsi="Calibri" w:cs="Calibri"/>
        </w:rPr>
        <w:t>(</w:t>
      </w:r>
      <w:r w:rsidRPr="00F91082">
        <w:rPr>
          <w:rFonts w:ascii="Calibri" w:hAnsi="Calibri" w:cs="Calibri"/>
        </w:rPr>
        <w:t>2013</w:t>
      </w:r>
      <w:r w:rsidR="00F91082">
        <w:rPr>
          <w:rFonts w:ascii="Calibri" w:hAnsi="Calibri" w:cs="Calibri"/>
        </w:rPr>
        <w:t>)</w:t>
      </w:r>
      <w:r w:rsidRPr="00F91082">
        <w:rPr>
          <w:rFonts w:ascii="Calibri" w:hAnsi="Calibri" w:cs="Calibri"/>
        </w:rPr>
        <w:t xml:space="preserve">. Social licence and mining: A critical perspective. </w:t>
      </w:r>
      <w:r w:rsidRPr="00F91082">
        <w:rPr>
          <w:rFonts w:ascii="Calibri" w:hAnsi="Calibri" w:cs="Calibri"/>
          <w:i/>
        </w:rPr>
        <w:t xml:space="preserve">Resources Policy. </w:t>
      </w:r>
      <w:r w:rsidRPr="00F91082">
        <w:rPr>
          <w:rFonts w:ascii="Calibri" w:hAnsi="Calibri" w:cs="Calibri"/>
        </w:rPr>
        <w:t>38:29-35.</w:t>
      </w:r>
    </w:p>
    <w:p w14:paraId="51E43E13" w14:textId="77777777" w:rsidR="00D85BFC" w:rsidRPr="00F91082" w:rsidRDefault="00D85BFC" w:rsidP="00D85BFC">
      <w:pPr>
        <w:rPr>
          <w:rFonts w:ascii="Calibri" w:hAnsi="Calibri" w:cs="Calibri"/>
        </w:rPr>
      </w:pPr>
      <w:r w:rsidRPr="00F91082">
        <w:rPr>
          <w:rFonts w:ascii="Calibri" w:hAnsi="Calibri" w:cs="Calibri"/>
        </w:rPr>
        <w:t xml:space="preserve">Schirmer, J., </w:t>
      </w:r>
      <w:proofErr w:type="spellStart"/>
      <w:r w:rsidRPr="00F91082">
        <w:rPr>
          <w:rFonts w:ascii="Calibri" w:hAnsi="Calibri" w:cs="Calibri"/>
        </w:rPr>
        <w:t>Mylek</w:t>
      </w:r>
      <w:proofErr w:type="spellEnd"/>
      <w:r w:rsidRPr="00F91082">
        <w:rPr>
          <w:rFonts w:ascii="Calibri" w:hAnsi="Calibri" w:cs="Calibri"/>
        </w:rPr>
        <w:t xml:space="preserve">, M., Magnusson, A., Peel, D. and Morison, J. </w:t>
      </w:r>
      <w:r w:rsidR="00F91082">
        <w:rPr>
          <w:rFonts w:ascii="Calibri" w:hAnsi="Calibri" w:cs="Calibri"/>
        </w:rPr>
        <w:t>(</w:t>
      </w:r>
      <w:r w:rsidRPr="00F91082">
        <w:rPr>
          <w:rFonts w:ascii="Calibri" w:hAnsi="Calibri" w:cs="Calibri"/>
        </w:rPr>
        <w:t>2018a</w:t>
      </w:r>
      <w:r w:rsidR="00F91082">
        <w:rPr>
          <w:rFonts w:ascii="Calibri" w:hAnsi="Calibri" w:cs="Calibri"/>
        </w:rPr>
        <w:t>)</w:t>
      </w:r>
      <w:r w:rsidRPr="00F91082">
        <w:rPr>
          <w:rFonts w:ascii="Calibri" w:hAnsi="Calibri" w:cs="Calibri"/>
        </w:rPr>
        <w:t xml:space="preserve">. Socio-economic impacts of the forest industry: </w:t>
      </w:r>
      <w:proofErr w:type="gramStart"/>
      <w:r w:rsidRPr="00F91082">
        <w:rPr>
          <w:rFonts w:ascii="Calibri" w:hAnsi="Calibri" w:cs="Calibri"/>
        </w:rPr>
        <w:t>South West</w:t>
      </w:r>
      <w:proofErr w:type="gramEnd"/>
      <w:r w:rsidRPr="00F91082">
        <w:rPr>
          <w:rFonts w:ascii="Calibri" w:hAnsi="Calibri" w:cs="Calibri"/>
        </w:rPr>
        <w:t xml:space="preserve"> Slopes and Central Tablelands. Report produced for Forest and Wood Products Australia. University of Canberra, Canberra.</w:t>
      </w:r>
    </w:p>
    <w:p w14:paraId="3C2E3AC4" w14:textId="77777777" w:rsidR="00D85BFC" w:rsidRPr="00F91082" w:rsidRDefault="00D85BFC" w:rsidP="00D85BFC">
      <w:pPr>
        <w:rPr>
          <w:rFonts w:ascii="Calibri" w:hAnsi="Calibri" w:cs="Calibri"/>
        </w:rPr>
      </w:pPr>
      <w:r w:rsidRPr="00F91082">
        <w:rPr>
          <w:rFonts w:ascii="Calibri" w:hAnsi="Calibri" w:cs="Calibri"/>
        </w:rPr>
        <w:lastRenderedPageBreak/>
        <w:t xml:space="preserve">Schirmer, J., </w:t>
      </w:r>
      <w:proofErr w:type="spellStart"/>
      <w:r w:rsidRPr="00F91082">
        <w:rPr>
          <w:rFonts w:ascii="Calibri" w:hAnsi="Calibri" w:cs="Calibri"/>
        </w:rPr>
        <w:t>Mylek</w:t>
      </w:r>
      <w:proofErr w:type="spellEnd"/>
      <w:r w:rsidRPr="00F91082">
        <w:rPr>
          <w:rFonts w:ascii="Calibri" w:hAnsi="Calibri" w:cs="Calibri"/>
        </w:rPr>
        <w:t xml:space="preserve">, M., Magnusson, A., Peel, D. and Morison, J. </w:t>
      </w:r>
      <w:r w:rsidR="00F91082">
        <w:rPr>
          <w:rFonts w:ascii="Calibri" w:hAnsi="Calibri" w:cs="Calibri"/>
        </w:rPr>
        <w:t>(</w:t>
      </w:r>
      <w:r w:rsidRPr="00F91082">
        <w:rPr>
          <w:rFonts w:ascii="Calibri" w:hAnsi="Calibri" w:cs="Calibri"/>
        </w:rPr>
        <w:t>2018b</w:t>
      </w:r>
      <w:r w:rsidR="00F91082">
        <w:rPr>
          <w:rFonts w:ascii="Calibri" w:hAnsi="Calibri" w:cs="Calibri"/>
        </w:rPr>
        <w:t>)</w:t>
      </w:r>
      <w:r w:rsidRPr="00F91082">
        <w:rPr>
          <w:rFonts w:ascii="Calibri" w:hAnsi="Calibri" w:cs="Calibri"/>
        </w:rPr>
        <w:t>. Socio-economic impacts of the forest industry: Queensland. Report produced for Forest and Wood Products Australia. University of Canberra, Canberra.</w:t>
      </w:r>
    </w:p>
    <w:p w14:paraId="54913F34" w14:textId="77777777" w:rsidR="00D85BFC" w:rsidRPr="00F91082" w:rsidRDefault="00D85BFC" w:rsidP="00D85BFC">
      <w:pPr>
        <w:rPr>
          <w:rFonts w:ascii="Calibri" w:hAnsi="Calibri" w:cs="Calibri"/>
        </w:rPr>
      </w:pPr>
      <w:r w:rsidRPr="00F91082">
        <w:rPr>
          <w:rFonts w:ascii="Calibri" w:hAnsi="Calibri" w:cs="Calibri"/>
        </w:rPr>
        <w:t xml:space="preserve">Schirmer, J., </w:t>
      </w:r>
      <w:proofErr w:type="spellStart"/>
      <w:r w:rsidRPr="00F91082">
        <w:rPr>
          <w:rFonts w:ascii="Calibri" w:hAnsi="Calibri" w:cs="Calibri"/>
        </w:rPr>
        <w:t>Mylek</w:t>
      </w:r>
      <w:proofErr w:type="spellEnd"/>
      <w:r w:rsidRPr="00F91082">
        <w:rPr>
          <w:rFonts w:ascii="Calibri" w:hAnsi="Calibri" w:cs="Calibri"/>
        </w:rPr>
        <w:t xml:space="preserve">, M., Magnusson, A., </w:t>
      </w:r>
      <w:proofErr w:type="spellStart"/>
      <w:r w:rsidRPr="00F91082">
        <w:rPr>
          <w:rFonts w:ascii="Calibri" w:hAnsi="Calibri" w:cs="Calibri"/>
        </w:rPr>
        <w:t>Yabsley</w:t>
      </w:r>
      <w:proofErr w:type="spellEnd"/>
      <w:r w:rsidRPr="00F91082">
        <w:rPr>
          <w:rFonts w:ascii="Calibri" w:hAnsi="Calibri" w:cs="Calibri"/>
        </w:rPr>
        <w:t xml:space="preserve">, B. and Morison, J. </w:t>
      </w:r>
      <w:r w:rsidR="00F91082">
        <w:rPr>
          <w:rFonts w:ascii="Calibri" w:hAnsi="Calibri" w:cs="Calibri"/>
        </w:rPr>
        <w:t>(</w:t>
      </w:r>
      <w:r w:rsidRPr="00F91082">
        <w:rPr>
          <w:rFonts w:ascii="Calibri" w:hAnsi="Calibri" w:cs="Calibri"/>
        </w:rPr>
        <w:t>2017a</w:t>
      </w:r>
      <w:r w:rsidR="00F91082">
        <w:rPr>
          <w:rFonts w:ascii="Calibri" w:hAnsi="Calibri" w:cs="Calibri"/>
        </w:rPr>
        <w:t>)</w:t>
      </w:r>
      <w:r w:rsidRPr="00F91082">
        <w:rPr>
          <w:rFonts w:ascii="Calibri" w:hAnsi="Calibri" w:cs="Calibri"/>
        </w:rPr>
        <w:t>. Socio-economic impacts of the forest industry: Green Triangle. Report produced for Forest and Wood Products Australia. University of Canberra, Canberra.</w:t>
      </w:r>
    </w:p>
    <w:p w14:paraId="63328B19" w14:textId="77777777" w:rsidR="00D85BFC" w:rsidRPr="00F91082" w:rsidRDefault="00D85BFC" w:rsidP="00D85BFC">
      <w:pPr>
        <w:rPr>
          <w:rFonts w:ascii="Calibri" w:hAnsi="Calibri" w:cs="Calibri"/>
        </w:rPr>
      </w:pPr>
      <w:r w:rsidRPr="00F91082">
        <w:rPr>
          <w:rFonts w:ascii="Calibri" w:hAnsi="Calibri" w:cs="Calibri"/>
        </w:rPr>
        <w:t xml:space="preserve">Schirmer, J., </w:t>
      </w:r>
      <w:proofErr w:type="spellStart"/>
      <w:r w:rsidRPr="00F91082">
        <w:rPr>
          <w:rFonts w:ascii="Calibri" w:hAnsi="Calibri" w:cs="Calibri"/>
        </w:rPr>
        <w:t>Mylek</w:t>
      </w:r>
      <w:proofErr w:type="spellEnd"/>
      <w:r w:rsidRPr="00F91082">
        <w:rPr>
          <w:rFonts w:ascii="Calibri" w:hAnsi="Calibri" w:cs="Calibri"/>
        </w:rPr>
        <w:t xml:space="preserve">, M., Magnusson, A., </w:t>
      </w:r>
      <w:proofErr w:type="spellStart"/>
      <w:r w:rsidRPr="00F91082">
        <w:rPr>
          <w:rFonts w:ascii="Calibri" w:hAnsi="Calibri" w:cs="Calibri"/>
        </w:rPr>
        <w:t>Yabsley</w:t>
      </w:r>
      <w:proofErr w:type="spellEnd"/>
      <w:r w:rsidRPr="00F91082">
        <w:rPr>
          <w:rFonts w:ascii="Calibri" w:hAnsi="Calibri" w:cs="Calibri"/>
        </w:rPr>
        <w:t xml:space="preserve">, B. and Morison, J. </w:t>
      </w:r>
      <w:r w:rsidR="00F91082">
        <w:rPr>
          <w:rFonts w:ascii="Calibri" w:hAnsi="Calibri" w:cs="Calibri"/>
        </w:rPr>
        <w:t>(</w:t>
      </w:r>
      <w:r w:rsidRPr="00F91082">
        <w:rPr>
          <w:rFonts w:ascii="Calibri" w:hAnsi="Calibri" w:cs="Calibri"/>
        </w:rPr>
        <w:t>2017b</w:t>
      </w:r>
      <w:r w:rsidR="00F91082">
        <w:rPr>
          <w:rFonts w:ascii="Calibri" w:hAnsi="Calibri" w:cs="Calibri"/>
        </w:rPr>
        <w:t>)</w:t>
      </w:r>
      <w:r w:rsidRPr="00F91082">
        <w:rPr>
          <w:rFonts w:ascii="Calibri" w:hAnsi="Calibri" w:cs="Calibri"/>
        </w:rPr>
        <w:t>. Socio-economic impacts of the forest industry: Western Australia. Report produced for Forest and Wood Products Australia. University of Canberra, Canberra.</w:t>
      </w:r>
    </w:p>
    <w:p w14:paraId="250F3CCA" w14:textId="77777777" w:rsidR="00D85BFC" w:rsidRPr="00F91082" w:rsidRDefault="00D85BFC" w:rsidP="00D85BFC">
      <w:pPr>
        <w:rPr>
          <w:rFonts w:ascii="Calibri" w:hAnsi="Calibri" w:cs="Calibri"/>
        </w:rPr>
      </w:pPr>
      <w:r w:rsidRPr="00F91082">
        <w:rPr>
          <w:rFonts w:ascii="Calibri" w:hAnsi="Calibri" w:cs="Calibri"/>
        </w:rPr>
        <w:t xml:space="preserve">Schirmer, J., </w:t>
      </w:r>
      <w:proofErr w:type="spellStart"/>
      <w:r w:rsidRPr="00F91082">
        <w:rPr>
          <w:rFonts w:ascii="Calibri" w:hAnsi="Calibri" w:cs="Calibri"/>
        </w:rPr>
        <w:t>Mylek</w:t>
      </w:r>
      <w:proofErr w:type="spellEnd"/>
      <w:r w:rsidRPr="00F91082">
        <w:rPr>
          <w:rFonts w:ascii="Calibri" w:hAnsi="Calibri" w:cs="Calibri"/>
        </w:rPr>
        <w:t xml:space="preserve">, M., Magnusson, A., </w:t>
      </w:r>
      <w:proofErr w:type="spellStart"/>
      <w:r w:rsidRPr="00F91082">
        <w:rPr>
          <w:rFonts w:ascii="Calibri" w:hAnsi="Calibri" w:cs="Calibri"/>
        </w:rPr>
        <w:t>Yabsley</w:t>
      </w:r>
      <w:proofErr w:type="spellEnd"/>
      <w:r w:rsidRPr="00F91082">
        <w:rPr>
          <w:rFonts w:ascii="Calibri" w:hAnsi="Calibri" w:cs="Calibri"/>
        </w:rPr>
        <w:t xml:space="preserve">, B. and Morison, J. </w:t>
      </w:r>
      <w:r w:rsidR="00F91082">
        <w:rPr>
          <w:rFonts w:ascii="Calibri" w:hAnsi="Calibri" w:cs="Calibri"/>
        </w:rPr>
        <w:t>(</w:t>
      </w:r>
      <w:r w:rsidRPr="00F91082">
        <w:rPr>
          <w:rFonts w:ascii="Calibri" w:hAnsi="Calibri" w:cs="Calibri"/>
        </w:rPr>
        <w:t>2018c</w:t>
      </w:r>
      <w:r w:rsidR="00F91082">
        <w:rPr>
          <w:rFonts w:ascii="Calibri" w:hAnsi="Calibri" w:cs="Calibri"/>
        </w:rPr>
        <w:t>)</w:t>
      </w:r>
      <w:r w:rsidRPr="00F91082">
        <w:rPr>
          <w:rFonts w:ascii="Calibri" w:hAnsi="Calibri" w:cs="Calibri"/>
        </w:rPr>
        <w:t>. Socio-economic impacts of the forest industry: Victoria (excluding Green Triangle). Report produced for Forest and Wood Products Australia. University of Canberra, Canberra.</w:t>
      </w:r>
    </w:p>
    <w:p w14:paraId="549BCAC7" w14:textId="77777777" w:rsidR="003E21F6" w:rsidRPr="00F91082" w:rsidRDefault="003E21F6" w:rsidP="00DC2293">
      <w:pPr>
        <w:rPr>
          <w:rFonts w:ascii="Calibri" w:hAnsi="Calibri" w:cs="Calibri"/>
          <w:shd w:val="clear" w:color="auto" w:fill="FFFFFF"/>
        </w:rPr>
      </w:pPr>
      <w:r w:rsidRPr="00F91082">
        <w:rPr>
          <w:rFonts w:ascii="Calibri" w:hAnsi="Calibri" w:cs="Calibri"/>
          <w:shd w:val="clear" w:color="auto" w:fill="FFFFFF"/>
        </w:rPr>
        <w:t>Schirmer, J. (2007). Plantations and social conflict: exploring the differences between small-scale and large-scale plantation forestry. </w:t>
      </w:r>
      <w:r w:rsidRPr="00F91082">
        <w:rPr>
          <w:rFonts w:ascii="Calibri" w:hAnsi="Calibri" w:cs="Calibri"/>
          <w:i/>
          <w:iCs/>
          <w:shd w:val="clear" w:color="auto" w:fill="FFFFFF"/>
        </w:rPr>
        <w:t>Small-scale forestry</w:t>
      </w:r>
      <w:r w:rsidRPr="00F91082">
        <w:rPr>
          <w:rFonts w:ascii="Calibri" w:hAnsi="Calibri" w:cs="Calibri"/>
          <w:shd w:val="clear" w:color="auto" w:fill="FFFFFF"/>
        </w:rPr>
        <w:t>, </w:t>
      </w:r>
      <w:r w:rsidRPr="00F91082">
        <w:rPr>
          <w:rFonts w:ascii="Calibri" w:hAnsi="Calibri" w:cs="Calibri"/>
          <w:i/>
          <w:iCs/>
          <w:shd w:val="clear" w:color="auto" w:fill="FFFFFF"/>
        </w:rPr>
        <w:t>6</w:t>
      </w:r>
      <w:r w:rsidRPr="00F91082">
        <w:rPr>
          <w:rFonts w:ascii="Calibri" w:hAnsi="Calibri" w:cs="Calibri"/>
          <w:shd w:val="clear" w:color="auto" w:fill="FFFFFF"/>
        </w:rPr>
        <w:t>(1), 19-33.</w:t>
      </w:r>
    </w:p>
    <w:p w14:paraId="77BF1360" w14:textId="77777777" w:rsidR="003E21F6" w:rsidRPr="00F91082" w:rsidRDefault="003E21F6" w:rsidP="00932A7E">
      <w:pPr>
        <w:rPr>
          <w:rFonts w:ascii="Calibri" w:hAnsi="Calibri" w:cs="Calibri"/>
          <w:shd w:val="clear" w:color="auto" w:fill="FFFFFF"/>
        </w:rPr>
      </w:pPr>
      <w:r w:rsidRPr="00F91082">
        <w:rPr>
          <w:rFonts w:ascii="Calibri" w:hAnsi="Calibri" w:cs="Calibri"/>
          <w:shd w:val="clear" w:color="auto" w:fill="FFFFFF"/>
        </w:rPr>
        <w:t>Schirmer, J. 2007. Plantations and social conflict: exploring the differences between small-scale and large-scale plantation forestry. </w:t>
      </w:r>
      <w:r w:rsidRPr="00F91082">
        <w:rPr>
          <w:rFonts w:ascii="Calibri" w:hAnsi="Calibri" w:cs="Calibri"/>
          <w:i/>
          <w:iCs/>
          <w:shd w:val="clear" w:color="auto" w:fill="FFFFFF"/>
        </w:rPr>
        <w:t>Small-scale forestry</w:t>
      </w:r>
      <w:r w:rsidRPr="00F91082">
        <w:rPr>
          <w:rFonts w:ascii="Calibri" w:hAnsi="Calibri" w:cs="Calibri"/>
          <w:shd w:val="clear" w:color="auto" w:fill="FFFFFF"/>
        </w:rPr>
        <w:t>, </w:t>
      </w:r>
      <w:r w:rsidRPr="00F91082">
        <w:rPr>
          <w:rFonts w:ascii="Calibri" w:hAnsi="Calibri" w:cs="Calibri"/>
          <w:i/>
          <w:iCs/>
          <w:shd w:val="clear" w:color="auto" w:fill="FFFFFF"/>
        </w:rPr>
        <w:t>6</w:t>
      </w:r>
      <w:r w:rsidRPr="00F91082">
        <w:rPr>
          <w:rFonts w:ascii="Calibri" w:hAnsi="Calibri" w:cs="Calibri"/>
          <w:shd w:val="clear" w:color="auto" w:fill="FFFFFF"/>
        </w:rPr>
        <w:t>(1), 19-33.</w:t>
      </w:r>
    </w:p>
    <w:p w14:paraId="785736F8" w14:textId="77777777" w:rsidR="003E21F6" w:rsidRPr="00F91082" w:rsidRDefault="003E21F6" w:rsidP="00932A7E">
      <w:pPr>
        <w:rPr>
          <w:rFonts w:ascii="Calibri" w:hAnsi="Calibri" w:cs="Calibri"/>
          <w:shd w:val="clear" w:color="auto" w:fill="FFFFFF"/>
        </w:rPr>
      </w:pPr>
      <w:r w:rsidRPr="00F91082">
        <w:rPr>
          <w:rFonts w:ascii="Calibri" w:hAnsi="Calibri" w:cs="Calibri"/>
          <w:shd w:val="clear" w:color="auto" w:fill="FFFFFF"/>
        </w:rPr>
        <w:t xml:space="preserve">Schirmer, J. </w:t>
      </w:r>
      <w:r w:rsidR="00F91082">
        <w:rPr>
          <w:rFonts w:ascii="Calibri" w:hAnsi="Calibri" w:cs="Calibri"/>
          <w:shd w:val="clear" w:color="auto" w:fill="FFFFFF"/>
        </w:rPr>
        <w:t>(</w:t>
      </w:r>
      <w:r w:rsidRPr="00F91082">
        <w:rPr>
          <w:rFonts w:ascii="Calibri" w:hAnsi="Calibri" w:cs="Calibri"/>
          <w:shd w:val="clear" w:color="auto" w:fill="FFFFFF"/>
        </w:rPr>
        <w:t>2013</w:t>
      </w:r>
      <w:r w:rsidR="00F91082">
        <w:rPr>
          <w:rFonts w:ascii="Calibri" w:hAnsi="Calibri" w:cs="Calibri"/>
          <w:shd w:val="clear" w:color="auto" w:fill="FFFFFF"/>
        </w:rPr>
        <w:t>)</w:t>
      </w:r>
      <w:r w:rsidRPr="00F91082">
        <w:rPr>
          <w:rFonts w:ascii="Calibri" w:hAnsi="Calibri" w:cs="Calibri"/>
          <w:shd w:val="clear" w:color="auto" w:fill="FFFFFF"/>
        </w:rPr>
        <w:t>. Environmental activism and the global forest sector. </w:t>
      </w:r>
      <w:r w:rsidRPr="00F91082">
        <w:rPr>
          <w:rFonts w:ascii="Calibri" w:hAnsi="Calibri" w:cs="Calibri"/>
          <w:i/>
          <w:iCs/>
          <w:shd w:val="clear" w:color="auto" w:fill="FFFFFF"/>
        </w:rPr>
        <w:t>The Global Forest Sector: Changes, Practices, and Prospects</w:t>
      </w:r>
      <w:r w:rsidRPr="00F91082">
        <w:rPr>
          <w:rFonts w:ascii="Calibri" w:hAnsi="Calibri" w:cs="Calibri"/>
          <w:shd w:val="clear" w:color="auto" w:fill="FFFFFF"/>
        </w:rPr>
        <w:t>, 203-235.</w:t>
      </w:r>
    </w:p>
    <w:p w14:paraId="44E4B3EA" w14:textId="77777777" w:rsidR="003E21F6" w:rsidRPr="00F91082" w:rsidRDefault="003E21F6" w:rsidP="00DC2293">
      <w:pPr>
        <w:rPr>
          <w:rFonts w:ascii="Calibri" w:hAnsi="Calibri" w:cs="Calibri"/>
          <w:color w:val="222222"/>
          <w:shd w:val="clear" w:color="auto" w:fill="FFFFFF"/>
        </w:rPr>
      </w:pPr>
      <w:r w:rsidRPr="00F91082">
        <w:rPr>
          <w:rFonts w:ascii="Calibri" w:hAnsi="Calibri" w:cs="Calibri"/>
          <w:color w:val="222222"/>
          <w:shd w:val="clear" w:color="auto" w:fill="FFFFFF"/>
        </w:rPr>
        <w:t>Schirmer, J., &amp; Bull, L. (2011). Planting trees for carbon sequestration: what do landholders think. </w:t>
      </w:r>
      <w:r w:rsidRPr="00F91082">
        <w:rPr>
          <w:rFonts w:ascii="Calibri" w:hAnsi="Calibri" w:cs="Calibri"/>
          <w:i/>
          <w:iCs/>
          <w:color w:val="222222"/>
          <w:shd w:val="clear" w:color="auto" w:fill="FFFFFF"/>
        </w:rPr>
        <w:t>Cooperative Research Centre for Forestry, Hobart</w:t>
      </w:r>
      <w:r w:rsidRPr="00F91082">
        <w:rPr>
          <w:rFonts w:ascii="Calibri" w:hAnsi="Calibri" w:cs="Calibri"/>
          <w:color w:val="222222"/>
          <w:shd w:val="clear" w:color="auto" w:fill="FFFFFF"/>
        </w:rPr>
        <w:t>.</w:t>
      </w:r>
    </w:p>
    <w:p w14:paraId="14D70089" w14:textId="77777777" w:rsidR="003E21F6" w:rsidRPr="00F91082" w:rsidRDefault="003E21F6" w:rsidP="00DC2293">
      <w:pPr>
        <w:rPr>
          <w:rFonts w:ascii="Calibri" w:hAnsi="Calibri" w:cs="Calibri"/>
          <w:color w:val="222222"/>
          <w:shd w:val="clear" w:color="auto" w:fill="FFFFFF"/>
        </w:rPr>
      </w:pPr>
      <w:r w:rsidRPr="00F91082">
        <w:rPr>
          <w:rFonts w:ascii="Calibri" w:hAnsi="Calibri" w:cs="Calibri"/>
          <w:color w:val="222222"/>
          <w:shd w:val="clear" w:color="auto" w:fill="FFFFFF"/>
        </w:rPr>
        <w:t>Schirmer, J., &amp; Bull, L. (2014). Assessing the likelihood of widespread landholder adoption of afforestation and reforestation projects. </w:t>
      </w:r>
      <w:r w:rsidRPr="00F91082">
        <w:rPr>
          <w:rFonts w:ascii="Calibri" w:hAnsi="Calibri" w:cs="Calibri"/>
          <w:i/>
          <w:iCs/>
          <w:color w:val="222222"/>
          <w:shd w:val="clear" w:color="auto" w:fill="FFFFFF"/>
        </w:rPr>
        <w:t>Global environmental change</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24</w:t>
      </w:r>
      <w:r w:rsidRPr="00F91082">
        <w:rPr>
          <w:rFonts w:ascii="Calibri" w:hAnsi="Calibri" w:cs="Calibri"/>
          <w:color w:val="222222"/>
          <w:shd w:val="clear" w:color="auto" w:fill="FFFFFF"/>
        </w:rPr>
        <w:t>, 306-320.</w:t>
      </w:r>
    </w:p>
    <w:p w14:paraId="173C4A29" w14:textId="77777777" w:rsidR="003E21F6" w:rsidRPr="00F91082" w:rsidRDefault="003E21F6" w:rsidP="00DC2293">
      <w:pPr>
        <w:rPr>
          <w:rFonts w:ascii="Calibri" w:hAnsi="Calibri" w:cs="Calibri"/>
          <w:color w:val="222222"/>
          <w:shd w:val="clear" w:color="auto" w:fill="FFFFFF"/>
        </w:rPr>
      </w:pPr>
      <w:r w:rsidRPr="00F91082">
        <w:rPr>
          <w:rFonts w:ascii="Calibri" w:hAnsi="Calibri" w:cs="Calibri"/>
          <w:color w:val="222222"/>
          <w:shd w:val="clear" w:color="auto" w:fill="FFFFFF"/>
        </w:rPr>
        <w:t xml:space="preserve">Schirmer, J., &amp; </w:t>
      </w:r>
      <w:proofErr w:type="spellStart"/>
      <w:r w:rsidRPr="00F91082">
        <w:rPr>
          <w:rFonts w:ascii="Calibri" w:hAnsi="Calibri" w:cs="Calibri"/>
          <w:color w:val="222222"/>
          <w:shd w:val="clear" w:color="auto" w:fill="FFFFFF"/>
        </w:rPr>
        <w:t>Tonts</w:t>
      </w:r>
      <w:proofErr w:type="spellEnd"/>
      <w:r w:rsidRPr="00F91082">
        <w:rPr>
          <w:rFonts w:ascii="Calibri" w:hAnsi="Calibri" w:cs="Calibri"/>
          <w:color w:val="222222"/>
          <w:shd w:val="clear" w:color="auto" w:fill="FFFFFF"/>
        </w:rPr>
        <w:t>, M. (2003). Plantations and sustainable rural communities. </w:t>
      </w:r>
      <w:r w:rsidRPr="00F91082">
        <w:rPr>
          <w:rFonts w:ascii="Calibri" w:hAnsi="Calibri" w:cs="Calibri"/>
          <w:i/>
          <w:iCs/>
          <w:color w:val="222222"/>
          <w:shd w:val="clear" w:color="auto" w:fill="FFFFFF"/>
        </w:rPr>
        <w:t>Australian Forestry</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66</w:t>
      </w:r>
      <w:r w:rsidRPr="00F91082">
        <w:rPr>
          <w:rFonts w:ascii="Calibri" w:hAnsi="Calibri" w:cs="Calibri"/>
          <w:color w:val="222222"/>
          <w:shd w:val="clear" w:color="auto" w:fill="FFFFFF"/>
        </w:rPr>
        <w:t>(1), 67-74.</w:t>
      </w:r>
    </w:p>
    <w:p w14:paraId="7EF5B7D2" w14:textId="77777777" w:rsidR="003E21F6" w:rsidRPr="00F91082" w:rsidRDefault="003E21F6" w:rsidP="00DC2293">
      <w:pPr>
        <w:rPr>
          <w:rFonts w:ascii="Calibri" w:hAnsi="Calibri" w:cs="Calibri"/>
          <w:color w:val="222222"/>
          <w:shd w:val="clear" w:color="auto" w:fill="FFFFFF"/>
        </w:rPr>
      </w:pPr>
      <w:r w:rsidRPr="00F91082">
        <w:rPr>
          <w:rFonts w:ascii="Calibri" w:hAnsi="Calibri" w:cs="Calibri"/>
          <w:color w:val="222222"/>
          <w:shd w:val="clear" w:color="auto" w:fill="FFFFFF"/>
        </w:rPr>
        <w:t xml:space="preserve">Schirmer, J., </w:t>
      </w:r>
      <w:proofErr w:type="spellStart"/>
      <w:r w:rsidRPr="00F91082">
        <w:rPr>
          <w:rFonts w:ascii="Calibri" w:hAnsi="Calibri" w:cs="Calibri"/>
          <w:color w:val="222222"/>
          <w:shd w:val="clear" w:color="auto" w:fill="FFFFFF"/>
        </w:rPr>
        <w:t>Pirard</w:t>
      </w:r>
      <w:proofErr w:type="spellEnd"/>
      <w:r w:rsidRPr="00F91082">
        <w:rPr>
          <w:rFonts w:ascii="Calibri" w:hAnsi="Calibri" w:cs="Calibri"/>
          <w:color w:val="222222"/>
          <w:shd w:val="clear" w:color="auto" w:fill="FFFFFF"/>
        </w:rPr>
        <w:t xml:space="preserve">, R., &amp; </w:t>
      </w:r>
      <w:proofErr w:type="spellStart"/>
      <w:r w:rsidRPr="00F91082">
        <w:rPr>
          <w:rFonts w:ascii="Calibri" w:hAnsi="Calibri" w:cs="Calibri"/>
          <w:color w:val="222222"/>
          <w:shd w:val="clear" w:color="auto" w:fill="FFFFFF"/>
        </w:rPr>
        <w:t>Kanowski</w:t>
      </w:r>
      <w:proofErr w:type="spellEnd"/>
      <w:r w:rsidRPr="00F91082">
        <w:rPr>
          <w:rFonts w:ascii="Calibri" w:hAnsi="Calibri" w:cs="Calibri"/>
          <w:color w:val="222222"/>
          <w:shd w:val="clear" w:color="auto" w:fill="FFFFFF"/>
        </w:rPr>
        <w:t>, P. (2015). Promises and perils of plantation forestry. In </w:t>
      </w:r>
      <w:r w:rsidRPr="00F91082">
        <w:rPr>
          <w:rFonts w:ascii="Calibri" w:hAnsi="Calibri" w:cs="Calibri"/>
          <w:i/>
          <w:iCs/>
          <w:color w:val="222222"/>
          <w:shd w:val="clear" w:color="auto" w:fill="FFFFFF"/>
        </w:rPr>
        <w:t>Forests, Business and Sustainability</w:t>
      </w:r>
      <w:r w:rsidRPr="00F91082">
        <w:rPr>
          <w:rFonts w:ascii="Calibri" w:hAnsi="Calibri" w:cs="Calibri"/>
          <w:color w:val="222222"/>
          <w:shd w:val="clear" w:color="auto" w:fill="FFFFFF"/>
        </w:rPr>
        <w:t> (pp. 154-178). Routledge New York, USA.</w:t>
      </w:r>
    </w:p>
    <w:p w14:paraId="3399E495" w14:textId="77777777" w:rsidR="003E21F6" w:rsidRPr="00F91082" w:rsidRDefault="003E21F6" w:rsidP="00932A7E">
      <w:pPr>
        <w:rPr>
          <w:rFonts w:ascii="Calibri" w:hAnsi="Calibri" w:cs="Calibri"/>
        </w:rPr>
      </w:pPr>
      <w:r w:rsidRPr="00F91082">
        <w:rPr>
          <w:rFonts w:ascii="Calibri" w:hAnsi="Calibri" w:cs="Calibri"/>
        </w:rPr>
        <w:t xml:space="preserve">Thomson, I. &amp; </w:t>
      </w:r>
      <w:proofErr w:type="spellStart"/>
      <w:r w:rsidRPr="00F91082">
        <w:rPr>
          <w:rFonts w:ascii="Calibri" w:hAnsi="Calibri" w:cs="Calibri"/>
        </w:rPr>
        <w:t>Boutilier</w:t>
      </w:r>
      <w:proofErr w:type="spellEnd"/>
      <w:r w:rsidRPr="00F91082">
        <w:rPr>
          <w:rFonts w:ascii="Calibri" w:hAnsi="Calibri" w:cs="Calibri"/>
        </w:rPr>
        <w:t xml:space="preserve">, R. G. (2011). Social license to operate. In </w:t>
      </w:r>
      <w:proofErr w:type="spellStart"/>
      <w:proofErr w:type="gramStart"/>
      <w:r w:rsidRPr="00F91082">
        <w:rPr>
          <w:rFonts w:ascii="Calibri" w:hAnsi="Calibri" w:cs="Calibri"/>
        </w:rPr>
        <w:t>P.Darling</w:t>
      </w:r>
      <w:proofErr w:type="spellEnd"/>
      <w:proofErr w:type="gramEnd"/>
      <w:r w:rsidRPr="00F91082">
        <w:rPr>
          <w:rFonts w:ascii="Calibri" w:hAnsi="Calibri" w:cs="Calibri"/>
        </w:rPr>
        <w:t xml:space="preserve"> (Ed.), </w:t>
      </w:r>
      <w:r w:rsidRPr="00F91082">
        <w:rPr>
          <w:rFonts w:ascii="Calibri" w:hAnsi="Calibri" w:cs="Calibri"/>
          <w:i/>
          <w:iCs/>
        </w:rPr>
        <w:t xml:space="preserve">SME Mining Engineering Handbook </w:t>
      </w:r>
      <w:r w:rsidRPr="00F91082">
        <w:rPr>
          <w:rFonts w:ascii="Calibri" w:hAnsi="Calibri" w:cs="Calibri"/>
        </w:rPr>
        <w:t>(pp. 1779-1796). Littleton, CO: Society for Mining, Metallurgy and Exploration.</w:t>
      </w:r>
    </w:p>
    <w:p w14:paraId="31E2F42F" w14:textId="77777777" w:rsidR="003E21F6" w:rsidRPr="00F91082" w:rsidRDefault="003E21F6" w:rsidP="003E21F6">
      <w:pPr>
        <w:rPr>
          <w:rFonts w:ascii="Calibri" w:hAnsi="Calibri" w:cs="Calibri"/>
          <w:color w:val="222222"/>
          <w:shd w:val="clear" w:color="auto" w:fill="FFFFFF"/>
        </w:rPr>
      </w:pPr>
      <w:proofErr w:type="spellStart"/>
      <w:r w:rsidRPr="00F91082">
        <w:rPr>
          <w:rFonts w:ascii="Calibri" w:hAnsi="Calibri" w:cs="Calibri"/>
          <w:color w:val="222222"/>
          <w:shd w:val="clear" w:color="auto" w:fill="FFFFFF"/>
        </w:rPr>
        <w:t>Tonts</w:t>
      </w:r>
      <w:proofErr w:type="spellEnd"/>
      <w:r w:rsidRPr="00F91082">
        <w:rPr>
          <w:rFonts w:ascii="Calibri" w:hAnsi="Calibri" w:cs="Calibri"/>
          <w:color w:val="222222"/>
          <w:shd w:val="clear" w:color="auto" w:fill="FFFFFF"/>
        </w:rPr>
        <w:t>, M., &amp; Schirmer, J. (2005). Managing social conflict in the timber plantation industry: building consensus or deepening divisions. In </w:t>
      </w:r>
      <w:r w:rsidRPr="00F91082">
        <w:rPr>
          <w:rFonts w:ascii="Calibri" w:hAnsi="Calibri" w:cs="Calibri"/>
          <w:i/>
          <w:iCs/>
          <w:color w:val="222222"/>
          <w:shd w:val="clear" w:color="auto" w:fill="FFFFFF"/>
        </w:rPr>
        <w:t xml:space="preserve">Consent and consensus: politics, </w:t>
      </w:r>
      <w:proofErr w:type="gramStart"/>
      <w:r w:rsidRPr="00F91082">
        <w:rPr>
          <w:rFonts w:ascii="Calibri" w:hAnsi="Calibri" w:cs="Calibri"/>
          <w:i/>
          <w:iCs/>
          <w:color w:val="222222"/>
          <w:shd w:val="clear" w:color="auto" w:fill="FFFFFF"/>
        </w:rPr>
        <w:t>media</w:t>
      </w:r>
      <w:proofErr w:type="gramEnd"/>
      <w:r w:rsidRPr="00F91082">
        <w:rPr>
          <w:rFonts w:ascii="Calibri" w:hAnsi="Calibri" w:cs="Calibri"/>
          <w:i/>
          <w:iCs/>
          <w:color w:val="222222"/>
          <w:shd w:val="clear" w:color="auto" w:fill="FFFFFF"/>
        </w:rPr>
        <w:t xml:space="preserve"> and governance in twentieth century Australia</w:t>
      </w:r>
      <w:r w:rsidRPr="00F91082">
        <w:rPr>
          <w:rFonts w:ascii="Calibri" w:hAnsi="Calibri" w:cs="Calibri"/>
          <w:color w:val="222222"/>
          <w:shd w:val="clear" w:color="auto" w:fill="FFFFFF"/>
        </w:rPr>
        <w:t>. API Network.</w:t>
      </w:r>
    </w:p>
    <w:p w14:paraId="6ABE708F" w14:textId="77777777" w:rsidR="003E21F6" w:rsidRPr="00F91082" w:rsidRDefault="003E21F6" w:rsidP="00932A7E">
      <w:pPr>
        <w:rPr>
          <w:rFonts w:ascii="Calibri" w:hAnsi="Calibri" w:cs="Calibri"/>
        </w:rPr>
      </w:pPr>
      <w:proofErr w:type="spellStart"/>
      <w:r w:rsidRPr="00F91082">
        <w:rPr>
          <w:rFonts w:ascii="Calibri" w:hAnsi="Calibri" w:cs="Calibri"/>
        </w:rPr>
        <w:t>Vanclay</w:t>
      </w:r>
      <w:proofErr w:type="spellEnd"/>
      <w:r w:rsidRPr="00F91082">
        <w:rPr>
          <w:rFonts w:ascii="Calibri" w:hAnsi="Calibri" w:cs="Calibri"/>
        </w:rPr>
        <w:t xml:space="preserve"> F. 2014. Developments in Social Impact Assessment: An introduction to a collection of seminal research papers. In: </w:t>
      </w:r>
      <w:proofErr w:type="spellStart"/>
      <w:r w:rsidRPr="00F91082">
        <w:rPr>
          <w:rFonts w:ascii="Calibri" w:hAnsi="Calibri" w:cs="Calibri"/>
        </w:rPr>
        <w:t>Vanclay</w:t>
      </w:r>
      <w:proofErr w:type="spellEnd"/>
      <w:r w:rsidRPr="00F91082">
        <w:rPr>
          <w:rFonts w:ascii="Calibri" w:hAnsi="Calibri" w:cs="Calibri"/>
        </w:rPr>
        <w:t xml:space="preserve"> F. editor. </w:t>
      </w:r>
      <w:r w:rsidRPr="00F91082">
        <w:rPr>
          <w:rFonts w:ascii="Calibri" w:hAnsi="Calibri" w:cs="Calibri"/>
          <w:i/>
        </w:rPr>
        <w:t xml:space="preserve">Developments in Social Impact Assessment. </w:t>
      </w:r>
      <w:r w:rsidRPr="00F91082">
        <w:rPr>
          <w:rFonts w:ascii="Calibri" w:hAnsi="Calibri" w:cs="Calibri"/>
        </w:rPr>
        <w:t>Cheltenham: Edward Elgar. p. xv-xxxix.</w:t>
      </w:r>
    </w:p>
    <w:p w14:paraId="26F114B6" w14:textId="77777777" w:rsidR="003E21F6" w:rsidRPr="00F91082" w:rsidRDefault="003E21F6" w:rsidP="003E21F6">
      <w:pPr>
        <w:rPr>
          <w:rFonts w:ascii="Calibri" w:hAnsi="Calibri" w:cs="Calibri"/>
          <w:color w:val="222222"/>
          <w:shd w:val="clear" w:color="auto" w:fill="FFFFFF"/>
        </w:rPr>
      </w:pPr>
      <w:r w:rsidRPr="00F91082">
        <w:rPr>
          <w:rFonts w:ascii="Calibri" w:hAnsi="Calibri" w:cs="Calibri"/>
          <w:color w:val="222222"/>
          <w:shd w:val="clear" w:color="auto" w:fill="FFFFFF"/>
        </w:rPr>
        <w:lastRenderedPageBreak/>
        <w:t>Williams, K. (2011). Relative acceptance of traditional and non-traditional rural land uses: Views of residents in two regions, southern Australia. </w:t>
      </w:r>
      <w:r w:rsidRPr="00F91082">
        <w:rPr>
          <w:rFonts w:ascii="Calibri" w:hAnsi="Calibri" w:cs="Calibri"/>
          <w:i/>
          <w:iCs/>
          <w:color w:val="222222"/>
          <w:shd w:val="clear" w:color="auto" w:fill="FFFFFF"/>
        </w:rPr>
        <w:t>Landscape and urban planning</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103</w:t>
      </w:r>
      <w:r w:rsidRPr="00F91082">
        <w:rPr>
          <w:rFonts w:ascii="Calibri" w:hAnsi="Calibri" w:cs="Calibri"/>
          <w:color w:val="222222"/>
          <w:shd w:val="clear" w:color="auto" w:fill="FFFFFF"/>
        </w:rPr>
        <w:t>(1), 55-63.</w:t>
      </w:r>
    </w:p>
    <w:p w14:paraId="09B46023" w14:textId="77777777" w:rsidR="003E21F6" w:rsidRPr="00F91082" w:rsidRDefault="003E21F6" w:rsidP="003E21F6">
      <w:pPr>
        <w:rPr>
          <w:rFonts w:ascii="Calibri" w:hAnsi="Calibri" w:cs="Calibri"/>
          <w:color w:val="222222"/>
          <w:shd w:val="clear" w:color="auto" w:fill="FFFFFF"/>
        </w:rPr>
      </w:pPr>
      <w:r w:rsidRPr="00F91082">
        <w:rPr>
          <w:rFonts w:ascii="Calibri" w:hAnsi="Calibri" w:cs="Calibri"/>
          <w:color w:val="222222"/>
          <w:shd w:val="clear" w:color="auto" w:fill="FFFFFF"/>
        </w:rPr>
        <w:t>Williams, K. J. (2014). Public acceptance of plantation forestry: Implications for policy and practice in Australian rural landscape. </w:t>
      </w:r>
      <w:r w:rsidRPr="00F91082">
        <w:rPr>
          <w:rFonts w:ascii="Calibri" w:hAnsi="Calibri" w:cs="Calibri"/>
          <w:i/>
          <w:iCs/>
          <w:color w:val="222222"/>
          <w:shd w:val="clear" w:color="auto" w:fill="FFFFFF"/>
        </w:rPr>
        <w:t>Land Use Policy</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38</w:t>
      </w:r>
      <w:r w:rsidRPr="00F91082">
        <w:rPr>
          <w:rFonts w:ascii="Calibri" w:hAnsi="Calibri" w:cs="Calibri"/>
          <w:color w:val="222222"/>
          <w:shd w:val="clear" w:color="auto" w:fill="FFFFFF"/>
        </w:rPr>
        <w:t>, 346-354.</w:t>
      </w:r>
    </w:p>
    <w:p w14:paraId="67D8E645" w14:textId="77777777" w:rsidR="00D51811" w:rsidRDefault="003E21F6">
      <w:r w:rsidRPr="00F91082">
        <w:rPr>
          <w:rFonts w:ascii="Calibri" w:hAnsi="Calibri" w:cs="Calibri"/>
          <w:color w:val="222222"/>
          <w:shd w:val="clear" w:color="auto" w:fill="FFFFFF"/>
        </w:rPr>
        <w:t>Williams, K. J., &amp; Schirmer, J. (2012). Understanding the relationship between social change and its impacts: The experience of rural land use change in south-eastern Australia. </w:t>
      </w:r>
      <w:r w:rsidRPr="00F91082">
        <w:rPr>
          <w:rFonts w:ascii="Calibri" w:hAnsi="Calibri" w:cs="Calibri"/>
          <w:i/>
          <w:iCs/>
          <w:color w:val="222222"/>
          <w:shd w:val="clear" w:color="auto" w:fill="FFFFFF"/>
        </w:rPr>
        <w:t>Journal of Rural Studies</w:t>
      </w:r>
      <w:r w:rsidRPr="00F91082">
        <w:rPr>
          <w:rFonts w:ascii="Calibri" w:hAnsi="Calibri" w:cs="Calibri"/>
          <w:color w:val="222222"/>
          <w:shd w:val="clear" w:color="auto" w:fill="FFFFFF"/>
        </w:rPr>
        <w:t>, </w:t>
      </w:r>
      <w:r w:rsidRPr="00F91082">
        <w:rPr>
          <w:rFonts w:ascii="Calibri" w:hAnsi="Calibri" w:cs="Calibri"/>
          <w:i/>
          <w:iCs/>
          <w:color w:val="222222"/>
          <w:shd w:val="clear" w:color="auto" w:fill="FFFFFF"/>
        </w:rPr>
        <w:t>28</w:t>
      </w:r>
      <w:r w:rsidRPr="00F91082">
        <w:rPr>
          <w:rFonts w:ascii="Calibri" w:hAnsi="Calibri" w:cs="Calibri"/>
          <w:color w:val="222222"/>
          <w:shd w:val="clear" w:color="auto" w:fill="FFFFFF"/>
        </w:rPr>
        <w:t>(4), 538-548.</w:t>
      </w:r>
      <w:bookmarkEnd w:id="99"/>
      <w:r w:rsidR="00D51811">
        <w:br w:type="page"/>
      </w:r>
    </w:p>
    <w:p w14:paraId="0706D0D1" w14:textId="77777777" w:rsidR="00475DB5" w:rsidRDefault="00D51811" w:rsidP="00475DB5">
      <w:pPr>
        <w:pStyle w:val="Heading1"/>
      </w:pPr>
      <w:bookmarkStart w:id="100" w:name="_Toc523218275"/>
      <w:r>
        <w:lastRenderedPageBreak/>
        <w:t>Appendix 1</w:t>
      </w:r>
      <w:r w:rsidR="00AE7E2E">
        <w:t xml:space="preserve"> </w:t>
      </w:r>
      <w:r w:rsidR="00475DB5">
        <w:t>–</w:t>
      </w:r>
      <w:r>
        <w:t xml:space="preserve"> </w:t>
      </w:r>
      <w:r w:rsidR="00475DB5">
        <w:t>Additional data</w:t>
      </w:r>
      <w:bookmarkEnd w:id="100"/>
    </w:p>
    <w:p w14:paraId="2B859D0C" w14:textId="77777777" w:rsidR="00475DB5" w:rsidRDefault="00475DB5" w:rsidP="00475DB5">
      <w:pPr>
        <w:keepNext/>
      </w:pPr>
      <w:r>
        <w:rPr>
          <w:noProof/>
          <w:lang w:eastAsia="en-AU"/>
        </w:rPr>
        <w:drawing>
          <wp:inline distT="0" distB="0" distL="0" distR="0" wp14:anchorId="64336DD6" wp14:editId="240994B1">
            <wp:extent cx="5731510" cy="6880860"/>
            <wp:effectExtent l="0" t="0" r="2540" b="0"/>
            <wp:docPr id="86" name="Chart 86">
              <a:extLst xmlns:a="http://schemas.openxmlformats.org/drawingml/2006/main">
                <a:ext uri="{FF2B5EF4-FFF2-40B4-BE49-F238E27FC236}">
                  <a16:creationId xmlns:a16="http://schemas.microsoft.com/office/drawing/2014/main" id="{E3D417FF-69E0-4199-A686-764D9B3DF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E694E6" w14:textId="77777777" w:rsidR="00475DB5" w:rsidRDefault="00475DB5" w:rsidP="00475DB5">
      <w:pPr>
        <w:pStyle w:val="Caption"/>
      </w:pPr>
      <w:bookmarkStart w:id="101" w:name="_Toc523218021"/>
      <w:r>
        <w:t xml:space="preserve">Figure </w:t>
      </w:r>
      <w:r>
        <w:rPr>
          <w:noProof/>
        </w:rPr>
        <w:t>A1</w:t>
      </w:r>
      <w:r>
        <w:t xml:space="preserve"> Acceptability of forestry related activities compared to other sometimes controversial activities – rural and regional Australians</w:t>
      </w:r>
      <w:bookmarkEnd w:id="101"/>
    </w:p>
    <w:p w14:paraId="0BEB1699" w14:textId="77777777" w:rsidR="00475DB5" w:rsidRDefault="00475DB5" w:rsidP="00475DB5">
      <w:pPr>
        <w:keepNext/>
      </w:pPr>
      <w:r>
        <w:rPr>
          <w:noProof/>
          <w:lang w:eastAsia="en-AU"/>
        </w:rPr>
        <w:lastRenderedPageBreak/>
        <w:drawing>
          <wp:inline distT="0" distB="0" distL="0" distR="0" wp14:anchorId="1E9A1E00" wp14:editId="197D955B">
            <wp:extent cx="5731510" cy="6928485"/>
            <wp:effectExtent l="0" t="0" r="2540" b="5715"/>
            <wp:docPr id="87" name="Chart 87">
              <a:extLst xmlns:a="http://schemas.openxmlformats.org/drawingml/2006/main">
                <a:ext uri="{FF2B5EF4-FFF2-40B4-BE49-F238E27FC236}">
                  <a16:creationId xmlns:a16="http://schemas.microsoft.com/office/drawing/2014/main" id="{E2DE40FE-4283-4B02-AA76-BFF2A5615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CE934B" w14:textId="77777777" w:rsidR="00475DB5" w:rsidRDefault="00475DB5" w:rsidP="00475DB5">
      <w:pPr>
        <w:pStyle w:val="Caption"/>
      </w:pPr>
      <w:bookmarkStart w:id="102" w:name="_Toc523218022"/>
      <w:r>
        <w:t xml:space="preserve">Figure </w:t>
      </w:r>
      <w:r>
        <w:rPr>
          <w:noProof/>
        </w:rPr>
        <w:t>A2</w:t>
      </w:r>
      <w:r w:rsidRPr="00727803">
        <w:t xml:space="preserve"> </w:t>
      </w:r>
      <w:r>
        <w:t>Acceptability of forestry related activities compared to other sometimes controversial activities – urban Australians</w:t>
      </w:r>
      <w:bookmarkEnd w:id="102"/>
    </w:p>
    <w:p w14:paraId="13F5886E" w14:textId="77777777" w:rsidR="00475DB5" w:rsidRPr="00475DB5" w:rsidRDefault="004F6249" w:rsidP="00475DB5">
      <w:r>
        <w:rPr>
          <w:noProof/>
          <w:lang w:eastAsia="en-AU"/>
        </w:rPr>
        <w:lastRenderedPageBreak/>
        <w:drawing>
          <wp:inline distT="0" distB="0" distL="0" distR="0" wp14:anchorId="01D7961C" wp14:editId="46A65FAD">
            <wp:extent cx="5731510" cy="3162935"/>
            <wp:effectExtent l="0" t="0" r="2540" b="0"/>
            <wp:docPr id="89" name="Chart 89">
              <a:extLst xmlns:a="http://schemas.openxmlformats.org/drawingml/2006/main">
                <a:ext uri="{FF2B5EF4-FFF2-40B4-BE49-F238E27FC236}">
                  <a16:creationId xmlns:a16="http://schemas.microsoft.com/office/drawing/2014/main" id="{5238D59B-B7A2-42BE-90E1-E60DB9469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7F91D1" w14:textId="77777777" w:rsidR="0028128D" w:rsidRDefault="0028128D" w:rsidP="0028128D">
      <w:pPr>
        <w:pStyle w:val="Caption"/>
      </w:pPr>
      <w:bookmarkStart w:id="103" w:name="_Toc523218023"/>
      <w:r>
        <w:t xml:space="preserve">Figure </w:t>
      </w:r>
      <w:r>
        <w:rPr>
          <w:noProof/>
        </w:rPr>
        <w:t>A3</w:t>
      </w:r>
      <w:r>
        <w:t xml:space="preserve"> Acceptability of </w:t>
      </w:r>
      <w:r>
        <w:rPr>
          <w:lang w:val="en-US"/>
        </w:rPr>
        <w:t>planting trees on good agricultural land for environmental purposes, by state</w:t>
      </w:r>
      <w:bookmarkEnd w:id="103"/>
    </w:p>
    <w:p w14:paraId="3209DF0F" w14:textId="77777777" w:rsidR="0028128D" w:rsidRDefault="0028128D" w:rsidP="0028128D">
      <w:pPr>
        <w:pStyle w:val="Caption"/>
      </w:pPr>
    </w:p>
    <w:p w14:paraId="3FBF1E03" w14:textId="77777777" w:rsidR="0028128D" w:rsidRDefault="004F6249" w:rsidP="0028128D">
      <w:pPr>
        <w:keepNext/>
      </w:pPr>
      <w:r>
        <w:rPr>
          <w:noProof/>
          <w:lang w:eastAsia="en-AU"/>
        </w:rPr>
        <w:drawing>
          <wp:inline distT="0" distB="0" distL="0" distR="0" wp14:anchorId="77B14FD4" wp14:editId="68508301">
            <wp:extent cx="5731510" cy="3260090"/>
            <wp:effectExtent l="0" t="0" r="2540" b="0"/>
            <wp:docPr id="90" name="Chart 90">
              <a:extLst xmlns:a="http://schemas.openxmlformats.org/drawingml/2006/main">
                <a:ext uri="{FF2B5EF4-FFF2-40B4-BE49-F238E27FC236}">
                  <a16:creationId xmlns:a16="http://schemas.microsoft.com/office/drawing/2014/main" id="{52AB5269-34C8-4ACF-A371-BCD51DA73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EF3195" w14:textId="77777777" w:rsidR="0028128D" w:rsidRDefault="0028128D" w:rsidP="0028128D">
      <w:pPr>
        <w:pStyle w:val="Caption"/>
      </w:pPr>
      <w:bookmarkStart w:id="104" w:name="_Toc523218024"/>
      <w:r>
        <w:t xml:space="preserve">Figure </w:t>
      </w:r>
      <w:r>
        <w:rPr>
          <w:noProof/>
        </w:rPr>
        <w:t>A4</w:t>
      </w:r>
      <w:r>
        <w:t xml:space="preserve"> Acceptability of </w:t>
      </w:r>
      <w:r w:rsidRPr="00727803">
        <w:t>planting trees on good agricultural land to produce wood and paper products</w:t>
      </w:r>
      <w:r>
        <w:t>, by state</w:t>
      </w:r>
      <w:bookmarkEnd w:id="104"/>
    </w:p>
    <w:p w14:paraId="704DE875" w14:textId="77777777" w:rsidR="0028128D" w:rsidRDefault="0028128D" w:rsidP="0028128D"/>
    <w:p w14:paraId="77DBCDB5" w14:textId="77777777" w:rsidR="0028128D" w:rsidRDefault="004F6249" w:rsidP="0028128D">
      <w:pPr>
        <w:keepNext/>
      </w:pPr>
      <w:r>
        <w:rPr>
          <w:noProof/>
          <w:lang w:eastAsia="en-AU"/>
        </w:rPr>
        <w:lastRenderedPageBreak/>
        <w:drawing>
          <wp:inline distT="0" distB="0" distL="0" distR="0" wp14:anchorId="73BEBB77" wp14:editId="772AB8F7">
            <wp:extent cx="5731510" cy="3265805"/>
            <wp:effectExtent l="0" t="0" r="2540" b="0"/>
            <wp:docPr id="91" name="Chart 91">
              <a:extLst xmlns:a="http://schemas.openxmlformats.org/drawingml/2006/main">
                <a:ext uri="{FF2B5EF4-FFF2-40B4-BE49-F238E27FC236}">
                  <a16:creationId xmlns:a16="http://schemas.microsoft.com/office/drawing/2014/main" id="{C09B8859-AF1C-47EA-85D0-17940A78A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66F86AC" w14:textId="77777777" w:rsidR="0028128D" w:rsidRDefault="0028128D" w:rsidP="0028128D">
      <w:pPr>
        <w:pStyle w:val="Caption"/>
      </w:pPr>
      <w:bookmarkStart w:id="105" w:name="_Toc523218025"/>
      <w:r>
        <w:t xml:space="preserve">Figure </w:t>
      </w:r>
      <w:r>
        <w:rPr>
          <w:noProof/>
        </w:rPr>
        <w:t xml:space="preserve">A5 </w:t>
      </w:r>
      <w:r>
        <w:t xml:space="preserve">Acceptability of </w:t>
      </w:r>
      <w:r w:rsidRPr="00727803">
        <w:rPr>
          <w:lang w:val="en-US"/>
        </w:rPr>
        <w:t>logging of native forests for wood production</w:t>
      </w:r>
      <w:r>
        <w:rPr>
          <w:lang w:val="en-US"/>
        </w:rPr>
        <w:t>, by state</w:t>
      </w:r>
      <w:bookmarkEnd w:id="105"/>
    </w:p>
    <w:p w14:paraId="3F8E604E" w14:textId="77777777" w:rsidR="00AB490D" w:rsidRDefault="00AB490D" w:rsidP="00AB490D">
      <w:pPr>
        <w:keepNext/>
      </w:pPr>
      <w:r>
        <w:rPr>
          <w:noProof/>
          <w:lang w:eastAsia="en-AU"/>
        </w:rPr>
        <w:lastRenderedPageBreak/>
        <w:drawing>
          <wp:inline distT="0" distB="0" distL="0" distR="0" wp14:anchorId="3D06DBEF" wp14:editId="4B303192">
            <wp:extent cx="5731510" cy="6027420"/>
            <wp:effectExtent l="0" t="0" r="2540" b="0"/>
            <wp:docPr id="95" name="Chart 95">
              <a:extLst xmlns:a="http://schemas.openxmlformats.org/drawingml/2006/main">
                <a:ext uri="{FF2B5EF4-FFF2-40B4-BE49-F238E27FC236}">
                  <a16:creationId xmlns:a16="http://schemas.microsoft.com/office/drawing/2014/main" id="{9CB2CF2B-7472-4292-A025-F7B6AB6CB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1178C9" w14:textId="77777777" w:rsidR="00AB490D" w:rsidRDefault="00AB490D" w:rsidP="00AB490D">
      <w:pPr>
        <w:pStyle w:val="Caption"/>
      </w:pPr>
      <w:bookmarkStart w:id="106" w:name="_Toc523218026"/>
      <w:r>
        <w:t xml:space="preserve">Figure A6 Acceptability of </w:t>
      </w:r>
      <w:r w:rsidRPr="0059238A">
        <w:rPr>
          <w:lang w:val="en-US"/>
        </w:rPr>
        <w:t>planting trees on good agricultural land for environmental purposes</w:t>
      </w:r>
      <w:r>
        <w:rPr>
          <w:lang w:val="en-US"/>
        </w:rPr>
        <w:t xml:space="preserve"> by different socio-demographic groups</w:t>
      </w:r>
      <w:bookmarkEnd w:id="106"/>
    </w:p>
    <w:p w14:paraId="3D5398CD" w14:textId="77777777" w:rsidR="00AB490D" w:rsidRDefault="00AB490D" w:rsidP="00AB490D"/>
    <w:p w14:paraId="4B19CBE3" w14:textId="77777777" w:rsidR="00AB490D" w:rsidRDefault="00AB490D" w:rsidP="00AB490D">
      <w:pPr>
        <w:keepNext/>
      </w:pPr>
      <w:r>
        <w:rPr>
          <w:noProof/>
          <w:lang w:eastAsia="en-AU"/>
        </w:rPr>
        <w:lastRenderedPageBreak/>
        <w:drawing>
          <wp:inline distT="0" distB="0" distL="0" distR="0" wp14:anchorId="12EA8E66" wp14:editId="4B65A929">
            <wp:extent cx="5731510" cy="5928360"/>
            <wp:effectExtent l="0" t="0" r="2540" b="0"/>
            <wp:docPr id="96" name="Chart 96">
              <a:extLst xmlns:a="http://schemas.openxmlformats.org/drawingml/2006/main">
                <a:ext uri="{FF2B5EF4-FFF2-40B4-BE49-F238E27FC236}">
                  <a16:creationId xmlns:a16="http://schemas.microsoft.com/office/drawing/2014/main" id="{4D79B1AA-0E7F-43B2-8D06-8FE7E0CF1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AF8E05" w14:textId="77777777" w:rsidR="00AB490D" w:rsidRDefault="00AB490D" w:rsidP="00AB490D">
      <w:pPr>
        <w:pStyle w:val="Caption"/>
      </w:pPr>
      <w:bookmarkStart w:id="107" w:name="_Toc523218027"/>
      <w:r>
        <w:t xml:space="preserve">Figure </w:t>
      </w:r>
      <w:r>
        <w:rPr>
          <w:noProof/>
        </w:rPr>
        <w:t>A7</w:t>
      </w:r>
      <w:r>
        <w:t xml:space="preserve"> Acceptability of</w:t>
      </w:r>
      <w:r w:rsidRPr="00554FFF">
        <w:rPr>
          <w:lang w:val="en-US"/>
        </w:rPr>
        <w:t xml:space="preserve"> planting trees on good agricultural land to produce wood and paper products</w:t>
      </w:r>
      <w:r>
        <w:rPr>
          <w:lang w:val="en-US"/>
        </w:rPr>
        <w:t xml:space="preserve"> by different socio-demographic groups</w:t>
      </w:r>
      <w:bookmarkEnd w:id="107"/>
    </w:p>
    <w:p w14:paraId="64E82563" w14:textId="77777777" w:rsidR="00AB490D" w:rsidRDefault="00AB490D" w:rsidP="00AB490D"/>
    <w:p w14:paraId="38EF436C" w14:textId="77777777" w:rsidR="00AB490D" w:rsidRDefault="00AB490D" w:rsidP="00AB490D"/>
    <w:p w14:paraId="4DFA54C2" w14:textId="77777777" w:rsidR="00AB490D" w:rsidRDefault="00AB490D" w:rsidP="00AB490D">
      <w:pPr>
        <w:keepNext/>
      </w:pPr>
      <w:r>
        <w:rPr>
          <w:noProof/>
          <w:lang w:eastAsia="en-AU"/>
        </w:rPr>
        <w:lastRenderedPageBreak/>
        <w:drawing>
          <wp:inline distT="0" distB="0" distL="0" distR="0" wp14:anchorId="16175606" wp14:editId="184BECA3">
            <wp:extent cx="5731510" cy="6073140"/>
            <wp:effectExtent l="0" t="0" r="2540" b="3810"/>
            <wp:docPr id="97" name="Chart 97">
              <a:extLst xmlns:a="http://schemas.openxmlformats.org/drawingml/2006/main">
                <a:ext uri="{FF2B5EF4-FFF2-40B4-BE49-F238E27FC236}">
                  <a16:creationId xmlns:a16="http://schemas.microsoft.com/office/drawing/2014/main" id="{2E4ED834-CD8F-4EB3-B772-B62641EFA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7927E1B" w14:textId="77777777" w:rsidR="00AB490D" w:rsidRDefault="00AB490D" w:rsidP="00AB490D">
      <w:pPr>
        <w:pStyle w:val="Caption"/>
      </w:pPr>
      <w:bookmarkStart w:id="108" w:name="_Toc523218028"/>
      <w:r>
        <w:t xml:space="preserve">Figure </w:t>
      </w:r>
      <w:r>
        <w:rPr>
          <w:noProof/>
        </w:rPr>
        <w:t>A8</w:t>
      </w:r>
      <w:r>
        <w:t xml:space="preserve"> Acceptability of </w:t>
      </w:r>
      <w:r w:rsidRPr="00554FFF">
        <w:rPr>
          <w:lang w:val="en-US"/>
        </w:rPr>
        <w:t>logging of native forests for wood production</w:t>
      </w:r>
      <w:r>
        <w:rPr>
          <w:lang w:val="en-US"/>
        </w:rPr>
        <w:t xml:space="preserve"> by different socio-demographic groups</w:t>
      </w:r>
      <w:bookmarkEnd w:id="108"/>
    </w:p>
    <w:p w14:paraId="69FC8D4D" w14:textId="77777777" w:rsidR="00C5153B" w:rsidRDefault="00C5153B" w:rsidP="00D51811"/>
    <w:p w14:paraId="18C5A55B" w14:textId="77777777" w:rsidR="003103AC" w:rsidRDefault="003103AC" w:rsidP="00D51811"/>
    <w:p w14:paraId="71655A7D" w14:textId="77777777" w:rsidR="003103AC" w:rsidRDefault="003103AC" w:rsidP="00D51811"/>
    <w:p w14:paraId="584D63B9" w14:textId="77777777" w:rsidR="000D069A" w:rsidRDefault="000D069A">
      <w:pPr>
        <w:rPr>
          <w:rFonts w:asciiTheme="majorHAnsi" w:eastAsiaTheme="majorEastAsia" w:hAnsiTheme="majorHAnsi" w:cstheme="majorBidi"/>
          <w:b/>
          <w:bCs/>
          <w:color w:val="365F91" w:themeColor="accent1" w:themeShade="BF"/>
          <w:sz w:val="28"/>
          <w:szCs w:val="28"/>
        </w:rPr>
      </w:pPr>
      <w:r>
        <w:br w:type="page"/>
      </w:r>
    </w:p>
    <w:p w14:paraId="2BF782DB" w14:textId="77777777" w:rsidR="003103AC" w:rsidRDefault="000D069A" w:rsidP="003103AC">
      <w:pPr>
        <w:pStyle w:val="Heading1"/>
      </w:pPr>
      <w:r>
        <w:lastRenderedPageBreak/>
        <w:t xml:space="preserve"> </w:t>
      </w:r>
      <w:bookmarkStart w:id="109" w:name="_Toc523218276"/>
      <w:r w:rsidR="003103AC">
        <w:t xml:space="preserve">Appendix </w:t>
      </w:r>
      <w:r>
        <w:t xml:space="preserve">2 </w:t>
      </w:r>
      <w:r w:rsidR="003103AC">
        <w:t xml:space="preserve">– </w:t>
      </w:r>
      <w:r>
        <w:t>Definitions of forestry regions</w:t>
      </w:r>
      <w:bookmarkEnd w:id="109"/>
    </w:p>
    <w:p w14:paraId="5163CC72" w14:textId="77777777" w:rsidR="003103AC" w:rsidRDefault="000D069A" w:rsidP="00D51811">
      <w:r>
        <w:t xml:space="preserve">The report compares views of people living in different regions. The local government areas included in each region are listed in the table below. Each region is also broadly classified based on whether the commercial timber industry in the region is dominated by native forest, softwood plantation, hardwood plantation or a mix of more than one of these. </w:t>
      </w:r>
    </w:p>
    <w:tbl>
      <w:tblPr>
        <w:tblStyle w:val="TableGrid"/>
        <w:tblW w:w="893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2978"/>
        <w:gridCol w:w="2268"/>
        <w:gridCol w:w="2693"/>
      </w:tblGrid>
      <w:tr w:rsidR="000D069A" w:rsidRPr="000D069A" w14:paraId="379D3497" w14:textId="77777777" w:rsidTr="000D069A">
        <w:trPr>
          <w:trHeight w:val="244"/>
          <w:tblHeader/>
        </w:trPr>
        <w:tc>
          <w:tcPr>
            <w:tcW w:w="993" w:type="dxa"/>
            <w:vMerge w:val="restart"/>
            <w:shd w:val="clear" w:color="auto" w:fill="D9D9D9" w:themeFill="background1" w:themeFillShade="D9"/>
          </w:tcPr>
          <w:p w14:paraId="7CA716CA" w14:textId="77777777" w:rsidR="000D069A" w:rsidRPr="000D069A" w:rsidRDefault="000D069A" w:rsidP="009C1630">
            <w:pPr>
              <w:rPr>
                <w:rFonts w:cstheme="minorHAnsi"/>
                <w:sz w:val="20"/>
                <w:szCs w:val="20"/>
              </w:rPr>
            </w:pPr>
            <w:bookmarkStart w:id="110" w:name="_Hlk520102014"/>
            <w:r w:rsidRPr="000D069A">
              <w:rPr>
                <w:rFonts w:cstheme="minorHAnsi"/>
                <w:sz w:val="20"/>
                <w:szCs w:val="20"/>
              </w:rPr>
              <w:t>State</w:t>
            </w:r>
          </w:p>
        </w:tc>
        <w:tc>
          <w:tcPr>
            <w:tcW w:w="2978" w:type="dxa"/>
            <w:vMerge w:val="restart"/>
            <w:shd w:val="clear" w:color="auto" w:fill="D9D9D9" w:themeFill="background1" w:themeFillShade="D9"/>
          </w:tcPr>
          <w:p w14:paraId="31223A5F" w14:textId="77777777" w:rsidR="000D069A" w:rsidRPr="000D069A" w:rsidRDefault="000D069A" w:rsidP="009C1630">
            <w:pPr>
              <w:rPr>
                <w:rFonts w:cstheme="minorHAnsi"/>
                <w:sz w:val="20"/>
                <w:szCs w:val="20"/>
              </w:rPr>
            </w:pPr>
            <w:r w:rsidRPr="000D069A">
              <w:rPr>
                <w:rFonts w:cstheme="minorHAnsi"/>
                <w:sz w:val="20"/>
                <w:szCs w:val="20"/>
              </w:rPr>
              <w:t>Region</w:t>
            </w:r>
          </w:p>
        </w:tc>
        <w:tc>
          <w:tcPr>
            <w:tcW w:w="2268" w:type="dxa"/>
            <w:vMerge w:val="restart"/>
            <w:shd w:val="clear" w:color="auto" w:fill="D9D9D9" w:themeFill="background1" w:themeFillShade="D9"/>
          </w:tcPr>
          <w:p w14:paraId="09261313" w14:textId="77777777" w:rsidR="000D069A" w:rsidRPr="000D069A" w:rsidRDefault="000D069A" w:rsidP="009C1630">
            <w:pPr>
              <w:rPr>
                <w:rFonts w:cstheme="minorHAnsi"/>
                <w:sz w:val="20"/>
                <w:szCs w:val="20"/>
              </w:rPr>
            </w:pPr>
            <w:r w:rsidRPr="000D069A">
              <w:rPr>
                <w:rFonts w:cstheme="minorHAnsi"/>
                <w:sz w:val="20"/>
                <w:szCs w:val="20"/>
              </w:rPr>
              <w:t>Dominant forest</w:t>
            </w:r>
            <w:r>
              <w:rPr>
                <w:rFonts w:cstheme="minorHAnsi"/>
                <w:sz w:val="20"/>
                <w:szCs w:val="20"/>
              </w:rPr>
              <w:t xml:space="preserve"> or plantation </w:t>
            </w:r>
          </w:p>
        </w:tc>
        <w:tc>
          <w:tcPr>
            <w:tcW w:w="2693" w:type="dxa"/>
            <w:vMerge w:val="restart"/>
            <w:shd w:val="clear" w:color="auto" w:fill="D9D9D9" w:themeFill="background1" w:themeFillShade="D9"/>
          </w:tcPr>
          <w:p w14:paraId="14B67B19" w14:textId="77777777" w:rsidR="000D069A" w:rsidRPr="000D069A" w:rsidRDefault="000D069A" w:rsidP="009C1630">
            <w:pPr>
              <w:rPr>
                <w:rFonts w:cstheme="minorHAnsi"/>
                <w:sz w:val="20"/>
                <w:szCs w:val="20"/>
              </w:rPr>
            </w:pPr>
            <w:r w:rsidRPr="000D069A">
              <w:rPr>
                <w:rFonts w:cstheme="minorHAnsi"/>
                <w:sz w:val="20"/>
                <w:szCs w:val="20"/>
              </w:rPr>
              <w:t>LGAs in this region</w:t>
            </w:r>
          </w:p>
        </w:tc>
      </w:tr>
      <w:tr w:rsidR="000D069A" w:rsidRPr="000D069A" w14:paraId="32216CA1" w14:textId="77777777" w:rsidTr="000D069A">
        <w:trPr>
          <w:trHeight w:val="244"/>
          <w:tblHeader/>
        </w:trPr>
        <w:tc>
          <w:tcPr>
            <w:tcW w:w="993" w:type="dxa"/>
            <w:vMerge/>
            <w:shd w:val="clear" w:color="auto" w:fill="D9D9D9" w:themeFill="background1" w:themeFillShade="D9"/>
          </w:tcPr>
          <w:p w14:paraId="24F75BC6" w14:textId="77777777" w:rsidR="000D069A" w:rsidRPr="000D069A" w:rsidRDefault="000D069A" w:rsidP="009C1630">
            <w:pPr>
              <w:rPr>
                <w:rFonts w:cstheme="minorHAnsi"/>
                <w:sz w:val="20"/>
                <w:szCs w:val="20"/>
              </w:rPr>
            </w:pPr>
          </w:p>
        </w:tc>
        <w:tc>
          <w:tcPr>
            <w:tcW w:w="2978" w:type="dxa"/>
            <w:vMerge/>
            <w:shd w:val="clear" w:color="auto" w:fill="D9D9D9" w:themeFill="background1" w:themeFillShade="D9"/>
          </w:tcPr>
          <w:p w14:paraId="40888961" w14:textId="77777777" w:rsidR="000D069A" w:rsidRPr="000D069A" w:rsidRDefault="000D069A" w:rsidP="009C1630">
            <w:pPr>
              <w:rPr>
                <w:rFonts w:cstheme="minorHAnsi"/>
                <w:sz w:val="20"/>
                <w:szCs w:val="20"/>
              </w:rPr>
            </w:pPr>
          </w:p>
        </w:tc>
        <w:tc>
          <w:tcPr>
            <w:tcW w:w="2268" w:type="dxa"/>
            <w:vMerge/>
            <w:shd w:val="clear" w:color="auto" w:fill="D9D9D9" w:themeFill="background1" w:themeFillShade="D9"/>
          </w:tcPr>
          <w:p w14:paraId="510B2EE5" w14:textId="77777777" w:rsidR="000D069A" w:rsidRPr="000D069A" w:rsidRDefault="000D069A" w:rsidP="009C1630">
            <w:pPr>
              <w:rPr>
                <w:rFonts w:cstheme="minorHAnsi"/>
                <w:sz w:val="20"/>
                <w:szCs w:val="20"/>
              </w:rPr>
            </w:pPr>
          </w:p>
        </w:tc>
        <w:tc>
          <w:tcPr>
            <w:tcW w:w="2693" w:type="dxa"/>
            <w:vMerge/>
            <w:shd w:val="clear" w:color="auto" w:fill="D9D9D9" w:themeFill="background1" w:themeFillShade="D9"/>
          </w:tcPr>
          <w:p w14:paraId="3512ED2B" w14:textId="77777777" w:rsidR="000D069A" w:rsidRPr="000D069A" w:rsidRDefault="000D069A" w:rsidP="009C1630">
            <w:pPr>
              <w:rPr>
                <w:rFonts w:cstheme="minorHAnsi"/>
                <w:sz w:val="20"/>
                <w:szCs w:val="20"/>
              </w:rPr>
            </w:pPr>
          </w:p>
        </w:tc>
      </w:tr>
      <w:tr w:rsidR="000D069A" w:rsidRPr="000D069A" w14:paraId="5DCB1B0C" w14:textId="77777777" w:rsidTr="000D069A">
        <w:tc>
          <w:tcPr>
            <w:tcW w:w="993" w:type="dxa"/>
            <w:vMerge w:val="restart"/>
          </w:tcPr>
          <w:p w14:paraId="47512671" w14:textId="77777777" w:rsidR="000D069A" w:rsidRPr="000D069A" w:rsidRDefault="000D069A" w:rsidP="009C1630">
            <w:pPr>
              <w:rPr>
                <w:rFonts w:cstheme="minorHAnsi"/>
                <w:sz w:val="20"/>
                <w:szCs w:val="20"/>
              </w:rPr>
            </w:pPr>
            <w:r w:rsidRPr="000D069A">
              <w:rPr>
                <w:rFonts w:cstheme="minorHAnsi"/>
                <w:sz w:val="20"/>
                <w:szCs w:val="20"/>
              </w:rPr>
              <w:t>NSW</w:t>
            </w:r>
          </w:p>
        </w:tc>
        <w:tc>
          <w:tcPr>
            <w:tcW w:w="2978" w:type="dxa"/>
            <w:vMerge w:val="restart"/>
          </w:tcPr>
          <w:p w14:paraId="0F3CA19C" w14:textId="77777777" w:rsidR="000D069A" w:rsidRPr="000D069A" w:rsidRDefault="000D069A" w:rsidP="009C1630">
            <w:pPr>
              <w:spacing w:line="276" w:lineRule="auto"/>
              <w:rPr>
                <w:rFonts w:cstheme="minorHAnsi"/>
                <w:color w:val="000000"/>
                <w:sz w:val="20"/>
                <w:szCs w:val="20"/>
              </w:rPr>
            </w:pPr>
            <w:proofErr w:type="gramStart"/>
            <w:r w:rsidRPr="000D069A">
              <w:rPr>
                <w:rFonts w:cstheme="minorHAnsi"/>
                <w:color w:val="000000"/>
                <w:sz w:val="20"/>
                <w:szCs w:val="20"/>
              </w:rPr>
              <w:t>South West</w:t>
            </w:r>
            <w:proofErr w:type="gramEnd"/>
            <w:r w:rsidRPr="000D069A">
              <w:rPr>
                <w:rFonts w:cstheme="minorHAnsi"/>
                <w:color w:val="000000"/>
                <w:sz w:val="20"/>
                <w:szCs w:val="20"/>
              </w:rPr>
              <w:t xml:space="preserve"> Slopes</w:t>
            </w:r>
          </w:p>
        </w:tc>
        <w:tc>
          <w:tcPr>
            <w:tcW w:w="2268" w:type="dxa"/>
            <w:vMerge w:val="restart"/>
          </w:tcPr>
          <w:p w14:paraId="24108802" w14:textId="77777777" w:rsidR="000D069A" w:rsidRPr="000D069A" w:rsidRDefault="000D069A" w:rsidP="009C1630">
            <w:pPr>
              <w:rPr>
                <w:rFonts w:cstheme="minorHAnsi"/>
                <w:sz w:val="20"/>
                <w:szCs w:val="20"/>
              </w:rPr>
            </w:pPr>
            <w:r w:rsidRPr="000D069A">
              <w:rPr>
                <w:rFonts w:cstheme="minorHAnsi"/>
                <w:sz w:val="20"/>
                <w:szCs w:val="20"/>
              </w:rPr>
              <w:t>SW Plantation</w:t>
            </w:r>
          </w:p>
        </w:tc>
        <w:tc>
          <w:tcPr>
            <w:tcW w:w="2693" w:type="dxa"/>
          </w:tcPr>
          <w:p w14:paraId="293E8042" w14:textId="77777777" w:rsidR="000D069A" w:rsidRPr="000D069A" w:rsidRDefault="000D069A" w:rsidP="009C1630">
            <w:pPr>
              <w:rPr>
                <w:rFonts w:cstheme="minorHAnsi"/>
                <w:sz w:val="20"/>
                <w:szCs w:val="20"/>
              </w:rPr>
            </w:pPr>
            <w:r w:rsidRPr="000D069A">
              <w:rPr>
                <w:rFonts w:cstheme="minorHAnsi"/>
                <w:sz w:val="20"/>
                <w:szCs w:val="20"/>
              </w:rPr>
              <w:t>Albury</w:t>
            </w:r>
          </w:p>
        </w:tc>
      </w:tr>
      <w:tr w:rsidR="000D069A" w:rsidRPr="000D069A" w14:paraId="4F9E66E7" w14:textId="77777777" w:rsidTr="000D069A">
        <w:tc>
          <w:tcPr>
            <w:tcW w:w="993" w:type="dxa"/>
            <w:vMerge/>
          </w:tcPr>
          <w:p w14:paraId="53D9889B" w14:textId="77777777" w:rsidR="000D069A" w:rsidRPr="000D069A" w:rsidRDefault="000D069A" w:rsidP="009C1630">
            <w:pPr>
              <w:rPr>
                <w:rFonts w:cstheme="minorHAnsi"/>
                <w:sz w:val="20"/>
                <w:szCs w:val="20"/>
              </w:rPr>
            </w:pPr>
          </w:p>
        </w:tc>
        <w:tc>
          <w:tcPr>
            <w:tcW w:w="2978" w:type="dxa"/>
            <w:vMerge/>
          </w:tcPr>
          <w:p w14:paraId="5B5A75B4" w14:textId="77777777" w:rsidR="000D069A" w:rsidRPr="000D069A" w:rsidRDefault="000D069A" w:rsidP="009C1630">
            <w:pPr>
              <w:rPr>
                <w:rFonts w:cstheme="minorHAnsi"/>
                <w:color w:val="000000"/>
                <w:sz w:val="20"/>
                <w:szCs w:val="20"/>
              </w:rPr>
            </w:pPr>
          </w:p>
        </w:tc>
        <w:tc>
          <w:tcPr>
            <w:tcW w:w="2268" w:type="dxa"/>
            <w:vMerge/>
          </w:tcPr>
          <w:p w14:paraId="38625A99" w14:textId="77777777" w:rsidR="000D069A" w:rsidRPr="000D069A" w:rsidRDefault="000D069A" w:rsidP="009C1630">
            <w:pPr>
              <w:rPr>
                <w:rFonts w:cstheme="minorHAnsi"/>
                <w:sz w:val="20"/>
                <w:szCs w:val="20"/>
              </w:rPr>
            </w:pPr>
          </w:p>
        </w:tc>
        <w:tc>
          <w:tcPr>
            <w:tcW w:w="2693" w:type="dxa"/>
          </w:tcPr>
          <w:p w14:paraId="303A821D" w14:textId="77777777" w:rsidR="000D069A" w:rsidRPr="000D069A" w:rsidRDefault="000D069A" w:rsidP="009C1630">
            <w:pPr>
              <w:rPr>
                <w:rFonts w:cstheme="minorHAnsi"/>
                <w:sz w:val="20"/>
                <w:szCs w:val="20"/>
              </w:rPr>
            </w:pPr>
            <w:r w:rsidRPr="000D069A">
              <w:rPr>
                <w:rFonts w:cstheme="minorHAnsi"/>
                <w:sz w:val="20"/>
                <w:szCs w:val="20"/>
              </w:rPr>
              <w:t>Greater Hume Shire</w:t>
            </w:r>
          </w:p>
        </w:tc>
      </w:tr>
      <w:tr w:rsidR="000D069A" w:rsidRPr="000D069A" w14:paraId="4EB3B5B5" w14:textId="77777777" w:rsidTr="000D069A">
        <w:tc>
          <w:tcPr>
            <w:tcW w:w="993" w:type="dxa"/>
            <w:vMerge/>
          </w:tcPr>
          <w:p w14:paraId="0ADE99FE" w14:textId="77777777" w:rsidR="000D069A" w:rsidRPr="000D069A" w:rsidRDefault="000D069A" w:rsidP="009C1630">
            <w:pPr>
              <w:rPr>
                <w:rFonts w:cstheme="minorHAnsi"/>
                <w:sz w:val="20"/>
                <w:szCs w:val="20"/>
              </w:rPr>
            </w:pPr>
          </w:p>
        </w:tc>
        <w:tc>
          <w:tcPr>
            <w:tcW w:w="2978" w:type="dxa"/>
            <w:vMerge/>
          </w:tcPr>
          <w:p w14:paraId="18C6523C" w14:textId="77777777" w:rsidR="000D069A" w:rsidRPr="000D069A" w:rsidRDefault="000D069A" w:rsidP="009C1630">
            <w:pPr>
              <w:rPr>
                <w:rFonts w:cstheme="minorHAnsi"/>
                <w:color w:val="000000"/>
                <w:sz w:val="20"/>
                <w:szCs w:val="20"/>
              </w:rPr>
            </w:pPr>
          </w:p>
        </w:tc>
        <w:tc>
          <w:tcPr>
            <w:tcW w:w="2268" w:type="dxa"/>
            <w:vMerge/>
          </w:tcPr>
          <w:p w14:paraId="0B4D7AAD" w14:textId="77777777" w:rsidR="000D069A" w:rsidRPr="000D069A" w:rsidRDefault="000D069A" w:rsidP="009C1630">
            <w:pPr>
              <w:rPr>
                <w:rFonts w:cstheme="minorHAnsi"/>
                <w:sz w:val="20"/>
                <w:szCs w:val="20"/>
              </w:rPr>
            </w:pPr>
          </w:p>
        </w:tc>
        <w:tc>
          <w:tcPr>
            <w:tcW w:w="2693" w:type="dxa"/>
          </w:tcPr>
          <w:p w14:paraId="3667FF23" w14:textId="77777777" w:rsidR="000D069A" w:rsidRPr="000D069A" w:rsidRDefault="000D069A" w:rsidP="009C1630">
            <w:pPr>
              <w:rPr>
                <w:rFonts w:cstheme="minorHAnsi"/>
                <w:sz w:val="20"/>
                <w:szCs w:val="20"/>
              </w:rPr>
            </w:pPr>
            <w:r w:rsidRPr="000D069A">
              <w:rPr>
                <w:rFonts w:cstheme="minorHAnsi"/>
                <w:sz w:val="20"/>
                <w:szCs w:val="20"/>
              </w:rPr>
              <w:t>Gundagai</w:t>
            </w:r>
          </w:p>
        </w:tc>
      </w:tr>
      <w:tr w:rsidR="000D069A" w:rsidRPr="000D069A" w14:paraId="30DE3C81" w14:textId="77777777" w:rsidTr="000D069A">
        <w:tc>
          <w:tcPr>
            <w:tcW w:w="993" w:type="dxa"/>
            <w:vMerge/>
          </w:tcPr>
          <w:p w14:paraId="5F4ED258" w14:textId="77777777" w:rsidR="000D069A" w:rsidRPr="000D069A" w:rsidRDefault="000D069A" w:rsidP="009C1630">
            <w:pPr>
              <w:rPr>
                <w:rFonts w:cstheme="minorHAnsi"/>
                <w:sz w:val="20"/>
                <w:szCs w:val="20"/>
              </w:rPr>
            </w:pPr>
          </w:p>
        </w:tc>
        <w:tc>
          <w:tcPr>
            <w:tcW w:w="2978" w:type="dxa"/>
            <w:vMerge/>
          </w:tcPr>
          <w:p w14:paraId="6DE861E4" w14:textId="77777777" w:rsidR="000D069A" w:rsidRPr="000D069A" w:rsidRDefault="000D069A" w:rsidP="009C1630">
            <w:pPr>
              <w:rPr>
                <w:rFonts w:cstheme="minorHAnsi"/>
                <w:color w:val="000000"/>
                <w:sz w:val="20"/>
                <w:szCs w:val="20"/>
              </w:rPr>
            </w:pPr>
          </w:p>
        </w:tc>
        <w:tc>
          <w:tcPr>
            <w:tcW w:w="2268" w:type="dxa"/>
            <w:vMerge/>
          </w:tcPr>
          <w:p w14:paraId="07006590" w14:textId="77777777" w:rsidR="000D069A" w:rsidRPr="000D069A" w:rsidRDefault="000D069A" w:rsidP="009C1630">
            <w:pPr>
              <w:rPr>
                <w:rFonts w:cstheme="minorHAnsi"/>
                <w:sz w:val="20"/>
                <w:szCs w:val="20"/>
              </w:rPr>
            </w:pPr>
          </w:p>
        </w:tc>
        <w:tc>
          <w:tcPr>
            <w:tcW w:w="2693" w:type="dxa"/>
          </w:tcPr>
          <w:p w14:paraId="3544F0FF" w14:textId="77777777" w:rsidR="000D069A" w:rsidRPr="000D069A" w:rsidRDefault="000D069A" w:rsidP="009C1630">
            <w:pPr>
              <w:rPr>
                <w:rFonts w:cstheme="minorHAnsi"/>
                <w:sz w:val="20"/>
                <w:szCs w:val="20"/>
              </w:rPr>
            </w:pPr>
            <w:r w:rsidRPr="000D069A">
              <w:rPr>
                <w:rFonts w:cstheme="minorHAnsi"/>
                <w:sz w:val="20"/>
                <w:szCs w:val="20"/>
              </w:rPr>
              <w:t>Snowy Valleys</w:t>
            </w:r>
          </w:p>
        </w:tc>
      </w:tr>
      <w:tr w:rsidR="000D069A" w:rsidRPr="000D069A" w14:paraId="223A43C8" w14:textId="77777777" w:rsidTr="000D069A">
        <w:tc>
          <w:tcPr>
            <w:tcW w:w="993" w:type="dxa"/>
            <w:vMerge/>
          </w:tcPr>
          <w:p w14:paraId="58C400D8" w14:textId="77777777" w:rsidR="000D069A" w:rsidRPr="000D069A" w:rsidRDefault="000D069A" w:rsidP="009C1630">
            <w:pPr>
              <w:rPr>
                <w:rFonts w:cstheme="minorHAnsi"/>
                <w:sz w:val="20"/>
                <w:szCs w:val="20"/>
              </w:rPr>
            </w:pPr>
          </w:p>
        </w:tc>
        <w:tc>
          <w:tcPr>
            <w:tcW w:w="2978" w:type="dxa"/>
            <w:vMerge/>
          </w:tcPr>
          <w:p w14:paraId="72615274" w14:textId="77777777" w:rsidR="000D069A" w:rsidRPr="000D069A" w:rsidRDefault="000D069A" w:rsidP="009C1630">
            <w:pPr>
              <w:rPr>
                <w:rFonts w:cstheme="minorHAnsi"/>
                <w:color w:val="000000"/>
                <w:sz w:val="20"/>
                <w:szCs w:val="20"/>
              </w:rPr>
            </w:pPr>
          </w:p>
        </w:tc>
        <w:tc>
          <w:tcPr>
            <w:tcW w:w="2268" w:type="dxa"/>
            <w:vMerge/>
          </w:tcPr>
          <w:p w14:paraId="1AA5333D" w14:textId="77777777" w:rsidR="000D069A" w:rsidRPr="000D069A" w:rsidRDefault="000D069A" w:rsidP="009C1630">
            <w:pPr>
              <w:rPr>
                <w:rFonts w:cstheme="minorHAnsi"/>
                <w:sz w:val="20"/>
                <w:szCs w:val="20"/>
              </w:rPr>
            </w:pPr>
          </w:p>
        </w:tc>
        <w:tc>
          <w:tcPr>
            <w:tcW w:w="2693" w:type="dxa"/>
          </w:tcPr>
          <w:p w14:paraId="4EAB71D1" w14:textId="77777777" w:rsidR="000D069A" w:rsidRPr="000D069A" w:rsidRDefault="000D069A" w:rsidP="009C1630">
            <w:pPr>
              <w:rPr>
                <w:rFonts w:cstheme="minorHAnsi"/>
                <w:sz w:val="20"/>
                <w:szCs w:val="20"/>
              </w:rPr>
            </w:pPr>
            <w:r w:rsidRPr="000D069A">
              <w:rPr>
                <w:rFonts w:cstheme="minorHAnsi"/>
                <w:sz w:val="20"/>
                <w:szCs w:val="20"/>
              </w:rPr>
              <w:t>Wagga Wagga</w:t>
            </w:r>
          </w:p>
        </w:tc>
      </w:tr>
      <w:tr w:rsidR="000D069A" w:rsidRPr="000D069A" w14:paraId="3AE2DDB5" w14:textId="77777777" w:rsidTr="000D069A">
        <w:tc>
          <w:tcPr>
            <w:tcW w:w="993" w:type="dxa"/>
            <w:vMerge/>
          </w:tcPr>
          <w:p w14:paraId="304715DE" w14:textId="77777777" w:rsidR="000D069A" w:rsidRPr="000D069A" w:rsidRDefault="000D069A" w:rsidP="009C1630">
            <w:pPr>
              <w:rPr>
                <w:rFonts w:cstheme="minorHAnsi"/>
                <w:sz w:val="20"/>
                <w:szCs w:val="20"/>
              </w:rPr>
            </w:pPr>
          </w:p>
        </w:tc>
        <w:tc>
          <w:tcPr>
            <w:tcW w:w="2978" w:type="dxa"/>
            <w:vMerge w:val="restart"/>
          </w:tcPr>
          <w:p w14:paraId="321EA0B1" w14:textId="77777777" w:rsidR="000D069A" w:rsidRPr="000D069A" w:rsidRDefault="000D069A" w:rsidP="009C1630">
            <w:pPr>
              <w:spacing w:line="276" w:lineRule="auto"/>
              <w:rPr>
                <w:rFonts w:cstheme="minorHAnsi"/>
                <w:sz w:val="20"/>
                <w:szCs w:val="20"/>
              </w:rPr>
            </w:pPr>
            <w:r w:rsidRPr="000D069A">
              <w:rPr>
                <w:rFonts w:cstheme="minorHAnsi"/>
                <w:sz w:val="20"/>
                <w:szCs w:val="20"/>
              </w:rPr>
              <w:t>Central Tablelands</w:t>
            </w:r>
          </w:p>
        </w:tc>
        <w:tc>
          <w:tcPr>
            <w:tcW w:w="2268" w:type="dxa"/>
            <w:vMerge w:val="restart"/>
          </w:tcPr>
          <w:p w14:paraId="5C07853C" w14:textId="77777777" w:rsidR="000D069A" w:rsidRPr="000D069A" w:rsidRDefault="000D069A" w:rsidP="009C1630">
            <w:pPr>
              <w:rPr>
                <w:rFonts w:cstheme="minorHAnsi"/>
                <w:sz w:val="20"/>
                <w:szCs w:val="20"/>
              </w:rPr>
            </w:pPr>
            <w:r w:rsidRPr="000D069A">
              <w:rPr>
                <w:rFonts w:cstheme="minorHAnsi"/>
                <w:sz w:val="20"/>
                <w:szCs w:val="20"/>
              </w:rPr>
              <w:t>SW Plantation</w:t>
            </w:r>
          </w:p>
        </w:tc>
        <w:tc>
          <w:tcPr>
            <w:tcW w:w="2693" w:type="dxa"/>
          </w:tcPr>
          <w:p w14:paraId="278F2DF5" w14:textId="77777777" w:rsidR="000D069A" w:rsidRPr="000D069A" w:rsidRDefault="000D069A" w:rsidP="009C1630">
            <w:pPr>
              <w:rPr>
                <w:rFonts w:cstheme="minorHAnsi"/>
                <w:sz w:val="20"/>
                <w:szCs w:val="20"/>
              </w:rPr>
            </w:pPr>
            <w:r w:rsidRPr="000D069A">
              <w:rPr>
                <w:rFonts w:cstheme="minorHAnsi"/>
                <w:sz w:val="20"/>
                <w:szCs w:val="20"/>
              </w:rPr>
              <w:t>Bathurst Regional</w:t>
            </w:r>
          </w:p>
        </w:tc>
      </w:tr>
      <w:tr w:rsidR="000D069A" w:rsidRPr="000D069A" w14:paraId="7D42C981" w14:textId="77777777" w:rsidTr="000D069A">
        <w:tc>
          <w:tcPr>
            <w:tcW w:w="993" w:type="dxa"/>
            <w:vMerge/>
          </w:tcPr>
          <w:p w14:paraId="2C602A18" w14:textId="77777777" w:rsidR="000D069A" w:rsidRPr="000D069A" w:rsidRDefault="000D069A" w:rsidP="009C1630">
            <w:pPr>
              <w:rPr>
                <w:rFonts w:cstheme="minorHAnsi"/>
                <w:sz w:val="20"/>
                <w:szCs w:val="20"/>
              </w:rPr>
            </w:pPr>
          </w:p>
        </w:tc>
        <w:tc>
          <w:tcPr>
            <w:tcW w:w="2978" w:type="dxa"/>
            <w:vMerge/>
          </w:tcPr>
          <w:p w14:paraId="003B9D2F" w14:textId="77777777" w:rsidR="000D069A" w:rsidRPr="000D069A" w:rsidRDefault="000D069A" w:rsidP="009C1630">
            <w:pPr>
              <w:rPr>
                <w:rFonts w:cstheme="minorHAnsi"/>
                <w:sz w:val="20"/>
                <w:szCs w:val="20"/>
              </w:rPr>
            </w:pPr>
          </w:p>
        </w:tc>
        <w:tc>
          <w:tcPr>
            <w:tcW w:w="2268" w:type="dxa"/>
            <w:vMerge/>
          </w:tcPr>
          <w:p w14:paraId="0A09CBF9" w14:textId="77777777" w:rsidR="000D069A" w:rsidRPr="000D069A" w:rsidRDefault="000D069A" w:rsidP="009C1630">
            <w:pPr>
              <w:rPr>
                <w:rFonts w:cstheme="minorHAnsi"/>
                <w:sz w:val="20"/>
                <w:szCs w:val="20"/>
              </w:rPr>
            </w:pPr>
          </w:p>
        </w:tc>
        <w:tc>
          <w:tcPr>
            <w:tcW w:w="2693" w:type="dxa"/>
          </w:tcPr>
          <w:p w14:paraId="34E2D644" w14:textId="77777777" w:rsidR="000D069A" w:rsidRPr="000D069A" w:rsidRDefault="000D069A" w:rsidP="009C1630">
            <w:pPr>
              <w:rPr>
                <w:rFonts w:cstheme="minorHAnsi"/>
                <w:sz w:val="20"/>
                <w:szCs w:val="20"/>
              </w:rPr>
            </w:pPr>
            <w:r w:rsidRPr="000D069A">
              <w:rPr>
                <w:rFonts w:cstheme="minorHAnsi"/>
                <w:sz w:val="20"/>
                <w:szCs w:val="20"/>
              </w:rPr>
              <w:t>Blayney</w:t>
            </w:r>
          </w:p>
        </w:tc>
      </w:tr>
      <w:tr w:rsidR="000D069A" w:rsidRPr="000D069A" w14:paraId="1F8E9222" w14:textId="77777777" w:rsidTr="000D069A">
        <w:tc>
          <w:tcPr>
            <w:tcW w:w="993" w:type="dxa"/>
            <w:vMerge/>
          </w:tcPr>
          <w:p w14:paraId="06395084" w14:textId="77777777" w:rsidR="000D069A" w:rsidRPr="000D069A" w:rsidRDefault="000D069A" w:rsidP="009C1630">
            <w:pPr>
              <w:rPr>
                <w:rFonts w:cstheme="minorHAnsi"/>
                <w:sz w:val="20"/>
                <w:szCs w:val="20"/>
              </w:rPr>
            </w:pPr>
          </w:p>
        </w:tc>
        <w:tc>
          <w:tcPr>
            <w:tcW w:w="2978" w:type="dxa"/>
            <w:vMerge/>
          </w:tcPr>
          <w:p w14:paraId="5FD2905F" w14:textId="77777777" w:rsidR="000D069A" w:rsidRPr="000D069A" w:rsidRDefault="000D069A" w:rsidP="009C1630">
            <w:pPr>
              <w:rPr>
                <w:rFonts w:cstheme="minorHAnsi"/>
                <w:sz w:val="20"/>
                <w:szCs w:val="20"/>
              </w:rPr>
            </w:pPr>
          </w:p>
        </w:tc>
        <w:tc>
          <w:tcPr>
            <w:tcW w:w="2268" w:type="dxa"/>
            <w:vMerge/>
          </w:tcPr>
          <w:p w14:paraId="2BF98419" w14:textId="77777777" w:rsidR="000D069A" w:rsidRPr="000D069A" w:rsidRDefault="000D069A" w:rsidP="009C1630">
            <w:pPr>
              <w:rPr>
                <w:rFonts w:cstheme="minorHAnsi"/>
                <w:sz w:val="20"/>
                <w:szCs w:val="20"/>
              </w:rPr>
            </w:pPr>
          </w:p>
        </w:tc>
        <w:tc>
          <w:tcPr>
            <w:tcW w:w="2693" w:type="dxa"/>
          </w:tcPr>
          <w:p w14:paraId="1E4D8907" w14:textId="77777777" w:rsidR="000D069A" w:rsidRPr="000D069A" w:rsidRDefault="000D069A" w:rsidP="009C1630">
            <w:pPr>
              <w:rPr>
                <w:rFonts w:cstheme="minorHAnsi"/>
                <w:sz w:val="20"/>
                <w:szCs w:val="20"/>
              </w:rPr>
            </w:pPr>
            <w:proofErr w:type="spellStart"/>
            <w:r w:rsidRPr="000D069A">
              <w:rPr>
                <w:rFonts w:cstheme="minorHAnsi"/>
                <w:sz w:val="20"/>
                <w:szCs w:val="20"/>
              </w:rPr>
              <w:t>Cabonne</w:t>
            </w:r>
            <w:proofErr w:type="spellEnd"/>
          </w:p>
        </w:tc>
      </w:tr>
      <w:tr w:rsidR="000D069A" w:rsidRPr="000D069A" w14:paraId="6A4A8369" w14:textId="77777777" w:rsidTr="000D069A">
        <w:tc>
          <w:tcPr>
            <w:tcW w:w="993" w:type="dxa"/>
            <w:vMerge/>
          </w:tcPr>
          <w:p w14:paraId="3B88EBDB" w14:textId="77777777" w:rsidR="000D069A" w:rsidRPr="000D069A" w:rsidRDefault="000D069A" w:rsidP="009C1630">
            <w:pPr>
              <w:rPr>
                <w:rFonts w:cstheme="minorHAnsi"/>
                <w:sz w:val="20"/>
                <w:szCs w:val="20"/>
              </w:rPr>
            </w:pPr>
          </w:p>
        </w:tc>
        <w:tc>
          <w:tcPr>
            <w:tcW w:w="2978" w:type="dxa"/>
            <w:vMerge/>
          </w:tcPr>
          <w:p w14:paraId="0ECD11AB" w14:textId="77777777" w:rsidR="000D069A" w:rsidRPr="000D069A" w:rsidRDefault="000D069A" w:rsidP="009C1630">
            <w:pPr>
              <w:rPr>
                <w:rFonts w:cstheme="minorHAnsi"/>
                <w:sz w:val="20"/>
                <w:szCs w:val="20"/>
              </w:rPr>
            </w:pPr>
          </w:p>
        </w:tc>
        <w:tc>
          <w:tcPr>
            <w:tcW w:w="2268" w:type="dxa"/>
            <w:vMerge/>
          </w:tcPr>
          <w:p w14:paraId="6C2B902E" w14:textId="77777777" w:rsidR="000D069A" w:rsidRPr="000D069A" w:rsidRDefault="000D069A" w:rsidP="009C1630">
            <w:pPr>
              <w:rPr>
                <w:rFonts w:cstheme="minorHAnsi"/>
                <w:sz w:val="20"/>
                <w:szCs w:val="20"/>
              </w:rPr>
            </w:pPr>
          </w:p>
        </w:tc>
        <w:tc>
          <w:tcPr>
            <w:tcW w:w="2693" w:type="dxa"/>
          </w:tcPr>
          <w:p w14:paraId="5E47245A" w14:textId="77777777" w:rsidR="000D069A" w:rsidRPr="000D069A" w:rsidRDefault="000D069A" w:rsidP="009C1630">
            <w:pPr>
              <w:rPr>
                <w:rFonts w:cstheme="minorHAnsi"/>
                <w:sz w:val="20"/>
                <w:szCs w:val="20"/>
              </w:rPr>
            </w:pPr>
            <w:r w:rsidRPr="000D069A">
              <w:rPr>
                <w:rFonts w:cstheme="minorHAnsi"/>
                <w:sz w:val="20"/>
                <w:szCs w:val="20"/>
              </w:rPr>
              <w:t>Lithgow</w:t>
            </w:r>
          </w:p>
        </w:tc>
      </w:tr>
      <w:tr w:rsidR="000D069A" w:rsidRPr="000D069A" w14:paraId="0139F6C7" w14:textId="77777777" w:rsidTr="000D069A">
        <w:tc>
          <w:tcPr>
            <w:tcW w:w="993" w:type="dxa"/>
            <w:vMerge/>
          </w:tcPr>
          <w:p w14:paraId="47A03081" w14:textId="77777777" w:rsidR="000D069A" w:rsidRPr="000D069A" w:rsidRDefault="000D069A" w:rsidP="009C1630">
            <w:pPr>
              <w:rPr>
                <w:rFonts w:cstheme="minorHAnsi"/>
                <w:sz w:val="20"/>
                <w:szCs w:val="20"/>
              </w:rPr>
            </w:pPr>
          </w:p>
        </w:tc>
        <w:tc>
          <w:tcPr>
            <w:tcW w:w="2978" w:type="dxa"/>
            <w:vMerge/>
          </w:tcPr>
          <w:p w14:paraId="6771AB23" w14:textId="77777777" w:rsidR="000D069A" w:rsidRPr="000D069A" w:rsidRDefault="000D069A" w:rsidP="009C1630">
            <w:pPr>
              <w:rPr>
                <w:rFonts w:cstheme="minorHAnsi"/>
                <w:sz w:val="20"/>
                <w:szCs w:val="20"/>
              </w:rPr>
            </w:pPr>
          </w:p>
        </w:tc>
        <w:tc>
          <w:tcPr>
            <w:tcW w:w="2268" w:type="dxa"/>
            <w:vMerge/>
          </w:tcPr>
          <w:p w14:paraId="0EBF5B99" w14:textId="77777777" w:rsidR="000D069A" w:rsidRPr="000D069A" w:rsidRDefault="000D069A" w:rsidP="009C1630">
            <w:pPr>
              <w:rPr>
                <w:rFonts w:cstheme="minorHAnsi"/>
                <w:sz w:val="20"/>
                <w:szCs w:val="20"/>
              </w:rPr>
            </w:pPr>
          </w:p>
        </w:tc>
        <w:tc>
          <w:tcPr>
            <w:tcW w:w="2693" w:type="dxa"/>
          </w:tcPr>
          <w:p w14:paraId="5E29B60D" w14:textId="77777777" w:rsidR="000D069A" w:rsidRPr="000D069A" w:rsidRDefault="000D069A" w:rsidP="009C1630">
            <w:pPr>
              <w:rPr>
                <w:rFonts w:cstheme="minorHAnsi"/>
                <w:sz w:val="20"/>
                <w:szCs w:val="20"/>
              </w:rPr>
            </w:pPr>
            <w:r w:rsidRPr="000D069A">
              <w:rPr>
                <w:rFonts w:cstheme="minorHAnsi"/>
                <w:sz w:val="20"/>
                <w:szCs w:val="20"/>
              </w:rPr>
              <w:t>Oberon</w:t>
            </w:r>
          </w:p>
        </w:tc>
      </w:tr>
      <w:tr w:rsidR="000D069A" w:rsidRPr="000D069A" w14:paraId="3E70F43F" w14:textId="77777777" w:rsidTr="000D069A">
        <w:tc>
          <w:tcPr>
            <w:tcW w:w="993" w:type="dxa"/>
            <w:vMerge/>
          </w:tcPr>
          <w:p w14:paraId="27BCF2E8" w14:textId="77777777" w:rsidR="000D069A" w:rsidRPr="000D069A" w:rsidRDefault="000D069A" w:rsidP="009C1630">
            <w:pPr>
              <w:rPr>
                <w:rFonts w:cstheme="minorHAnsi"/>
                <w:sz w:val="20"/>
                <w:szCs w:val="20"/>
              </w:rPr>
            </w:pPr>
          </w:p>
        </w:tc>
        <w:tc>
          <w:tcPr>
            <w:tcW w:w="2978" w:type="dxa"/>
            <w:vMerge/>
          </w:tcPr>
          <w:p w14:paraId="16BF741E" w14:textId="77777777" w:rsidR="000D069A" w:rsidRPr="000D069A" w:rsidRDefault="000D069A" w:rsidP="009C1630">
            <w:pPr>
              <w:rPr>
                <w:rFonts w:cstheme="minorHAnsi"/>
                <w:sz w:val="20"/>
                <w:szCs w:val="20"/>
              </w:rPr>
            </w:pPr>
          </w:p>
        </w:tc>
        <w:tc>
          <w:tcPr>
            <w:tcW w:w="2268" w:type="dxa"/>
            <w:vMerge/>
          </w:tcPr>
          <w:p w14:paraId="49D66CF7" w14:textId="77777777" w:rsidR="000D069A" w:rsidRPr="000D069A" w:rsidRDefault="000D069A" w:rsidP="009C1630">
            <w:pPr>
              <w:rPr>
                <w:rFonts w:cstheme="minorHAnsi"/>
                <w:sz w:val="20"/>
                <w:szCs w:val="20"/>
              </w:rPr>
            </w:pPr>
          </w:p>
        </w:tc>
        <w:tc>
          <w:tcPr>
            <w:tcW w:w="2693" w:type="dxa"/>
          </w:tcPr>
          <w:p w14:paraId="421F1B8E" w14:textId="77777777" w:rsidR="000D069A" w:rsidRPr="000D069A" w:rsidRDefault="000D069A" w:rsidP="009C1630">
            <w:pPr>
              <w:rPr>
                <w:rFonts w:cstheme="minorHAnsi"/>
                <w:sz w:val="20"/>
                <w:szCs w:val="20"/>
              </w:rPr>
            </w:pPr>
            <w:r w:rsidRPr="000D069A">
              <w:rPr>
                <w:rFonts w:cstheme="minorHAnsi"/>
                <w:sz w:val="20"/>
                <w:szCs w:val="20"/>
              </w:rPr>
              <w:t>Orange</w:t>
            </w:r>
          </w:p>
        </w:tc>
      </w:tr>
      <w:tr w:rsidR="000D069A" w:rsidRPr="000D069A" w14:paraId="1FEFEA25" w14:textId="77777777" w:rsidTr="000D069A">
        <w:tc>
          <w:tcPr>
            <w:tcW w:w="993" w:type="dxa"/>
            <w:vMerge/>
          </w:tcPr>
          <w:p w14:paraId="0E56F0AD" w14:textId="77777777" w:rsidR="000D069A" w:rsidRPr="000D069A" w:rsidRDefault="000D069A" w:rsidP="009C1630">
            <w:pPr>
              <w:rPr>
                <w:rFonts w:cstheme="minorHAnsi"/>
                <w:sz w:val="20"/>
                <w:szCs w:val="20"/>
              </w:rPr>
            </w:pPr>
          </w:p>
        </w:tc>
        <w:tc>
          <w:tcPr>
            <w:tcW w:w="2978" w:type="dxa"/>
            <w:vMerge/>
          </w:tcPr>
          <w:p w14:paraId="385BE3E1" w14:textId="77777777" w:rsidR="000D069A" w:rsidRPr="000D069A" w:rsidRDefault="000D069A" w:rsidP="009C1630">
            <w:pPr>
              <w:rPr>
                <w:rFonts w:cstheme="minorHAnsi"/>
                <w:sz w:val="20"/>
                <w:szCs w:val="20"/>
              </w:rPr>
            </w:pPr>
          </w:p>
        </w:tc>
        <w:tc>
          <w:tcPr>
            <w:tcW w:w="2268" w:type="dxa"/>
            <w:vMerge/>
          </w:tcPr>
          <w:p w14:paraId="38421012" w14:textId="77777777" w:rsidR="000D069A" w:rsidRPr="000D069A" w:rsidRDefault="000D069A" w:rsidP="009C1630">
            <w:pPr>
              <w:rPr>
                <w:rFonts w:cstheme="minorHAnsi"/>
                <w:sz w:val="20"/>
                <w:szCs w:val="20"/>
              </w:rPr>
            </w:pPr>
          </w:p>
        </w:tc>
        <w:tc>
          <w:tcPr>
            <w:tcW w:w="2693" w:type="dxa"/>
          </w:tcPr>
          <w:p w14:paraId="596F5A81" w14:textId="77777777" w:rsidR="000D069A" w:rsidRPr="000D069A" w:rsidRDefault="000D069A" w:rsidP="009C1630">
            <w:pPr>
              <w:rPr>
                <w:rFonts w:cstheme="minorHAnsi"/>
                <w:sz w:val="20"/>
                <w:szCs w:val="20"/>
              </w:rPr>
            </w:pPr>
            <w:r w:rsidRPr="000D069A">
              <w:rPr>
                <w:rFonts w:cstheme="minorHAnsi"/>
                <w:sz w:val="20"/>
                <w:szCs w:val="20"/>
              </w:rPr>
              <w:t>Upper Lachlan Shire</w:t>
            </w:r>
          </w:p>
        </w:tc>
      </w:tr>
      <w:tr w:rsidR="000D069A" w:rsidRPr="000D069A" w14:paraId="2825D99A" w14:textId="77777777" w:rsidTr="000D069A">
        <w:tc>
          <w:tcPr>
            <w:tcW w:w="993" w:type="dxa"/>
            <w:vMerge/>
          </w:tcPr>
          <w:p w14:paraId="51F65AC4" w14:textId="77777777" w:rsidR="000D069A" w:rsidRPr="000D069A" w:rsidRDefault="000D069A" w:rsidP="009C1630">
            <w:pPr>
              <w:rPr>
                <w:rFonts w:cstheme="minorHAnsi"/>
                <w:sz w:val="20"/>
                <w:szCs w:val="20"/>
              </w:rPr>
            </w:pPr>
          </w:p>
        </w:tc>
        <w:tc>
          <w:tcPr>
            <w:tcW w:w="2978" w:type="dxa"/>
            <w:vMerge w:val="restart"/>
          </w:tcPr>
          <w:p w14:paraId="7304FC6C" w14:textId="77777777" w:rsidR="000D069A" w:rsidRPr="000D069A" w:rsidRDefault="000D069A" w:rsidP="009C1630">
            <w:pPr>
              <w:spacing w:line="276" w:lineRule="auto"/>
              <w:rPr>
                <w:rFonts w:cstheme="minorHAnsi"/>
                <w:sz w:val="20"/>
                <w:szCs w:val="20"/>
              </w:rPr>
            </w:pPr>
            <w:proofErr w:type="gramStart"/>
            <w:r w:rsidRPr="000D069A">
              <w:rPr>
                <w:rFonts w:cstheme="minorHAnsi"/>
                <w:sz w:val="20"/>
                <w:szCs w:val="20"/>
              </w:rPr>
              <w:t>North East</w:t>
            </w:r>
            <w:proofErr w:type="gramEnd"/>
          </w:p>
        </w:tc>
        <w:tc>
          <w:tcPr>
            <w:tcW w:w="2268" w:type="dxa"/>
            <w:vMerge w:val="restart"/>
          </w:tcPr>
          <w:p w14:paraId="2154B8AB" w14:textId="77777777" w:rsidR="000D069A" w:rsidRPr="000D069A" w:rsidRDefault="000D069A" w:rsidP="009C1630">
            <w:pPr>
              <w:rPr>
                <w:rFonts w:cstheme="minorHAnsi"/>
                <w:sz w:val="20"/>
                <w:szCs w:val="20"/>
              </w:rPr>
            </w:pPr>
            <w:r w:rsidRPr="000D069A">
              <w:rPr>
                <w:rFonts w:cstheme="minorHAnsi"/>
                <w:sz w:val="20"/>
                <w:szCs w:val="20"/>
              </w:rPr>
              <w:t>Mixed native eucalypt forest / HW plantation</w:t>
            </w:r>
          </w:p>
        </w:tc>
        <w:tc>
          <w:tcPr>
            <w:tcW w:w="2693" w:type="dxa"/>
          </w:tcPr>
          <w:p w14:paraId="4A3D2E4B" w14:textId="77777777" w:rsidR="000D069A" w:rsidRPr="000D069A" w:rsidRDefault="000D069A" w:rsidP="009C1630">
            <w:pPr>
              <w:rPr>
                <w:rFonts w:cstheme="minorHAnsi"/>
                <w:sz w:val="20"/>
                <w:szCs w:val="20"/>
              </w:rPr>
            </w:pPr>
            <w:r w:rsidRPr="000D069A">
              <w:rPr>
                <w:rFonts w:cstheme="minorHAnsi"/>
                <w:sz w:val="20"/>
                <w:szCs w:val="20"/>
              </w:rPr>
              <w:t>Armidale Regional</w:t>
            </w:r>
          </w:p>
        </w:tc>
      </w:tr>
      <w:tr w:rsidR="000D069A" w:rsidRPr="000D069A" w14:paraId="00A09FC0" w14:textId="77777777" w:rsidTr="000D069A">
        <w:tc>
          <w:tcPr>
            <w:tcW w:w="993" w:type="dxa"/>
            <w:vMerge/>
          </w:tcPr>
          <w:p w14:paraId="4F19A111" w14:textId="77777777" w:rsidR="000D069A" w:rsidRPr="000D069A" w:rsidRDefault="000D069A" w:rsidP="009C1630">
            <w:pPr>
              <w:rPr>
                <w:rFonts w:cstheme="minorHAnsi"/>
                <w:sz w:val="20"/>
                <w:szCs w:val="20"/>
              </w:rPr>
            </w:pPr>
          </w:p>
        </w:tc>
        <w:tc>
          <w:tcPr>
            <w:tcW w:w="2978" w:type="dxa"/>
            <w:vMerge/>
          </w:tcPr>
          <w:p w14:paraId="2544E4E4" w14:textId="77777777" w:rsidR="000D069A" w:rsidRPr="000D069A" w:rsidRDefault="000D069A" w:rsidP="009C1630">
            <w:pPr>
              <w:rPr>
                <w:rFonts w:cstheme="minorHAnsi"/>
                <w:sz w:val="20"/>
                <w:szCs w:val="20"/>
                <w:highlight w:val="yellow"/>
              </w:rPr>
            </w:pPr>
          </w:p>
        </w:tc>
        <w:tc>
          <w:tcPr>
            <w:tcW w:w="2268" w:type="dxa"/>
            <w:vMerge/>
          </w:tcPr>
          <w:p w14:paraId="5F0DBEE4" w14:textId="77777777" w:rsidR="000D069A" w:rsidRPr="000D069A" w:rsidRDefault="000D069A" w:rsidP="009C1630">
            <w:pPr>
              <w:rPr>
                <w:rFonts w:cstheme="minorHAnsi"/>
                <w:sz w:val="20"/>
                <w:szCs w:val="20"/>
              </w:rPr>
            </w:pPr>
          </w:p>
        </w:tc>
        <w:tc>
          <w:tcPr>
            <w:tcW w:w="2693" w:type="dxa"/>
          </w:tcPr>
          <w:p w14:paraId="2D611648" w14:textId="77777777" w:rsidR="000D069A" w:rsidRPr="000D069A" w:rsidRDefault="000D069A" w:rsidP="009C1630">
            <w:pPr>
              <w:rPr>
                <w:rFonts w:cstheme="minorHAnsi"/>
                <w:sz w:val="20"/>
                <w:szCs w:val="20"/>
              </w:rPr>
            </w:pPr>
            <w:r w:rsidRPr="000D069A">
              <w:rPr>
                <w:rFonts w:cstheme="minorHAnsi"/>
                <w:sz w:val="20"/>
                <w:szCs w:val="20"/>
              </w:rPr>
              <w:t>Ballina</w:t>
            </w:r>
          </w:p>
        </w:tc>
      </w:tr>
      <w:tr w:rsidR="000D069A" w:rsidRPr="000D069A" w14:paraId="6696692A" w14:textId="77777777" w:rsidTr="000D069A">
        <w:tc>
          <w:tcPr>
            <w:tcW w:w="993" w:type="dxa"/>
            <w:vMerge/>
          </w:tcPr>
          <w:p w14:paraId="2D1D4931" w14:textId="77777777" w:rsidR="000D069A" w:rsidRPr="000D069A" w:rsidRDefault="000D069A" w:rsidP="009C1630">
            <w:pPr>
              <w:rPr>
                <w:rFonts w:cstheme="minorHAnsi"/>
                <w:sz w:val="20"/>
                <w:szCs w:val="20"/>
              </w:rPr>
            </w:pPr>
          </w:p>
        </w:tc>
        <w:tc>
          <w:tcPr>
            <w:tcW w:w="2978" w:type="dxa"/>
            <w:vMerge/>
          </w:tcPr>
          <w:p w14:paraId="578D985E" w14:textId="77777777" w:rsidR="000D069A" w:rsidRPr="000D069A" w:rsidRDefault="000D069A" w:rsidP="009C1630">
            <w:pPr>
              <w:rPr>
                <w:rFonts w:cstheme="minorHAnsi"/>
                <w:sz w:val="20"/>
                <w:szCs w:val="20"/>
                <w:highlight w:val="yellow"/>
              </w:rPr>
            </w:pPr>
          </w:p>
        </w:tc>
        <w:tc>
          <w:tcPr>
            <w:tcW w:w="2268" w:type="dxa"/>
            <w:vMerge/>
          </w:tcPr>
          <w:p w14:paraId="6E1B42FF" w14:textId="77777777" w:rsidR="000D069A" w:rsidRPr="000D069A" w:rsidRDefault="000D069A" w:rsidP="009C1630">
            <w:pPr>
              <w:rPr>
                <w:rFonts w:cstheme="minorHAnsi"/>
                <w:sz w:val="20"/>
                <w:szCs w:val="20"/>
              </w:rPr>
            </w:pPr>
          </w:p>
        </w:tc>
        <w:tc>
          <w:tcPr>
            <w:tcW w:w="2693" w:type="dxa"/>
          </w:tcPr>
          <w:p w14:paraId="26E627ED" w14:textId="77777777" w:rsidR="000D069A" w:rsidRPr="000D069A" w:rsidRDefault="000D069A" w:rsidP="009C1630">
            <w:pPr>
              <w:rPr>
                <w:rFonts w:cstheme="minorHAnsi"/>
                <w:sz w:val="20"/>
                <w:szCs w:val="20"/>
              </w:rPr>
            </w:pPr>
            <w:r w:rsidRPr="000D069A">
              <w:rPr>
                <w:rFonts w:cstheme="minorHAnsi"/>
                <w:sz w:val="20"/>
                <w:szCs w:val="20"/>
              </w:rPr>
              <w:t>Byron</w:t>
            </w:r>
          </w:p>
        </w:tc>
      </w:tr>
      <w:tr w:rsidR="000D069A" w:rsidRPr="000D069A" w14:paraId="7D0A2ADC" w14:textId="77777777" w:rsidTr="000D069A">
        <w:tc>
          <w:tcPr>
            <w:tcW w:w="993" w:type="dxa"/>
            <w:vMerge/>
          </w:tcPr>
          <w:p w14:paraId="334D67B2" w14:textId="77777777" w:rsidR="000D069A" w:rsidRPr="000D069A" w:rsidRDefault="000D069A" w:rsidP="009C1630">
            <w:pPr>
              <w:rPr>
                <w:rFonts w:cstheme="minorHAnsi"/>
                <w:sz w:val="20"/>
                <w:szCs w:val="20"/>
              </w:rPr>
            </w:pPr>
          </w:p>
        </w:tc>
        <w:tc>
          <w:tcPr>
            <w:tcW w:w="2978" w:type="dxa"/>
            <w:vMerge/>
          </w:tcPr>
          <w:p w14:paraId="3B8FDFAC" w14:textId="77777777" w:rsidR="000D069A" w:rsidRPr="000D069A" w:rsidRDefault="000D069A" w:rsidP="009C1630">
            <w:pPr>
              <w:rPr>
                <w:rFonts w:cstheme="minorHAnsi"/>
                <w:sz w:val="20"/>
                <w:szCs w:val="20"/>
                <w:highlight w:val="yellow"/>
              </w:rPr>
            </w:pPr>
          </w:p>
        </w:tc>
        <w:tc>
          <w:tcPr>
            <w:tcW w:w="2268" w:type="dxa"/>
            <w:vMerge/>
          </w:tcPr>
          <w:p w14:paraId="19849251" w14:textId="77777777" w:rsidR="000D069A" w:rsidRPr="000D069A" w:rsidRDefault="000D069A" w:rsidP="009C1630">
            <w:pPr>
              <w:rPr>
                <w:rFonts w:cstheme="minorHAnsi"/>
                <w:sz w:val="20"/>
                <w:szCs w:val="20"/>
              </w:rPr>
            </w:pPr>
          </w:p>
        </w:tc>
        <w:tc>
          <w:tcPr>
            <w:tcW w:w="2693" w:type="dxa"/>
          </w:tcPr>
          <w:p w14:paraId="0DEDF62F" w14:textId="77777777" w:rsidR="000D069A" w:rsidRPr="000D069A" w:rsidRDefault="000D069A" w:rsidP="009C1630">
            <w:pPr>
              <w:rPr>
                <w:rFonts w:cstheme="minorHAnsi"/>
                <w:sz w:val="20"/>
                <w:szCs w:val="20"/>
              </w:rPr>
            </w:pPr>
            <w:r w:rsidRPr="000D069A">
              <w:rPr>
                <w:rFonts w:cstheme="minorHAnsi"/>
                <w:sz w:val="20"/>
                <w:szCs w:val="20"/>
              </w:rPr>
              <w:t>Clarence Valley</w:t>
            </w:r>
          </w:p>
        </w:tc>
      </w:tr>
      <w:tr w:rsidR="000D069A" w:rsidRPr="000D069A" w14:paraId="491E2ADF" w14:textId="77777777" w:rsidTr="000D069A">
        <w:tc>
          <w:tcPr>
            <w:tcW w:w="993" w:type="dxa"/>
            <w:vMerge/>
          </w:tcPr>
          <w:p w14:paraId="0A1B2632" w14:textId="77777777" w:rsidR="000D069A" w:rsidRPr="000D069A" w:rsidRDefault="000D069A" w:rsidP="009C1630">
            <w:pPr>
              <w:rPr>
                <w:rFonts w:cstheme="minorHAnsi"/>
                <w:sz w:val="20"/>
                <w:szCs w:val="20"/>
              </w:rPr>
            </w:pPr>
          </w:p>
        </w:tc>
        <w:tc>
          <w:tcPr>
            <w:tcW w:w="2978" w:type="dxa"/>
            <w:vMerge/>
          </w:tcPr>
          <w:p w14:paraId="4E9511C6" w14:textId="77777777" w:rsidR="000D069A" w:rsidRPr="000D069A" w:rsidRDefault="000D069A" w:rsidP="009C1630">
            <w:pPr>
              <w:rPr>
                <w:rFonts w:cstheme="minorHAnsi"/>
                <w:sz w:val="20"/>
                <w:szCs w:val="20"/>
                <w:highlight w:val="yellow"/>
              </w:rPr>
            </w:pPr>
          </w:p>
        </w:tc>
        <w:tc>
          <w:tcPr>
            <w:tcW w:w="2268" w:type="dxa"/>
            <w:vMerge/>
          </w:tcPr>
          <w:p w14:paraId="47D7A8F4" w14:textId="77777777" w:rsidR="000D069A" w:rsidRPr="000D069A" w:rsidRDefault="000D069A" w:rsidP="009C1630">
            <w:pPr>
              <w:rPr>
                <w:rFonts w:cstheme="minorHAnsi"/>
                <w:sz w:val="20"/>
                <w:szCs w:val="20"/>
              </w:rPr>
            </w:pPr>
          </w:p>
        </w:tc>
        <w:tc>
          <w:tcPr>
            <w:tcW w:w="2693" w:type="dxa"/>
          </w:tcPr>
          <w:p w14:paraId="3779722E" w14:textId="77777777" w:rsidR="000D069A" w:rsidRPr="000D069A" w:rsidRDefault="000D069A" w:rsidP="009C1630">
            <w:pPr>
              <w:rPr>
                <w:rFonts w:cstheme="minorHAnsi"/>
                <w:sz w:val="20"/>
                <w:szCs w:val="20"/>
              </w:rPr>
            </w:pPr>
            <w:r w:rsidRPr="000D069A">
              <w:rPr>
                <w:rFonts w:cstheme="minorHAnsi"/>
                <w:sz w:val="20"/>
                <w:szCs w:val="20"/>
              </w:rPr>
              <w:t>Glen Innes Severn</w:t>
            </w:r>
          </w:p>
        </w:tc>
      </w:tr>
      <w:tr w:rsidR="000D069A" w:rsidRPr="000D069A" w14:paraId="554725A3" w14:textId="77777777" w:rsidTr="000D069A">
        <w:tc>
          <w:tcPr>
            <w:tcW w:w="993" w:type="dxa"/>
            <w:vMerge/>
          </w:tcPr>
          <w:p w14:paraId="255F96E3" w14:textId="77777777" w:rsidR="000D069A" w:rsidRPr="000D069A" w:rsidRDefault="000D069A" w:rsidP="009C1630">
            <w:pPr>
              <w:rPr>
                <w:rFonts w:cstheme="minorHAnsi"/>
                <w:sz w:val="20"/>
                <w:szCs w:val="20"/>
              </w:rPr>
            </w:pPr>
          </w:p>
        </w:tc>
        <w:tc>
          <w:tcPr>
            <w:tcW w:w="2978" w:type="dxa"/>
            <w:vMerge/>
          </w:tcPr>
          <w:p w14:paraId="5F2C4F31" w14:textId="77777777" w:rsidR="000D069A" w:rsidRPr="000D069A" w:rsidRDefault="000D069A" w:rsidP="009C1630">
            <w:pPr>
              <w:rPr>
                <w:rFonts w:cstheme="minorHAnsi"/>
                <w:sz w:val="20"/>
                <w:szCs w:val="20"/>
                <w:highlight w:val="yellow"/>
              </w:rPr>
            </w:pPr>
          </w:p>
        </w:tc>
        <w:tc>
          <w:tcPr>
            <w:tcW w:w="2268" w:type="dxa"/>
            <w:vMerge/>
          </w:tcPr>
          <w:p w14:paraId="41E6E4A4" w14:textId="77777777" w:rsidR="000D069A" w:rsidRPr="000D069A" w:rsidRDefault="000D069A" w:rsidP="009C1630">
            <w:pPr>
              <w:rPr>
                <w:rFonts w:cstheme="minorHAnsi"/>
                <w:sz w:val="20"/>
                <w:szCs w:val="20"/>
              </w:rPr>
            </w:pPr>
          </w:p>
        </w:tc>
        <w:tc>
          <w:tcPr>
            <w:tcW w:w="2693" w:type="dxa"/>
          </w:tcPr>
          <w:p w14:paraId="51DE3940" w14:textId="77777777" w:rsidR="000D069A" w:rsidRPr="000D069A" w:rsidRDefault="000D069A" w:rsidP="009C1630">
            <w:pPr>
              <w:rPr>
                <w:rFonts w:cstheme="minorHAnsi"/>
                <w:sz w:val="20"/>
                <w:szCs w:val="20"/>
              </w:rPr>
            </w:pPr>
            <w:r w:rsidRPr="000D069A">
              <w:rPr>
                <w:rFonts w:cstheme="minorHAnsi"/>
                <w:sz w:val="20"/>
                <w:szCs w:val="20"/>
              </w:rPr>
              <w:t>Kyogle</w:t>
            </w:r>
          </w:p>
        </w:tc>
      </w:tr>
      <w:tr w:rsidR="000D069A" w:rsidRPr="000D069A" w14:paraId="186F8AF0" w14:textId="77777777" w:rsidTr="000D069A">
        <w:tc>
          <w:tcPr>
            <w:tcW w:w="993" w:type="dxa"/>
            <w:vMerge/>
          </w:tcPr>
          <w:p w14:paraId="257BD2CE" w14:textId="77777777" w:rsidR="000D069A" w:rsidRPr="000D069A" w:rsidRDefault="000D069A" w:rsidP="009C1630">
            <w:pPr>
              <w:rPr>
                <w:rFonts w:cstheme="minorHAnsi"/>
                <w:sz w:val="20"/>
                <w:szCs w:val="20"/>
              </w:rPr>
            </w:pPr>
          </w:p>
        </w:tc>
        <w:tc>
          <w:tcPr>
            <w:tcW w:w="2978" w:type="dxa"/>
            <w:vMerge/>
          </w:tcPr>
          <w:p w14:paraId="1A52F497" w14:textId="77777777" w:rsidR="000D069A" w:rsidRPr="000D069A" w:rsidRDefault="000D069A" w:rsidP="009C1630">
            <w:pPr>
              <w:rPr>
                <w:rFonts w:cstheme="minorHAnsi"/>
                <w:sz w:val="20"/>
                <w:szCs w:val="20"/>
                <w:highlight w:val="yellow"/>
              </w:rPr>
            </w:pPr>
          </w:p>
        </w:tc>
        <w:tc>
          <w:tcPr>
            <w:tcW w:w="2268" w:type="dxa"/>
            <w:vMerge/>
          </w:tcPr>
          <w:p w14:paraId="7B7E10D4" w14:textId="77777777" w:rsidR="000D069A" w:rsidRPr="000D069A" w:rsidRDefault="000D069A" w:rsidP="009C1630">
            <w:pPr>
              <w:rPr>
                <w:rFonts w:cstheme="minorHAnsi"/>
                <w:sz w:val="20"/>
                <w:szCs w:val="20"/>
              </w:rPr>
            </w:pPr>
          </w:p>
        </w:tc>
        <w:tc>
          <w:tcPr>
            <w:tcW w:w="2693" w:type="dxa"/>
          </w:tcPr>
          <w:p w14:paraId="2E589C43" w14:textId="77777777" w:rsidR="000D069A" w:rsidRPr="000D069A" w:rsidRDefault="000D069A" w:rsidP="009C1630">
            <w:pPr>
              <w:rPr>
                <w:rFonts w:cstheme="minorHAnsi"/>
                <w:sz w:val="20"/>
                <w:szCs w:val="20"/>
              </w:rPr>
            </w:pPr>
            <w:r w:rsidRPr="000D069A">
              <w:rPr>
                <w:rFonts w:cstheme="minorHAnsi"/>
                <w:sz w:val="20"/>
                <w:szCs w:val="20"/>
              </w:rPr>
              <w:t>Lismore</w:t>
            </w:r>
          </w:p>
        </w:tc>
      </w:tr>
      <w:tr w:rsidR="000D069A" w:rsidRPr="000D069A" w14:paraId="4BD3EC24" w14:textId="77777777" w:rsidTr="000D069A">
        <w:tc>
          <w:tcPr>
            <w:tcW w:w="993" w:type="dxa"/>
            <w:vMerge/>
          </w:tcPr>
          <w:p w14:paraId="0A31CF70" w14:textId="77777777" w:rsidR="000D069A" w:rsidRPr="000D069A" w:rsidRDefault="000D069A" w:rsidP="009C1630">
            <w:pPr>
              <w:rPr>
                <w:rFonts w:cstheme="minorHAnsi"/>
                <w:sz w:val="20"/>
                <w:szCs w:val="20"/>
              </w:rPr>
            </w:pPr>
          </w:p>
        </w:tc>
        <w:tc>
          <w:tcPr>
            <w:tcW w:w="2978" w:type="dxa"/>
            <w:vMerge/>
          </w:tcPr>
          <w:p w14:paraId="33EFC2A5" w14:textId="77777777" w:rsidR="000D069A" w:rsidRPr="000D069A" w:rsidRDefault="000D069A" w:rsidP="009C1630">
            <w:pPr>
              <w:rPr>
                <w:rFonts w:cstheme="minorHAnsi"/>
                <w:sz w:val="20"/>
                <w:szCs w:val="20"/>
                <w:highlight w:val="yellow"/>
              </w:rPr>
            </w:pPr>
          </w:p>
        </w:tc>
        <w:tc>
          <w:tcPr>
            <w:tcW w:w="2268" w:type="dxa"/>
            <w:vMerge/>
          </w:tcPr>
          <w:p w14:paraId="100B0E4F" w14:textId="77777777" w:rsidR="000D069A" w:rsidRPr="000D069A" w:rsidRDefault="000D069A" w:rsidP="009C1630">
            <w:pPr>
              <w:rPr>
                <w:rFonts w:cstheme="minorHAnsi"/>
                <w:sz w:val="20"/>
                <w:szCs w:val="20"/>
              </w:rPr>
            </w:pPr>
          </w:p>
        </w:tc>
        <w:tc>
          <w:tcPr>
            <w:tcW w:w="2693" w:type="dxa"/>
          </w:tcPr>
          <w:p w14:paraId="1330A26D" w14:textId="77777777" w:rsidR="000D069A" w:rsidRPr="000D069A" w:rsidRDefault="000D069A" w:rsidP="009C1630">
            <w:pPr>
              <w:rPr>
                <w:rFonts w:cstheme="minorHAnsi"/>
                <w:sz w:val="20"/>
                <w:szCs w:val="20"/>
              </w:rPr>
            </w:pPr>
            <w:r w:rsidRPr="000D069A">
              <w:rPr>
                <w:rFonts w:cstheme="minorHAnsi"/>
                <w:sz w:val="20"/>
                <w:szCs w:val="20"/>
              </w:rPr>
              <w:t>Richmond Valley</w:t>
            </w:r>
          </w:p>
        </w:tc>
      </w:tr>
      <w:tr w:rsidR="000D069A" w:rsidRPr="000D069A" w14:paraId="0D86C147" w14:textId="77777777" w:rsidTr="000D069A">
        <w:tc>
          <w:tcPr>
            <w:tcW w:w="993" w:type="dxa"/>
            <w:vMerge/>
          </w:tcPr>
          <w:p w14:paraId="1C16F1EE" w14:textId="77777777" w:rsidR="000D069A" w:rsidRPr="000D069A" w:rsidRDefault="000D069A" w:rsidP="009C1630">
            <w:pPr>
              <w:rPr>
                <w:rFonts w:cstheme="minorHAnsi"/>
                <w:sz w:val="20"/>
                <w:szCs w:val="20"/>
              </w:rPr>
            </w:pPr>
          </w:p>
        </w:tc>
        <w:tc>
          <w:tcPr>
            <w:tcW w:w="2978" w:type="dxa"/>
            <w:vMerge/>
          </w:tcPr>
          <w:p w14:paraId="374BEA90" w14:textId="77777777" w:rsidR="000D069A" w:rsidRPr="000D069A" w:rsidRDefault="000D069A" w:rsidP="009C1630">
            <w:pPr>
              <w:rPr>
                <w:rFonts w:cstheme="minorHAnsi"/>
                <w:sz w:val="20"/>
                <w:szCs w:val="20"/>
                <w:highlight w:val="yellow"/>
              </w:rPr>
            </w:pPr>
          </w:p>
        </w:tc>
        <w:tc>
          <w:tcPr>
            <w:tcW w:w="2268" w:type="dxa"/>
            <w:vMerge/>
          </w:tcPr>
          <w:p w14:paraId="76726B81" w14:textId="77777777" w:rsidR="000D069A" w:rsidRPr="000D069A" w:rsidRDefault="000D069A" w:rsidP="009C1630">
            <w:pPr>
              <w:rPr>
                <w:rFonts w:cstheme="minorHAnsi"/>
                <w:sz w:val="20"/>
                <w:szCs w:val="20"/>
              </w:rPr>
            </w:pPr>
          </w:p>
        </w:tc>
        <w:tc>
          <w:tcPr>
            <w:tcW w:w="2693" w:type="dxa"/>
          </w:tcPr>
          <w:p w14:paraId="1E9321DC" w14:textId="77777777" w:rsidR="000D069A" w:rsidRPr="000D069A" w:rsidRDefault="000D069A" w:rsidP="009C1630">
            <w:pPr>
              <w:rPr>
                <w:rFonts w:cstheme="minorHAnsi"/>
                <w:sz w:val="20"/>
                <w:szCs w:val="20"/>
              </w:rPr>
            </w:pPr>
            <w:r w:rsidRPr="000D069A">
              <w:rPr>
                <w:rFonts w:cstheme="minorHAnsi"/>
                <w:sz w:val="20"/>
                <w:szCs w:val="20"/>
              </w:rPr>
              <w:t>Tenterfield</w:t>
            </w:r>
          </w:p>
        </w:tc>
      </w:tr>
      <w:tr w:rsidR="000D069A" w:rsidRPr="000D069A" w14:paraId="06A38860" w14:textId="77777777" w:rsidTr="000D069A">
        <w:tc>
          <w:tcPr>
            <w:tcW w:w="993" w:type="dxa"/>
            <w:vMerge/>
          </w:tcPr>
          <w:p w14:paraId="05B177CB" w14:textId="77777777" w:rsidR="000D069A" w:rsidRPr="000D069A" w:rsidRDefault="000D069A" w:rsidP="009C1630">
            <w:pPr>
              <w:rPr>
                <w:rFonts w:cstheme="minorHAnsi"/>
                <w:sz w:val="20"/>
                <w:szCs w:val="20"/>
              </w:rPr>
            </w:pPr>
          </w:p>
        </w:tc>
        <w:tc>
          <w:tcPr>
            <w:tcW w:w="2978" w:type="dxa"/>
            <w:vMerge/>
          </w:tcPr>
          <w:p w14:paraId="044D66AA" w14:textId="77777777" w:rsidR="000D069A" w:rsidRPr="000D069A" w:rsidRDefault="000D069A" w:rsidP="009C1630">
            <w:pPr>
              <w:rPr>
                <w:rFonts w:cstheme="minorHAnsi"/>
                <w:sz w:val="20"/>
                <w:szCs w:val="20"/>
                <w:highlight w:val="yellow"/>
              </w:rPr>
            </w:pPr>
          </w:p>
        </w:tc>
        <w:tc>
          <w:tcPr>
            <w:tcW w:w="2268" w:type="dxa"/>
            <w:vMerge/>
          </w:tcPr>
          <w:p w14:paraId="286838EA" w14:textId="77777777" w:rsidR="000D069A" w:rsidRPr="000D069A" w:rsidRDefault="000D069A" w:rsidP="009C1630">
            <w:pPr>
              <w:rPr>
                <w:rFonts w:cstheme="minorHAnsi"/>
                <w:sz w:val="20"/>
                <w:szCs w:val="20"/>
              </w:rPr>
            </w:pPr>
          </w:p>
        </w:tc>
        <w:tc>
          <w:tcPr>
            <w:tcW w:w="2693" w:type="dxa"/>
          </w:tcPr>
          <w:p w14:paraId="415C227A" w14:textId="77777777" w:rsidR="000D069A" w:rsidRPr="000D069A" w:rsidRDefault="000D069A" w:rsidP="009C1630">
            <w:pPr>
              <w:rPr>
                <w:rFonts w:cstheme="minorHAnsi"/>
                <w:sz w:val="20"/>
                <w:szCs w:val="20"/>
              </w:rPr>
            </w:pPr>
            <w:r w:rsidRPr="000D069A">
              <w:rPr>
                <w:rFonts w:cstheme="minorHAnsi"/>
                <w:sz w:val="20"/>
                <w:szCs w:val="20"/>
              </w:rPr>
              <w:t>Tweed</w:t>
            </w:r>
          </w:p>
        </w:tc>
      </w:tr>
      <w:tr w:rsidR="000D069A" w:rsidRPr="000D069A" w14:paraId="77DE9CB5" w14:textId="77777777" w:rsidTr="000D069A">
        <w:tc>
          <w:tcPr>
            <w:tcW w:w="993" w:type="dxa"/>
            <w:vMerge/>
          </w:tcPr>
          <w:p w14:paraId="4AB38D7C" w14:textId="77777777" w:rsidR="000D069A" w:rsidRPr="000D069A" w:rsidRDefault="000D069A" w:rsidP="009C1630">
            <w:pPr>
              <w:rPr>
                <w:rFonts w:cstheme="minorHAnsi"/>
                <w:sz w:val="20"/>
                <w:szCs w:val="20"/>
              </w:rPr>
            </w:pPr>
          </w:p>
        </w:tc>
        <w:tc>
          <w:tcPr>
            <w:tcW w:w="2978" w:type="dxa"/>
            <w:vMerge w:val="restart"/>
          </w:tcPr>
          <w:p w14:paraId="6547BA3E" w14:textId="77777777" w:rsidR="000D069A" w:rsidRPr="000D069A" w:rsidRDefault="000D069A" w:rsidP="009C1630">
            <w:pPr>
              <w:spacing w:line="276" w:lineRule="auto"/>
              <w:rPr>
                <w:rFonts w:cstheme="minorHAnsi"/>
                <w:sz w:val="20"/>
                <w:szCs w:val="20"/>
              </w:rPr>
            </w:pPr>
            <w:r w:rsidRPr="000D069A">
              <w:rPr>
                <w:rFonts w:cstheme="minorHAnsi"/>
                <w:sz w:val="20"/>
                <w:szCs w:val="20"/>
              </w:rPr>
              <w:t>Mid North Coast</w:t>
            </w:r>
          </w:p>
        </w:tc>
        <w:tc>
          <w:tcPr>
            <w:tcW w:w="2268" w:type="dxa"/>
            <w:vMerge w:val="restart"/>
          </w:tcPr>
          <w:p w14:paraId="0BC0C175" w14:textId="77777777" w:rsidR="000D069A" w:rsidRPr="000D069A" w:rsidRDefault="000D069A" w:rsidP="009C1630">
            <w:pPr>
              <w:rPr>
                <w:rFonts w:cstheme="minorHAnsi"/>
                <w:sz w:val="20"/>
                <w:szCs w:val="20"/>
              </w:rPr>
            </w:pPr>
            <w:r w:rsidRPr="000D069A">
              <w:rPr>
                <w:rFonts w:cstheme="minorHAnsi"/>
                <w:sz w:val="20"/>
                <w:szCs w:val="20"/>
              </w:rPr>
              <w:t>Mixed native eucalypt forest / HW plantation</w:t>
            </w:r>
          </w:p>
        </w:tc>
        <w:tc>
          <w:tcPr>
            <w:tcW w:w="2693" w:type="dxa"/>
          </w:tcPr>
          <w:p w14:paraId="7CCA4C50" w14:textId="77777777" w:rsidR="000D069A" w:rsidRPr="000D069A" w:rsidRDefault="000D069A" w:rsidP="009C1630">
            <w:pPr>
              <w:rPr>
                <w:rFonts w:cstheme="minorHAnsi"/>
                <w:sz w:val="20"/>
                <w:szCs w:val="20"/>
              </w:rPr>
            </w:pPr>
            <w:r w:rsidRPr="000D069A">
              <w:rPr>
                <w:rFonts w:cstheme="minorHAnsi"/>
                <w:sz w:val="20"/>
                <w:szCs w:val="20"/>
              </w:rPr>
              <w:t>Bellingen</w:t>
            </w:r>
          </w:p>
        </w:tc>
      </w:tr>
      <w:tr w:rsidR="000D069A" w:rsidRPr="000D069A" w14:paraId="4B82F63A" w14:textId="77777777" w:rsidTr="000D069A">
        <w:tc>
          <w:tcPr>
            <w:tcW w:w="993" w:type="dxa"/>
            <w:vMerge/>
          </w:tcPr>
          <w:p w14:paraId="322ED181" w14:textId="77777777" w:rsidR="000D069A" w:rsidRPr="000D069A" w:rsidRDefault="000D069A" w:rsidP="009C1630">
            <w:pPr>
              <w:rPr>
                <w:rFonts w:cstheme="minorHAnsi"/>
                <w:sz w:val="20"/>
                <w:szCs w:val="20"/>
              </w:rPr>
            </w:pPr>
          </w:p>
        </w:tc>
        <w:tc>
          <w:tcPr>
            <w:tcW w:w="2978" w:type="dxa"/>
            <w:vMerge/>
          </w:tcPr>
          <w:p w14:paraId="4927FE2E" w14:textId="77777777" w:rsidR="000D069A" w:rsidRPr="000D069A" w:rsidRDefault="000D069A" w:rsidP="009C1630">
            <w:pPr>
              <w:rPr>
                <w:rFonts w:cstheme="minorHAnsi"/>
                <w:sz w:val="20"/>
                <w:szCs w:val="20"/>
              </w:rPr>
            </w:pPr>
          </w:p>
        </w:tc>
        <w:tc>
          <w:tcPr>
            <w:tcW w:w="2268" w:type="dxa"/>
            <w:vMerge/>
          </w:tcPr>
          <w:p w14:paraId="1E4F0D05" w14:textId="77777777" w:rsidR="000D069A" w:rsidRPr="000D069A" w:rsidRDefault="000D069A" w:rsidP="009C1630">
            <w:pPr>
              <w:rPr>
                <w:rFonts w:cstheme="minorHAnsi"/>
                <w:sz w:val="20"/>
                <w:szCs w:val="20"/>
              </w:rPr>
            </w:pPr>
          </w:p>
        </w:tc>
        <w:tc>
          <w:tcPr>
            <w:tcW w:w="2693" w:type="dxa"/>
          </w:tcPr>
          <w:p w14:paraId="59B33848" w14:textId="77777777" w:rsidR="000D069A" w:rsidRPr="000D069A" w:rsidRDefault="000D069A" w:rsidP="009C1630">
            <w:pPr>
              <w:rPr>
                <w:rFonts w:cstheme="minorHAnsi"/>
                <w:sz w:val="20"/>
                <w:szCs w:val="20"/>
              </w:rPr>
            </w:pPr>
            <w:r w:rsidRPr="000D069A">
              <w:rPr>
                <w:rFonts w:cstheme="minorHAnsi"/>
                <w:sz w:val="20"/>
                <w:szCs w:val="20"/>
              </w:rPr>
              <w:t>Coffs Harbour</w:t>
            </w:r>
          </w:p>
        </w:tc>
      </w:tr>
      <w:tr w:rsidR="000D069A" w:rsidRPr="000D069A" w14:paraId="363E6449" w14:textId="77777777" w:rsidTr="000D069A">
        <w:tc>
          <w:tcPr>
            <w:tcW w:w="993" w:type="dxa"/>
            <w:vMerge/>
          </w:tcPr>
          <w:p w14:paraId="7A2CE143" w14:textId="77777777" w:rsidR="000D069A" w:rsidRPr="000D069A" w:rsidRDefault="000D069A" w:rsidP="009C1630">
            <w:pPr>
              <w:rPr>
                <w:rFonts w:cstheme="minorHAnsi"/>
                <w:sz w:val="20"/>
                <w:szCs w:val="20"/>
              </w:rPr>
            </w:pPr>
          </w:p>
        </w:tc>
        <w:tc>
          <w:tcPr>
            <w:tcW w:w="2978" w:type="dxa"/>
            <w:vMerge/>
          </w:tcPr>
          <w:p w14:paraId="26CAD182" w14:textId="77777777" w:rsidR="000D069A" w:rsidRPr="000D069A" w:rsidRDefault="000D069A" w:rsidP="009C1630">
            <w:pPr>
              <w:rPr>
                <w:rFonts w:cstheme="minorHAnsi"/>
                <w:sz w:val="20"/>
                <w:szCs w:val="20"/>
              </w:rPr>
            </w:pPr>
          </w:p>
        </w:tc>
        <w:tc>
          <w:tcPr>
            <w:tcW w:w="2268" w:type="dxa"/>
            <w:vMerge/>
          </w:tcPr>
          <w:p w14:paraId="4DD43FF8" w14:textId="77777777" w:rsidR="000D069A" w:rsidRPr="000D069A" w:rsidRDefault="000D069A" w:rsidP="009C1630">
            <w:pPr>
              <w:rPr>
                <w:rFonts w:cstheme="minorHAnsi"/>
                <w:sz w:val="20"/>
                <w:szCs w:val="20"/>
              </w:rPr>
            </w:pPr>
          </w:p>
        </w:tc>
        <w:tc>
          <w:tcPr>
            <w:tcW w:w="2693" w:type="dxa"/>
          </w:tcPr>
          <w:p w14:paraId="62A6DB78" w14:textId="77777777" w:rsidR="000D069A" w:rsidRPr="000D069A" w:rsidRDefault="000D069A" w:rsidP="009C1630">
            <w:pPr>
              <w:rPr>
                <w:rFonts w:cstheme="minorHAnsi"/>
                <w:sz w:val="20"/>
                <w:szCs w:val="20"/>
              </w:rPr>
            </w:pPr>
            <w:r w:rsidRPr="000D069A">
              <w:rPr>
                <w:rFonts w:cstheme="minorHAnsi"/>
                <w:sz w:val="20"/>
                <w:szCs w:val="20"/>
              </w:rPr>
              <w:t>Kempsey</w:t>
            </w:r>
          </w:p>
        </w:tc>
      </w:tr>
      <w:tr w:rsidR="000D069A" w:rsidRPr="000D069A" w14:paraId="4885EDF4" w14:textId="77777777" w:rsidTr="000D069A">
        <w:tc>
          <w:tcPr>
            <w:tcW w:w="993" w:type="dxa"/>
            <w:vMerge/>
          </w:tcPr>
          <w:p w14:paraId="129A0842" w14:textId="77777777" w:rsidR="000D069A" w:rsidRPr="000D069A" w:rsidRDefault="000D069A" w:rsidP="009C1630">
            <w:pPr>
              <w:rPr>
                <w:rFonts w:cstheme="minorHAnsi"/>
                <w:sz w:val="20"/>
                <w:szCs w:val="20"/>
              </w:rPr>
            </w:pPr>
          </w:p>
        </w:tc>
        <w:tc>
          <w:tcPr>
            <w:tcW w:w="2978" w:type="dxa"/>
            <w:vMerge/>
          </w:tcPr>
          <w:p w14:paraId="3A3B873F" w14:textId="77777777" w:rsidR="000D069A" w:rsidRPr="000D069A" w:rsidRDefault="000D069A" w:rsidP="009C1630">
            <w:pPr>
              <w:rPr>
                <w:rFonts w:cstheme="minorHAnsi"/>
                <w:sz w:val="20"/>
                <w:szCs w:val="20"/>
              </w:rPr>
            </w:pPr>
          </w:p>
        </w:tc>
        <w:tc>
          <w:tcPr>
            <w:tcW w:w="2268" w:type="dxa"/>
            <w:vMerge/>
          </w:tcPr>
          <w:p w14:paraId="18C0495E" w14:textId="77777777" w:rsidR="000D069A" w:rsidRPr="000D069A" w:rsidRDefault="000D069A" w:rsidP="009C1630">
            <w:pPr>
              <w:rPr>
                <w:rFonts w:cstheme="minorHAnsi"/>
                <w:sz w:val="20"/>
                <w:szCs w:val="20"/>
              </w:rPr>
            </w:pPr>
          </w:p>
        </w:tc>
        <w:tc>
          <w:tcPr>
            <w:tcW w:w="2693" w:type="dxa"/>
          </w:tcPr>
          <w:p w14:paraId="23CB4795" w14:textId="77777777" w:rsidR="000D069A" w:rsidRPr="000D069A" w:rsidRDefault="000D069A" w:rsidP="009C1630">
            <w:pPr>
              <w:rPr>
                <w:rFonts w:cstheme="minorHAnsi"/>
                <w:sz w:val="20"/>
                <w:szCs w:val="20"/>
              </w:rPr>
            </w:pPr>
            <w:r w:rsidRPr="000D069A">
              <w:rPr>
                <w:rFonts w:cstheme="minorHAnsi"/>
                <w:sz w:val="20"/>
                <w:szCs w:val="20"/>
              </w:rPr>
              <w:t>Mid-Coast</w:t>
            </w:r>
          </w:p>
        </w:tc>
      </w:tr>
      <w:tr w:rsidR="000D069A" w:rsidRPr="000D069A" w14:paraId="0214073A" w14:textId="77777777" w:rsidTr="000D069A">
        <w:tc>
          <w:tcPr>
            <w:tcW w:w="993" w:type="dxa"/>
            <w:vMerge/>
          </w:tcPr>
          <w:p w14:paraId="550686C7" w14:textId="77777777" w:rsidR="000D069A" w:rsidRPr="000D069A" w:rsidRDefault="000D069A" w:rsidP="009C1630">
            <w:pPr>
              <w:rPr>
                <w:rFonts w:cstheme="minorHAnsi"/>
                <w:sz w:val="20"/>
                <w:szCs w:val="20"/>
              </w:rPr>
            </w:pPr>
          </w:p>
        </w:tc>
        <w:tc>
          <w:tcPr>
            <w:tcW w:w="2978" w:type="dxa"/>
            <w:vMerge/>
          </w:tcPr>
          <w:p w14:paraId="766D51A9" w14:textId="77777777" w:rsidR="000D069A" w:rsidRPr="000D069A" w:rsidRDefault="000D069A" w:rsidP="009C1630">
            <w:pPr>
              <w:rPr>
                <w:rFonts w:cstheme="minorHAnsi"/>
                <w:sz w:val="20"/>
                <w:szCs w:val="20"/>
              </w:rPr>
            </w:pPr>
          </w:p>
        </w:tc>
        <w:tc>
          <w:tcPr>
            <w:tcW w:w="2268" w:type="dxa"/>
            <w:vMerge/>
          </w:tcPr>
          <w:p w14:paraId="5AE2CAA3" w14:textId="77777777" w:rsidR="000D069A" w:rsidRPr="000D069A" w:rsidRDefault="000D069A" w:rsidP="009C1630">
            <w:pPr>
              <w:rPr>
                <w:rFonts w:cstheme="minorHAnsi"/>
                <w:sz w:val="20"/>
                <w:szCs w:val="20"/>
              </w:rPr>
            </w:pPr>
          </w:p>
        </w:tc>
        <w:tc>
          <w:tcPr>
            <w:tcW w:w="2693" w:type="dxa"/>
          </w:tcPr>
          <w:p w14:paraId="4984AE00" w14:textId="77777777" w:rsidR="000D069A" w:rsidRPr="000D069A" w:rsidRDefault="000D069A" w:rsidP="009C1630">
            <w:pPr>
              <w:rPr>
                <w:rFonts w:cstheme="minorHAnsi"/>
                <w:sz w:val="20"/>
                <w:szCs w:val="20"/>
              </w:rPr>
            </w:pPr>
            <w:r w:rsidRPr="000D069A">
              <w:rPr>
                <w:rFonts w:cstheme="minorHAnsi"/>
                <w:sz w:val="20"/>
                <w:szCs w:val="20"/>
              </w:rPr>
              <w:t>Nambucca</w:t>
            </w:r>
          </w:p>
        </w:tc>
      </w:tr>
      <w:tr w:rsidR="000D069A" w:rsidRPr="000D069A" w14:paraId="1933713E" w14:textId="77777777" w:rsidTr="000D069A">
        <w:tc>
          <w:tcPr>
            <w:tcW w:w="993" w:type="dxa"/>
            <w:vMerge/>
          </w:tcPr>
          <w:p w14:paraId="5565EBA6" w14:textId="77777777" w:rsidR="000D069A" w:rsidRPr="000D069A" w:rsidRDefault="000D069A" w:rsidP="009C1630">
            <w:pPr>
              <w:rPr>
                <w:rFonts w:cstheme="minorHAnsi"/>
                <w:sz w:val="20"/>
                <w:szCs w:val="20"/>
              </w:rPr>
            </w:pPr>
          </w:p>
        </w:tc>
        <w:tc>
          <w:tcPr>
            <w:tcW w:w="2978" w:type="dxa"/>
            <w:vMerge/>
          </w:tcPr>
          <w:p w14:paraId="420E2642" w14:textId="77777777" w:rsidR="000D069A" w:rsidRPr="000D069A" w:rsidRDefault="000D069A" w:rsidP="009C1630">
            <w:pPr>
              <w:rPr>
                <w:rFonts w:cstheme="minorHAnsi"/>
                <w:sz w:val="20"/>
                <w:szCs w:val="20"/>
              </w:rPr>
            </w:pPr>
          </w:p>
        </w:tc>
        <w:tc>
          <w:tcPr>
            <w:tcW w:w="2268" w:type="dxa"/>
            <w:vMerge/>
          </w:tcPr>
          <w:p w14:paraId="33DE927C" w14:textId="77777777" w:rsidR="000D069A" w:rsidRPr="000D069A" w:rsidRDefault="000D069A" w:rsidP="009C1630">
            <w:pPr>
              <w:rPr>
                <w:rFonts w:cstheme="minorHAnsi"/>
                <w:sz w:val="20"/>
                <w:szCs w:val="20"/>
              </w:rPr>
            </w:pPr>
          </w:p>
        </w:tc>
        <w:tc>
          <w:tcPr>
            <w:tcW w:w="2693" w:type="dxa"/>
          </w:tcPr>
          <w:p w14:paraId="7CA67716" w14:textId="77777777" w:rsidR="000D069A" w:rsidRPr="000D069A" w:rsidRDefault="000D069A" w:rsidP="009C1630">
            <w:pPr>
              <w:rPr>
                <w:rFonts w:cstheme="minorHAnsi"/>
                <w:sz w:val="20"/>
                <w:szCs w:val="20"/>
              </w:rPr>
            </w:pPr>
            <w:r w:rsidRPr="000D069A">
              <w:rPr>
                <w:rFonts w:cstheme="minorHAnsi"/>
                <w:sz w:val="20"/>
                <w:szCs w:val="20"/>
              </w:rPr>
              <w:t>Port Macquarie-Hastings</w:t>
            </w:r>
          </w:p>
        </w:tc>
      </w:tr>
      <w:tr w:rsidR="000D069A" w:rsidRPr="000D069A" w14:paraId="4F8BF172" w14:textId="77777777" w:rsidTr="000D069A">
        <w:tc>
          <w:tcPr>
            <w:tcW w:w="993" w:type="dxa"/>
            <w:vMerge/>
          </w:tcPr>
          <w:p w14:paraId="658C20E0" w14:textId="77777777" w:rsidR="000D069A" w:rsidRPr="000D069A" w:rsidRDefault="000D069A" w:rsidP="009C1630">
            <w:pPr>
              <w:rPr>
                <w:rFonts w:cstheme="minorHAnsi"/>
                <w:sz w:val="20"/>
                <w:szCs w:val="20"/>
              </w:rPr>
            </w:pPr>
          </w:p>
        </w:tc>
        <w:tc>
          <w:tcPr>
            <w:tcW w:w="2978" w:type="dxa"/>
            <w:vMerge/>
          </w:tcPr>
          <w:p w14:paraId="4BD62AE9" w14:textId="77777777" w:rsidR="000D069A" w:rsidRPr="000D069A" w:rsidRDefault="000D069A" w:rsidP="009C1630">
            <w:pPr>
              <w:rPr>
                <w:rFonts w:cstheme="minorHAnsi"/>
                <w:sz w:val="20"/>
                <w:szCs w:val="20"/>
              </w:rPr>
            </w:pPr>
          </w:p>
        </w:tc>
        <w:tc>
          <w:tcPr>
            <w:tcW w:w="2268" w:type="dxa"/>
            <w:vMerge/>
          </w:tcPr>
          <w:p w14:paraId="7238F7F2" w14:textId="77777777" w:rsidR="000D069A" w:rsidRPr="000D069A" w:rsidRDefault="000D069A" w:rsidP="009C1630">
            <w:pPr>
              <w:rPr>
                <w:rFonts w:cstheme="minorHAnsi"/>
                <w:sz w:val="20"/>
                <w:szCs w:val="20"/>
              </w:rPr>
            </w:pPr>
          </w:p>
        </w:tc>
        <w:tc>
          <w:tcPr>
            <w:tcW w:w="2693" w:type="dxa"/>
          </w:tcPr>
          <w:p w14:paraId="0E8CEDD0" w14:textId="77777777" w:rsidR="000D069A" w:rsidRPr="000D069A" w:rsidRDefault="000D069A" w:rsidP="009C1630">
            <w:pPr>
              <w:rPr>
                <w:rFonts w:cstheme="minorHAnsi"/>
                <w:sz w:val="20"/>
                <w:szCs w:val="20"/>
              </w:rPr>
            </w:pPr>
            <w:r w:rsidRPr="000D069A">
              <w:rPr>
                <w:rFonts w:cstheme="minorHAnsi"/>
                <w:sz w:val="20"/>
                <w:szCs w:val="20"/>
              </w:rPr>
              <w:t>Walcha</w:t>
            </w:r>
          </w:p>
        </w:tc>
      </w:tr>
      <w:tr w:rsidR="000D069A" w:rsidRPr="000D069A" w14:paraId="09BCEE80" w14:textId="77777777" w:rsidTr="000D069A">
        <w:tc>
          <w:tcPr>
            <w:tcW w:w="993" w:type="dxa"/>
            <w:vMerge/>
          </w:tcPr>
          <w:p w14:paraId="46BA74AF" w14:textId="77777777" w:rsidR="000D069A" w:rsidRPr="000D069A" w:rsidRDefault="000D069A" w:rsidP="009C1630">
            <w:pPr>
              <w:rPr>
                <w:rFonts w:cstheme="minorHAnsi"/>
                <w:sz w:val="20"/>
                <w:szCs w:val="20"/>
              </w:rPr>
            </w:pPr>
          </w:p>
        </w:tc>
        <w:tc>
          <w:tcPr>
            <w:tcW w:w="2978" w:type="dxa"/>
            <w:vMerge w:val="restart"/>
          </w:tcPr>
          <w:p w14:paraId="7A1B4858" w14:textId="77777777" w:rsidR="000D069A" w:rsidRPr="000D069A" w:rsidRDefault="000D069A" w:rsidP="009C1630">
            <w:pPr>
              <w:spacing w:line="276" w:lineRule="auto"/>
              <w:rPr>
                <w:rFonts w:cstheme="minorHAnsi"/>
                <w:sz w:val="20"/>
                <w:szCs w:val="20"/>
              </w:rPr>
            </w:pPr>
            <w:r w:rsidRPr="000D069A">
              <w:rPr>
                <w:rFonts w:cstheme="minorHAnsi"/>
                <w:sz w:val="20"/>
                <w:szCs w:val="20"/>
              </w:rPr>
              <w:t>Hunter &amp; Central Coast</w:t>
            </w:r>
          </w:p>
        </w:tc>
        <w:tc>
          <w:tcPr>
            <w:tcW w:w="2268" w:type="dxa"/>
            <w:vMerge w:val="restart"/>
          </w:tcPr>
          <w:p w14:paraId="03B351F5" w14:textId="77777777" w:rsidR="000D069A" w:rsidRPr="000D069A" w:rsidRDefault="000D069A" w:rsidP="009C1630">
            <w:pPr>
              <w:rPr>
                <w:rFonts w:cstheme="minorHAnsi"/>
                <w:sz w:val="20"/>
                <w:szCs w:val="20"/>
              </w:rPr>
            </w:pPr>
            <w:r w:rsidRPr="000D069A">
              <w:rPr>
                <w:rFonts w:cstheme="minorHAnsi"/>
                <w:sz w:val="20"/>
                <w:szCs w:val="20"/>
              </w:rPr>
              <w:t>Native eucalypt forest</w:t>
            </w:r>
          </w:p>
        </w:tc>
        <w:tc>
          <w:tcPr>
            <w:tcW w:w="2693" w:type="dxa"/>
          </w:tcPr>
          <w:p w14:paraId="115BCC65" w14:textId="77777777" w:rsidR="000D069A" w:rsidRPr="000D069A" w:rsidRDefault="000D069A" w:rsidP="009C1630">
            <w:pPr>
              <w:rPr>
                <w:rFonts w:cstheme="minorHAnsi"/>
                <w:sz w:val="20"/>
                <w:szCs w:val="20"/>
              </w:rPr>
            </w:pPr>
            <w:r w:rsidRPr="000D069A">
              <w:rPr>
                <w:rFonts w:cstheme="minorHAnsi"/>
                <w:sz w:val="20"/>
                <w:szCs w:val="20"/>
              </w:rPr>
              <w:t>Central Coast</w:t>
            </w:r>
          </w:p>
        </w:tc>
      </w:tr>
      <w:tr w:rsidR="000D069A" w:rsidRPr="000D069A" w14:paraId="4BC6EC66" w14:textId="77777777" w:rsidTr="000D069A">
        <w:tc>
          <w:tcPr>
            <w:tcW w:w="993" w:type="dxa"/>
            <w:vMerge/>
          </w:tcPr>
          <w:p w14:paraId="301653A2" w14:textId="77777777" w:rsidR="000D069A" w:rsidRPr="000D069A" w:rsidRDefault="000D069A" w:rsidP="009C1630">
            <w:pPr>
              <w:rPr>
                <w:rFonts w:cstheme="minorHAnsi"/>
                <w:sz w:val="20"/>
                <w:szCs w:val="20"/>
              </w:rPr>
            </w:pPr>
          </w:p>
        </w:tc>
        <w:tc>
          <w:tcPr>
            <w:tcW w:w="2978" w:type="dxa"/>
            <w:vMerge/>
          </w:tcPr>
          <w:p w14:paraId="63932AFE" w14:textId="77777777" w:rsidR="000D069A" w:rsidRPr="000D069A" w:rsidRDefault="000D069A" w:rsidP="009C1630">
            <w:pPr>
              <w:rPr>
                <w:rFonts w:cstheme="minorHAnsi"/>
                <w:sz w:val="20"/>
                <w:szCs w:val="20"/>
              </w:rPr>
            </w:pPr>
          </w:p>
        </w:tc>
        <w:tc>
          <w:tcPr>
            <w:tcW w:w="2268" w:type="dxa"/>
            <w:vMerge/>
          </w:tcPr>
          <w:p w14:paraId="1FE53482" w14:textId="77777777" w:rsidR="000D069A" w:rsidRPr="000D069A" w:rsidRDefault="000D069A" w:rsidP="009C1630">
            <w:pPr>
              <w:rPr>
                <w:rFonts w:cstheme="minorHAnsi"/>
                <w:sz w:val="20"/>
                <w:szCs w:val="20"/>
              </w:rPr>
            </w:pPr>
          </w:p>
        </w:tc>
        <w:tc>
          <w:tcPr>
            <w:tcW w:w="2693" w:type="dxa"/>
          </w:tcPr>
          <w:p w14:paraId="371C17B9" w14:textId="77777777" w:rsidR="000D069A" w:rsidRPr="000D069A" w:rsidRDefault="000D069A" w:rsidP="009C1630">
            <w:pPr>
              <w:rPr>
                <w:rFonts w:cstheme="minorHAnsi"/>
                <w:sz w:val="20"/>
                <w:szCs w:val="20"/>
              </w:rPr>
            </w:pPr>
            <w:r w:rsidRPr="000D069A">
              <w:rPr>
                <w:rFonts w:cstheme="minorHAnsi"/>
                <w:sz w:val="20"/>
                <w:szCs w:val="20"/>
              </w:rPr>
              <w:t>Cessnock</w:t>
            </w:r>
          </w:p>
        </w:tc>
      </w:tr>
      <w:tr w:rsidR="000D069A" w:rsidRPr="000D069A" w14:paraId="3AB5662C" w14:textId="77777777" w:rsidTr="000D069A">
        <w:tc>
          <w:tcPr>
            <w:tcW w:w="993" w:type="dxa"/>
            <w:vMerge/>
          </w:tcPr>
          <w:p w14:paraId="2967D6E1" w14:textId="77777777" w:rsidR="000D069A" w:rsidRPr="000D069A" w:rsidRDefault="000D069A" w:rsidP="009C1630">
            <w:pPr>
              <w:rPr>
                <w:rFonts w:cstheme="minorHAnsi"/>
                <w:sz w:val="20"/>
                <w:szCs w:val="20"/>
              </w:rPr>
            </w:pPr>
          </w:p>
        </w:tc>
        <w:tc>
          <w:tcPr>
            <w:tcW w:w="2978" w:type="dxa"/>
            <w:vMerge/>
          </w:tcPr>
          <w:p w14:paraId="0FAB36B4" w14:textId="77777777" w:rsidR="000D069A" w:rsidRPr="000D069A" w:rsidRDefault="000D069A" w:rsidP="009C1630">
            <w:pPr>
              <w:rPr>
                <w:rFonts w:cstheme="minorHAnsi"/>
                <w:sz w:val="20"/>
                <w:szCs w:val="20"/>
              </w:rPr>
            </w:pPr>
          </w:p>
        </w:tc>
        <w:tc>
          <w:tcPr>
            <w:tcW w:w="2268" w:type="dxa"/>
            <w:vMerge/>
          </w:tcPr>
          <w:p w14:paraId="365E5D60" w14:textId="77777777" w:rsidR="000D069A" w:rsidRPr="000D069A" w:rsidRDefault="000D069A" w:rsidP="009C1630">
            <w:pPr>
              <w:rPr>
                <w:rFonts w:cstheme="minorHAnsi"/>
                <w:sz w:val="20"/>
                <w:szCs w:val="20"/>
              </w:rPr>
            </w:pPr>
          </w:p>
        </w:tc>
        <w:tc>
          <w:tcPr>
            <w:tcW w:w="2693" w:type="dxa"/>
          </w:tcPr>
          <w:p w14:paraId="5D30F860" w14:textId="77777777" w:rsidR="000D069A" w:rsidRPr="000D069A" w:rsidRDefault="000D069A" w:rsidP="009C1630">
            <w:pPr>
              <w:rPr>
                <w:rFonts w:cstheme="minorHAnsi"/>
                <w:sz w:val="20"/>
                <w:szCs w:val="20"/>
              </w:rPr>
            </w:pPr>
            <w:r w:rsidRPr="000D069A">
              <w:rPr>
                <w:rFonts w:cstheme="minorHAnsi"/>
                <w:sz w:val="20"/>
                <w:szCs w:val="20"/>
              </w:rPr>
              <w:t>Dungog</w:t>
            </w:r>
          </w:p>
        </w:tc>
      </w:tr>
      <w:tr w:rsidR="000D069A" w:rsidRPr="000D069A" w14:paraId="51E98B7E" w14:textId="77777777" w:rsidTr="000D069A">
        <w:tc>
          <w:tcPr>
            <w:tcW w:w="993" w:type="dxa"/>
            <w:vMerge/>
          </w:tcPr>
          <w:p w14:paraId="5C1D8405" w14:textId="77777777" w:rsidR="000D069A" w:rsidRPr="000D069A" w:rsidRDefault="000D069A" w:rsidP="009C1630">
            <w:pPr>
              <w:rPr>
                <w:rFonts w:cstheme="minorHAnsi"/>
                <w:sz w:val="20"/>
                <w:szCs w:val="20"/>
              </w:rPr>
            </w:pPr>
          </w:p>
        </w:tc>
        <w:tc>
          <w:tcPr>
            <w:tcW w:w="2978" w:type="dxa"/>
            <w:vMerge/>
          </w:tcPr>
          <w:p w14:paraId="735E8C14" w14:textId="77777777" w:rsidR="000D069A" w:rsidRPr="000D069A" w:rsidRDefault="000D069A" w:rsidP="009C1630">
            <w:pPr>
              <w:rPr>
                <w:rFonts w:cstheme="minorHAnsi"/>
                <w:sz w:val="20"/>
                <w:szCs w:val="20"/>
              </w:rPr>
            </w:pPr>
          </w:p>
        </w:tc>
        <w:tc>
          <w:tcPr>
            <w:tcW w:w="2268" w:type="dxa"/>
            <w:vMerge/>
          </w:tcPr>
          <w:p w14:paraId="0D30DA6C" w14:textId="77777777" w:rsidR="000D069A" w:rsidRPr="000D069A" w:rsidRDefault="000D069A" w:rsidP="009C1630">
            <w:pPr>
              <w:rPr>
                <w:rFonts w:cstheme="minorHAnsi"/>
                <w:sz w:val="20"/>
                <w:szCs w:val="20"/>
              </w:rPr>
            </w:pPr>
          </w:p>
        </w:tc>
        <w:tc>
          <w:tcPr>
            <w:tcW w:w="2693" w:type="dxa"/>
          </w:tcPr>
          <w:p w14:paraId="26381E27" w14:textId="77777777" w:rsidR="000D069A" w:rsidRPr="000D069A" w:rsidRDefault="000D069A" w:rsidP="009C1630">
            <w:pPr>
              <w:rPr>
                <w:rFonts w:cstheme="minorHAnsi"/>
                <w:sz w:val="20"/>
                <w:szCs w:val="20"/>
              </w:rPr>
            </w:pPr>
            <w:r w:rsidRPr="000D069A">
              <w:rPr>
                <w:rFonts w:cstheme="minorHAnsi"/>
                <w:sz w:val="20"/>
                <w:szCs w:val="20"/>
              </w:rPr>
              <w:t>Lake Macquarie</w:t>
            </w:r>
          </w:p>
        </w:tc>
      </w:tr>
      <w:tr w:rsidR="000D069A" w:rsidRPr="000D069A" w14:paraId="56E5817B" w14:textId="77777777" w:rsidTr="000D069A">
        <w:tc>
          <w:tcPr>
            <w:tcW w:w="993" w:type="dxa"/>
            <w:vMerge/>
          </w:tcPr>
          <w:p w14:paraId="07994C00" w14:textId="77777777" w:rsidR="000D069A" w:rsidRPr="000D069A" w:rsidRDefault="000D069A" w:rsidP="009C1630">
            <w:pPr>
              <w:rPr>
                <w:rFonts w:cstheme="minorHAnsi"/>
                <w:sz w:val="20"/>
                <w:szCs w:val="20"/>
              </w:rPr>
            </w:pPr>
          </w:p>
        </w:tc>
        <w:tc>
          <w:tcPr>
            <w:tcW w:w="2978" w:type="dxa"/>
            <w:vMerge/>
          </w:tcPr>
          <w:p w14:paraId="1F054CB5" w14:textId="77777777" w:rsidR="000D069A" w:rsidRPr="000D069A" w:rsidRDefault="000D069A" w:rsidP="009C1630">
            <w:pPr>
              <w:rPr>
                <w:rFonts w:cstheme="minorHAnsi"/>
                <w:sz w:val="20"/>
                <w:szCs w:val="20"/>
              </w:rPr>
            </w:pPr>
          </w:p>
        </w:tc>
        <w:tc>
          <w:tcPr>
            <w:tcW w:w="2268" w:type="dxa"/>
            <w:vMerge/>
          </w:tcPr>
          <w:p w14:paraId="295C71C7" w14:textId="77777777" w:rsidR="000D069A" w:rsidRPr="000D069A" w:rsidRDefault="000D069A" w:rsidP="009C1630">
            <w:pPr>
              <w:rPr>
                <w:rFonts w:cstheme="minorHAnsi"/>
                <w:sz w:val="20"/>
                <w:szCs w:val="20"/>
              </w:rPr>
            </w:pPr>
          </w:p>
        </w:tc>
        <w:tc>
          <w:tcPr>
            <w:tcW w:w="2693" w:type="dxa"/>
          </w:tcPr>
          <w:p w14:paraId="5A85B7B5" w14:textId="77777777" w:rsidR="000D069A" w:rsidRPr="000D069A" w:rsidRDefault="000D069A" w:rsidP="009C1630">
            <w:pPr>
              <w:rPr>
                <w:rFonts w:cstheme="minorHAnsi"/>
                <w:sz w:val="20"/>
                <w:szCs w:val="20"/>
              </w:rPr>
            </w:pPr>
            <w:r w:rsidRPr="000D069A">
              <w:rPr>
                <w:rFonts w:cstheme="minorHAnsi"/>
                <w:sz w:val="20"/>
                <w:szCs w:val="20"/>
              </w:rPr>
              <w:t>Maitland</w:t>
            </w:r>
          </w:p>
        </w:tc>
      </w:tr>
      <w:tr w:rsidR="000D069A" w:rsidRPr="000D069A" w14:paraId="4D6D79A1" w14:textId="77777777" w:rsidTr="000D069A">
        <w:tc>
          <w:tcPr>
            <w:tcW w:w="993" w:type="dxa"/>
            <w:vMerge/>
          </w:tcPr>
          <w:p w14:paraId="3DA526A6" w14:textId="77777777" w:rsidR="000D069A" w:rsidRPr="000D069A" w:rsidRDefault="000D069A" w:rsidP="009C1630">
            <w:pPr>
              <w:rPr>
                <w:rFonts w:cstheme="minorHAnsi"/>
                <w:sz w:val="20"/>
                <w:szCs w:val="20"/>
              </w:rPr>
            </w:pPr>
          </w:p>
        </w:tc>
        <w:tc>
          <w:tcPr>
            <w:tcW w:w="2978" w:type="dxa"/>
            <w:vMerge/>
          </w:tcPr>
          <w:p w14:paraId="03C8756A" w14:textId="77777777" w:rsidR="000D069A" w:rsidRPr="000D069A" w:rsidRDefault="000D069A" w:rsidP="009C1630">
            <w:pPr>
              <w:rPr>
                <w:rFonts w:cstheme="minorHAnsi"/>
                <w:sz w:val="20"/>
                <w:szCs w:val="20"/>
              </w:rPr>
            </w:pPr>
          </w:p>
        </w:tc>
        <w:tc>
          <w:tcPr>
            <w:tcW w:w="2268" w:type="dxa"/>
            <w:vMerge/>
          </w:tcPr>
          <w:p w14:paraId="3C4D2572" w14:textId="77777777" w:rsidR="000D069A" w:rsidRPr="000D069A" w:rsidRDefault="000D069A" w:rsidP="009C1630">
            <w:pPr>
              <w:rPr>
                <w:rFonts w:cstheme="minorHAnsi"/>
                <w:sz w:val="20"/>
                <w:szCs w:val="20"/>
              </w:rPr>
            </w:pPr>
          </w:p>
        </w:tc>
        <w:tc>
          <w:tcPr>
            <w:tcW w:w="2693" w:type="dxa"/>
          </w:tcPr>
          <w:p w14:paraId="76A25A41" w14:textId="77777777" w:rsidR="000D069A" w:rsidRPr="000D069A" w:rsidRDefault="000D069A" w:rsidP="009C1630">
            <w:pPr>
              <w:rPr>
                <w:rFonts w:cstheme="minorHAnsi"/>
                <w:sz w:val="20"/>
                <w:szCs w:val="20"/>
              </w:rPr>
            </w:pPr>
            <w:r w:rsidRPr="000D069A">
              <w:rPr>
                <w:rFonts w:cstheme="minorHAnsi"/>
                <w:sz w:val="20"/>
                <w:szCs w:val="20"/>
              </w:rPr>
              <w:t>Muswellbrook</w:t>
            </w:r>
          </w:p>
        </w:tc>
      </w:tr>
      <w:tr w:rsidR="000D069A" w:rsidRPr="000D069A" w14:paraId="70FAB4C1" w14:textId="77777777" w:rsidTr="000D069A">
        <w:tc>
          <w:tcPr>
            <w:tcW w:w="993" w:type="dxa"/>
            <w:vMerge/>
          </w:tcPr>
          <w:p w14:paraId="7BE005CD" w14:textId="77777777" w:rsidR="000D069A" w:rsidRPr="000D069A" w:rsidRDefault="000D069A" w:rsidP="009C1630">
            <w:pPr>
              <w:rPr>
                <w:rFonts w:cstheme="minorHAnsi"/>
                <w:sz w:val="20"/>
                <w:szCs w:val="20"/>
              </w:rPr>
            </w:pPr>
          </w:p>
        </w:tc>
        <w:tc>
          <w:tcPr>
            <w:tcW w:w="2978" w:type="dxa"/>
            <w:vMerge/>
          </w:tcPr>
          <w:p w14:paraId="5C4B9463" w14:textId="77777777" w:rsidR="000D069A" w:rsidRPr="000D069A" w:rsidRDefault="000D069A" w:rsidP="009C1630">
            <w:pPr>
              <w:rPr>
                <w:rFonts w:cstheme="minorHAnsi"/>
                <w:sz w:val="20"/>
                <w:szCs w:val="20"/>
              </w:rPr>
            </w:pPr>
          </w:p>
        </w:tc>
        <w:tc>
          <w:tcPr>
            <w:tcW w:w="2268" w:type="dxa"/>
            <w:vMerge/>
          </w:tcPr>
          <w:p w14:paraId="5A88912D" w14:textId="77777777" w:rsidR="000D069A" w:rsidRPr="000D069A" w:rsidRDefault="000D069A" w:rsidP="009C1630">
            <w:pPr>
              <w:rPr>
                <w:rFonts w:cstheme="minorHAnsi"/>
                <w:sz w:val="20"/>
                <w:szCs w:val="20"/>
              </w:rPr>
            </w:pPr>
          </w:p>
        </w:tc>
        <w:tc>
          <w:tcPr>
            <w:tcW w:w="2693" w:type="dxa"/>
          </w:tcPr>
          <w:p w14:paraId="443644D0" w14:textId="77777777" w:rsidR="000D069A" w:rsidRPr="000D069A" w:rsidRDefault="000D069A" w:rsidP="009C1630">
            <w:pPr>
              <w:rPr>
                <w:rFonts w:cstheme="minorHAnsi"/>
                <w:sz w:val="20"/>
                <w:szCs w:val="20"/>
              </w:rPr>
            </w:pPr>
            <w:r w:rsidRPr="000D069A">
              <w:rPr>
                <w:rFonts w:cstheme="minorHAnsi"/>
                <w:sz w:val="20"/>
                <w:szCs w:val="20"/>
              </w:rPr>
              <w:t>Newcastle</w:t>
            </w:r>
          </w:p>
        </w:tc>
      </w:tr>
      <w:tr w:rsidR="000D069A" w:rsidRPr="000D069A" w14:paraId="37DF0929" w14:textId="77777777" w:rsidTr="000D069A">
        <w:tc>
          <w:tcPr>
            <w:tcW w:w="993" w:type="dxa"/>
            <w:vMerge/>
          </w:tcPr>
          <w:p w14:paraId="5CF53E1B" w14:textId="77777777" w:rsidR="000D069A" w:rsidRPr="000D069A" w:rsidRDefault="000D069A" w:rsidP="009C1630">
            <w:pPr>
              <w:rPr>
                <w:rFonts w:cstheme="minorHAnsi"/>
                <w:sz w:val="20"/>
                <w:szCs w:val="20"/>
              </w:rPr>
            </w:pPr>
          </w:p>
        </w:tc>
        <w:tc>
          <w:tcPr>
            <w:tcW w:w="2978" w:type="dxa"/>
            <w:vMerge/>
          </w:tcPr>
          <w:p w14:paraId="475C8486" w14:textId="77777777" w:rsidR="000D069A" w:rsidRPr="000D069A" w:rsidRDefault="000D069A" w:rsidP="009C1630">
            <w:pPr>
              <w:rPr>
                <w:rFonts w:cstheme="minorHAnsi"/>
                <w:sz w:val="20"/>
                <w:szCs w:val="20"/>
              </w:rPr>
            </w:pPr>
          </w:p>
        </w:tc>
        <w:tc>
          <w:tcPr>
            <w:tcW w:w="2268" w:type="dxa"/>
            <w:vMerge/>
          </w:tcPr>
          <w:p w14:paraId="4354E60A" w14:textId="77777777" w:rsidR="000D069A" w:rsidRPr="000D069A" w:rsidRDefault="000D069A" w:rsidP="009C1630">
            <w:pPr>
              <w:rPr>
                <w:rFonts w:cstheme="minorHAnsi"/>
                <w:sz w:val="20"/>
                <w:szCs w:val="20"/>
              </w:rPr>
            </w:pPr>
          </w:p>
        </w:tc>
        <w:tc>
          <w:tcPr>
            <w:tcW w:w="2693" w:type="dxa"/>
          </w:tcPr>
          <w:p w14:paraId="2B09F3E9" w14:textId="77777777" w:rsidR="000D069A" w:rsidRPr="000D069A" w:rsidRDefault="000D069A" w:rsidP="009C1630">
            <w:pPr>
              <w:rPr>
                <w:rFonts w:cstheme="minorHAnsi"/>
                <w:sz w:val="20"/>
                <w:szCs w:val="20"/>
              </w:rPr>
            </w:pPr>
            <w:r w:rsidRPr="000D069A">
              <w:rPr>
                <w:rFonts w:cstheme="minorHAnsi"/>
                <w:sz w:val="20"/>
                <w:szCs w:val="20"/>
              </w:rPr>
              <w:t>Port Stephens</w:t>
            </w:r>
          </w:p>
        </w:tc>
      </w:tr>
      <w:tr w:rsidR="000D069A" w:rsidRPr="000D069A" w14:paraId="6CA0D702" w14:textId="77777777" w:rsidTr="000D069A">
        <w:tc>
          <w:tcPr>
            <w:tcW w:w="993" w:type="dxa"/>
            <w:vMerge/>
          </w:tcPr>
          <w:p w14:paraId="026F49BB" w14:textId="77777777" w:rsidR="000D069A" w:rsidRPr="000D069A" w:rsidRDefault="000D069A" w:rsidP="009C1630">
            <w:pPr>
              <w:rPr>
                <w:rFonts w:cstheme="minorHAnsi"/>
                <w:sz w:val="20"/>
                <w:szCs w:val="20"/>
              </w:rPr>
            </w:pPr>
          </w:p>
        </w:tc>
        <w:tc>
          <w:tcPr>
            <w:tcW w:w="2978" w:type="dxa"/>
            <w:vMerge/>
          </w:tcPr>
          <w:p w14:paraId="026C4AA0" w14:textId="77777777" w:rsidR="000D069A" w:rsidRPr="000D069A" w:rsidRDefault="000D069A" w:rsidP="009C1630">
            <w:pPr>
              <w:rPr>
                <w:rFonts w:cstheme="minorHAnsi"/>
                <w:sz w:val="20"/>
                <w:szCs w:val="20"/>
              </w:rPr>
            </w:pPr>
          </w:p>
        </w:tc>
        <w:tc>
          <w:tcPr>
            <w:tcW w:w="2268" w:type="dxa"/>
            <w:vMerge/>
          </w:tcPr>
          <w:p w14:paraId="0F779EBE" w14:textId="77777777" w:rsidR="000D069A" w:rsidRPr="000D069A" w:rsidRDefault="000D069A" w:rsidP="009C1630">
            <w:pPr>
              <w:rPr>
                <w:rFonts w:cstheme="minorHAnsi"/>
                <w:sz w:val="20"/>
                <w:szCs w:val="20"/>
              </w:rPr>
            </w:pPr>
          </w:p>
        </w:tc>
        <w:tc>
          <w:tcPr>
            <w:tcW w:w="2693" w:type="dxa"/>
          </w:tcPr>
          <w:p w14:paraId="7B11957D" w14:textId="77777777" w:rsidR="000D069A" w:rsidRPr="000D069A" w:rsidRDefault="000D069A" w:rsidP="009C1630">
            <w:pPr>
              <w:rPr>
                <w:rFonts w:cstheme="minorHAnsi"/>
                <w:sz w:val="20"/>
                <w:szCs w:val="20"/>
              </w:rPr>
            </w:pPr>
            <w:r w:rsidRPr="000D069A">
              <w:rPr>
                <w:rFonts w:cstheme="minorHAnsi"/>
                <w:sz w:val="20"/>
                <w:szCs w:val="20"/>
              </w:rPr>
              <w:t>Singleton</w:t>
            </w:r>
          </w:p>
        </w:tc>
      </w:tr>
      <w:tr w:rsidR="000D069A" w:rsidRPr="000D069A" w14:paraId="32B0D0B8" w14:textId="77777777" w:rsidTr="000D069A">
        <w:tc>
          <w:tcPr>
            <w:tcW w:w="993" w:type="dxa"/>
            <w:vMerge/>
          </w:tcPr>
          <w:p w14:paraId="7165666D" w14:textId="77777777" w:rsidR="000D069A" w:rsidRPr="000D069A" w:rsidRDefault="000D069A" w:rsidP="009C1630">
            <w:pPr>
              <w:rPr>
                <w:rFonts w:cstheme="minorHAnsi"/>
                <w:sz w:val="20"/>
                <w:szCs w:val="20"/>
              </w:rPr>
            </w:pPr>
          </w:p>
        </w:tc>
        <w:tc>
          <w:tcPr>
            <w:tcW w:w="2978" w:type="dxa"/>
            <w:vMerge/>
          </w:tcPr>
          <w:p w14:paraId="5A1769CB" w14:textId="77777777" w:rsidR="000D069A" w:rsidRPr="000D069A" w:rsidRDefault="000D069A" w:rsidP="009C1630">
            <w:pPr>
              <w:rPr>
                <w:rFonts w:cstheme="minorHAnsi"/>
                <w:sz w:val="20"/>
                <w:szCs w:val="20"/>
              </w:rPr>
            </w:pPr>
          </w:p>
        </w:tc>
        <w:tc>
          <w:tcPr>
            <w:tcW w:w="2268" w:type="dxa"/>
            <w:vMerge/>
          </w:tcPr>
          <w:p w14:paraId="4F4276DF" w14:textId="77777777" w:rsidR="000D069A" w:rsidRPr="000D069A" w:rsidRDefault="000D069A" w:rsidP="009C1630">
            <w:pPr>
              <w:rPr>
                <w:rFonts w:cstheme="minorHAnsi"/>
                <w:sz w:val="20"/>
                <w:szCs w:val="20"/>
              </w:rPr>
            </w:pPr>
          </w:p>
        </w:tc>
        <w:tc>
          <w:tcPr>
            <w:tcW w:w="2693" w:type="dxa"/>
          </w:tcPr>
          <w:p w14:paraId="43D738F4" w14:textId="77777777" w:rsidR="000D069A" w:rsidRPr="000D069A" w:rsidRDefault="000D069A" w:rsidP="009C1630">
            <w:pPr>
              <w:rPr>
                <w:rFonts w:cstheme="minorHAnsi"/>
                <w:sz w:val="20"/>
                <w:szCs w:val="20"/>
              </w:rPr>
            </w:pPr>
            <w:r w:rsidRPr="000D069A">
              <w:rPr>
                <w:rFonts w:cstheme="minorHAnsi"/>
                <w:sz w:val="20"/>
                <w:szCs w:val="20"/>
              </w:rPr>
              <w:t>Upper Hunter Shire</w:t>
            </w:r>
          </w:p>
        </w:tc>
      </w:tr>
      <w:tr w:rsidR="000D069A" w:rsidRPr="000D069A" w14:paraId="4057BCEB" w14:textId="77777777" w:rsidTr="000D069A">
        <w:tc>
          <w:tcPr>
            <w:tcW w:w="993" w:type="dxa"/>
            <w:vMerge/>
          </w:tcPr>
          <w:p w14:paraId="4443E1C9" w14:textId="77777777" w:rsidR="000D069A" w:rsidRPr="000D069A" w:rsidRDefault="000D069A" w:rsidP="009C1630">
            <w:pPr>
              <w:rPr>
                <w:rFonts w:cstheme="minorHAnsi"/>
                <w:sz w:val="20"/>
                <w:szCs w:val="20"/>
              </w:rPr>
            </w:pPr>
          </w:p>
        </w:tc>
        <w:tc>
          <w:tcPr>
            <w:tcW w:w="2978" w:type="dxa"/>
            <w:vMerge w:val="restart"/>
          </w:tcPr>
          <w:p w14:paraId="7B39A5AC" w14:textId="77777777" w:rsidR="000D069A" w:rsidRPr="000D069A" w:rsidRDefault="000D069A" w:rsidP="009C1630">
            <w:pPr>
              <w:spacing w:line="276" w:lineRule="auto"/>
              <w:rPr>
                <w:rFonts w:cstheme="minorHAnsi"/>
                <w:sz w:val="20"/>
                <w:szCs w:val="20"/>
              </w:rPr>
            </w:pPr>
            <w:r w:rsidRPr="000D069A">
              <w:rPr>
                <w:rFonts w:cstheme="minorHAnsi"/>
                <w:sz w:val="20"/>
                <w:szCs w:val="20"/>
              </w:rPr>
              <w:t>South Coast &amp; Southern Inland</w:t>
            </w:r>
          </w:p>
        </w:tc>
        <w:tc>
          <w:tcPr>
            <w:tcW w:w="2268" w:type="dxa"/>
            <w:vMerge w:val="restart"/>
          </w:tcPr>
          <w:p w14:paraId="6D95A687" w14:textId="77777777" w:rsidR="000D069A" w:rsidRPr="000D069A" w:rsidRDefault="000D069A" w:rsidP="009C1630">
            <w:pPr>
              <w:rPr>
                <w:rFonts w:cstheme="minorHAnsi"/>
                <w:sz w:val="20"/>
                <w:szCs w:val="20"/>
              </w:rPr>
            </w:pPr>
            <w:r w:rsidRPr="000D069A">
              <w:rPr>
                <w:rFonts w:cstheme="minorHAnsi"/>
                <w:sz w:val="20"/>
                <w:szCs w:val="20"/>
              </w:rPr>
              <w:t>Mixed native eucalypt forest / SW plantations</w:t>
            </w:r>
          </w:p>
        </w:tc>
        <w:tc>
          <w:tcPr>
            <w:tcW w:w="2693" w:type="dxa"/>
          </w:tcPr>
          <w:p w14:paraId="21226A61" w14:textId="77777777" w:rsidR="000D069A" w:rsidRPr="000D069A" w:rsidRDefault="000D069A" w:rsidP="009C1630">
            <w:pPr>
              <w:rPr>
                <w:rFonts w:cstheme="minorHAnsi"/>
                <w:sz w:val="20"/>
                <w:szCs w:val="20"/>
              </w:rPr>
            </w:pPr>
            <w:r w:rsidRPr="000D069A">
              <w:rPr>
                <w:rFonts w:cstheme="minorHAnsi"/>
                <w:sz w:val="20"/>
                <w:szCs w:val="20"/>
              </w:rPr>
              <w:t>Bega Valley</w:t>
            </w:r>
          </w:p>
        </w:tc>
      </w:tr>
      <w:tr w:rsidR="000D069A" w:rsidRPr="000D069A" w14:paraId="2E2ADED1" w14:textId="77777777" w:rsidTr="000D069A">
        <w:tc>
          <w:tcPr>
            <w:tcW w:w="993" w:type="dxa"/>
            <w:vMerge/>
          </w:tcPr>
          <w:p w14:paraId="00F74743" w14:textId="77777777" w:rsidR="000D069A" w:rsidRPr="000D069A" w:rsidRDefault="000D069A" w:rsidP="009C1630">
            <w:pPr>
              <w:rPr>
                <w:rFonts w:cstheme="minorHAnsi"/>
                <w:sz w:val="20"/>
                <w:szCs w:val="20"/>
              </w:rPr>
            </w:pPr>
          </w:p>
        </w:tc>
        <w:tc>
          <w:tcPr>
            <w:tcW w:w="2978" w:type="dxa"/>
            <w:vMerge/>
          </w:tcPr>
          <w:p w14:paraId="2975782F" w14:textId="77777777" w:rsidR="000D069A" w:rsidRPr="000D069A" w:rsidRDefault="000D069A" w:rsidP="009C1630">
            <w:pPr>
              <w:rPr>
                <w:rFonts w:cstheme="minorHAnsi"/>
                <w:sz w:val="20"/>
                <w:szCs w:val="20"/>
              </w:rPr>
            </w:pPr>
          </w:p>
        </w:tc>
        <w:tc>
          <w:tcPr>
            <w:tcW w:w="2268" w:type="dxa"/>
            <w:vMerge/>
          </w:tcPr>
          <w:p w14:paraId="1A906850" w14:textId="77777777" w:rsidR="000D069A" w:rsidRPr="000D069A" w:rsidRDefault="000D069A" w:rsidP="009C1630">
            <w:pPr>
              <w:rPr>
                <w:rFonts w:cstheme="minorHAnsi"/>
                <w:sz w:val="20"/>
                <w:szCs w:val="20"/>
              </w:rPr>
            </w:pPr>
          </w:p>
        </w:tc>
        <w:tc>
          <w:tcPr>
            <w:tcW w:w="2693" w:type="dxa"/>
          </w:tcPr>
          <w:p w14:paraId="30FE7DBF" w14:textId="77777777" w:rsidR="000D069A" w:rsidRPr="000D069A" w:rsidRDefault="000D069A" w:rsidP="009C1630">
            <w:pPr>
              <w:rPr>
                <w:rFonts w:cstheme="minorHAnsi"/>
                <w:sz w:val="20"/>
                <w:szCs w:val="20"/>
              </w:rPr>
            </w:pPr>
            <w:r w:rsidRPr="000D069A">
              <w:rPr>
                <w:rFonts w:cstheme="minorHAnsi"/>
                <w:sz w:val="20"/>
                <w:szCs w:val="20"/>
              </w:rPr>
              <w:t>Eurobodalla</w:t>
            </w:r>
          </w:p>
        </w:tc>
      </w:tr>
      <w:tr w:rsidR="000D069A" w:rsidRPr="000D069A" w14:paraId="014DE384" w14:textId="77777777" w:rsidTr="000D069A">
        <w:tc>
          <w:tcPr>
            <w:tcW w:w="993" w:type="dxa"/>
            <w:vMerge/>
          </w:tcPr>
          <w:p w14:paraId="3DB2D2A0" w14:textId="77777777" w:rsidR="000D069A" w:rsidRPr="000D069A" w:rsidRDefault="000D069A" w:rsidP="009C1630">
            <w:pPr>
              <w:rPr>
                <w:rFonts w:cstheme="minorHAnsi"/>
                <w:sz w:val="20"/>
                <w:szCs w:val="20"/>
              </w:rPr>
            </w:pPr>
          </w:p>
        </w:tc>
        <w:tc>
          <w:tcPr>
            <w:tcW w:w="2978" w:type="dxa"/>
            <w:vMerge/>
          </w:tcPr>
          <w:p w14:paraId="10472C64" w14:textId="77777777" w:rsidR="000D069A" w:rsidRPr="000D069A" w:rsidRDefault="000D069A" w:rsidP="009C1630">
            <w:pPr>
              <w:rPr>
                <w:rFonts w:cstheme="minorHAnsi"/>
                <w:sz w:val="20"/>
                <w:szCs w:val="20"/>
              </w:rPr>
            </w:pPr>
          </w:p>
        </w:tc>
        <w:tc>
          <w:tcPr>
            <w:tcW w:w="2268" w:type="dxa"/>
            <w:vMerge/>
          </w:tcPr>
          <w:p w14:paraId="157EB579" w14:textId="77777777" w:rsidR="000D069A" w:rsidRPr="000D069A" w:rsidRDefault="000D069A" w:rsidP="009C1630">
            <w:pPr>
              <w:rPr>
                <w:rFonts w:cstheme="minorHAnsi"/>
                <w:sz w:val="20"/>
                <w:szCs w:val="20"/>
              </w:rPr>
            </w:pPr>
          </w:p>
        </w:tc>
        <w:tc>
          <w:tcPr>
            <w:tcW w:w="2693" w:type="dxa"/>
          </w:tcPr>
          <w:p w14:paraId="39049ED3" w14:textId="77777777" w:rsidR="000D069A" w:rsidRPr="000D069A" w:rsidRDefault="000D069A" w:rsidP="009C1630">
            <w:pPr>
              <w:rPr>
                <w:rFonts w:cstheme="minorHAnsi"/>
                <w:sz w:val="20"/>
                <w:szCs w:val="20"/>
              </w:rPr>
            </w:pPr>
            <w:r w:rsidRPr="000D069A">
              <w:rPr>
                <w:rFonts w:cstheme="minorHAnsi"/>
                <w:sz w:val="20"/>
                <w:szCs w:val="20"/>
              </w:rPr>
              <w:t>Kiama</w:t>
            </w:r>
          </w:p>
        </w:tc>
      </w:tr>
      <w:tr w:rsidR="000D069A" w:rsidRPr="000D069A" w14:paraId="0B777891" w14:textId="77777777" w:rsidTr="000D069A">
        <w:tc>
          <w:tcPr>
            <w:tcW w:w="993" w:type="dxa"/>
            <w:vMerge/>
          </w:tcPr>
          <w:p w14:paraId="241DF0C8" w14:textId="77777777" w:rsidR="000D069A" w:rsidRPr="000D069A" w:rsidRDefault="000D069A" w:rsidP="009C1630">
            <w:pPr>
              <w:rPr>
                <w:rFonts w:cstheme="minorHAnsi"/>
                <w:sz w:val="20"/>
                <w:szCs w:val="20"/>
              </w:rPr>
            </w:pPr>
          </w:p>
        </w:tc>
        <w:tc>
          <w:tcPr>
            <w:tcW w:w="2978" w:type="dxa"/>
            <w:vMerge/>
          </w:tcPr>
          <w:p w14:paraId="2BAAFA7B" w14:textId="77777777" w:rsidR="000D069A" w:rsidRPr="000D069A" w:rsidRDefault="000D069A" w:rsidP="009C1630">
            <w:pPr>
              <w:rPr>
                <w:rFonts w:cstheme="minorHAnsi"/>
                <w:sz w:val="20"/>
                <w:szCs w:val="20"/>
              </w:rPr>
            </w:pPr>
          </w:p>
        </w:tc>
        <w:tc>
          <w:tcPr>
            <w:tcW w:w="2268" w:type="dxa"/>
            <w:vMerge/>
          </w:tcPr>
          <w:p w14:paraId="59580D26" w14:textId="77777777" w:rsidR="000D069A" w:rsidRPr="000D069A" w:rsidRDefault="000D069A" w:rsidP="009C1630">
            <w:pPr>
              <w:rPr>
                <w:rFonts w:cstheme="minorHAnsi"/>
                <w:sz w:val="20"/>
                <w:szCs w:val="20"/>
              </w:rPr>
            </w:pPr>
          </w:p>
        </w:tc>
        <w:tc>
          <w:tcPr>
            <w:tcW w:w="2693" w:type="dxa"/>
          </w:tcPr>
          <w:p w14:paraId="21FD3F70" w14:textId="77777777" w:rsidR="000D069A" w:rsidRPr="000D069A" w:rsidRDefault="000D069A" w:rsidP="009C1630">
            <w:pPr>
              <w:rPr>
                <w:rFonts w:cstheme="minorHAnsi"/>
                <w:sz w:val="20"/>
                <w:szCs w:val="20"/>
              </w:rPr>
            </w:pPr>
            <w:r w:rsidRPr="000D069A">
              <w:rPr>
                <w:rFonts w:cstheme="minorHAnsi"/>
                <w:sz w:val="20"/>
                <w:szCs w:val="20"/>
              </w:rPr>
              <w:t>Shellharbour</w:t>
            </w:r>
          </w:p>
        </w:tc>
      </w:tr>
      <w:tr w:rsidR="000D069A" w:rsidRPr="000D069A" w14:paraId="5E704C62" w14:textId="77777777" w:rsidTr="000D069A">
        <w:tc>
          <w:tcPr>
            <w:tcW w:w="993" w:type="dxa"/>
            <w:vMerge/>
          </w:tcPr>
          <w:p w14:paraId="01591418" w14:textId="77777777" w:rsidR="000D069A" w:rsidRPr="000D069A" w:rsidRDefault="000D069A" w:rsidP="009C1630">
            <w:pPr>
              <w:rPr>
                <w:rFonts w:cstheme="minorHAnsi"/>
                <w:sz w:val="20"/>
                <w:szCs w:val="20"/>
              </w:rPr>
            </w:pPr>
          </w:p>
        </w:tc>
        <w:tc>
          <w:tcPr>
            <w:tcW w:w="2978" w:type="dxa"/>
            <w:vMerge/>
          </w:tcPr>
          <w:p w14:paraId="51647FC9" w14:textId="77777777" w:rsidR="000D069A" w:rsidRPr="000D069A" w:rsidRDefault="000D069A" w:rsidP="009C1630">
            <w:pPr>
              <w:rPr>
                <w:rFonts w:cstheme="minorHAnsi"/>
                <w:sz w:val="20"/>
                <w:szCs w:val="20"/>
              </w:rPr>
            </w:pPr>
          </w:p>
        </w:tc>
        <w:tc>
          <w:tcPr>
            <w:tcW w:w="2268" w:type="dxa"/>
            <w:vMerge/>
          </w:tcPr>
          <w:p w14:paraId="17871C2A" w14:textId="77777777" w:rsidR="000D069A" w:rsidRPr="000D069A" w:rsidRDefault="000D069A" w:rsidP="009C1630">
            <w:pPr>
              <w:rPr>
                <w:rFonts w:cstheme="minorHAnsi"/>
                <w:sz w:val="20"/>
                <w:szCs w:val="20"/>
              </w:rPr>
            </w:pPr>
          </w:p>
        </w:tc>
        <w:tc>
          <w:tcPr>
            <w:tcW w:w="2693" w:type="dxa"/>
          </w:tcPr>
          <w:p w14:paraId="3550238B" w14:textId="77777777" w:rsidR="000D069A" w:rsidRPr="000D069A" w:rsidRDefault="000D069A" w:rsidP="009C1630">
            <w:pPr>
              <w:rPr>
                <w:rFonts w:cstheme="minorHAnsi"/>
                <w:sz w:val="20"/>
                <w:szCs w:val="20"/>
              </w:rPr>
            </w:pPr>
            <w:r w:rsidRPr="000D069A">
              <w:rPr>
                <w:rFonts w:cstheme="minorHAnsi"/>
                <w:sz w:val="20"/>
                <w:szCs w:val="20"/>
              </w:rPr>
              <w:t>Shoalhaven</w:t>
            </w:r>
          </w:p>
        </w:tc>
      </w:tr>
      <w:tr w:rsidR="000D069A" w:rsidRPr="000D069A" w14:paraId="5F43E5C7" w14:textId="77777777" w:rsidTr="000D069A">
        <w:tc>
          <w:tcPr>
            <w:tcW w:w="993" w:type="dxa"/>
            <w:vMerge/>
          </w:tcPr>
          <w:p w14:paraId="152F30FC" w14:textId="77777777" w:rsidR="000D069A" w:rsidRPr="000D069A" w:rsidRDefault="000D069A" w:rsidP="009C1630">
            <w:pPr>
              <w:rPr>
                <w:rFonts w:cstheme="minorHAnsi"/>
                <w:sz w:val="20"/>
                <w:szCs w:val="20"/>
              </w:rPr>
            </w:pPr>
          </w:p>
        </w:tc>
        <w:tc>
          <w:tcPr>
            <w:tcW w:w="2978" w:type="dxa"/>
            <w:vMerge/>
          </w:tcPr>
          <w:p w14:paraId="4E76DDCE" w14:textId="77777777" w:rsidR="000D069A" w:rsidRPr="000D069A" w:rsidRDefault="000D069A" w:rsidP="009C1630">
            <w:pPr>
              <w:rPr>
                <w:rFonts w:cstheme="minorHAnsi"/>
                <w:sz w:val="20"/>
                <w:szCs w:val="20"/>
              </w:rPr>
            </w:pPr>
          </w:p>
        </w:tc>
        <w:tc>
          <w:tcPr>
            <w:tcW w:w="2268" w:type="dxa"/>
            <w:vMerge/>
          </w:tcPr>
          <w:p w14:paraId="412812C2" w14:textId="77777777" w:rsidR="000D069A" w:rsidRPr="000D069A" w:rsidRDefault="000D069A" w:rsidP="009C1630">
            <w:pPr>
              <w:rPr>
                <w:rFonts w:cstheme="minorHAnsi"/>
                <w:sz w:val="20"/>
                <w:szCs w:val="20"/>
              </w:rPr>
            </w:pPr>
          </w:p>
        </w:tc>
        <w:tc>
          <w:tcPr>
            <w:tcW w:w="2693" w:type="dxa"/>
          </w:tcPr>
          <w:p w14:paraId="39647E09" w14:textId="77777777" w:rsidR="000D069A" w:rsidRPr="000D069A" w:rsidRDefault="000D069A" w:rsidP="009C1630">
            <w:pPr>
              <w:rPr>
                <w:rFonts w:cstheme="minorHAnsi"/>
                <w:sz w:val="20"/>
                <w:szCs w:val="20"/>
              </w:rPr>
            </w:pPr>
            <w:r w:rsidRPr="000D069A">
              <w:rPr>
                <w:rFonts w:cstheme="minorHAnsi"/>
                <w:sz w:val="20"/>
                <w:szCs w:val="20"/>
              </w:rPr>
              <w:t>Snowy Monaro Regional</w:t>
            </w:r>
          </w:p>
        </w:tc>
      </w:tr>
      <w:tr w:rsidR="000D069A" w:rsidRPr="000D069A" w14:paraId="7032B610" w14:textId="77777777" w:rsidTr="000D069A">
        <w:tc>
          <w:tcPr>
            <w:tcW w:w="993" w:type="dxa"/>
            <w:vMerge/>
          </w:tcPr>
          <w:p w14:paraId="4AD2DA36" w14:textId="77777777" w:rsidR="000D069A" w:rsidRPr="000D069A" w:rsidRDefault="000D069A" w:rsidP="009C1630">
            <w:pPr>
              <w:rPr>
                <w:rFonts w:cstheme="minorHAnsi"/>
                <w:sz w:val="20"/>
                <w:szCs w:val="20"/>
              </w:rPr>
            </w:pPr>
          </w:p>
        </w:tc>
        <w:tc>
          <w:tcPr>
            <w:tcW w:w="2978" w:type="dxa"/>
            <w:vMerge/>
          </w:tcPr>
          <w:p w14:paraId="160A1812" w14:textId="77777777" w:rsidR="000D069A" w:rsidRPr="000D069A" w:rsidRDefault="000D069A" w:rsidP="009C1630">
            <w:pPr>
              <w:rPr>
                <w:rFonts w:cstheme="minorHAnsi"/>
                <w:sz w:val="20"/>
                <w:szCs w:val="20"/>
              </w:rPr>
            </w:pPr>
          </w:p>
        </w:tc>
        <w:tc>
          <w:tcPr>
            <w:tcW w:w="2268" w:type="dxa"/>
            <w:vMerge/>
          </w:tcPr>
          <w:p w14:paraId="1C4A24D6" w14:textId="77777777" w:rsidR="000D069A" w:rsidRPr="000D069A" w:rsidRDefault="000D069A" w:rsidP="009C1630">
            <w:pPr>
              <w:rPr>
                <w:rFonts w:cstheme="minorHAnsi"/>
                <w:sz w:val="20"/>
                <w:szCs w:val="20"/>
              </w:rPr>
            </w:pPr>
          </w:p>
        </w:tc>
        <w:tc>
          <w:tcPr>
            <w:tcW w:w="2693" w:type="dxa"/>
          </w:tcPr>
          <w:p w14:paraId="6373E55B" w14:textId="77777777" w:rsidR="000D069A" w:rsidRPr="000D069A" w:rsidRDefault="000D069A" w:rsidP="009C1630">
            <w:pPr>
              <w:rPr>
                <w:rFonts w:cstheme="minorHAnsi"/>
                <w:sz w:val="20"/>
                <w:szCs w:val="20"/>
              </w:rPr>
            </w:pPr>
            <w:proofErr w:type="spellStart"/>
            <w:r w:rsidRPr="000D069A">
              <w:rPr>
                <w:rFonts w:cstheme="minorHAnsi"/>
                <w:sz w:val="20"/>
                <w:szCs w:val="20"/>
              </w:rPr>
              <w:t>Wingecarribee</w:t>
            </w:r>
            <w:proofErr w:type="spellEnd"/>
          </w:p>
        </w:tc>
      </w:tr>
      <w:tr w:rsidR="000D069A" w:rsidRPr="000D069A" w14:paraId="6326A7F0" w14:textId="77777777" w:rsidTr="000D069A">
        <w:tc>
          <w:tcPr>
            <w:tcW w:w="993" w:type="dxa"/>
            <w:vMerge/>
          </w:tcPr>
          <w:p w14:paraId="647F7421" w14:textId="77777777" w:rsidR="000D069A" w:rsidRPr="000D069A" w:rsidRDefault="000D069A" w:rsidP="009C1630">
            <w:pPr>
              <w:rPr>
                <w:rFonts w:cstheme="minorHAnsi"/>
                <w:sz w:val="20"/>
                <w:szCs w:val="20"/>
              </w:rPr>
            </w:pPr>
          </w:p>
        </w:tc>
        <w:tc>
          <w:tcPr>
            <w:tcW w:w="2978" w:type="dxa"/>
            <w:vMerge/>
          </w:tcPr>
          <w:p w14:paraId="0896FA9F" w14:textId="77777777" w:rsidR="000D069A" w:rsidRPr="000D069A" w:rsidRDefault="000D069A" w:rsidP="009C1630">
            <w:pPr>
              <w:rPr>
                <w:rFonts w:cstheme="minorHAnsi"/>
                <w:sz w:val="20"/>
                <w:szCs w:val="20"/>
              </w:rPr>
            </w:pPr>
          </w:p>
        </w:tc>
        <w:tc>
          <w:tcPr>
            <w:tcW w:w="2268" w:type="dxa"/>
            <w:vMerge/>
          </w:tcPr>
          <w:p w14:paraId="23195711" w14:textId="77777777" w:rsidR="000D069A" w:rsidRPr="000D069A" w:rsidRDefault="000D069A" w:rsidP="009C1630">
            <w:pPr>
              <w:rPr>
                <w:rFonts w:cstheme="minorHAnsi"/>
                <w:sz w:val="20"/>
                <w:szCs w:val="20"/>
              </w:rPr>
            </w:pPr>
          </w:p>
        </w:tc>
        <w:tc>
          <w:tcPr>
            <w:tcW w:w="2693" w:type="dxa"/>
          </w:tcPr>
          <w:p w14:paraId="1E2DEE96" w14:textId="77777777" w:rsidR="000D069A" w:rsidRPr="000D069A" w:rsidRDefault="000D069A" w:rsidP="009C1630">
            <w:pPr>
              <w:rPr>
                <w:rFonts w:cstheme="minorHAnsi"/>
                <w:sz w:val="20"/>
                <w:szCs w:val="20"/>
              </w:rPr>
            </w:pPr>
            <w:r w:rsidRPr="000D069A">
              <w:rPr>
                <w:rFonts w:cstheme="minorHAnsi"/>
                <w:sz w:val="20"/>
                <w:szCs w:val="20"/>
              </w:rPr>
              <w:t>Wollondilly</w:t>
            </w:r>
          </w:p>
        </w:tc>
      </w:tr>
      <w:tr w:rsidR="000D069A" w:rsidRPr="000D069A" w14:paraId="7047BBA3" w14:textId="77777777" w:rsidTr="000D069A">
        <w:tc>
          <w:tcPr>
            <w:tcW w:w="993" w:type="dxa"/>
            <w:vMerge/>
          </w:tcPr>
          <w:p w14:paraId="5D058BE9" w14:textId="77777777" w:rsidR="000D069A" w:rsidRPr="000D069A" w:rsidRDefault="000D069A" w:rsidP="009C1630">
            <w:pPr>
              <w:rPr>
                <w:rFonts w:cstheme="minorHAnsi"/>
                <w:sz w:val="20"/>
                <w:szCs w:val="20"/>
              </w:rPr>
            </w:pPr>
          </w:p>
        </w:tc>
        <w:tc>
          <w:tcPr>
            <w:tcW w:w="2978" w:type="dxa"/>
            <w:vMerge/>
          </w:tcPr>
          <w:p w14:paraId="38D54ECC" w14:textId="77777777" w:rsidR="000D069A" w:rsidRPr="000D069A" w:rsidRDefault="000D069A" w:rsidP="009C1630">
            <w:pPr>
              <w:rPr>
                <w:rFonts w:cstheme="minorHAnsi"/>
                <w:sz w:val="20"/>
                <w:szCs w:val="20"/>
              </w:rPr>
            </w:pPr>
          </w:p>
        </w:tc>
        <w:tc>
          <w:tcPr>
            <w:tcW w:w="2268" w:type="dxa"/>
            <w:vMerge/>
          </w:tcPr>
          <w:p w14:paraId="6A3CCA30" w14:textId="77777777" w:rsidR="000D069A" w:rsidRPr="000D069A" w:rsidRDefault="000D069A" w:rsidP="009C1630">
            <w:pPr>
              <w:rPr>
                <w:rFonts w:cstheme="minorHAnsi"/>
                <w:sz w:val="20"/>
                <w:szCs w:val="20"/>
              </w:rPr>
            </w:pPr>
          </w:p>
        </w:tc>
        <w:tc>
          <w:tcPr>
            <w:tcW w:w="2693" w:type="dxa"/>
          </w:tcPr>
          <w:p w14:paraId="39258AB9" w14:textId="77777777" w:rsidR="000D069A" w:rsidRPr="000D069A" w:rsidRDefault="000D069A" w:rsidP="009C1630">
            <w:pPr>
              <w:rPr>
                <w:rFonts w:cstheme="minorHAnsi"/>
                <w:sz w:val="20"/>
                <w:szCs w:val="20"/>
              </w:rPr>
            </w:pPr>
            <w:r w:rsidRPr="000D069A">
              <w:rPr>
                <w:rFonts w:cstheme="minorHAnsi"/>
                <w:sz w:val="20"/>
                <w:szCs w:val="20"/>
              </w:rPr>
              <w:t>Wollongong</w:t>
            </w:r>
          </w:p>
        </w:tc>
      </w:tr>
      <w:tr w:rsidR="000D069A" w:rsidRPr="000D069A" w14:paraId="7C9B015C" w14:textId="77777777" w:rsidTr="000D069A">
        <w:tc>
          <w:tcPr>
            <w:tcW w:w="993" w:type="dxa"/>
            <w:vMerge/>
          </w:tcPr>
          <w:p w14:paraId="0AF653A7" w14:textId="77777777" w:rsidR="000D069A" w:rsidRPr="000D069A" w:rsidRDefault="000D069A" w:rsidP="009C1630">
            <w:pPr>
              <w:rPr>
                <w:rFonts w:cstheme="minorHAnsi"/>
                <w:sz w:val="20"/>
                <w:szCs w:val="20"/>
              </w:rPr>
            </w:pPr>
          </w:p>
        </w:tc>
        <w:tc>
          <w:tcPr>
            <w:tcW w:w="2978" w:type="dxa"/>
            <w:vMerge w:val="restart"/>
          </w:tcPr>
          <w:p w14:paraId="26F3F5D3" w14:textId="77777777" w:rsidR="000D069A" w:rsidRPr="000D069A" w:rsidRDefault="000D069A" w:rsidP="009C1630">
            <w:pPr>
              <w:rPr>
                <w:rFonts w:cstheme="minorHAnsi"/>
                <w:sz w:val="20"/>
                <w:szCs w:val="20"/>
              </w:rPr>
            </w:pPr>
            <w:r w:rsidRPr="000D069A">
              <w:rPr>
                <w:rFonts w:cstheme="minorHAnsi"/>
                <w:sz w:val="20"/>
                <w:szCs w:val="20"/>
              </w:rPr>
              <w:t>Cypress</w:t>
            </w:r>
          </w:p>
        </w:tc>
        <w:tc>
          <w:tcPr>
            <w:tcW w:w="2268" w:type="dxa"/>
            <w:vMerge w:val="restart"/>
          </w:tcPr>
          <w:p w14:paraId="782A766B" w14:textId="77777777" w:rsidR="000D069A" w:rsidRPr="000D069A" w:rsidRDefault="000D069A" w:rsidP="009C1630">
            <w:pPr>
              <w:rPr>
                <w:rFonts w:cstheme="minorHAnsi"/>
                <w:sz w:val="20"/>
                <w:szCs w:val="20"/>
              </w:rPr>
            </w:pPr>
            <w:r w:rsidRPr="000D069A">
              <w:rPr>
                <w:rFonts w:cstheme="minorHAnsi"/>
                <w:sz w:val="20"/>
                <w:szCs w:val="20"/>
              </w:rPr>
              <w:t>Native cypress forest</w:t>
            </w:r>
          </w:p>
        </w:tc>
        <w:tc>
          <w:tcPr>
            <w:tcW w:w="2693" w:type="dxa"/>
          </w:tcPr>
          <w:p w14:paraId="100DCDC0" w14:textId="77777777" w:rsidR="000D069A" w:rsidRPr="000D069A" w:rsidRDefault="000D069A" w:rsidP="009C1630">
            <w:pPr>
              <w:rPr>
                <w:rFonts w:cstheme="minorHAnsi"/>
                <w:sz w:val="20"/>
                <w:szCs w:val="20"/>
              </w:rPr>
            </w:pPr>
            <w:r w:rsidRPr="000D069A">
              <w:rPr>
                <w:rFonts w:cstheme="minorHAnsi"/>
                <w:sz w:val="20"/>
                <w:szCs w:val="20"/>
              </w:rPr>
              <w:t>Bland</w:t>
            </w:r>
          </w:p>
        </w:tc>
      </w:tr>
      <w:tr w:rsidR="000D069A" w:rsidRPr="000D069A" w14:paraId="00D3578C" w14:textId="77777777" w:rsidTr="000D069A">
        <w:tc>
          <w:tcPr>
            <w:tcW w:w="993" w:type="dxa"/>
            <w:vMerge/>
          </w:tcPr>
          <w:p w14:paraId="6190129E" w14:textId="77777777" w:rsidR="000D069A" w:rsidRPr="000D069A" w:rsidRDefault="000D069A" w:rsidP="009C1630">
            <w:pPr>
              <w:rPr>
                <w:rFonts w:cstheme="minorHAnsi"/>
                <w:sz w:val="20"/>
                <w:szCs w:val="20"/>
              </w:rPr>
            </w:pPr>
          </w:p>
        </w:tc>
        <w:tc>
          <w:tcPr>
            <w:tcW w:w="2978" w:type="dxa"/>
            <w:vMerge/>
          </w:tcPr>
          <w:p w14:paraId="6F271C53" w14:textId="77777777" w:rsidR="000D069A" w:rsidRPr="000D069A" w:rsidRDefault="000D069A" w:rsidP="009C1630">
            <w:pPr>
              <w:rPr>
                <w:rFonts w:cstheme="minorHAnsi"/>
                <w:sz w:val="20"/>
                <w:szCs w:val="20"/>
              </w:rPr>
            </w:pPr>
          </w:p>
        </w:tc>
        <w:tc>
          <w:tcPr>
            <w:tcW w:w="2268" w:type="dxa"/>
            <w:vMerge/>
          </w:tcPr>
          <w:p w14:paraId="4A768FB1" w14:textId="77777777" w:rsidR="000D069A" w:rsidRPr="000D069A" w:rsidRDefault="000D069A" w:rsidP="009C1630">
            <w:pPr>
              <w:rPr>
                <w:rFonts w:cstheme="minorHAnsi"/>
                <w:sz w:val="20"/>
                <w:szCs w:val="20"/>
              </w:rPr>
            </w:pPr>
          </w:p>
        </w:tc>
        <w:tc>
          <w:tcPr>
            <w:tcW w:w="2693" w:type="dxa"/>
          </w:tcPr>
          <w:p w14:paraId="417356BD" w14:textId="77777777" w:rsidR="000D069A" w:rsidRPr="000D069A" w:rsidRDefault="000D069A" w:rsidP="009C1630">
            <w:pPr>
              <w:rPr>
                <w:rFonts w:cstheme="minorHAnsi"/>
                <w:sz w:val="20"/>
                <w:szCs w:val="20"/>
              </w:rPr>
            </w:pPr>
            <w:r w:rsidRPr="000D069A">
              <w:rPr>
                <w:rFonts w:cstheme="minorHAnsi"/>
                <w:sz w:val="20"/>
                <w:szCs w:val="20"/>
              </w:rPr>
              <w:t>Cowra</w:t>
            </w:r>
          </w:p>
        </w:tc>
      </w:tr>
      <w:tr w:rsidR="000D069A" w:rsidRPr="000D069A" w14:paraId="2150B773" w14:textId="77777777" w:rsidTr="000D069A">
        <w:tc>
          <w:tcPr>
            <w:tcW w:w="993" w:type="dxa"/>
            <w:vMerge/>
          </w:tcPr>
          <w:p w14:paraId="46D242E4" w14:textId="77777777" w:rsidR="000D069A" w:rsidRPr="000D069A" w:rsidRDefault="000D069A" w:rsidP="009C1630">
            <w:pPr>
              <w:rPr>
                <w:rFonts w:cstheme="minorHAnsi"/>
                <w:sz w:val="20"/>
                <w:szCs w:val="20"/>
              </w:rPr>
            </w:pPr>
          </w:p>
        </w:tc>
        <w:tc>
          <w:tcPr>
            <w:tcW w:w="2978" w:type="dxa"/>
            <w:vMerge/>
          </w:tcPr>
          <w:p w14:paraId="0B5D050A" w14:textId="77777777" w:rsidR="000D069A" w:rsidRPr="000D069A" w:rsidRDefault="000D069A" w:rsidP="009C1630">
            <w:pPr>
              <w:rPr>
                <w:rFonts w:cstheme="minorHAnsi"/>
                <w:sz w:val="20"/>
                <w:szCs w:val="20"/>
              </w:rPr>
            </w:pPr>
          </w:p>
        </w:tc>
        <w:tc>
          <w:tcPr>
            <w:tcW w:w="2268" w:type="dxa"/>
            <w:vMerge/>
          </w:tcPr>
          <w:p w14:paraId="0A971845" w14:textId="77777777" w:rsidR="000D069A" w:rsidRPr="000D069A" w:rsidRDefault="000D069A" w:rsidP="009C1630">
            <w:pPr>
              <w:rPr>
                <w:rFonts w:cstheme="minorHAnsi"/>
                <w:sz w:val="20"/>
                <w:szCs w:val="20"/>
              </w:rPr>
            </w:pPr>
          </w:p>
        </w:tc>
        <w:tc>
          <w:tcPr>
            <w:tcW w:w="2693" w:type="dxa"/>
          </w:tcPr>
          <w:p w14:paraId="618AB50E" w14:textId="77777777" w:rsidR="000D069A" w:rsidRPr="000D069A" w:rsidRDefault="000D069A" w:rsidP="009C1630">
            <w:pPr>
              <w:rPr>
                <w:rFonts w:cstheme="minorHAnsi"/>
                <w:sz w:val="20"/>
                <w:szCs w:val="20"/>
              </w:rPr>
            </w:pPr>
            <w:r w:rsidRPr="000D069A">
              <w:rPr>
                <w:rFonts w:cstheme="minorHAnsi"/>
                <w:sz w:val="20"/>
                <w:szCs w:val="20"/>
              </w:rPr>
              <w:t>Forbes</w:t>
            </w:r>
          </w:p>
        </w:tc>
      </w:tr>
      <w:tr w:rsidR="000D069A" w:rsidRPr="000D069A" w14:paraId="3C10DC05" w14:textId="77777777" w:rsidTr="000D069A">
        <w:tc>
          <w:tcPr>
            <w:tcW w:w="993" w:type="dxa"/>
            <w:vMerge/>
          </w:tcPr>
          <w:p w14:paraId="309A76B1" w14:textId="77777777" w:rsidR="000D069A" w:rsidRPr="000D069A" w:rsidRDefault="000D069A" w:rsidP="009C1630">
            <w:pPr>
              <w:rPr>
                <w:rFonts w:cstheme="minorHAnsi"/>
                <w:sz w:val="20"/>
                <w:szCs w:val="20"/>
              </w:rPr>
            </w:pPr>
          </w:p>
        </w:tc>
        <w:tc>
          <w:tcPr>
            <w:tcW w:w="2978" w:type="dxa"/>
            <w:vMerge/>
          </w:tcPr>
          <w:p w14:paraId="30C83BD1" w14:textId="77777777" w:rsidR="000D069A" w:rsidRPr="000D069A" w:rsidRDefault="000D069A" w:rsidP="009C1630">
            <w:pPr>
              <w:rPr>
                <w:rFonts w:cstheme="minorHAnsi"/>
                <w:sz w:val="20"/>
                <w:szCs w:val="20"/>
              </w:rPr>
            </w:pPr>
          </w:p>
        </w:tc>
        <w:tc>
          <w:tcPr>
            <w:tcW w:w="2268" w:type="dxa"/>
            <w:vMerge/>
          </w:tcPr>
          <w:p w14:paraId="0CABA0C3" w14:textId="77777777" w:rsidR="000D069A" w:rsidRPr="000D069A" w:rsidRDefault="000D069A" w:rsidP="009C1630">
            <w:pPr>
              <w:rPr>
                <w:rFonts w:cstheme="minorHAnsi"/>
                <w:sz w:val="20"/>
                <w:szCs w:val="20"/>
              </w:rPr>
            </w:pPr>
          </w:p>
        </w:tc>
        <w:tc>
          <w:tcPr>
            <w:tcW w:w="2693" w:type="dxa"/>
          </w:tcPr>
          <w:p w14:paraId="2F431888" w14:textId="77777777" w:rsidR="000D069A" w:rsidRPr="000D069A" w:rsidRDefault="000D069A" w:rsidP="009C1630">
            <w:pPr>
              <w:rPr>
                <w:rFonts w:cstheme="minorHAnsi"/>
                <w:sz w:val="20"/>
                <w:szCs w:val="20"/>
              </w:rPr>
            </w:pPr>
            <w:r w:rsidRPr="000D069A">
              <w:rPr>
                <w:rFonts w:cstheme="minorHAnsi"/>
                <w:sz w:val="20"/>
                <w:szCs w:val="20"/>
              </w:rPr>
              <w:t>Gilgandra</w:t>
            </w:r>
          </w:p>
        </w:tc>
      </w:tr>
      <w:tr w:rsidR="000D069A" w:rsidRPr="000D069A" w14:paraId="01F2CF3A" w14:textId="77777777" w:rsidTr="000D069A">
        <w:tc>
          <w:tcPr>
            <w:tcW w:w="993" w:type="dxa"/>
            <w:vMerge/>
          </w:tcPr>
          <w:p w14:paraId="6DD571A6" w14:textId="77777777" w:rsidR="000D069A" w:rsidRPr="000D069A" w:rsidRDefault="000D069A" w:rsidP="009C1630">
            <w:pPr>
              <w:rPr>
                <w:rFonts w:cstheme="minorHAnsi"/>
                <w:sz w:val="20"/>
                <w:szCs w:val="20"/>
              </w:rPr>
            </w:pPr>
          </w:p>
        </w:tc>
        <w:tc>
          <w:tcPr>
            <w:tcW w:w="2978" w:type="dxa"/>
            <w:vMerge/>
          </w:tcPr>
          <w:p w14:paraId="3075D23C" w14:textId="77777777" w:rsidR="000D069A" w:rsidRPr="000D069A" w:rsidRDefault="000D069A" w:rsidP="009C1630">
            <w:pPr>
              <w:rPr>
                <w:rFonts w:cstheme="minorHAnsi"/>
                <w:sz w:val="20"/>
                <w:szCs w:val="20"/>
              </w:rPr>
            </w:pPr>
          </w:p>
        </w:tc>
        <w:tc>
          <w:tcPr>
            <w:tcW w:w="2268" w:type="dxa"/>
            <w:vMerge/>
          </w:tcPr>
          <w:p w14:paraId="330F150D" w14:textId="77777777" w:rsidR="000D069A" w:rsidRPr="000D069A" w:rsidRDefault="000D069A" w:rsidP="009C1630">
            <w:pPr>
              <w:rPr>
                <w:rFonts w:cstheme="minorHAnsi"/>
                <w:sz w:val="20"/>
                <w:szCs w:val="20"/>
              </w:rPr>
            </w:pPr>
          </w:p>
        </w:tc>
        <w:tc>
          <w:tcPr>
            <w:tcW w:w="2693" w:type="dxa"/>
          </w:tcPr>
          <w:p w14:paraId="64A7519D" w14:textId="77777777" w:rsidR="000D069A" w:rsidRPr="000D069A" w:rsidRDefault="000D069A" w:rsidP="009C1630">
            <w:pPr>
              <w:rPr>
                <w:rFonts w:cstheme="minorHAnsi"/>
                <w:sz w:val="20"/>
                <w:szCs w:val="20"/>
              </w:rPr>
            </w:pPr>
            <w:r w:rsidRPr="000D069A">
              <w:rPr>
                <w:rFonts w:cstheme="minorHAnsi"/>
                <w:sz w:val="20"/>
                <w:szCs w:val="20"/>
              </w:rPr>
              <w:t>Gunnedah</w:t>
            </w:r>
          </w:p>
        </w:tc>
      </w:tr>
      <w:tr w:rsidR="000D069A" w:rsidRPr="000D069A" w14:paraId="1E36BE22" w14:textId="77777777" w:rsidTr="000D069A">
        <w:tc>
          <w:tcPr>
            <w:tcW w:w="993" w:type="dxa"/>
            <w:vMerge/>
          </w:tcPr>
          <w:p w14:paraId="5B0499B8" w14:textId="77777777" w:rsidR="000D069A" w:rsidRPr="000D069A" w:rsidRDefault="000D069A" w:rsidP="009C1630">
            <w:pPr>
              <w:rPr>
                <w:rFonts w:cstheme="minorHAnsi"/>
                <w:sz w:val="20"/>
                <w:szCs w:val="20"/>
              </w:rPr>
            </w:pPr>
          </w:p>
        </w:tc>
        <w:tc>
          <w:tcPr>
            <w:tcW w:w="2978" w:type="dxa"/>
            <w:vMerge/>
          </w:tcPr>
          <w:p w14:paraId="5A8A03C8" w14:textId="77777777" w:rsidR="000D069A" w:rsidRPr="000D069A" w:rsidRDefault="000D069A" w:rsidP="009C1630">
            <w:pPr>
              <w:rPr>
                <w:rFonts w:cstheme="minorHAnsi"/>
                <w:sz w:val="20"/>
                <w:szCs w:val="20"/>
              </w:rPr>
            </w:pPr>
          </w:p>
        </w:tc>
        <w:tc>
          <w:tcPr>
            <w:tcW w:w="2268" w:type="dxa"/>
            <w:vMerge/>
          </w:tcPr>
          <w:p w14:paraId="7BBFFBA0" w14:textId="77777777" w:rsidR="000D069A" w:rsidRPr="000D069A" w:rsidRDefault="000D069A" w:rsidP="009C1630">
            <w:pPr>
              <w:rPr>
                <w:rFonts w:cstheme="minorHAnsi"/>
                <w:sz w:val="20"/>
                <w:szCs w:val="20"/>
              </w:rPr>
            </w:pPr>
          </w:p>
        </w:tc>
        <w:tc>
          <w:tcPr>
            <w:tcW w:w="2693" w:type="dxa"/>
          </w:tcPr>
          <w:p w14:paraId="0F251F84" w14:textId="77777777" w:rsidR="000D069A" w:rsidRPr="000D069A" w:rsidRDefault="000D069A" w:rsidP="009C1630">
            <w:pPr>
              <w:rPr>
                <w:rFonts w:cstheme="minorHAnsi"/>
                <w:sz w:val="20"/>
                <w:szCs w:val="20"/>
              </w:rPr>
            </w:pPr>
            <w:r w:rsidRPr="000D069A">
              <w:rPr>
                <w:rFonts w:cstheme="minorHAnsi"/>
                <w:sz w:val="20"/>
                <w:szCs w:val="20"/>
              </w:rPr>
              <w:t>Inverell</w:t>
            </w:r>
          </w:p>
        </w:tc>
      </w:tr>
      <w:tr w:rsidR="000D069A" w:rsidRPr="000D069A" w14:paraId="450DFD37" w14:textId="77777777" w:rsidTr="000D069A">
        <w:tc>
          <w:tcPr>
            <w:tcW w:w="993" w:type="dxa"/>
            <w:vMerge/>
          </w:tcPr>
          <w:p w14:paraId="3528D427" w14:textId="77777777" w:rsidR="000D069A" w:rsidRPr="000D069A" w:rsidRDefault="000D069A" w:rsidP="009C1630">
            <w:pPr>
              <w:rPr>
                <w:rFonts w:cstheme="minorHAnsi"/>
                <w:sz w:val="20"/>
                <w:szCs w:val="20"/>
              </w:rPr>
            </w:pPr>
          </w:p>
        </w:tc>
        <w:tc>
          <w:tcPr>
            <w:tcW w:w="2978" w:type="dxa"/>
            <w:vMerge/>
          </w:tcPr>
          <w:p w14:paraId="7A5F9FAD" w14:textId="77777777" w:rsidR="000D069A" w:rsidRPr="000D069A" w:rsidRDefault="000D069A" w:rsidP="009C1630">
            <w:pPr>
              <w:rPr>
                <w:rFonts w:cstheme="minorHAnsi"/>
                <w:sz w:val="20"/>
                <w:szCs w:val="20"/>
              </w:rPr>
            </w:pPr>
          </w:p>
        </w:tc>
        <w:tc>
          <w:tcPr>
            <w:tcW w:w="2268" w:type="dxa"/>
            <w:vMerge/>
          </w:tcPr>
          <w:p w14:paraId="417DA2F0" w14:textId="77777777" w:rsidR="000D069A" w:rsidRPr="000D069A" w:rsidRDefault="000D069A" w:rsidP="009C1630">
            <w:pPr>
              <w:rPr>
                <w:rFonts w:cstheme="minorHAnsi"/>
                <w:sz w:val="20"/>
                <w:szCs w:val="20"/>
              </w:rPr>
            </w:pPr>
          </w:p>
        </w:tc>
        <w:tc>
          <w:tcPr>
            <w:tcW w:w="2693" w:type="dxa"/>
          </w:tcPr>
          <w:p w14:paraId="0BE0AB08" w14:textId="77777777" w:rsidR="000D069A" w:rsidRPr="000D069A" w:rsidRDefault="000D069A" w:rsidP="009C1630">
            <w:pPr>
              <w:rPr>
                <w:rFonts w:cstheme="minorHAnsi"/>
                <w:sz w:val="20"/>
                <w:szCs w:val="20"/>
              </w:rPr>
            </w:pPr>
            <w:r w:rsidRPr="000D069A">
              <w:rPr>
                <w:rFonts w:cstheme="minorHAnsi"/>
                <w:sz w:val="20"/>
                <w:szCs w:val="20"/>
              </w:rPr>
              <w:t>Lachlan</w:t>
            </w:r>
          </w:p>
        </w:tc>
      </w:tr>
      <w:tr w:rsidR="000D069A" w:rsidRPr="000D069A" w14:paraId="4E5C6BEE" w14:textId="77777777" w:rsidTr="000D069A">
        <w:tc>
          <w:tcPr>
            <w:tcW w:w="993" w:type="dxa"/>
            <w:vMerge/>
          </w:tcPr>
          <w:p w14:paraId="44B8005F" w14:textId="77777777" w:rsidR="000D069A" w:rsidRPr="000D069A" w:rsidRDefault="000D069A" w:rsidP="009C1630">
            <w:pPr>
              <w:rPr>
                <w:rFonts w:cstheme="minorHAnsi"/>
                <w:sz w:val="20"/>
                <w:szCs w:val="20"/>
              </w:rPr>
            </w:pPr>
          </w:p>
        </w:tc>
        <w:tc>
          <w:tcPr>
            <w:tcW w:w="2978" w:type="dxa"/>
            <w:vMerge/>
          </w:tcPr>
          <w:p w14:paraId="61F30ABC" w14:textId="77777777" w:rsidR="000D069A" w:rsidRPr="000D069A" w:rsidRDefault="000D069A" w:rsidP="009C1630">
            <w:pPr>
              <w:rPr>
                <w:rFonts w:cstheme="minorHAnsi"/>
                <w:sz w:val="20"/>
                <w:szCs w:val="20"/>
              </w:rPr>
            </w:pPr>
          </w:p>
        </w:tc>
        <w:tc>
          <w:tcPr>
            <w:tcW w:w="2268" w:type="dxa"/>
            <w:vMerge/>
          </w:tcPr>
          <w:p w14:paraId="43EFC06A" w14:textId="77777777" w:rsidR="000D069A" w:rsidRPr="000D069A" w:rsidRDefault="000D069A" w:rsidP="009C1630">
            <w:pPr>
              <w:rPr>
                <w:rFonts w:cstheme="minorHAnsi"/>
                <w:sz w:val="20"/>
                <w:szCs w:val="20"/>
              </w:rPr>
            </w:pPr>
          </w:p>
        </w:tc>
        <w:tc>
          <w:tcPr>
            <w:tcW w:w="2693" w:type="dxa"/>
          </w:tcPr>
          <w:p w14:paraId="5FB56E7C" w14:textId="77777777" w:rsidR="000D069A" w:rsidRPr="000D069A" w:rsidRDefault="000D069A" w:rsidP="009C1630">
            <w:pPr>
              <w:rPr>
                <w:rFonts w:cstheme="minorHAnsi"/>
                <w:sz w:val="20"/>
                <w:szCs w:val="20"/>
              </w:rPr>
            </w:pPr>
            <w:r w:rsidRPr="000D069A">
              <w:rPr>
                <w:rFonts w:cstheme="minorHAnsi"/>
                <w:sz w:val="20"/>
                <w:szCs w:val="20"/>
              </w:rPr>
              <w:t>Narrabri</w:t>
            </w:r>
          </w:p>
        </w:tc>
      </w:tr>
      <w:tr w:rsidR="000D069A" w:rsidRPr="000D069A" w14:paraId="0DD2A05E" w14:textId="77777777" w:rsidTr="000D069A">
        <w:tc>
          <w:tcPr>
            <w:tcW w:w="993" w:type="dxa"/>
            <w:vMerge/>
          </w:tcPr>
          <w:p w14:paraId="4AA55DFB" w14:textId="77777777" w:rsidR="000D069A" w:rsidRPr="000D069A" w:rsidRDefault="000D069A" w:rsidP="009C1630">
            <w:pPr>
              <w:rPr>
                <w:rFonts w:cstheme="minorHAnsi"/>
                <w:sz w:val="20"/>
                <w:szCs w:val="20"/>
              </w:rPr>
            </w:pPr>
          </w:p>
        </w:tc>
        <w:tc>
          <w:tcPr>
            <w:tcW w:w="2978" w:type="dxa"/>
            <w:vMerge/>
          </w:tcPr>
          <w:p w14:paraId="45133BD4" w14:textId="77777777" w:rsidR="000D069A" w:rsidRPr="000D069A" w:rsidRDefault="000D069A" w:rsidP="009C1630">
            <w:pPr>
              <w:rPr>
                <w:rFonts w:cstheme="minorHAnsi"/>
                <w:sz w:val="20"/>
                <w:szCs w:val="20"/>
              </w:rPr>
            </w:pPr>
          </w:p>
        </w:tc>
        <w:tc>
          <w:tcPr>
            <w:tcW w:w="2268" w:type="dxa"/>
            <w:vMerge/>
          </w:tcPr>
          <w:p w14:paraId="0DEAFF19" w14:textId="77777777" w:rsidR="000D069A" w:rsidRPr="000D069A" w:rsidRDefault="000D069A" w:rsidP="009C1630">
            <w:pPr>
              <w:rPr>
                <w:rFonts w:cstheme="minorHAnsi"/>
                <w:sz w:val="20"/>
                <w:szCs w:val="20"/>
              </w:rPr>
            </w:pPr>
          </w:p>
        </w:tc>
        <w:tc>
          <w:tcPr>
            <w:tcW w:w="2693" w:type="dxa"/>
          </w:tcPr>
          <w:p w14:paraId="0B4915B6" w14:textId="77777777" w:rsidR="000D069A" w:rsidRPr="000D069A" w:rsidRDefault="000D069A" w:rsidP="009C1630">
            <w:pPr>
              <w:rPr>
                <w:rFonts w:cstheme="minorHAnsi"/>
                <w:sz w:val="20"/>
                <w:szCs w:val="20"/>
              </w:rPr>
            </w:pPr>
            <w:r w:rsidRPr="000D069A">
              <w:rPr>
                <w:rFonts w:cstheme="minorHAnsi"/>
                <w:sz w:val="20"/>
                <w:szCs w:val="20"/>
              </w:rPr>
              <w:t>Narromine</w:t>
            </w:r>
          </w:p>
        </w:tc>
      </w:tr>
      <w:tr w:rsidR="000D069A" w:rsidRPr="000D069A" w14:paraId="44EED385" w14:textId="77777777" w:rsidTr="000D069A">
        <w:tc>
          <w:tcPr>
            <w:tcW w:w="993" w:type="dxa"/>
            <w:vMerge/>
          </w:tcPr>
          <w:p w14:paraId="645EE0EE" w14:textId="77777777" w:rsidR="000D069A" w:rsidRPr="000D069A" w:rsidRDefault="000D069A" w:rsidP="009C1630">
            <w:pPr>
              <w:rPr>
                <w:rFonts w:cstheme="minorHAnsi"/>
                <w:sz w:val="20"/>
                <w:szCs w:val="20"/>
              </w:rPr>
            </w:pPr>
          </w:p>
        </w:tc>
        <w:tc>
          <w:tcPr>
            <w:tcW w:w="2978" w:type="dxa"/>
            <w:vMerge/>
          </w:tcPr>
          <w:p w14:paraId="26E7FFCD" w14:textId="77777777" w:rsidR="000D069A" w:rsidRPr="000D069A" w:rsidRDefault="000D069A" w:rsidP="009C1630">
            <w:pPr>
              <w:rPr>
                <w:rFonts w:cstheme="minorHAnsi"/>
                <w:sz w:val="20"/>
                <w:szCs w:val="20"/>
              </w:rPr>
            </w:pPr>
          </w:p>
        </w:tc>
        <w:tc>
          <w:tcPr>
            <w:tcW w:w="2268" w:type="dxa"/>
            <w:vMerge/>
          </w:tcPr>
          <w:p w14:paraId="2D4D202F" w14:textId="77777777" w:rsidR="000D069A" w:rsidRPr="000D069A" w:rsidRDefault="000D069A" w:rsidP="009C1630">
            <w:pPr>
              <w:rPr>
                <w:rFonts w:cstheme="minorHAnsi"/>
                <w:sz w:val="20"/>
                <w:szCs w:val="20"/>
              </w:rPr>
            </w:pPr>
          </w:p>
        </w:tc>
        <w:tc>
          <w:tcPr>
            <w:tcW w:w="2693" w:type="dxa"/>
          </w:tcPr>
          <w:p w14:paraId="02D87435" w14:textId="77777777" w:rsidR="000D069A" w:rsidRPr="000D069A" w:rsidRDefault="000D069A" w:rsidP="009C1630">
            <w:pPr>
              <w:rPr>
                <w:rFonts w:cstheme="minorHAnsi"/>
                <w:sz w:val="20"/>
                <w:szCs w:val="20"/>
              </w:rPr>
            </w:pPr>
            <w:r w:rsidRPr="000D069A">
              <w:rPr>
                <w:rFonts w:cstheme="minorHAnsi"/>
                <w:sz w:val="20"/>
                <w:szCs w:val="20"/>
              </w:rPr>
              <w:t>Parkes</w:t>
            </w:r>
          </w:p>
        </w:tc>
      </w:tr>
      <w:tr w:rsidR="000D069A" w:rsidRPr="000D069A" w14:paraId="21F8EEE8" w14:textId="77777777" w:rsidTr="000D069A">
        <w:tc>
          <w:tcPr>
            <w:tcW w:w="993" w:type="dxa"/>
            <w:vMerge/>
          </w:tcPr>
          <w:p w14:paraId="19356CFD" w14:textId="77777777" w:rsidR="000D069A" w:rsidRPr="000D069A" w:rsidRDefault="000D069A" w:rsidP="009C1630">
            <w:pPr>
              <w:rPr>
                <w:rFonts w:cstheme="minorHAnsi"/>
                <w:sz w:val="20"/>
                <w:szCs w:val="20"/>
              </w:rPr>
            </w:pPr>
          </w:p>
        </w:tc>
        <w:tc>
          <w:tcPr>
            <w:tcW w:w="2978" w:type="dxa"/>
            <w:vMerge/>
          </w:tcPr>
          <w:p w14:paraId="31A2DDF5" w14:textId="77777777" w:rsidR="000D069A" w:rsidRPr="000D069A" w:rsidRDefault="000D069A" w:rsidP="009C1630">
            <w:pPr>
              <w:rPr>
                <w:rFonts w:cstheme="minorHAnsi"/>
                <w:sz w:val="20"/>
                <w:szCs w:val="20"/>
              </w:rPr>
            </w:pPr>
          </w:p>
        </w:tc>
        <w:tc>
          <w:tcPr>
            <w:tcW w:w="2268" w:type="dxa"/>
            <w:vMerge/>
          </w:tcPr>
          <w:p w14:paraId="5029D4BF" w14:textId="77777777" w:rsidR="000D069A" w:rsidRPr="000D069A" w:rsidRDefault="000D069A" w:rsidP="009C1630">
            <w:pPr>
              <w:rPr>
                <w:rFonts w:cstheme="minorHAnsi"/>
                <w:sz w:val="20"/>
                <w:szCs w:val="20"/>
              </w:rPr>
            </w:pPr>
          </w:p>
        </w:tc>
        <w:tc>
          <w:tcPr>
            <w:tcW w:w="2693" w:type="dxa"/>
          </w:tcPr>
          <w:p w14:paraId="6FD38DEF" w14:textId="77777777" w:rsidR="000D069A" w:rsidRPr="000D069A" w:rsidRDefault="000D069A" w:rsidP="009C1630">
            <w:pPr>
              <w:rPr>
                <w:rFonts w:cstheme="minorHAnsi"/>
                <w:sz w:val="20"/>
                <w:szCs w:val="20"/>
              </w:rPr>
            </w:pPr>
            <w:r w:rsidRPr="000D069A">
              <w:rPr>
                <w:rFonts w:cstheme="minorHAnsi"/>
                <w:sz w:val="20"/>
                <w:szCs w:val="20"/>
              </w:rPr>
              <w:t>Tamworth Regional</w:t>
            </w:r>
          </w:p>
        </w:tc>
      </w:tr>
      <w:tr w:rsidR="000D069A" w:rsidRPr="000D069A" w14:paraId="720F9CDF" w14:textId="77777777" w:rsidTr="000D069A">
        <w:tc>
          <w:tcPr>
            <w:tcW w:w="993" w:type="dxa"/>
            <w:vMerge/>
          </w:tcPr>
          <w:p w14:paraId="65F1EF1B" w14:textId="77777777" w:rsidR="000D069A" w:rsidRPr="000D069A" w:rsidRDefault="000D069A" w:rsidP="009C1630">
            <w:pPr>
              <w:rPr>
                <w:rFonts w:cstheme="minorHAnsi"/>
                <w:sz w:val="20"/>
                <w:szCs w:val="20"/>
              </w:rPr>
            </w:pPr>
          </w:p>
        </w:tc>
        <w:tc>
          <w:tcPr>
            <w:tcW w:w="2978" w:type="dxa"/>
            <w:vMerge/>
          </w:tcPr>
          <w:p w14:paraId="0D6EBAD3" w14:textId="77777777" w:rsidR="000D069A" w:rsidRPr="000D069A" w:rsidRDefault="000D069A" w:rsidP="009C1630">
            <w:pPr>
              <w:rPr>
                <w:rFonts w:cstheme="minorHAnsi"/>
                <w:sz w:val="20"/>
                <w:szCs w:val="20"/>
              </w:rPr>
            </w:pPr>
          </w:p>
        </w:tc>
        <w:tc>
          <w:tcPr>
            <w:tcW w:w="2268" w:type="dxa"/>
            <w:vMerge/>
          </w:tcPr>
          <w:p w14:paraId="6C01E639" w14:textId="77777777" w:rsidR="000D069A" w:rsidRPr="000D069A" w:rsidRDefault="000D069A" w:rsidP="009C1630">
            <w:pPr>
              <w:rPr>
                <w:rFonts w:cstheme="minorHAnsi"/>
                <w:sz w:val="20"/>
                <w:szCs w:val="20"/>
              </w:rPr>
            </w:pPr>
          </w:p>
        </w:tc>
        <w:tc>
          <w:tcPr>
            <w:tcW w:w="2693" w:type="dxa"/>
          </w:tcPr>
          <w:p w14:paraId="1FEA140B" w14:textId="77777777" w:rsidR="000D069A" w:rsidRPr="000D069A" w:rsidRDefault="000D069A" w:rsidP="009C1630">
            <w:pPr>
              <w:rPr>
                <w:rFonts w:cstheme="minorHAnsi"/>
                <w:sz w:val="20"/>
                <w:szCs w:val="20"/>
              </w:rPr>
            </w:pPr>
            <w:r w:rsidRPr="000D069A">
              <w:rPr>
                <w:rFonts w:cstheme="minorHAnsi"/>
                <w:sz w:val="20"/>
                <w:szCs w:val="20"/>
              </w:rPr>
              <w:t>Warrumbungle Shire</w:t>
            </w:r>
          </w:p>
        </w:tc>
      </w:tr>
      <w:tr w:rsidR="000D069A" w:rsidRPr="000D069A" w14:paraId="721A232D" w14:textId="77777777" w:rsidTr="000D069A">
        <w:tc>
          <w:tcPr>
            <w:tcW w:w="993" w:type="dxa"/>
            <w:vMerge/>
          </w:tcPr>
          <w:p w14:paraId="5C01FDA9" w14:textId="77777777" w:rsidR="000D069A" w:rsidRPr="000D069A" w:rsidRDefault="000D069A" w:rsidP="009C1630">
            <w:pPr>
              <w:rPr>
                <w:rFonts w:cstheme="minorHAnsi"/>
                <w:sz w:val="20"/>
                <w:szCs w:val="20"/>
              </w:rPr>
            </w:pPr>
          </w:p>
        </w:tc>
        <w:tc>
          <w:tcPr>
            <w:tcW w:w="2978" w:type="dxa"/>
            <w:vMerge/>
          </w:tcPr>
          <w:p w14:paraId="536D36E7" w14:textId="77777777" w:rsidR="000D069A" w:rsidRPr="000D069A" w:rsidRDefault="000D069A" w:rsidP="009C1630">
            <w:pPr>
              <w:rPr>
                <w:rFonts w:cstheme="minorHAnsi"/>
                <w:sz w:val="20"/>
                <w:szCs w:val="20"/>
              </w:rPr>
            </w:pPr>
          </w:p>
        </w:tc>
        <w:tc>
          <w:tcPr>
            <w:tcW w:w="2268" w:type="dxa"/>
            <w:vMerge/>
          </w:tcPr>
          <w:p w14:paraId="1FE01516" w14:textId="77777777" w:rsidR="000D069A" w:rsidRPr="000D069A" w:rsidRDefault="000D069A" w:rsidP="009C1630">
            <w:pPr>
              <w:rPr>
                <w:rFonts w:cstheme="minorHAnsi"/>
                <w:sz w:val="20"/>
                <w:szCs w:val="20"/>
              </w:rPr>
            </w:pPr>
          </w:p>
        </w:tc>
        <w:tc>
          <w:tcPr>
            <w:tcW w:w="2693" w:type="dxa"/>
          </w:tcPr>
          <w:p w14:paraId="7295A64F" w14:textId="77777777" w:rsidR="000D069A" w:rsidRPr="000D069A" w:rsidRDefault="000D069A" w:rsidP="009C1630">
            <w:pPr>
              <w:rPr>
                <w:rFonts w:cstheme="minorHAnsi"/>
                <w:sz w:val="20"/>
                <w:szCs w:val="20"/>
              </w:rPr>
            </w:pPr>
            <w:r w:rsidRPr="000D069A">
              <w:rPr>
                <w:rFonts w:cstheme="minorHAnsi"/>
                <w:sz w:val="20"/>
                <w:szCs w:val="20"/>
              </w:rPr>
              <w:t>Western Plains Regional</w:t>
            </w:r>
          </w:p>
        </w:tc>
      </w:tr>
      <w:tr w:rsidR="000D069A" w:rsidRPr="000D069A" w14:paraId="5F0E7A41" w14:textId="77777777" w:rsidTr="000D069A">
        <w:tc>
          <w:tcPr>
            <w:tcW w:w="993" w:type="dxa"/>
            <w:vMerge/>
          </w:tcPr>
          <w:p w14:paraId="6FC46690" w14:textId="77777777" w:rsidR="000D069A" w:rsidRPr="000D069A" w:rsidRDefault="000D069A" w:rsidP="009C1630">
            <w:pPr>
              <w:rPr>
                <w:rFonts w:cstheme="minorHAnsi"/>
                <w:sz w:val="20"/>
                <w:szCs w:val="20"/>
              </w:rPr>
            </w:pPr>
          </w:p>
        </w:tc>
        <w:tc>
          <w:tcPr>
            <w:tcW w:w="2978" w:type="dxa"/>
            <w:vMerge w:val="restart"/>
          </w:tcPr>
          <w:p w14:paraId="5C9F8DD5" w14:textId="77777777" w:rsidR="000D069A" w:rsidRPr="000D069A" w:rsidRDefault="000D069A" w:rsidP="009C1630">
            <w:pPr>
              <w:rPr>
                <w:rFonts w:cstheme="minorHAnsi"/>
                <w:sz w:val="20"/>
                <w:szCs w:val="20"/>
              </w:rPr>
            </w:pPr>
            <w:r w:rsidRPr="000D069A">
              <w:rPr>
                <w:rFonts w:cstheme="minorHAnsi"/>
                <w:sz w:val="20"/>
                <w:szCs w:val="20"/>
              </w:rPr>
              <w:t>River Red Gum</w:t>
            </w:r>
          </w:p>
        </w:tc>
        <w:tc>
          <w:tcPr>
            <w:tcW w:w="2268" w:type="dxa"/>
            <w:vMerge w:val="restart"/>
          </w:tcPr>
          <w:p w14:paraId="70111764" w14:textId="77777777" w:rsidR="000D069A" w:rsidRPr="000D069A" w:rsidRDefault="000D069A" w:rsidP="009C1630">
            <w:pPr>
              <w:rPr>
                <w:rFonts w:cstheme="minorHAnsi"/>
                <w:sz w:val="20"/>
                <w:szCs w:val="20"/>
              </w:rPr>
            </w:pPr>
            <w:r w:rsidRPr="000D069A">
              <w:rPr>
                <w:rFonts w:cstheme="minorHAnsi"/>
                <w:sz w:val="20"/>
                <w:szCs w:val="20"/>
              </w:rPr>
              <w:t>Native eucalypt forest</w:t>
            </w:r>
          </w:p>
        </w:tc>
        <w:tc>
          <w:tcPr>
            <w:tcW w:w="2693" w:type="dxa"/>
          </w:tcPr>
          <w:p w14:paraId="5ABB5090" w14:textId="77777777" w:rsidR="000D069A" w:rsidRPr="000D069A" w:rsidRDefault="000D069A" w:rsidP="009C1630">
            <w:pPr>
              <w:rPr>
                <w:rFonts w:cstheme="minorHAnsi"/>
                <w:sz w:val="20"/>
                <w:szCs w:val="20"/>
              </w:rPr>
            </w:pPr>
            <w:r w:rsidRPr="000D069A">
              <w:rPr>
                <w:rFonts w:cstheme="minorHAnsi"/>
                <w:sz w:val="20"/>
                <w:szCs w:val="20"/>
              </w:rPr>
              <w:t>Balranald</w:t>
            </w:r>
          </w:p>
        </w:tc>
      </w:tr>
      <w:tr w:rsidR="000D069A" w:rsidRPr="000D069A" w14:paraId="7327CBF9" w14:textId="77777777" w:rsidTr="000D069A">
        <w:tc>
          <w:tcPr>
            <w:tcW w:w="993" w:type="dxa"/>
            <w:vMerge/>
          </w:tcPr>
          <w:p w14:paraId="4974F691" w14:textId="77777777" w:rsidR="000D069A" w:rsidRPr="000D069A" w:rsidRDefault="000D069A" w:rsidP="009C1630">
            <w:pPr>
              <w:rPr>
                <w:rFonts w:cstheme="minorHAnsi"/>
                <w:sz w:val="20"/>
                <w:szCs w:val="20"/>
              </w:rPr>
            </w:pPr>
          </w:p>
        </w:tc>
        <w:tc>
          <w:tcPr>
            <w:tcW w:w="2978" w:type="dxa"/>
            <w:vMerge/>
          </w:tcPr>
          <w:p w14:paraId="2723E22F" w14:textId="77777777" w:rsidR="000D069A" w:rsidRPr="000D069A" w:rsidRDefault="000D069A" w:rsidP="009C1630">
            <w:pPr>
              <w:rPr>
                <w:rFonts w:cstheme="minorHAnsi"/>
                <w:sz w:val="20"/>
                <w:szCs w:val="20"/>
              </w:rPr>
            </w:pPr>
          </w:p>
        </w:tc>
        <w:tc>
          <w:tcPr>
            <w:tcW w:w="2268" w:type="dxa"/>
            <w:vMerge/>
          </w:tcPr>
          <w:p w14:paraId="26A8DFD2" w14:textId="77777777" w:rsidR="000D069A" w:rsidRPr="000D069A" w:rsidRDefault="000D069A" w:rsidP="009C1630">
            <w:pPr>
              <w:rPr>
                <w:rFonts w:cstheme="minorHAnsi"/>
                <w:sz w:val="20"/>
                <w:szCs w:val="20"/>
              </w:rPr>
            </w:pPr>
          </w:p>
        </w:tc>
        <w:tc>
          <w:tcPr>
            <w:tcW w:w="2693" w:type="dxa"/>
          </w:tcPr>
          <w:p w14:paraId="379F3E5A" w14:textId="77777777" w:rsidR="000D069A" w:rsidRPr="000D069A" w:rsidRDefault="000D069A" w:rsidP="009C1630">
            <w:pPr>
              <w:rPr>
                <w:rFonts w:cstheme="minorHAnsi"/>
                <w:sz w:val="20"/>
                <w:szCs w:val="20"/>
              </w:rPr>
            </w:pPr>
            <w:r w:rsidRPr="000D069A">
              <w:rPr>
                <w:rFonts w:cstheme="minorHAnsi"/>
                <w:sz w:val="20"/>
                <w:szCs w:val="20"/>
              </w:rPr>
              <w:t>Berrigan</w:t>
            </w:r>
          </w:p>
        </w:tc>
      </w:tr>
      <w:tr w:rsidR="000D069A" w:rsidRPr="000D069A" w14:paraId="705A49B7" w14:textId="77777777" w:rsidTr="000D069A">
        <w:tc>
          <w:tcPr>
            <w:tcW w:w="993" w:type="dxa"/>
            <w:vMerge/>
          </w:tcPr>
          <w:p w14:paraId="58C90205" w14:textId="77777777" w:rsidR="000D069A" w:rsidRPr="000D069A" w:rsidRDefault="000D069A" w:rsidP="009C1630">
            <w:pPr>
              <w:rPr>
                <w:rFonts w:cstheme="minorHAnsi"/>
                <w:sz w:val="20"/>
                <w:szCs w:val="20"/>
              </w:rPr>
            </w:pPr>
          </w:p>
        </w:tc>
        <w:tc>
          <w:tcPr>
            <w:tcW w:w="2978" w:type="dxa"/>
            <w:vMerge/>
          </w:tcPr>
          <w:p w14:paraId="325F6FAE" w14:textId="77777777" w:rsidR="000D069A" w:rsidRPr="000D069A" w:rsidRDefault="000D069A" w:rsidP="009C1630">
            <w:pPr>
              <w:rPr>
                <w:rFonts w:cstheme="minorHAnsi"/>
                <w:sz w:val="20"/>
                <w:szCs w:val="20"/>
              </w:rPr>
            </w:pPr>
          </w:p>
        </w:tc>
        <w:tc>
          <w:tcPr>
            <w:tcW w:w="2268" w:type="dxa"/>
            <w:vMerge/>
          </w:tcPr>
          <w:p w14:paraId="124C3557" w14:textId="77777777" w:rsidR="000D069A" w:rsidRPr="000D069A" w:rsidRDefault="000D069A" w:rsidP="009C1630">
            <w:pPr>
              <w:rPr>
                <w:rFonts w:cstheme="minorHAnsi"/>
                <w:sz w:val="20"/>
                <w:szCs w:val="20"/>
              </w:rPr>
            </w:pPr>
          </w:p>
        </w:tc>
        <w:tc>
          <w:tcPr>
            <w:tcW w:w="2693" w:type="dxa"/>
          </w:tcPr>
          <w:p w14:paraId="10A6F6E4" w14:textId="77777777" w:rsidR="000D069A" w:rsidRPr="000D069A" w:rsidRDefault="000D069A" w:rsidP="009C1630">
            <w:pPr>
              <w:rPr>
                <w:rFonts w:cstheme="minorHAnsi"/>
                <w:sz w:val="20"/>
                <w:szCs w:val="20"/>
              </w:rPr>
            </w:pPr>
            <w:r w:rsidRPr="000D069A">
              <w:rPr>
                <w:rFonts w:cstheme="minorHAnsi"/>
                <w:sz w:val="20"/>
                <w:szCs w:val="20"/>
              </w:rPr>
              <w:t>Edward River</w:t>
            </w:r>
          </w:p>
        </w:tc>
      </w:tr>
      <w:tr w:rsidR="000D069A" w:rsidRPr="000D069A" w14:paraId="130029AD" w14:textId="77777777" w:rsidTr="000D069A">
        <w:tc>
          <w:tcPr>
            <w:tcW w:w="993" w:type="dxa"/>
            <w:vMerge/>
          </w:tcPr>
          <w:p w14:paraId="52CAD6DC" w14:textId="77777777" w:rsidR="000D069A" w:rsidRPr="000D069A" w:rsidRDefault="000D069A" w:rsidP="009C1630">
            <w:pPr>
              <w:rPr>
                <w:rFonts w:cstheme="minorHAnsi"/>
                <w:sz w:val="20"/>
                <w:szCs w:val="20"/>
              </w:rPr>
            </w:pPr>
          </w:p>
        </w:tc>
        <w:tc>
          <w:tcPr>
            <w:tcW w:w="2978" w:type="dxa"/>
            <w:vMerge/>
          </w:tcPr>
          <w:p w14:paraId="4AA1869F" w14:textId="77777777" w:rsidR="000D069A" w:rsidRPr="000D069A" w:rsidRDefault="000D069A" w:rsidP="009C1630">
            <w:pPr>
              <w:rPr>
                <w:rFonts w:cstheme="minorHAnsi"/>
                <w:sz w:val="20"/>
                <w:szCs w:val="20"/>
              </w:rPr>
            </w:pPr>
          </w:p>
        </w:tc>
        <w:tc>
          <w:tcPr>
            <w:tcW w:w="2268" w:type="dxa"/>
            <w:vMerge/>
          </w:tcPr>
          <w:p w14:paraId="31B64D4A" w14:textId="77777777" w:rsidR="000D069A" w:rsidRPr="000D069A" w:rsidRDefault="000D069A" w:rsidP="009C1630">
            <w:pPr>
              <w:rPr>
                <w:rFonts w:cstheme="minorHAnsi"/>
                <w:sz w:val="20"/>
                <w:szCs w:val="20"/>
              </w:rPr>
            </w:pPr>
          </w:p>
        </w:tc>
        <w:tc>
          <w:tcPr>
            <w:tcW w:w="2693" w:type="dxa"/>
          </w:tcPr>
          <w:p w14:paraId="39BFED52" w14:textId="77777777" w:rsidR="000D069A" w:rsidRPr="000D069A" w:rsidRDefault="000D069A" w:rsidP="009C1630">
            <w:pPr>
              <w:rPr>
                <w:rFonts w:cstheme="minorHAnsi"/>
                <w:sz w:val="20"/>
                <w:szCs w:val="20"/>
              </w:rPr>
            </w:pPr>
            <w:r w:rsidRPr="000D069A">
              <w:rPr>
                <w:rFonts w:cstheme="minorHAnsi"/>
                <w:sz w:val="20"/>
                <w:szCs w:val="20"/>
              </w:rPr>
              <w:t>Federation</w:t>
            </w:r>
          </w:p>
        </w:tc>
      </w:tr>
      <w:tr w:rsidR="000D069A" w:rsidRPr="000D069A" w14:paraId="2A7832BA" w14:textId="77777777" w:rsidTr="000D069A">
        <w:tc>
          <w:tcPr>
            <w:tcW w:w="993" w:type="dxa"/>
            <w:vMerge/>
          </w:tcPr>
          <w:p w14:paraId="084B7EE2" w14:textId="77777777" w:rsidR="000D069A" w:rsidRPr="000D069A" w:rsidRDefault="000D069A" w:rsidP="009C1630">
            <w:pPr>
              <w:rPr>
                <w:rFonts w:cstheme="minorHAnsi"/>
                <w:sz w:val="20"/>
                <w:szCs w:val="20"/>
              </w:rPr>
            </w:pPr>
          </w:p>
        </w:tc>
        <w:tc>
          <w:tcPr>
            <w:tcW w:w="2978" w:type="dxa"/>
            <w:vMerge/>
          </w:tcPr>
          <w:p w14:paraId="534F5DF2" w14:textId="77777777" w:rsidR="000D069A" w:rsidRPr="000D069A" w:rsidRDefault="000D069A" w:rsidP="009C1630">
            <w:pPr>
              <w:rPr>
                <w:rFonts w:cstheme="minorHAnsi"/>
                <w:sz w:val="20"/>
                <w:szCs w:val="20"/>
              </w:rPr>
            </w:pPr>
          </w:p>
        </w:tc>
        <w:tc>
          <w:tcPr>
            <w:tcW w:w="2268" w:type="dxa"/>
            <w:vMerge/>
          </w:tcPr>
          <w:p w14:paraId="26D3EF72" w14:textId="77777777" w:rsidR="000D069A" w:rsidRPr="000D069A" w:rsidRDefault="000D069A" w:rsidP="009C1630">
            <w:pPr>
              <w:rPr>
                <w:rFonts w:cstheme="minorHAnsi"/>
                <w:sz w:val="20"/>
                <w:szCs w:val="20"/>
              </w:rPr>
            </w:pPr>
          </w:p>
        </w:tc>
        <w:tc>
          <w:tcPr>
            <w:tcW w:w="2693" w:type="dxa"/>
          </w:tcPr>
          <w:p w14:paraId="2B95BCC9" w14:textId="77777777" w:rsidR="000D069A" w:rsidRPr="000D069A" w:rsidRDefault="000D069A" w:rsidP="009C1630">
            <w:pPr>
              <w:rPr>
                <w:rFonts w:cstheme="minorHAnsi"/>
                <w:sz w:val="20"/>
                <w:szCs w:val="20"/>
              </w:rPr>
            </w:pPr>
            <w:r w:rsidRPr="000D069A">
              <w:rPr>
                <w:rFonts w:cstheme="minorHAnsi"/>
                <w:sz w:val="20"/>
                <w:szCs w:val="20"/>
              </w:rPr>
              <w:t>Griffith</w:t>
            </w:r>
          </w:p>
        </w:tc>
      </w:tr>
      <w:tr w:rsidR="000D069A" w:rsidRPr="000D069A" w14:paraId="3A220552" w14:textId="77777777" w:rsidTr="000D069A">
        <w:tc>
          <w:tcPr>
            <w:tcW w:w="993" w:type="dxa"/>
            <w:vMerge/>
          </w:tcPr>
          <w:p w14:paraId="603EDCE4" w14:textId="77777777" w:rsidR="000D069A" w:rsidRPr="000D069A" w:rsidRDefault="000D069A" w:rsidP="009C1630">
            <w:pPr>
              <w:rPr>
                <w:rFonts w:cstheme="minorHAnsi"/>
                <w:sz w:val="20"/>
                <w:szCs w:val="20"/>
              </w:rPr>
            </w:pPr>
          </w:p>
        </w:tc>
        <w:tc>
          <w:tcPr>
            <w:tcW w:w="2978" w:type="dxa"/>
            <w:vMerge/>
          </w:tcPr>
          <w:p w14:paraId="66ACF011" w14:textId="77777777" w:rsidR="000D069A" w:rsidRPr="000D069A" w:rsidRDefault="000D069A" w:rsidP="009C1630">
            <w:pPr>
              <w:rPr>
                <w:rFonts w:cstheme="minorHAnsi"/>
                <w:sz w:val="20"/>
                <w:szCs w:val="20"/>
              </w:rPr>
            </w:pPr>
          </w:p>
        </w:tc>
        <w:tc>
          <w:tcPr>
            <w:tcW w:w="2268" w:type="dxa"/>
            <w:vMerge/>
          </w:tcPr>
          <w:p w14:paraId="1382A2D5" w14:textId="77777777" w:rsidR="000D069A" w:rsidRPr="000D069A" w:rsidRDefault="000D069A" w:rsidP="009C1630">
            <w:pPr>
              <w:rPr>
                <w:rFonts w:cstheme="minorHAnsi"/>
                <w:sz w:val="20"/>
                <w:szCs w:val="20"/>
              </w:rPr>
            </w:pPr>
          </w:p>
        </w:tc>
        <w:tc>
          <w:tcPr>
            <w:tcW w:w="2693" w:type="dxa"/>
          </w:tcPr>
          <w:p w14:paraId="15AD7303" w14:textId="77777777" w:rsidR="000D069A" w:rsidRPr="000D069A" w:rsidRDefault="000D069A" w:rsidP="009C1630">
            <w:pPr>
              <w:rPr>
                <w:rFonts w:cstheme="minorHAnsi"/>
                <w:sz w:val="20"/>
                <w:szCs w:val="20"/>
              </w:rPr>
            </w:pPr>
            <w:r w:rsidRPr="000D069A">
              <w:rPr>
                <w:rFonts w:cstheme="minorHAnsi"/>
                <w:sz w:val="20"/>
                <w:szCs w:val="20"/>
              </w:rPr>
              <w:t>Hay</w:t>
            </w:r>
          </w:p>
        </w:tc>
      </w:tr>
      <w:tr w:rsidR="000D069A" w:rsidRPr="000D069A" w14:paraId="096A3997" w14:textId="77777777" w:rsidTr="000D069A">
        <w:tc>
          <w:tcPr>
            <w:tcW w:w="993" w:type="dxa"/>
            <w:vMerge/>
          </w:tcPr>
          <w:p w14:paraId="4632DC5A" w14:textId="77777777" w:rsidR="000D069A" w:rsidRPr="000D069A" w:rsidRDefault="000D069A" w:rsidP="009C1630">
            <w:pPr>
              <w:rPr>
                <w:rFonts w:cstheme="minorHAnsi"/>
                <w:sz w:val="20"/>
                <w:szCs w:val="20"/>
              </w:rPr>
            </w:pPr>
          </w:p>
        </w:tc>
        <w:tc>
          <w:tcPr>
            <w:tcW w:w="2978" w:type="dxa"/>
            <w:vMerge/>
          </w:tcPr>
          <w:p w14:paraId="283C4010" w14:textId="77777777" w:rsidR="000D069A" w:rsidRPr="000D069A" w:rsidRDefault="000D069A" w:rsidP="009C1630">
            <w:pPr>
              <w:rPr>
                <w:rFonts w:cstheme="minorHAnsi"/>
                <w:sz w:val="20"/>
                <w:szCs w:val="20"/>
              </w:rPr>
            </w:pPr>
          </w:p>
        </w:tc>
        <w:tc>
          <w:tcPr>
            <w:tcW w:w="2268" w:type="dxa"/>
            <w:vMerge/>
          </w:tcPr>
          <w:p w14:paraId="2A7277B6" w14:textId="77777777" w:rsidR="000D069A" w:rsidRPr="000D069A" w:rsidRDefault="000D069A" w:rsidP="009C1630">
            <w:pPr>
              <w:rPr>
                <w:rFonts w:cstheme="minorHAnsi"/>
                <w:sz w:val="20"/>
                <w:szCs w:val="20"/>
              </w:rPr>
            </w:pPr>
          </w:p>
        </w:tc>
        <w:tc>
          <w:tcPr>
            <w:tcW w:w="2693" w:type="dxa"/>
          </w:tcPr>
          <w:p w14:paraId="0467490D" w14:textId="77777777" w:rsidR="000D069A" w:rsidRPr="000D069A" w:rsidRDefault="000D069A" w:rsidP="009C1630">
            <w:pPr>
              <w:rPr>
                <w:rFonts w:cstheme="minorHAnsi"/>
                <w:sz w:val="20"/>
                <w:szCs w:val="20"/>
              </w:rPr>
            </w:pPr>
            <w:r w:rsidRPr="000D069A">
              <w:rPr>
                <w:rFonts w:cstheme="minorHAnsi"/>
                <w:sz w:val="20"/>
                <w:szCs w:val="20"/>
              </w:rPr>
              <w:t>Murray River</w:t>
            </w:r>
          </w:p>
        </w:tc>
      </w:tr>
      <w:tr w:rsidR="000D069A" w:rsidRPr="000D069A" w14:paraId="28BB9555" w14:textId="77777777" w:rsidTr="000D069A">
        <w:tc>
          <w:tcPr>
            <w:tcW w:w="993" w:type="dxa"/>
            <w:vMerge/>
          </w:tcPr>
          <w:p w14:paraId="4B2FFC5E" w14:textId="77777777" w:rsidR="000D069A" w:rsidRPr="000D069A" w:rsidRDefault="000D069A" w:rsidP="009C1630">
            <w:pPr>
              <w:rPr>
                <w:rFonts w:cstheme="minorHAnsi"/>
                <w:sz w:val="20"/>
                <w:szCs w:val="20"/>
              </w:rPr>
            </w:pPr>
          </w:p>
        </w:tc>
        <w:tc>
          <w:tcPr>
            <w:tcW w:w="2978" w:type="dxa"/>
            <w:vMerge/>
          </w:tcPr>
          <w:p w14:paraId="0AF189ED" w14:textId="77777777" w:rsidR="000D069A" w:rsidRPr="000D069A" w:rsidRDefault="000D069A" w:rsidP="009C1630">
            <w:pPr>
              <w:rPr>
                <w:rFonts w:cstheme="minorHAnsi"/>
                <w:sz w:val="20"/>
                <w:szCs w:val="20"/>
              </w:rPr>
            </w:pPr>
          </w:p>
        </w:tc>
        <w:tc>
          <w:tcPr>
            <w:tcW w:w="2268" w:type="dxa"/>
            <w:vMerge/>
          </w:tcPr>
          <w:p w14:paraId="6F451286" w14:textId="77777777" w:rsidR="000D069A" w:rsidRPr="000D069A" w:rsidRDefault="000D069A" w:rsidP="009C1630">
            <w:pPr>
              <w:rPr>
                <w:rFonts w:cstheme="minorHAnsi"/>
                <w:sz w:val="20"/>
                <w:szCs w:val="20"/>
              </w:rPr>
            </w:pPr>
          </w:p>
        </w:tc>
        <w:tc>
          <w:tcPr>
            <w:tcW w:w="2693" w:type="dxa"/>
          </w:tcPr>
          <w:p w14:paraId="47E49F2E" w14:textId="77777777" w:rsidR="000D069A" w:rsidRPr="000D069A" w:rsidRDefault="000D069A" w:rsidP="009C1630">
            <w:pPr>
              <w:rPr>
                <w:rFonts w:cstheme="minorHAnsi"/>
                <w:sz w:val="20"/>
                <w:szCs w:val="20"/>
              </w:rPr>
            </w:pPr>
            <w:r w:rsidRPr="000D069A">
              <w:rPr>
                <w:rFonts w:cstheme="minorHAnsi"/>
                <w:sz w:val="20"/>
                <w:szCs w:val="20"/>
              </w:rPr>
              <w:t>Narrandera</w:t>
            </w:r>
          </w:p>
        </w:tc>
      </w:tr>
      <w:tr w:rsidR="000D069A" w:rsidRPr="000D069A" w14:paraId="4A616FD7" w14:textId="77777777" w:rsidTr="000D069A">
        <w:tc>
          <w:tcPr>
            <w:tcW w:w="993" w:type="dxa"/>
            <w:vMerge/>
          </w:tcPr>
          <w:p w14:paraId="3F5CADC1" w14:textId="77777777" w:rsidR="000D069A" w:rsidRPr="000D069A" w:rsidRDefault="000D069A" w:rsidP="009C1630">
            <w:pPr>
              <w:rPr>
                <w:rFonts w:cstheme="minorHAnsi"/>
                <w:sz w:val="20"/>
                <w:szCs w:val="20"/>
              </w:rPr>
            </w:pPr>
          </w:p>
        </w:tc>
        <w:tc>
          <w:tcPr>
            <w:tcW w:w="2978" w:type="dxa"/>
            <w:vMerge/>
          </w:tcPr>
          <w:p w14:paraId="618290B7" w14:textId="77777777" w:rsidR="000D069A" w:rsidRPr="000D069A" w:rsidRDefault="000D069A" w:rsidP="009C1630">
            <w:pPr>
              <w:rPr>
                <w:rFonts w:cstheme="minorHAnsi"/>
                <w:sz w:val="20"/>
                <w:szCs w:val="20"/>
              </w:rPr>
            </w:pPr>
          </w:p>
        </w:tc>
        <w:tc>
          <w:tcPr>
            <w:tcW w:w="2268" w:type="dxa"/>
            <w:vMerge/>
          </w:tcPr>
          <w:p w14:paraId="68F6A0E2" w14:textId="77777777" w:rsidR="000D069A" w:rsidRPr="000D069A" w:rsidRDefault="000D069A" w:rsidP="009C1630">
            <w:pPr>
              <w:rPr>
                <w:rFonts w:cstheme="minorHAnsi"/>
                <w:sz w:val="20"/>
                <w:szCs w:val="20"/>
              </w:rPr>
            </w:pPr>
          </w:p>
        </w:tc>
        <w:tc>
          <w:tcPr>
            <w:tcW w:w="2693" w:type="dxa"/>
          </w:tcPr>
          <w:p w14:paraId="5886E73A" w14:textId="77777777" w:rsidR="000D069A" w:rsidRPr="000D069A" w:rsidRDefault="000D069A" w:rsidP="009C1630">
            <w:pPr>
              <w:rPr>
                <w:rFonts w:cstheme="minorHAnsi"/>
                <w:sz w:val="20"/>
                <w:szCs w:val="20"/>
              </w:rPr>
            </w:pPr>
            <w:r w:rsidRPr="000D069A">
              <w:rPr>
                <w:rFonts w:cstheme="minorHAnsi"/>
                <w:sz w:val="20"/>
                <w:szCs w:val="20"/>
              </w:rPr>
              <w:t>Wentworth</w:t>
            </w:r>
          </w:p>
        </w:tc>
      </w:tr>
      <w:tr w:rsidR="000D069A" w:rsidRPr="000D069A" w14:paraId="31300E71" w14:textId="77777777" w:rsidTr="000D069A">
        <w:tc>
          <w:tcPr>
            <w:tcW w:w="993" w:type="dxa"/>
            <w:vMerge w:val="restart"/>
          </w:tcPr>
          <w:p w14:paraId="170C67CB" w14:textId="77777777" w:rsidR="000D069A" w:rsidRPr="000D069A" w:rsidRDefault="000D069A" w:rsidP="009C1630">
            <w:pPr>
              <w:rPr>
                <w:rFonts w:cstheme="minorHAnsi"/>
                <w:sz w:val="20"/>
                <w:szCs w:val="20"/>
              </w:rPr>
            </w:pPr>
            <w:r w:rsidRPr="000D069A">
              <w:rPr>
                <w:rFonts w:cstheme="minorHAnsi"/>
                <w:sz w:val="20"/>
                <w:szCs w:val="20"/>
              </w:rPr>
              <w:t>VIC</w:t>
            </w:r>
          </w:p>
        </w:tc>
        <w:tc>
          <w:tcPr>
            <w:tcW w:w="2978" w:type="dxa"/>
            <w:vMerge w:val="restart"/>
          </w:tcPr>
          <w:p w14:paraId="51F6A4AC" w14:textId="77777777" w:rsidR="000D069A" w:rsidRPr="000D069A" w:rsidRDefault="000D069A" w:rsidP="009C1630">
            <w:pPr>
              <w:rPr>
                <w:rFonts w:cstheme="minorHAnsi"/>
                <w:sz w:val="20"/>
                <w:szCs w:val="20"/>
              </w:rPr>
            </w:pPr>
            <w:r w:rsidRPr="000D069A">
              <w:rPr>
                <w:rFonts w:cstheme="minorHAnsi"/>
                <w:sz w:val="20"/>
                <w:szCs w:val="20"/>
              </w:rPr>
              <w:t>Green Triangle</w:t>
            </w:r>
          </w:p>
        </w:tc>
        <w:tc>
          <w:tcPr>
            <w:tcW w:w="2268" w:type="dxa"/>
            <w:vMerge w:val="restart"/>
          </w:tcPr>
          <w:p w14:paraId="7E1830B9" w14:textId="77777777" w:rsidR="000D069A" w:rsidRPr="000D069A" w:rsidRDefault="000D069A" w:rsidP="009C1630">
            <w:pPr>
              <w:rPr>
                <w:rFonts w:cstheme="minorHAnsi"/>
                <w:sz w:val="20"/>
                <w:szCs w:val="20"/>
              </w:rPr>
            </w:pPr>
            <w:r w:rsidRPr="000D069A">
              <w:rPr>
                <w:rFonts w:cstheme="minorHAnsi"/>
                <w:sz w:val="20"/>
                <w:szCs w:val="20"/>
              </w:rPr>
              <w:t>SW &amp; HW Plantation</w:t>
            </w:r>
          </w:p>
        </w:tc>
        <w:tc>
          <w:tcPr>
            <w:tcW w:w="2693" w:type="dxa"/>
          </w:tcPr>
          <w:p w14:paraId="01122C09" w14:textId="77777777" w:rsidR="000D069A" w:rsidRPr="000D069A" w:rsidRDefault="000D069A" w:rsidP="009C1630">
            <w:pPr>
              <w:rPr>
                <w:rFonts w:cstheme="minorHAnsi"/>
                <w:sz w:val="20"/>
                <w:szCs w:val="20"/>
              </w:rPr>
            </w:pPr>
            <w:r w:rsidRPr="000D069A">
              <w:rPr>
                <w:rFonts w:cstheme="minorHAnsi"/>
                <w:sz w:val="20"/>
                <w:szCs w:val="20"/>
              </w:rPr>
              <w:t>Glenelg</w:t>
            </w:r>
          </w:p>
        </w:tc>
      </w:tr>
      <w:tr w:rsidR="000D069A" w:rsidRPr="000D069A" w14:paraId="56AED5E8" w14:textId="77777777" w:rsidTr="000D069A">
        <w:tc>
          <w:tcPr>
            <w:tcW w:w="993" w:type="dxa"/>
            <w:vMerge/>
          </w:tcPr>
          <w:p w14:paraId="1BA6CF3C" w14:textId="77777777" w:rsidR="000D069A" w:rsidRPr="000D069A" w:rsidRDefault="000D069A" w:rsidP="009C1630">
            <w:pPr>
              <w:rPr>
                <w:rFonts w:cstheme="minorHAnsi"/>
                <w:sz w:val="20"/>
                <w:szCs w:val="20"/>
              </w:rPr>
            </w:pPr>
          </w:p>
        </w:tc>
        <w:tc>
          <w:tcPr>
            <w:tcW w:w="2978" w:type="dxa"/>
            <w:vMerge/>
          </w:tcPr>
          <w:p w14:paraId="6968E907" w14:textId="77777777" w:rsidR="000D069A" w:rsidRPr="000D069A" w:rsidRDefault="000D069A" w:rsidP="009C1630">
            <w:pPr>
              <w:rPr>
                <w:rFonts w:cstheme="minorHAnsi"/>
                <w:sz w:val="20"/>
                <w:szCs w:val="20"/>
              </w:rPr>
            </w:pPr>
          </w:p>
        </w:tc>
        <w:tc>
          <w:tcPr>
            <w:tcW w:w="2268" w:type="dxa"/>
            <w:vMerge/>
          </w:tcPr>
          <w:p w14:paraId="78C0AAE3" w14:textId="77777777" w:rsidR="000D069A" w:rsidRPr="000D069A" w:rsidRDefault="000D069A" w:rsidP="009C1630">
            <w:pPr>
              <w:rPr>
                <w:rFonts w:cstheme="minorHAnsi"/>
                <w:sz w:val="20"/>
                <w:szCs w:val="20"/>
              </w:rPr>
            </w:pPr>
          </w:p>
        </w:tc>
        <w:tc>
          <w:tcPr>
            <w:tcW w:w="2693" w:type="dxa"/>
          </w:tcPr>
          <w:p w14:paraId="1268B9DC" w14:textId="77777777" w:rsidR="000D069A" w:rsidRPr="000D069A" w:rsidRDefault="000D069A" w:rsidP="009C1630">
            <w:pPr>
              <w:rPr>
                <w:rFonts w:cstheme="minorHAnsi"/>
                <w:sz w:val="20"/>
                <w:szCs w:val="20"/>
              </w:rPr>
            </w:pPr>
            <w:r w:rsidRPr="000D069A">
              <w:rPr>
                <w:rFonts w:cstheme="minorHAnsi"/>
                <w:sz w:val="20"/>
                <w:szCs w:val="20"/>
              </w:rPr>
              <w:t>Horsham</w:t>
            </w:r>
          </w:p>
        </w:tc>
      </w:tr>
      <w:tr w:rsidR="000D069A" w:rsidRPr="000D069A" w14:paraId="5D740488" w14:textId="77777777" w:rsidTr="000D069A">
        <w:tc>
          <w:tcPr>
            <w:tcW w:w="993" w:type="dxa"/>
            <w:vMerge/>
          </w:tcPr>
          <w:p w14:paraId="0C510CD6" w14:textId="77777777" w:rsidR="000D069A" w:rsidRPr="000D069A" w:rsidRDefault="000D069A" w:rsidP="009C1630">
            <w:pPr>
              <w:rPr>
                <w:rFonts w:cstheme="minorHAnsi"/>
                <w:sz w:val="20"/>
                <w:szCs w:val="20"/>
              </w:rPr>
            </w:pPr>
          </w:p>
        </w:tc>
        <w:tc>
          <w:tcPr>
            <w:tcW w:w="2978" w:type="dxa"/>
            <w:vMerge/>
          </w:tcPr>
          <w:p w14:paraId="1C662245" w14:textId="77777777" w:rsidR="000D069A" w:rsidRPr="000D069A" w:rsidRDefault="000D069A" w:rsidP="009C1630">
            <w:pPr>
              <w:rPr>
                <w:rFonts w:cstheme="minorHAnsi"/>
                <w:sz w:val="20"/>
                <w:szCs w:val="20"/>
              </w:rPr>
            </w:pPr>
          </w:p>
        </w:tc>
        <w:tc>
          <w:tcPr>
            <w:tcW w:w="2268" w:type="dxa"/>
            <w:vMerge/>
          </w:tcPr>
          <w:p w14:paraId="153D7135" w14:textId="77777777" w:rsidR="000D069A" w:rsidRPr="000D069A" w:rsidRDefault="000D069A" w:rsidP="009C1630">
            <w:pPr>
              <w:rPr>
                <w:rFonts w:cstheme="minorHAnsi"/>
                <w:sz w:val="20"/>
                <w:szCs w:val="20"/>
              </w:rPr>
            </w:pPr>
          </w:p>
        </w:tc>
        <w:tc>
          <w:tcPr>
            <w:tcW w:w="2693" w:type="dxa"/>
          </w:tcPr>
          <w:p w14:paraId="712CC44F" w14:textId="77777777" w:rsidR="000D069A" w:rsidRPr="000D069A" w:rsidRDefault="000D069A" w:rsidP="009C1630">
            <w:pPr>
              <w:rPr>
                <w:rFonts w:cstheme="minorHAnsi"/>
                <w:sz w:val="20"/>
                <w:szCs w:val="20"/>
              </w:rPr>
            </w:pPr>
            <w:r w:rsidRPr="000D069A">
              <w:rPr>
                <w:rFonts w:cstheme="minorHAnsi"/>
                <w:sz w:val="20"/>
                <w:szCs w:val="20"/>
              </w:rPr>
              <w:t>Moyne</w:t>
            </w:r>
          </w:p>
        </w:tc>
      </w:tr>
      <w:tr w:rsidR="000D069A" w:rsidRPr="000D069A" w14:paraId="2D1B288D" w14:textId="77777777" w:rsidTr="000D069A">
        <w:tc>
          <w:tcPr>
            <w:tcW w:w="993" w:type="dxa"/>
            <w:vMerge/>
          </w:tcPr>
          <w:p w14:paraId="46DEBCBB" w14:textId="77777777" w:rsidR="000D069A" w:rsidRPr="000D069A" w:rsidRDefault="000D069A" w:rsidP="009C1630">
            <w:pPr>
              <w:rPr>
                <w:rFonts w:cstheme="minorHAnsi"/>
                <w:sz w:val="20"/>
                <w:szCs w:val="20"/>
              </w:rPr>
            </w:pPr>
          </w:p>
        </w:tc>
        <w:tc>
          <w:tcPr>
            <w:tcW w:w="2978" w:type="dxa"/>
            <w:vMerge/>
          </w:tcPr>
          <w:p w14:paraId="69FB3E47" w14:textId="77777777" w:rsidR="000D069A" w:rsidRPr="000D069A" w:rsidRDefault="000D069A" w:rsidP="009C1630">
            <w:pPr>
              <w:rPr>
                <w:rFonts w:cstheme="minorHAnsi"/>
                <w:sz w:val="20"/>
                <w:szCs w:val="20"/>
              </w:rPr>
            </w:pPr>
          </w:p>
        </w:tc>
        <w:tc>
          <w:tcPr>
            <w:tcW w:w="2268" w:type="dxa"/>
            <w:vMerge/>
          </w:tcPr>
          <w:p w14:paraId="66911CA8" w14:textId="77777777" w:rsidR="000D069A" w:rsidRPr="000D069A" w:rsidRDefault="000D069A" w:rsidP="009C1630">
            <w:pPr>
              <w:rPr>
                <w:rFonts w:cstheme="minorHAnsi"/>
                <w:sz w:val="20"/>
                <w:szCs w:val="20"/>
              </w:rPr>
            </w:pPr>
          </w:p>
        </w:tc>
        <w:tc>
          <w:tcPr>
            <w:tcW w:w="2693" w:type="dxa"/>
          </w:tcPr>
          <w:p w14:paraId="68054454" w14:textId="77777777" w:rsidR="000D069A" w:rsidRPr="000D069A" w:rsidRDefault="000D069A" w:rsidP="009C1630">
            <w:pPr>
              <w:rPr>
                <w:rFonts w:cstheme="minorHAnsi"/>
                <w:sz w:val="20"/>
                <w:szCs w:val="20"/>
              </w:rPr>
            </w:pPr>
            <w:r w:rsidRPr="000D069A">
              <w:rPr>
                <w:rFonts w:cstheme="minorHAnsi"/>
                <w:sz w:val="20"/>
                <w:szCs w:val="20"/>
              </w:rPr>
              <w:t>Southern Grampians</w:t>
            </w:r>
          </w:p>
        </w:tc>
      </w:tr>
      <w:tr w:rsidR="000D069A" w:rsidRPr="000D069A" w14:paraId="35681403" w14:textId="77777777" w:rsidTr="000D069A">
        <w:tc>
          <w:tcPr>
            <w:tcW w:w="993" w:type="dxa"/>
            <w:vMerge/>
          </w:tcPr>
          <w:p w14:paraId="05EF817E" w14:textId="77777777" w:rsidR="000D069A" w:rsidRPr="000D069A" w:rsidRDefault="000D069A" w:rsidP="009C1630">
            <w:pPr>
              <w:rPr>
                <w:rFonts w:cstheme="minorHAnsi"/>
                <w:sz w:val="20"/>
                <w:szCs w:val="20"/>
              </w:rPr>
            </w:pPr>
          </w:p>
        </w:tc>
        <w:tc>
          <w:tcPr>
            <w:tcW w:w="2978" w:type="dxa"/>
            <w:vMerge/>
          </w:tcPr>
          <w:p w14:paraId="50477133" w14:textId="77777777" w:rsidR="000D069A" w:rsidRPr="000D069A" w:rsidRDefault="000D069A" w:rsidP="009C1630">
            <w:pPr>
              <w:rPr>
                <w:rFonts w:cstheme="minorHAnsi"/>
                <w:sz w:val="20"/>
                <w:szCs w:val="20"/>
              </w:rPr>
            </w:pPr>
          </w:p>
        </w:tc>
        <w:tc>
          <w:tcPr>
            <w:tcW w:w="2268" w:type="dxa"/>
            <w:vMerge/>
          </w:tcPr>
          <w:p w14:paraId="5FCE94BB" w14:textId="77777777" w:rsidR="000D069A" w:rsidRPr="000D069A" w:rsidRDefault="000D069A" w:rsidP="009C1630">
            <w:pPr>
              <w:rPr>
                <w:rFonts w:cstheme="minorHAnsi"/>
                <w:sz w:val="20"/>
                <w:szCs w:val="20"/>
              </w:rPr>
            </w:pPr>
          </w:p>
        </w:tc>
        <w:tc>
          <w:tcPr>
            <w:tcW w:w="2693" w:type="dxa"/>
          </w:tcPr>
          <w:p w14:paraId="132CB6A8" w14:textId="77777777" w:rsidR="000D069A" w:rsidRPr="000D069A" w:rsidRDefault="000D069A" w:rsidP="009C1630">
            <w:pPr>
              <w:rPr>
                <w:rFonts w:cstheme="minorHAnsi"/>
                <w:sz w:val="20"/>
                <w:szCs w:val="20"/>
              </w:rPr>
            </w:pPr>
            <w:r w:rsidRPr="000D069A">
              <w:rPr>
                <w:rFonts w:cstheme="minorHAnsi"/>
                <w:sz w:val="20"/>
                <w:szCs w:val="20"/>
              </w:rPr>
              <w:t>Warrnambool</w:t>
            </w:r>
          </w:p>
        </w:tc>
      </w:tr>
      <w:tr w:rsidR="000D069A" w:rsidRPr="000D069A" w14:paraId="568B0D81" w14:textId="77777777" w:rsidTr="000D069A">
        <w:tc>
          <w:tcPr>
            <w:tcW w:w="993" w:type="dxa"/>
            <w:vMerge/>
          </w:tcPr>
          <w:p w14:paraId="74D48DC7" w14:textId="77777777" w:rsidR="000D069A" w:rsidRPr="000D069A" w:rsidRDefault="000D069A" w:rsidP="009C1630">
            <w:pPr>
              <w:rPr>
                <w:rFonts w:cstheme="minorHAnsi"/>
                <w:sz w:val="20"/>
                <w:szCs w:val="20"/>
              </w:rPr>
            </w:pPr>
          </w:p>
        </w:tc>
        <w:tc>
          <w:tcPr>
            <w:tcW w:w="2978" w:type="dxa"/>
            <w:vMerge/>
          </w:tcPr>
          <w:p w14:paraId="19501191" w14:textId="77777777" w:rsidR="000D069A" w:rsidRPr="000D069A" w:rsidRDefault="000D069A" w:rsidP="009C1630">
            <w:pPr>
              <w:rPr>
                <w:rFonts w:cstheme="minorHAnsi"/>
                <w:sz w:val="20"/>
                <w:szCs w:val="20"/>
              </w:rPr>
            </w:pPr>
          </w:p>
        </w:tc>
        <w:tc>
          <w:tcPr>
            <w:tcW w:w="2268" w:type="dxa"/>
            <w:vMerge/>
          </w:tcPr>
          <w:p w14:paraId="2FBEAE56" w14:textId="77777777" w:rsidR="000D069A" w:rsidRPr="000D069A" w:rsidRDefault="000D069A" w:rsidP="009C1630">
            <w:pPr>
              <w:rPr>
                <w:rFonts w:cstheme="minorHAnsi"/>
                <w:sz w:val="20"/>
                <w:szCs w:val="20"/>
              </w:rPr>
            </w:pPr>
          </w:p>
        </w:tc>
        <w:tc>
          <w:tcPr>
            <w:tcW w:w="2693" w:type="dxa"/>
          </w:tcPr>
          <w:p w14:paraId="4132D7BC" w14:textId="77777777" w:rsidR="000D069A" w:rsidRPr="000D069A" w:rsidRDefault="000D069A" w:rsidP="009C1630">
            <w:pPr>
              <w:rPr>
                <w:rFonts w:cstheme="minorHAnsi"/>
                <w:sz w:val="20"/>
                <w:szCs w:val="20"/>
              </w:rPr>
            </w:pPr>
            <w:r w:rsidRPr="000D069A">
              <w:rPr>
                <w:rFonts w:cstheme="minorHAnsi"/>
                <w:sz w:val="20"/>
                <w:szCs w:val="20"/>
              </w:rPr>
              <w:t>West Wimmera</w:t>
            </w:r>
          </w:p>
        </w:tc>
      </w:tr>
      <w:tr w:rsidR="000D069A" w:rsidRPr="000D069A" w14:paraId="78A0DCEB" w14:textId="77777777" w:rsidTr="000D069A">
        <w:tc>
          <w:tcPr>
            <w:tcW w:w="993" w:type="dxa"/>
            <w:vMerge/>
          </w:tcPr>
          <w:p w14:paraId="2F91EF45" w14:textId="77777777" w:rsidR="000D069A" w:rsidRPr="000D069A" w:rsidRDefault="000D069A" w:rsidP="009C1630">
            <w:pPr>
              <w:rPr>
                <w:rFonts w:cstheme="minorHAnsi"/>
                <w:sz w:val="20"/>
                <w:szCs w:val="20"/>
              </w:rPr>
            </w:pPr>
          </w:p>
        </w:tc>
        <w:tc>
          <w:tcPr>
            <w:tcW w:w="2978" w:type="dxa"/>
            <w:vMerge w:val="restart"/>
          </w:tcPr>
          <w:p w14:paraId="0C950901" w14:textId="77777777" w:rsidR="000D069A" w:rsidRPr="000D069A" w:rsidRDefault="000D069A" w:rsidP="009C1630">
            <w:pPr>
              <w:rPr>
                <w:rFonts w:cstheme="minorHAnsi"/>
                <w:sz w:val="20"/>
                <w:szCs w:val="20"/>
              </w:rPr>
            </w:pPr>
            <w:r w:rsidRPr="000D069A">
              <w:rPr>
                <w:rFonts w:cstheme="minorHAnsi"/>
                <w:sz w:val="20"/>
                <w:szCs w:val="20"/>
              </w:rPr>
              <w:t>Western</w:t>
            </w:r>
          </w:p>
        </w:tc>
        <w:tc>
          <w:tcPr>
            <w:tcW w:w="2268" w:type="dxa"/>
            <w:vMerge w:val="restart"/>
          </w:tcPr>
          <w:p w14:paraId="4C872429" w14:textId="77777777" w:rsidR="000D069A" w:rsidRPr="000D069A" w:rsidRDefault="000D069A" w:rsidP="009C1630">
            <w:pPr>
              <w:rPr>
                <w:rFonts w:cstheme="minorHAnsi"/>
                <w:sz w:val="20"/>
                <w:szCs w:val="20"/>
              </w:rPr>
            </w:pPr>
            <w:r w:rsidRPr="000D069A">
              <w:rPr>
                <w:rFonts w:cstheme="minorHAnsi"/>
                <w:sz w:val="20"/>
                <w:szCs w:val="20"/>
              </w:rPr>
              <w:t>SW Plantation</w:t>
            </w:r>
          </w:p>
        </w:tc>
        <w:tc>
          <w:tcPr>
            <w:tcW w:w="2693" w:type="dxa"/>
          </w:tcPr>
          <w:p w14:paraId="77830698" w14:textId="77777777" w:rsidR="000D069A" w:rsidRPr="000D069A" w:rsidRDefault="000D069A" w:rsidP="009C1630">
            <w:pPr>
              <w:rPr>
                <w:rFonts w:cstheme="minorHAnsi"/>
                <w:sz w:val="20"/>
                <w:szCs w:val="20"/>
              </w:rPr>
            </w:pPr>
            <w:r w:rsidRPr="000D069A">
              <w:rPr>
                <w:rFonts w:cstheme="minorHAnsi"/>
                <w:sz w:val="20"/>
                <w:szCs w:val="20"/>
              </w:rPr>
              <w:t>Ararat</w:t>
            </w:r>
          </w:p>
        </w:tc>
      </w:tr>
      <w:tr w:rsidR="000D069A" w:rsidRPr="000D069A" w14:paraId="02AF53CA" w14:textId="77777777" w:rsidTr="000D069A">
        <w:tc>
          <w:tcPr>
            <w:tcW w:w="993" w:type="dxa"/>
            <w:vMerge/>
          </w:tcPr>
          <w:p w14:paraId="4E480C32" w14:textId="77777777" w:rsidR="000D069A" w:rsidRPr="000D069A" w:rsidRDefault="000D069A" w:rsidP="009C1630">
            <w:pPr>
              <w:rPr>
                <w:rFonts w:cstheme="minorHAnsi"/>
                <w:sz w:val="20"/>
                <w:szCs w:val="20"/>
              </w:rPr>
            </w:pPr>
          </w:p>
        </w:tc>
        <w:tc>
          <w:tcPr>
            <w:tcW w:w="2978" w:type="dxa"/>
            <w:vMerge/>
          </w:tcPr>
          <w:p w14:paraId="3D08B880" w14:textId="77777777" w:rsidR="000D069A" w:rsidRPr="000D069A" w:rsidRDefault="000D069A" w:rsidP="009C1630">
            <w:pPr>
              <w:rPr>
                <w:rFonts w:cstheme="minorHAnsi"/>
                <w:sz w:val="20"/>
                <w:szCs w:val="20"/>
              </w:rPr>
            </w:pPr>
          </w:p>
        </w:tc>
        <w:tc>
          <w:tcPr>
            <w:tcW w:w="2268" w:type="dxa"/>
            <w:vMerge/>
          </w:tcPr>
          <w:p w14:paraId="129AD447" w14:textId="77777777" w:rsidR="000D069A" w:rsidRPr="000D069A" w:rsidRDefault="000D069A" w:rsidP="009C1630">
            <w:pPr>
              <w:rPr>
                <w:rFonts w:cstheme="minorHAnsi"/>
                <w:sz w:val="20"/>
                <w:szCs w:val="20"/>
              </w:rPr>
            </w:pPr>
          </w:p>
        </w:tc>
        <w:tc>
          <w:tcPr>
            <w:tcW w:w="2693" w:type="dxa"/>
          </w:tcPr>
          <w:p w14:paraId="58CE7019" w14:textId="77777777" w:rsidR="000D069A" w:rsidRPr="000D069A" w:rsidRDefault="000D069A" w:rsidP="009C1630">
            <w:pPr>
              <w:rPr>
                <w:rFonts w:cstheme="minorHAnsi"/>
                <w:sz w:val="20"/>
                <w:szCs w:val="20"/>
              </w:rPr>
            </w:pPr>
            <w:r w:rsidRPr="000D069A">
              <w:rPr>
                <w:rFonts w:cstheme="minorHAnsi"/>
                <w:sz w:val="20"/>
                <w:szCs w:val="20"/>
              </w:rPr>
              <w:t>Ballarat</w:t>
            </w:r>
          </w:p>
        </w:tc>
      </w:tr>
      <w:tr w:rsidR="000D069A" w:rsidRPr="000D069A" w14:paraId="4FF4A95B" w14:textId="77777777" w:rsidTr="000D069A">
        <w:tc>
          <w:tcPr>
            <w:tcW w:w="993" w:type="dxa"/>
            <w:vMerge/>
          </w:tcPr>
          <w:p w14:paraId="1B2E24A8" w14:textId="77777777" w:rsidR="000D069A" w:rsidRPr="000D069A" w:rsidRDefault="000D069A" w:rsidP="009C1630">
            <w:pPr>
              <w:rPr>
                <w:rFonts w:cstheme="minorHAnsi"/>
                <w:sz w:val="20"/>
                <w:szCs w:val="20"/>
              </w:rPr>
            </w:pPr>
          </w:p>
        </w:tc>
        <w:tc>
          <w:tcPr>
            <w:tcW w:w="2978" w:type="dxa"/>
            <w:vMerge/>
          </w:tcPr>
          <w:p w14:paraId="54410451" w14:textId="77777777" w:rsidR="000D069A" w:rsidRPr="000D069A" w:rsidRDefault="000D069A" w:rsidP="009C1630">
            <w:pPr>
              <w:rPr>
                <w:rFonts w:cstheme="minorHAnsi"/>
                <w:sz w:val="20"/>
                <w:szCs w:val="20"/>
              </w:rPr>
            </w:pPr>
          </w:p>
        </w:tc>
        <w:tc>
          <w:tcPr>
            <w:tcW w:w="2268" w:type="dxa"/>
            <w:vMerge/>
          </w:tcPr>
          <w:p w14:paraId="5D4F8C9D" w14:textId="77777777" w:rsidR="000D069A" w:rsidRPr="000D069A" w:rsidRDefault="000D069A" w:rsidP="009C1630">
            <w:pPr>
              <w:rPr>
                <w:rFonts w:cstheme="minorHAnsi"/>
                <w:sz w:val="20"/>
                <w:szCs w:val="20"/>
              </w:rPr>
            </w:pPr>
          </w:p>
        </w:tc>
        <w:tc>
          <w:tcPr>
            <w:tcW w:w="2693" w:type="dxa"/>
          </w:tcPr>
          <w:p w14:paraId="4FD2402C" w14:textId="77777777" w:rsidR="000D069A" w:rsidRPr="000D069A" w:rsidRDefault="000D069A" w:rsidP="009C1630">
            <w:pPr>
              <w:rPr>
                <w:rFonts w:cstheme="minorHAnsi"/>
                <w:sz w:val="20"/>
                <w:szCs w:val="20"/>
              </w:rPr>
            </w:pPr>
            <w:r w:rsidRPr="000D069A">
              <w:rPr>
                <w:rFonts w:cstheme="minorHAnsi"/>
                <w:sz w:val="20"/>
                <w:szCs w:val="20"/>
              </w:rPr>
              <w:t>Central Goldfields</w:t>
            </w:r>
          </w:p>
        </w:tc>
      </w:tr>
      <w:tr w:rsidR="000D069A" w:rsidRPr="000D069A" w14:paraId="10C200EB" w14:textId="77777777" w:rsidTr="000D069A">
        <w:tc>
          <w:tcPr>
            <w:tcW w:w="993" w:type="dxa"/>
            <w:vMerge/>
          </w:tcPr>
          <w:p w14:paraId="7811EBEF" w14:textId="77777777" w:rsidR="000D069A" w:rsidRPr="000D069A" w:rsidRDefault="000D069A" w:rsidP="009C1630">
            <w:pPr>
              <w:rPr>
                <w:rFonts w:cstheme="minorHAnsi"/>
                <w:sz w:val="20"/>
                <w:szCs w:val="20"/>
              </w:rPr>
            </w:pPr>
          </w:p>
        </w:tc>
        <w:tc>
          <w:tcPr>
            <w:tcW w:w="2978" w:type="dxa"/>
            <w:vMerge/>
          </w:tcPr>
          <w:p w14:paraId="629534E5" w14:textId="77777777" w:rsidR="000D069A" w:rsidRPr="000D069A" w:rsidRDefault="000D069A" w:rsidP="009C1630">
            <w:pPr>
              <w:rPr>
                <w:rFonts w:cstheme="minorHAnsi"/>
                <w:sz w:val="20"/>
                <w:szCs w:val="20"/>
              </w:rPr>
            </w:pPr>
          </w:p>
        </w:tc>
        <w:tc>
          <w:tcPr>
            <w:tcW w:w="2268" w:type="dxa"/>
            <w:vMerge/>
          </w:tcPr>
          <w:p w14:paraId="111B25D0" w14:textId="77777777" w:rsidR="000D069A" w:rsidRPr="000D069A" w:rsidRDefault="000D069A" w:rsidP="009C1630">
            <w:pPr>
              <w:rPr>
                <w:rFonts w:cstheme="minorHAnsi"/>
                <w:sz w:val="20"/>
                <w:szCs w:val="20"/>
              </w:rPr>
            </w:pPr>
          </w:p>
        </w:tc>
        <w:tc>
          <w:tcPr>
            <w:tcW w:w="2693" w:type="dxa"/>
          </w:tcPr>
          <w:p w14:paraId="59865043" w14:textId="77777777" w:rsidR="000D069A" w:rsidRPr="000D069A" w:rsidRDefault="000D069A" w:rsidP="009C1630">
            <w:pPr>
              <w:rPr>
                <w:rFonts w:cstheme="minorHAnsi"/>
                <w:sz w:val="20"/>
                <w:szCs w:val="20"/>
              </w:rPr>
            </w:pPr>
            <w:r w:rsidRPr="000D069A">
              <w:rPr>
                <w:rFonts w:cstheme="minorHAnsi"/>
                <w:sz w:val="20"/>
                <w:szCs w:val="20"/>
              </w:rPr>
              <w:t>Colac-Otway</w:t>
            </w:r>
          </w:p>
        </w:tc>
      </w:tr>
      <w:tr w:rsidR="000D069A" w:rsidRPr="000D069A" w14:paraId="77B28372" w14:textId="77777777" w:rsidTr="000D069A">
        <w:tc>
          <w:tcPr>
            <w:tcW w:w="993" w:type="dxa"/>
            <w:vMerge/>
          </w:tcPr>
          <w:p w14:paraId="7DAA0465" w14:textId="77777777" w:rsidR="000D069A" w:rsidRPr="000D069A" w:rsidRDefault="000D069A" w:rsidP="009C1630">
            <w:pPr>
              <w:rPr>
                <w:rFonts w:cstheme="minorHAnsi"/>
                <w:sz w:val="20"/>
                <w:szCs w:val="20"/>
              </w:rPr>
            </w:pPr>
          </w:p>
        </w:tc>
        <w:tc>
          <w:tcPr>
            <w:tcW w:w="2978" w:type="dxa"/>
            <w:vMerge/>
          </w:tcPr>
          <w:p w14:paraId="7E778C66" w14:textId="77777777" w:rsidR="000D069A" w:rsidRPr="000D069A" w:rsidRDefault="000D069A" w:rsidP="009C1630">
            <w:pPr>
              <w:rPr>
                <w:rFonts w:cstheme="minorHAnsi"/>
                <w:sz w:val="20"/>
                <w:szCs w:val="20"/>
              </w:rPr>
            </w:pPr>
          </w:p>
        </w:tc>
        <w:tc>
          <w:tcPr>
            <w:tcW w:w="2268" w:type="dxa"/>
            <w:vMerge/>
          </w:tcPr>
          <w:p w14:paraId="4B52330B" w14:textId="77777777" w:rsidR="000D069A" w:rsidRPr="000D069A" w:rsidRDefault="000D069A" w:rsidP="009C1630">
            <w:pPr>
              <w:rPr>
                <w:rFonts w:cstheme="minorHAnsi"/>
                <w:sz w:val="20"/>
                <w:szCs w:val="20"/>
              </w:rPr>
            </w:pPr>
          </w:p>
        </w:tc>
        <w:tc>
          <w:tcPr>
            <w:tcW w:w="2693" w:type="dxa"/>
          </w:tcPr>
          <w:p w14:paraId="2B7D0EEE" w14:textId="77777777" w:rsidR="000D069A" w:rsidRPr="000D069A" w:rsidRDefault="000D069A" w:rsidP="009C1630">
            <w:pPr>
              <w:rPr>
                <w:rFonts w:cstheme="minorHAnsi"/>
                <w:sz w:val="20"/>
                <w:szCs w:val="20"/>
              </w:rPr>
            </w:pPr>
            <w:r w:rsidRPr="000D069A">
              <w:rPr>
                <w:rFonts w:cstheme="minorHAnsi"/>
                <w:sz w:val="20"/>
                <w:szCs w:val="20"/>
              </w:rPr>
              <w:t>Corangamite</w:t>
            </w:r>
          </w:p>
        </w:tc>
      </w:tr>
      <w:tr w:rsidR="000D069A" w:rsidRPr="000D069A" w14:paraId="05D1F408" w14:textId="77777777" w:rsidTr="000D069A">
        <w:tc>
          <w:tcPr>
            <w:tcW w:w="993" w:type="dxa"/>
            <w:vMerge/>
          </w:tcPr>
          <w:p w14:paraId="16699517" w14:textId="77777777" w:rsidR="000D069A" w:rsidRPr="000D069A" w:rsidRDefault="000D069A" w:rsidP="009C1630">
            <w:pPr>
              <w:rPr>
                <w:rFonts w:cstheme="minorHAnsi"/>
                <w:sz w:val="20"/>
                <w:szCs w:val="20"/>
              </w:rPr>
            </w:pPr>
          </w:p>
        </w:tc>
        <w:tc>
          <w:tcPr>
            <w:tcW w:w="2978" w:type="dxa"/>
            <w:vMerge/>
          </w:tcPr>
          <w:p w14:paraId="6B8963C0" w14:textId="77777777" w:rsidR="000D069A" w:rsidRPr="000D069A" w:rsidRDefault="000D069A" w:rsidP="009C1630">
            <w:pPr>
              <w:rPr>
                <w:rFonts w:cstheme="minorHAnsi"/>
                <w:sz w:val="20"/>
                <w:szCs w:val="20"/>
              </w:rPr>
            </w:pPr>
          </w:p>
        </w:tc>
        <w:tc>
          <w:tcPr>
            <w:tcW w:w="2268" w:type="dxa"/>
            <w:vMerge/>
          </w:tcPr>
          <w:p w14:paraId="10C4B922" w14:textId="77777777" w:rsidR="000D069A" w:rsidRPr="000D069A" w:rsidRDefault="000D069A" w:rsidP="009C1630">
            <w:pPr>
              <w:rPr>
                <w:rFonts w:cstheme="minorHAnsi"/>
                <w:sz w:val="20"/>
                <w:szCs w:val="20"/>
              </w:rPr>
            </w:pPr>
          </w:p>
        </w:tc>
        <w:tc>
          <w:tcPr>
            <w:tcW w:w="2693" w:type="dxa"/>
          </w:tcPr>
          <w:p w14:paraId="65FF14E8" w14:textId="77777777" w:rsidR="000D069A" w:rsidRPr="000D069A" w:rsidRDefault="000D069A" w:rsidP="009C1630">
            <w:pPr>
              <w:rPr>
                <w:rFonts w:cstheme="minorHAnsi"/>
                <w:sz w:val="20"/>
                <w:szCs w:val="20"/>
              </w:rPr>
            </w:pPr>
            <w:r w:rsidRPr="000D069A">
              <w:rPr>
                <w:rFonts w:cstheme="minorHAnsi"/>
                <w:sz w:val="20"/>
                <w:szCs w:val="20"/>
              </w:rPr>
              <w:t>Golden Plains</w:t>
            </w:r>
          </w:p>
        </w:tc>
      </w:tr>
      <w:tr w:rsidR="000D069A" w:rsidRPr="000D069A" w14:paraId="0A438659" w14:textId="77777777" w:rsidTr="000D069A">
        <w:tc>
          <w:tcPr>
            <w:tcW w:w="993" w:type="dxa"/>
            <w:vMerge/>
          </w:tcPr>
          <w:p w14:paraId="628B9206" w14:textId="77777777" w:rsidR="000D069A" w:rsidRPr="000D069A" w:rsidRDefault="000D069A" w:rsidP="009C1630">
            <w:pPr>
              <w:rPr>
                <w:rFonts w:cstheme="minorHAnsi"/>
                <w:sz w:val="20"/>
                <w:szCs w:val="20"/>
              </w:rPr>
            </w:pPr>
          </w:p>
        </w:tc>
        <w:tc>
          <w:tcPr>
            <w:tcW w:w="2978" w:type="dxa"/>
            <w:vMerge/>
          </w:tcPr>
          <w:p w14:paraId="1F6DD616" w14:textId="77777777" w:rsidR="000D069A" w:rsidRPr="000D069A" w:rsidRDefault="000D069A" w:rsidP="009C1630">
            <w:pPr>
              <w:rPr>
                <w:rFonts w:cstheme="minorHAnsi"/>
                <w:sz w:val="20"/>
                <w:szCs w:val="20"/>
              </w:rPr>
            </w:pPr>
          </w:p>
        </w:tc>
        <w:tc>
          <w:tcPr>
            <w:tcW w:w="2268" w:type="dxa"/>
            <w:vMerge/>
          </w:tcPr>
          <w:p w14:paraId="53BABEAA" w14:textId="77777777" w:rsidR="000D069A" w:rsidRPr="000D069A" w:rsidRDefault="000D069A" w:rsidP="009C1630">
            <w:pPr>
              <w:rPr>
                <w:rFonts w:cstheme="minorHAnsi"/>
                <w:sz w:val="20"/>
                <w:szCs w:val="20"/>
              </w:rPr>
            </w:pPr>
          </w:p>
        </w:tc>
        <w:tc>
          <w:tcPr>
            <w:tcW w:w="2693" w:type="dxa"/>
          </w:tcPr>
          <w:p w14:paraId="3E317432" w14:textId="77777777" w:rsidR="000D069A" w:rsidRPr="000D069A" w:rsidRDefault="000D069A" w:rsidP="009C1630">
            <w:pPr>
              <w:rPr>
                <w:rFonts w:cstheme="minorHAnsi"/>
                <w:sz w:val="20"/>
                <w:szCs w:val="20"/>
              </w:rPr>
            </w:pPr>
            <w:r w:rsidRPr="000D069A">
              <w:rPr>
                <w:rFonts w:cstheme="minorHAnsi"/>
                <w:sz w:val="20"/>
                <w:szCs w:val="20"/>
              </w:rPr>
              <w:t>Greater Bendigo</w:t>
            </w:r>
          </w:p>
        </w:tc>
      </w:tr>
      <w:tr w:rsidR="000D069A" w:rsidRPr="000D069A" w14:paraId="7DB48F04" w14:textId="77777777" w:rsidTr="000D069A">
        <w:tc>
          <w:tcPr>
            <w:tcW w:w="993" w:type="dxa"/>
            <w:vMerge/>
          </w:tcPr>
          <w:p w14:paraId="5B85B230" w14:textId="77777777" w:rsidR="000D069A" w:rsidRPr="000D069A" w:rsidRDefault="000D069A" w:rsidP="009C1630">
            <w:pPr>
              <w:rPr>
                <w:rFonts w:cstheme="minorHAnsi"/>
                <w:sz w:val="20"/>
                <w:szCs w:val="20"/>
              </w:rPr>
            </w:pPr>
          </w:p>
        </w:tc>
        <w:tc>
          <w:tcPr>
            <w:tcW w:w="2978" w:type="dxa"/>
            <w:vMerge/>
          </w:tcPr>
          <w:p w14:paraId="3311BB92" w14:textId="77777777" w:rsidR="000D069A" w:rsidRPr="000D069A" w:rsidRDefault="000D069A" w:rsidP="009C1630">
            <w:pPr>
              <w:rPr>
                <w:rFonts w:cstheme="minorHAnsi"/>
                <w:sz w:val="20"/>
                <w:szCs w:val="20"/>
              </w:rPr>
            </w:pPr>
          </w:p>
        </w:tc>
        <w:tc>
          <w:tcPr>
            <w:tcW w:w="2268" w:type="dxa"/>
            <w:vMerge/>
          </w:tcPr>
          <w:p w14:paraId="4A55AB9A" w14:textId="77777777" w:rsidR="000D069A" w:rsidRPr="000D069A" w:rsidRDefault="000D069A" w:rsidP="009C1630">
            <w:pPr>
              <w:rPr>
                <w:rFonts w:cstheme="minorHAnsi"/>
                <w:sz w:val="20"/>
                <w:szCs w:val="20"/>
              </w:rPr>
            </w:pPr>
          </w:p>
        </w:tc>
        <w:tc>
          <w:tcPr>
            <w:tcW w:w="2693" w:type="dxa"/>
          </w:tcPr>
          <w:p w14:paraId="53A50B6F" w14:textId="77777777" w:rsidR="000D069A" w:rsidRPr="000D069A" w:rsidRDefault="000D069A" w:rsidP="009C1630">
            <w:pPr>
              <w:rPr>
                <w:rFonts w:cstheme="minorHAnsi"/>
                <w:sz w:val="20"/>
                <w:szCs w:val="20"/>
              </w:rPr>
            </w:pPr>
            <w:r w:rsidRPr="000D069A">
              <w:rPr>
                <w:rFonts w:cstheme="minorHAnsi"/>
                <w:sz w:val="20"/>
                <w:szCs w:val="20"/>
              </w:rPr>
              <w:t>Greater Geelong</w:t>
            </w:r>
          </w:p>
        </w:tc>
      </w:tr>
      <w:tr w:rsidR="000D069A" w:rsidRPr="000D069A" w14:paraId="1D98654D" w14:textId="77777777" w:rsidTr="000D069A">
        <w:tc>
          <w:tcPr>
            <w:tcW w:w="993" w:type="dxa"/>
            <w:vMerge/>
          </w:tcPr>
          <w:p w14:paraId="12DF89A9" w14:textId="77777777" w:rsidR="000D069A" w:rsidRPr="000D069A" w:rsidRDefault="000D069A" w:rsidP="009C1630">
            <w:pPr>
              <w:rPr>
                <w:rFonts w:cstheme="minorHAnsi"/>
                <w:sz w:val="20"/>
                <w:szCs w:val="20"/>
              </w:rPr>
            </w:pPr>
          </w:p>
        </w:tc>
        <w:tc>
          <w:tcPr>
            <w:tcW w:w="2978" w:type="dxa"/>
            <w:vMerge/>
          </w:tcPr>
          <w:p w14:paraId="24B0DFF4" w14:textId="77777777" w:rsidR="000D069A" w:rsidRPr="000D069A" w:rsidRDefault="000D069A" w:rsidP="009C1630">
            <w:pPr>
              <w:rPr>
                <w:rFonts w:cstheme="minorHAnsi"/>
                <w:sz w:val="20"/>
                <w:szCs w:val="20"/>
              </w:rPr>
            </w:pPr>
          </w:p>
        </w:tc>
        <w:tc>
          <w:tcPr>
            <w:tcW w:w="2268" w:type="dxa"/>
            <w:vMerge/>
          </w:tcPr>
          <w:p w14:paraId="308C5907" w14:textId="77777777" w:rsidR="000D069A" w:rsidRPr="000D069A" w:rsidRDefault="000D069A" w:rsidP="009C1630">
            <w:pPr>
              <w:rPr>
                <w:rFonts w:cstheme="minorHAnsi"/>
                <w:sz w:val="20"/>
                <w:szCs w:val="20"/>
              </w:rPr>
            </w:pPr>
          </w:p>
        </w:tc>
        <w:tc>
          <w:tcPr>
            <w:tcW w:w="2693" w:type="dxa"/>
          </w:tcPr>
          <w:p w14:paraId="13401CAA" w14:textId="77777777" w:rsidR="000D069A" w:rsidRPr="000D069A" w:rsidRDefault="000D069A" w:rsidP="009C1630">
            <w:pPr>
              <w:rPr>
                <w:rFonts w:cstheme="minorHAnsi"/>
                <w:sz w:val="20"/>
                <w:szCs w:val="20"/>
              </w:rPr>
            </w:pPr>
            <w:r w:rsidRPr="000D069A">
              <w:rPr>
                <w:rFonts w:cstheme="minorHAnsi"/>
                <w:sz w:val="20"/>
                <w:szCs w:val="20"/>
              </w:rPr>
              <w:t>Hepburn</w:t>
            </w:r>
          </w:p>
        </w:tc>
      </w:tr>
      <w:tr w:rsidR="000D069A" w:rsidRPr="000D069A" w14:paraId="6C938944" w14:textId="77777777" w:rsidTr="000D069A">
        <w:tc>
          <w:tcPr>
            <w:tcW w:w="993" w:type="dxa"/>
            <w:vMerge/>
          </w:tcPr>
          <w:p w14:paraId="7A72EFA5" w14:textId="77777777" w:rsidR="000D069A" w:rsidRPr="000D069A" w:rsidRDefault="000D069A" w:rsidP="009C1630">
            <w:pPr>
              <w:rPr>
                <w:rFonts w:cstheme="minorHAnsi"/>
                <w:sz w:val="20"/>
                <w:szCs w:val="20"/>
              </w:rPr>
            </w:pPr>
          </w:p>
        </w:tc>
        <w:tc>
          <w:tcPr>
            <w:tcW w:w="2978" w:type="dxa"/>
            <w:vMerge/>
          </w:tcPr>
          <w:p w14:paraId="26608162" w14:textId="77777777" w:rsidR="000D069A" w:rsidRPr="000D069A" w:rsidRDefault="000D069A" w:rsidP="009C1630">
            <w:pPr>
              <w:rPr>
                <w:rFonts w:cstheme="minorHAnsi"/>
                <w:sz w:val="20"/>
                <w:szCs w:val="20"/>
              </w:rPr>
            </w:pPr>
          </w:p>
        </w:tc>
        <w:tc>
          <w:tcPr>
            <w:tcW w:w="2268" w:type="dxa"/>
            <w:vMerge/>
          </w:tcPr>
          <w:p w14:paraId="5F504A91" w14:textId="77777777" w:rsidR="000D069A" w:rsidRPr="000D069A" w:rsidRDefault="000D069A" w:rsidP="009C1630">
            <w:pPr>
              <w:rPr>
                <w:rFonts w:cstheme="minorHAnsi"/>
                <w:sz w:val="20"/>
                <w:szCs w:val="20"/>
              </w:rPr>
            </w:pPr>
          </w:p>
        </w:tc>
        <w:tc>
          <w:tcPr>
            <w:tcW w:w="2693" w:type="dxa"/>
          </w:tcPr>
          <w:p w14:paraId="26497ED5" w14:textId="77777777" w:rsidR="000D069A" w:rsidRPr="000D069A" w:rsidRDefault="000D069A" w:rsidP="009C1630">
            <w:pPr>
              <w:rPr>
                <w:rFonts w:cstheme="minorHAnsi"/>
                <w:sz w:val="20"/>
                <w:szCs w:val="20"/>
              </w:rPr>
            </w:pPr>
            <w:r w:rsidRPr="000D069A">
              <w:rPr>
                <w:rFonts w:cstheme="minorHAnsi"/>
                <w:sz w:val="20"/>
                <w:szCs w:val="20"/>
              </w:rPr>
              <w:t>Macedon Ranges</w:t>
            </w:r>
          </w:p>
        </w:tc>
      </w:tr>
      <w:tr w:rsidR="000D069A" w:rsidRPr="000D069A" w14:paraId="2824962C" w14:textId="77777777" w:rsidTr="000D069A">
        <w:tc>
          <w:tcPr>
            <w:tcW w:w="993" w:type="dxa"/>
            <w:vMerge/>
          </w:tcPr>
          <w:p w14:paraId="7305F860" w14:textId="77777777" w:rsidR="000D069A" w:rsidRPr="000D069A" w:rsidRDefault="000D069A" w:rsidP="009C1630">
            <w:pPr>
              <w:rPr>
                <w:rFonts w:cstheme="minorHAnsi"/>
                <w:sz w:val="20"/>
                <w:szCs w:val="20"/>
              </w:rPr>
            </w:pPr>
          </w:p>
        </w:tc>
        <w:tc>
          <w:tcPr>
            <w:tcW w:w="2978" w:type="dxa"/>
            <w:vMerge/>
          </w:tcPr>
          <w:p w14:paraId="471672AF" w14:textId="77777777" w:rsidR="000D069A" w:rsidRPr="000D069A" w:rsidRDefault="000D069A" w:rsidP="009C1630">
            <w:pPr>
              <w:rPr>
                <w:rFonts w:cstheme="minorHAnsi"/>
                <w:sz w:val="20"/>
                <w:szCs w:val="20"/>
              </w:rPr>
            </w:pPr>
          </w:p>
        </w:tc>
        <w:tc>
          <w:tcPr>
            <w:tcW w:w="2268" w:type="dxa"/>
            <w:vMerge/>
          </w:tcPr>
          <w:p w14:paraId="433A8E7F" w14:textId="77777777" w:rsidR="000D069A" w:rsidRPr="000D069A" w:rsidRDefault="000D069A" w:rsidP="009C1630">
            <w:pPr>
              <w:rPr>
                <w:rFonts w:cstheme="minorHAnsi"/>
                <w:sz w:val="20"/>
                <w:szCs w:val="20"/>
              </w:rPr>
            </w:pPr>
          </w:p>
        </w:tc>
        <w:tc>
          <w:tcPr>
            <w:tcW w:w="2693" w:type="dxa"/>
          </w:tcPr>
          <w:p w14:paraId="38797FB2" w14:textId="77777777" w:rsidR="000D069A" w:rsidRPr="000D069A" w:rsidRDefault="000D069A" w:rsidP="009C1630">
            <w:pPr>
              <w:rPr>
                <w:rFonts w:cstheme="minorHAnsi"/>
                <w:sz w:val="20"/>
                <w:szCs w:val="20"/>
              </w:rPr>
            </w:pPr>
            <w:r w:rsidRPr="000D069A">
              <w:rPr>
                <w:rFonts w:cstheme="minorHAnsi"/>
                <w:sz w:val="20"/>
                <w:szCs w:val="20"/>
              </w:rPr>
              <w:t>Moorabool</w:t>
            </w:r>
          </w:p>
        </w:tc>
      </w:tr>
      <w:tr w:rsidR="000D069A" w:rsidRPr="000D069A" w14:paraId="73662F91" w14:textId="77777777" w:rsidTr="000D069A">
        <w:tc>
          <w:tcPr>
            <w:tcW w:w="993" w:type="dxa"/>
            <w:vMerge/>
          </w:tcPr>
          <w:p w14:paraId="1EA1ECE7" w14:textId="77777777" w:rsidR="000D069A" w:rsidRPr="000D069A" w:rsidRDefault="000D069A" w:rsidP="009C1630">
            <w:pPr>
              <w:rPr>
                <w:rFonts w:cstheme="minorHAnsi"/>
                <w:sz w:val="20"/>
                <w:szCs w:val="20"/>
              </w:rPr>
            </w:pPr>
          </w:p>
        </w:tc>
        <w:tc>
          <w:tcPr>
            <w:tcW w:w="2978" w:type="dxa"/>
            <w:vMerge/>
          </w:tcPr>
          <w:p w14:paraId="450A285E" w14:textId="77777777" w:rsidR="000D069A" w:rsidRPr="000D069A" w:rsidRDefault="000D069A" w:rsidP="009C1630">
            <w:pPr>
              <w:rPr>
                <w:rFonts w:cstheme="minorHAnsi"/>
                <w:sz w:val="20"/>
                <w:szCs w:val="20"/>
              </w:rPr>
            </w:pPr>
          </w:p>
        </w:tc>
        <w:tc>
          <w:tcPr>
            <w:tcW w:w="2268" w:type="dxa"/>
            <w:vMerge/>
          </w:tcPr>
          <w:p w14:paraId="31BB7ECF" w14:textId="77777777" w:rsidR="000D069A" w:rsidRPr="000D069A" w:rsidRDefault="000D069A" w:rsidP="009C1630">
            <w:pPr>
              <w:rPr>
                <w:rFonts w:cstheme="minorHAnsi"/>
                <w:sz w:val="20"/>
                <w:szCs w:val="20"/>
              </w:rPr>
            </w:pPr>
          </w:p>
        </w:tc>
        <w:tc>
          <w:tcPr>
            <w:tcW w:w="2693" w:type="dxa"/>
          </w:tcPr>
          <w:p w14:paraId="00FC8AD1" w14:textId="77777777" w:rsidR="000D069A" w:rsidRPr="000D069A" w:rsidRDefault="000D069A" w:rsidP="009C1630">
            <w:pPr>
              <w:rPr>
                <w:rFonts w:cstheme="minorHAnsi"/>
                <w:sz w:val="20"/>
                <w:szCs w:val="20"/>
              </w:rPr>
            </w:pPr>
            <w:r w:rsidRPr="000D069A">
              <w:rPr>
                <w:rFonts w:cstheme="minorHAnsi"/>
                <w:sz w:val="20"/>
                <w:szCs w:val="20"/>
              </w:rPr>
              <w:t>Mount Alexander</w:t>
            </w:r>
          </w:p>
        </w:tc>
      </w:tr>
      <w:tr w:rsidR="000D069A" w:rsidRPr="000D069A" w14:paraId="799F1F96" w14:textId="77777777" w:rsidTr="000D069A">
        <w:tc>
          <w:tcPr>
            <w:tcW w:w="993" w:type="dxa"/>
            <w:vMerge/>
          </w:tcPr>
          <w:p w14:paraId="323BBDFF" w14:textId="77777777" w:rsidR="000D069A" w:rsidRPr="000D069A" w:rsidRDefault="000D069A" w:rsidP="009C1630">
            <w:pPr>
              <w:rPr>
                <w:rFonts w:cstheme="minorHAnsi"/>
                <w:sz w:val="20"/>
                <w:szCs w:val="20"/>
              </w:rPr>
            </w:pPr>
          </w:p>
        </w:tc>
        <w:tc>
          <w:tcPr>
            <w:tcW w:w="2978" w:type="dxa"/>
            <w:vMerge/>
          </w:tcPr>
          <w:p w14:paraId="38F4A971" w14:textId="77777777" w:rsidR="000D069A" w:rsidRPr="000D069A" w:rsidRDefault="000D069A" w:rsidP="009C1630">
            <w:pPr>
              <w:rPr>
                <w:rFonts w:cstheme="minorHAnsi"/>
                <w:sz w:val="20"/>
                <w:szCs w:val="20"/>
              </w:rPr>
            </w:pPr>
          </w:p>
        </w:tc>
        <w:tc>
          <w:tcPr>
            <w:tcW w:w="2268" w:type="dxa"/>
            <w:vMerge/>
          </w:tcPr>
          <w:p w14:paraId="1D152AAC" w14:textId="77777777" w:rsidR="000D069A" w:rsidRPr="000D069A" w:rsidRDefault="000D069A" w:rsidP="009C1630">
            <w:pPr>
              <w:rPr>
                <w:rFonts w:cstheme="minorHAnsi"/>
                <w:sz w:val="20"/>
                <w:szCs w:val="20"/>
              </w:rPr>
            </w:pPr>
          </w:p>
        </w:tc>
        <w:tc>
          <w:tcPr>
            <w:tcW w:w="2693" w:type="dxa"/>
          </w:tcPr>
          <w:p w14:paraId="5012BB0F" w14:textId="77777777" w:rsidR="000D069A" w:rsidRPr="000D069A" w:rsidRDefault="000D069A" w:rsidP="009C1630">
            <w:pPr>
              <w:rPr>
                <w:rFonts w:cstheme="minorHAnsi"/>
                <w:sz w:val="20"/>
                <w:szCs w:val="20"/>
              </w:rPr>
            </w:pPr>
            <w:r w:rsidRPr="000D069A">
              <w:rPr>
                <w:rFonts w:cstheme="minorHAnsi"/>
                <w:sz w:val="20"/>
                <w:szCs w:val="20"/>
              </w:rPr>
              <w:t>Northern Grampians</w:t>
            </w:r>
          </w:p>
        </w:tc>
      </w:tr>
      <w:tr w:rsidR="000D069A" w:rsidRPr="000D069A" w14:paraId="2380919F" w14:textId="77777777" w:rsidTr="000D069A">
        <w:tc>
          <w:tcPr>
            <w:tcW w:w="993" w:type="dxa"/>
            <w:vMerge/>
          </w:tcPr>
          <w:p w14:paraId="688BC855" w14:textId="77777777" w:rsidR="000D069A" w:rsidRPr="000D069A" w:rsidRDefault="000D069A" w:rsidP="009C1630">
            <w:pPr>
              <w:rPr>
                <w:rFonts w:cstheme="minorHAnsi"/>
                <w:sz w:val="20"/>
                <w:szCs w:val="20"/>
              </w:rPr>
            </w:pPr>
          </w:p>
        </w:tc>
        <w:tc>
          <w:tcPr>
            <w:tcW w:w="2978" w:type="dxa"/>
            <w:vMerge/>
          </w:tcPr>
          <w:p w14:paraId="5591550C" w14:textId="77777777" w:rsidR="000D069A" w:rsidRPr="000D069A" w:rsidRDefault="000D069A" w:rsidP="009C1630">
            <w:pPr>
              <w:rPr>
                <w:rFonts w:cstheme="minorHAnsi"/>
                <w:sz w:val="20"/>
                <w:szCs w:val="20"/>
              </w:rPr>
            </w:pPr>
          </w:p>
        </w:tc>
        <w:tc>
          <w:tcPr>
            <w:tcW w:w="2268" w:type="dxa"/>
            <w:vMerge/>
          </w:tcPr>
          <w:p w14:paraId="437883FA" w14:textId="77777777" w:rsidR="000D069A" w:rsidRPr="000D069A" w:rsidRDefault="000D069A" w:rsidP="009C1630">
            <w:pPr>
              <w:rPr>
                <w:rFonts w:cstheme="minorHAnsi"/>
                <w:sz w:val="20"/>
                <w:szCs w:val="20"/>
              </w:rPr>
            </w:pPr>
          </w:p>
        </w:tc>
        <w:tc>
          <w:tcPr>
            <w:tcW w:w="2693" w:type="dxa"/>
          </w:tcPr>
          <w:p w14:paraId="016BE6C4" w14:textId="77777777" w:rsidR="000D069A" w:rsidRPr="000D069A" w:rsidRDefault="000D069A" w:rsidP="009C1630">
            <w:pPr>
              <w:rPr>
                <w:rFonts w:cstheme="minorHAnsi"/>
                <w:sz w:val="20"/>
                <w:szCs w:val="20"/>
              </w:rPr>
            </w:pPr>
            <w:r w:rsidRPr="000D069A">
              <w:rPr>
                <w:rFonts w:cstheme="minorHAnsi"/>
                <w:sz w:val="20"/>
                <w:szCs w:val="20"/>
              </w:rPr>
              <w:t>Pyrenees</w:t>
            </w:r>
          </w:p>
        </w:tc>
      </w:tr>
      <w:tr w:rsidR="000D069A" w:rsidRPr="000D069A" w14:paraId="77AD7CF4" w14:textId="77777777" w:rsidTr="000D069A">
        <w:tc>
          <w:tcPr>
            <w:tcW w:w="993" w:type="dxa"/>
            <w:vMerge/>
          </w:tcPr>
          <w:p w14:paraId="165F3EE2" w14:textId="77777777" w:rsidR="000D069A" w:rsidRPr="000D069A" w:rsidRDefault="000D069A" w:rsidP="009C1630">
            <w:pPr>
              <w:rPr>
                <w:rFonts w:cstheme="minorHAnsi"/>
                <w:sz w:val="20"/>
                <w:szCs w:val="20"/>
              </w:rPr>
            </w:pPr>
          </w:p>
        </w:tc>
        <w:tc>
          <w:tcPr>
            <w:tcW w:w="2978" w:type="dxa"/>
            <w:vMerge/>
          </w:tcPr>
          <w:p w14:paraId="5EFC12F8" w14:textId="77777777" w:rsidR="000D069A" w:rsidRPr="000D069A" w:rsidRDefault="000D069A" w:rsidP="009C1630">
            <w:pPr>
              <w:rPr>
                <w:rFonts w:cstheme="minorHAnsi"/>
                <w:sz w:val="20"/>
                <w:szCs w:val="20"/>
              </w:rPr>
            </w:pPr>
          </w:p>
        </w:tc>
        <w:tc>
          <w:tcPr>
            <w:tcW w:w="2268" w:type="dxa"/>
            <w:vMerge/>
          </w:tcPr>
          <w:p w14:paraId="07709265" w14:textId="77777777" w:rsidR="000D069A" w:rsidRPr="000D069A" w:rsidRDefault="000D069A" w:rsidP="009C1630">
            <w:pPr>
              <w:rPr>
                <w:rFonts w:cstheme="minorHAnsi"/>
                <w:sz w:val="20"/>
                <w:szCs w:val="20"/>
              </w:rPr>
            </w:pPr>
          </w:p>
        </w:tc>
        <w:tc>
          <w:tcPr>
            <w:tcW w:w="2693" w:type="dxa"/>
          </w:tcPr>
          <w:p w14:paraId="04ACE3D8" w14:textId="77777777" w:rsidR="000D069A" w:rsidRPr="000D069A" w:rsidRDefault="000D069A" w:rsidP="009C1630">
            <w:pPr>
              <w:rPr>
                <w:rFonts w:cstheme="minorHAnsi"/>
                <w:sz w:val="20"/>
                <w:szCs w:val="20"/>
              </w:rPr>
            </w:pPr>
            <w:proofErr w:type="spellStart"/>
            <w:r w:rsidRPr="000D069A">
              <w:rPr>
                <w:rFonts w:cstheme="minorHAnsi"/>
                <w:sz w:val="20"/>
                <w:szCs w:val="20"/>
              </w:rPr>
              <w:t>Queenscliffe</w:t>
            </w:r>
            <w:proofErr w:type="spellEnd"/>
          </w:p>
        </w:tc>
      </w:tr>
      <w:tr w:rsidR="000D069A" w:rsidRPr="000D069A" w14:paraId="66C0446B" w14:textId="77777777" w:rsidTr="000D069A">
        <w:tc>
          <w:tcPr>
            <w:tcW w:w="993" w:type="dxa"/>
            <w:vMerge/>
          </w:tcPr>
          <w:p w14:paraId="559F9247" w14:textId="77777777" w:rsidR="000D069A" w:rsidRPr="000D069A" w:rsidRDefault="000D069A" w:rsidP="009C1630">
            <w:pPr>
              <w:rPr>
                <w:rFonts w:cstheme="minorHAnsi"/>
                <w:sz w:val="20"/>
                <w:szCs w:val="20"/>
              </w:rPr>
            </w:pPr>
          </w:p>
        </w:tc>
        <w:tc>
          <w:tcPr>
            <w:tcW w:w="2978" w:type="dxa"/>
            <w:vMerge/>
          </w:tcPr>
          <w:p w14:paraId="65BB8E86" w14:textId="77777777" w:rsidR="000D069A" w:rsidRPr="000D069A" w:rsidRDefault="000D069A" w:rsidP="009C1630">
            <w:pPr>
              <w:rPr>
                <w:rFonts w:cstheme="minorHAnsi"/>
                <w:sz w:val="20"/>
                <w:szCs w:val="20"/>
              </w:rPr>
            </w:pPr>
          </w:p>
        </w:tc>
        <w:tc>
          <w:tcPr>
            <w:tcW w:w="2268" w:type="dxa"/>
            <w:vMerge/>
          </w:tcPr>
          <w:p w14:paraId="675797A0" w14:textId="77777777" w:rsidR="000D069A" w:rsidRPr="000D069A" w:rsidRDefault="000D069A" w:rsidP="009C1630">
            <w:pPr>
              <w:rPr>
                <w:rFonts w:cstheme="minorHAnsi"/>
                <w:sz w:val="20"/>
                <w:szCs w:val="20"/>
              </w:rPr>
            </w:pPr>
          </w:p>
        </w:tc>
        <w:tc>
          <w:tcPr>
            <w:tcW w:w="2693" w:type="dxa"/>
          </w:tcPr>
          <w:p w14:paraId="2660B303" w14:textId="77777777" w:rsidR="000D069A" w:rsidRPr="000D069A" w:rsidRDefault="000D069A" w:rsidP="009C1630">
            <w:pPr>
              <w:rPr>
                <w:rFonts w:cstheme="minorHAnsi"/>
                <w:sz w:val="20"/>
                <w:szCs w:val="20"/>
              </w:rPr>
            </w:pPr>
            <w:r w:rsidRPr="000D069A">
              <w:rPr>
                <w:rFonts w:cstheme="minorHAnsi"/>
                <w:sz w:val="20"/>
                <w:szCs w:val="20"/>
              </w:rPr>
              <w:t>Surf Coast</w:t>
            </w:r>
          </w:p>
        </w:tc>
      </w:tr>
      <w:tr w:rsidR="000D069A" w:rsidRPr="000D069A" w14:paraId="06AD2A7E" w14:textId="77777777" w:rsidTr="000D069A">
        <w:tc>
          <w:tcPr>
            <w:tcW w:w="993" w:type="dxa"/>
            <w:vMerge/>
          </w:tcPr>
          <w:p w14:paraId="790D9DE6" w14:textId="77777777" w:rsidR="000D069A" w:rsidRPr="000D069A" w:rsidRDefault="000D069A" w:rsidP="009C1630">
            <w:pPr>
              <w:rPr>
                <w:rFonts w:cstheme="minorHAnsi"/>
                <w:sz w:val="20"/>
                <w:szCs w:val="20"/>
              </w:rPr>
            </w:pPr>
          </w:p>
        </w:tc>
        <w:tc>
          <w:tcPr>
            <w:tcW w:w="2978" w:type="dxa"/>
            <w:vMerge w:val="restart"/>
          </w:tcPr>
          <w:p w14:paraId="1A6F8960" w14:textId="77777777" w:rsidR="000D069A" w:rsidRPr="000D069A" w:rsidRDefault="000D069A" w:rsidP="009C1630">
            <w:pPr>
              <w:rPr>
                <w:rFonts w:cstheme="minorHAnsi"/>
                <w:sz w:val="20"/>
                <w:szCs w:val="20"/>
              </w:rPr>
            </w:pPr>
            <w:r w:rsidRPr="000D069A">
              <w:rPr>
                <w:rFonts w:cstheme="minorHAnsi"/>
                <w:sz w:val="20"/>
                <w:szCs w:val="20"/>
              </w:rPr>
              <w:t>North Central</w:t>
            </w:r>
          </w:p>
        </w:tc>
        <w:tc>
          <w:tcPr>
            <w:tcW w:w="2268" w:type="dxa"/>
            <w:vMerge w:val="restart"/>
          </w:tcPr>
          <w:p w14:paraId="43F5F56D" w14:textId="77777777" w:rsidR="000D069A" w:rsidRPr="000D069A" w:rsidRDefault="000D069A" w:rsidP="009C1630">
            <w:pPr>
              <w:rPr>
                <w:rFonts w:cstheme="minorHAnsi"/>
                <w:sz w:val="20"/>
                <w:szCs w:val="20"/>
              </w:rPr>
            </w:pPr>
            <w:r w:rsidRPr="000D069A">
              <w:rPr>
                <w:rFonts w:cstheme="minorHAnsi"/>
                <w:sz w:val="20"/>
                <w:szCs w:val="20"/>
              </w:rPr>
              <w:t>Mixed SW plantation / native eucalypt plantation</w:t>
            </w:r>
          </w:p>
        </w:tc>
        <w:tc>
          <w:tcPr>
            <w:tcW w:w="2693" w:type="dxa"/>
          </w:tcPr>
          <w:p w14:paraId="4DD5305C" w14:textId="77777777" w:rsidR="000D069A" w:rsidRPr="000D069A" w:rsidRDefault="000D069A" w:rsidP="009C1630">
            <w:pPr>
              <w:rPr>
                <w:rFonts w:cstheme="minorHAnsi"/>
                <w:sz w:val="20"/>
                <w:szCs w:val="20"/>
              </w:rPr>
            </w:pPr>
            <w:r w:rsidRPr="000D069A">
              <w:rPr>
                <w:rFonts w:cstheme="minorHAnsi"/>
                <w:sz w:val="20"/>
                <w:szCs w:val="20"/>
              </w:rPr>
              <w:t>Alpine</w:t>
            </w:r>
          </w:p>
        </w:tc>
      </w:tr>
      <w:tr w:rsidR="000D069A" w:rsidRPr="000D069A" w14:paraId="6C1B0307" w14:textId="77777777" w:rsidTr="000D069A">
        <w:tc>
          <w:tcPr>
            <w:tcW w:w="993" w:type="dxa"/>
            <w:vMerge/>
          </w:tcPr>
          <w:p w14:paraId="3C43DAEC" w14:textId="77777777" w:rsidR="000D069A" w:rsidRPr="000D069A" w:rsidRDefault="000D069A" w:rsidP="009C1630">
            <w:pPr>
              <w:rPr>
                <w:rFonts w:cstheme="minorHAnsi"/>
                <w:sz w:val="20"/>
                <w:szCs w:val="20"/>
              </w:rPr>
            </w:pPr>
          </w:p>
        </w:tc>
        <w:tc>
          <w:tcPr>
            <w:tcW w:w="2978" w:type="dxa"/>
            <w:vMerge/>
          </w:tcPr>
          <w:p w14:paraId="12325D97" w14:textId="77777777" w:rsidR="000D069A" w:rsidRPr="000D069A" w:rsidRDefault="000D069A" w:rsidP="009C1630">
            <w:pPr>
              <w:rPr>
                <w:rFonts w:cstheme="minorHAnsi"/>
                <w:sz w:val="20"/>
                <w:szCs w:val="20"/>
              </w:rPr>
            </w:pPr>
          </w:p>
        </w:tc>
        <w:tc>
          <w:tcPr>
            <w:tcW w:w="2268" w:type="dxa"/>
            <w:vMerge/>
          </w:tcPr>
          <w:p w14:paraId="313D12C4" w14:textId="77777777" w:rsidR="000D069A" w:rsidRPr="000D069A" w:rsidRDefault="000D069A" w:rsidP="009C1630">
            <w:pPr>
              <w:rPr>
                <w:rFonts w:cstheme="minorHAnsi"/>
                <w:sz w:val="20"/>
                <w:szCs w:val="20"/>
              </w:rPr>
            </w:pPr>
          </w:p>
        </w:tc>
        <w:tc>
          <w:tcPr>
            <w:tcW w:w="2693" w:type="dxa"/>
          </w:tcPr>
          <w:p w14:paraId="0F05C9CA" w14:textId="77777777" w:rsidR="000D069A" w:rsidRPr="000D069A" w:rsidRDefault="000D069A" w:rsidP="009C1630">
            <w:pPr>
              <w:rPr>
                <w:rFonts w:cstheme="minorHAnsi"/>
                <w:sz w:val="20"/>
                <w:szCs w:val="20"/>
              </w:rPr>
            </w:pPr>
            <w:r w:rsidRPr="000D069A">
              <w:rPr>
                <w:rFonts w:cstheme="minorHAnsi"/>
                <w:sz w:val="20"/>
                <w:szCs w:val="20"/>
              </w:rPr>
              <w:t>Benalla</w:t>
            </w:r>
          </w:p>
        </w:tc>
      </w:tr>
      <w:tr w:rsidR="000D069A" w:rsidRPr="000D069A" w14:paraId="332AE280" w14:textId="77777777" w:rsidTr="000D069A">
        <w:tc>
          <w:tcPr>
            <w:tcW w:w="993" w:type="dxa"/>
            <w:vMerge/>
          </w:tcPr>
          <w:p w14:paraId="635009AB" w14:textId="77777777" w:rsidR="000D069A" w:rsidRPr="000D069A" w:rsidRDefault="000D069A" w:rsidP="009C1630">
            <w:pPr>
              <w:rPr>
                <w:rFonts w:cstheme="minorHAnsi"/>
                <w:sz w:val="20"/>
                <w:szCs w:val="20"/>
              </w:rPr>
            </w:pPr>
          </w:p>
        </w:tc>
        <w:tc>
          <w:tcPr>
            <w:tcW w:w="2978" w:type="dxa"/>
            <w:vMerge/>
          </w:tcPr>
          <w:p w14:paraId="108FD524" w14:textId="77777777" w:rsidR="000D069A" w:rsidRPr="000D069A" w:rsidRDefault="000D069A" w:rsidP="009C1630">
            <w:pPr>
              <w:rPr>
                <w:rFonts w:cstheme="minorHAnsi"/>
                <w:sz w:val="20"/>
                <w:szCs w:val="20"/>
              </w:rPr>
            </w:pPr>
          </w:p>
        </w:tc>
        <w:tc>
          <w:tcPr>
            <w:tcW w:w="2268" w:type="dxa"/>
            <w:vMerge/>
          </w:tcPr>
          <w:p w14:paraId="78F08EC1" w14:textId="77777777" w:rsidR="000D069A" w:rsidRPr="000D069A" w:rsidRDefault="000D069A" w:rsidP="009C1630">
            <w:pPr>
              <w:rPr>
                <w:rFonts w:cstheme="minorHAnsi"/>
                <w:sz w:val="20"/>
                <w:szCs w:val="20"/>
              </w:rPr>
            </w:pPr>
          </w:p>
        </w:tc>
        <w:tc>
          <w:tcPr>
            <w:tcW w:w="2693" w:type="dxa"/>
          </w:tcPr>
          <w:p w14:paraId="3FA189A9" w14:textId="77777777" w:rsidR="000D069A" w:rsidRPr="000D069A" w:rsidRDefault="000D069A" w:rsidP="009C1630">
            <w:pPr>
              <w:rPr>
                <w:rFonts w:cstheme="minorHAnsi"/>
                <w:sz w:val="20"/>
                <w:szCs w:val="20"/>
              </w:rPr>
            </w:pPr>
            <w:r w:rsidRPr="000D069A">
              <w:rPr>
                <w:rFonts w:cstheme="minorHAnsi"/>
                <w:sz w:val="20"/>
                <w:szCs w:val="20"/>
              </w:rPr>
              <w:t>Campaspe</w:t>
            </w:r>
          </w:p>
        </w:tc>
      </w:tr>
      <w:tr w:rsidR="000D069A" w:rsidRPr="000D069A" w14:paraId="42E76433" w14:textId="77777777" w:rsidTr="000D069A">
        <w:tc>
          <w:tcPr>
            <w:tcW w:w="993" w:type="dxa"/>
            <w:vMerge/>
          </w:tcPr>
          <w:p w14:paraId="0F4014A1" w14:textId="77777777" w:rsidR="000D069A" w:rsidRPr="000D069A" w:rsidRDefault="000D069A" w:rsidP="009C1630">
            <w:pPr>
              <w:rPr>
                <w:rFonts w:cstheme="minorHAnsi"/>
                <w:sz w:val="20"/>
                <w:szCs w:val="20"/>
              </w:rPr>
            </w:pPr>
          </w:p>
        </w:tc>
        <w:tc>
          <w:tcPr>
            <w:tcW w:w="2978" w:type="dxa"/>
            <w:vMerge/>
          </w:tcPr>
          <w:p w14:paraId="28642CF2" w14:textId="77777777" w:rsidR="000D069A" w:rsidRPr="000D069A" w:rsidRDefault="000D069A" w:rsidP="009C1630">
            <w:pPr>
              <w:rPr>
                <w:rFonts w:cstheme="minorHAnsi"/>
                <w:sz w:val="20"/>
                <w:szCs w:val="20"/>
              </w:rPr>
            </w:pPr>
          </w:p>
        </w:tc>
        <w:tc>
          <w:tcPr>
            <w:tcW w:w="2268" w:type="dxa"/>
            <w:vMerge/>
          </w:tcPr>
          <w:p w14:paraId="261D0C31" w14:textId="77777777" w:rsidR="000D069A" w:rsidRPr="000D069A" w:rsidRDefault="000D069A" w:rsidP="009C1630">
            <w:pPr>
              <w:rPr>
                <w:rFonts w:cstheme="minorHAnsi"/>
                <w:sz w:val="20"/>
                <w:szCs w:val="20"/>
              </w:rPr>
            </w:pPr>
          </w:p>
        </w:tc>
        <w:tc>
          <w:tcPr>
            <w:tcW w:w="2693" w:type="dxa"/>
          </w:tcPr>
          <w:p w14:paraId="43698A31" w14:textId="77777777" w:rsidR="000D069A" w:rsidRPr="000D069A" w:rsidRDefault="000D069A" w:rsidP="009C1630">
            <w:pPr>
              <w:rPr>
                <w:rFonts w:cstheme="minorHAnsi"/>
                <w:sz w:val="20"/>
                <w:szCs w:val="20"/>
              </w:rPr>
            </w:pPr>
            <w:r w:rsidRPr="000D069A">
              <w:rPr>
                <w:rFonts w:cstheme="minorHAnsi"/>
                <w:sz w:val="20"/>
                <w:szCs w:val="20"/>
              </w:rPr>
              <w:t>Gannawarra</w:t>
            </w:r>
          </w:p>
        </w:tc>
      </w:tr>
      <w:tr w:rsidR="000D069A" w:rsidRPr="000D069A" w14:paraId="2CB37607" w14:textId="77777777" w:rsidTr="000D069A">
        <w:tc>
          <w:tcPr>
            <w:tcW w:w="993" w:type="dxa"/>
            <w:vMerge/>
          </w:tcPr>
          <w:p w14:paraId="41FBCFAB" w14:textId="77777777" w:rsidR="000D069A" w:rsidRPr="000D069A" w:rsidRDefault="000D069A" w:rsidP="009C1630">
            <w:pPr>
              <w:rPr>
                <w:rFonts w:cstheme="minorHAnsi"/>
                <w:sz w:val="20"/>
                <w:szCs w:val="20"/>
              </w:rPr>
            </w:pPr>
          </w:p>
        </w:tc>
        <w:tc>
          <w:tcPr>
            <w:tcW w:w="2978" w:type="dxa"/>
            <w:vMerge/>
          </w:tcPr>
          <w:p w14:paraId="745AB679" w14:textId="77777777" w:rsidR="000D069A" w:rsidRPr="000D069A" w:rsidRDefault="000D069A" w:rsidP="009C1630">
            <w:pPr>
              <w:rPr>
                <w:rFonts w:cstheme="minorHAnsi"/>
                <w:sz w:val="20"/>
                <w:szCs w:val="20"/>
              </w:rPr>
            </w:pPr>
          </w:p>
        </w:tc>
        <w:tc>
          <w:tcPr>
            <w:tcW w:w="2268" w:type="dxa"/>
            <w:vMerge/>
          </w:tcPr>
          <w:p w14:paraId="57173A9D" w14:textId="77777777" w:rsidR="000D069A" w:rsidRPr="000D069A" w:rsidRDefault="000D069A" w:rsidP="009C1630">
            <w:pPr>
              <w:rPr>
                <w:rFonts w:cstheme="minorHAnsi"/>
                <w:sz w:val="20"/>
                <w:szCs w:val="20"/>
              </w:rPr>
            </w:pPr>
          </w:p>
        </w:tc>
        <w:tc>
          <w:tcPr>
            <w:tcW w:w="2693" w:type="dxa"/>
          </w:tcPr>
          <w:p w14:paraId="31308036" w14:textId="77777777" w:rsidR="000D069A" w:rsidRPr="000D069A" w:rsidRDefault="000D069A" w:rsidP="009C1630">
            <w:pPr>
              <w:rPr>
                <w:rFonts w:cstheme="minorHAnsi"/>
                <w:sz w:val="20"/>
                <w:szCs w:val="20"/>
              </w:rPr>
            </w:pPr>
            <w:r w:rsidRPr="000D069A">
              <w:rPr>
                <w:rFonts w:cstheme="minorHAnsi"/>
                <w:sz w:val="20"/>
                <w:szCs w:val="20"/>
              </w:rPr>
              <w:t>Greater Shepparton</w:t>
            </w:r>
          </w:p>
        </w:tc>
      </w:tr>
      <w:tr w:rsidR="000D069A" w:rsidRPr="000D069A" w14:paraId="763EAF64" w14:textId="77777777" w:rsidTr="000D069A">
        <w:tc>
          <w:tcPr>
            <w:tcW w:w="993" w:type="dxa"/>
            <w:vMerge/>
          </w:tcPr>
          <w:p w14:paraId="7BC3BF49" w14:textId="77777777" w:rsidR="000D069A" w:rsidRPr="000D069A" w:rsidRDefault="000D069A" w:rsidP="009C1630">
            <w:pPr>
              <w:rPr>
                <w:rFonts w:cstheme="minorHAnsi"/>
                <w:sz w:val="20"/>
                <w:szCs w:val="20"/>
              </w:rPr>
            </w:pPr>
          </w:p>
        </w:tc>
        <w:tc>
          <w:tcPr>
            <w:tcW w:w="2978" w:type="dxa"/>
            <w:vMerge/>
          </w:tcPr>
          <w:p w14:paraId="1F8E3E12" w14:textId="77777777" w:rsidR="000D069A" w:rsidRPr="000D069A" w:rsidRDefault="000D069A" w:rsidP="009C1630">
            <w:pPr>
              <w:rPr>
                <w:rFonts w:cstheme="minorHAnsi"/>
                <w:sz w:val="20"/>
                <w:szCs w:val="20"/>
              </w:rPr>
            </w:pPr>
          </w:p>
        </w:tc>
        <w:tc>
          <w:tcPr>
            <w:tcW w:w="2268" w:type="dxa"/>
            <w:vMerge/>
          </w:tcPr>
          <w:p w14:paraId="2EEFF768" w14:textId="77777777" w:rsidR="000D069A" w:rsidRPr="000D069A" w:rsidRDefault="000D069A" w:rsidP="009C1630">
            <w:pPr>
              <w:rPr>
                <w:rFonts w:cstheme="minorHAnsi"/>
                <w:sz w:val="20"/>
                <w:szCs w:val="20"/>
              </w:rPr>
            </w:pPr>
          </w:p>
        </w:tc>
        <w:tc>
          <w:tcPr>
            <w:tcW w:w="2693" w:type="dxa"/>
          </w:tcPr>
          <w:p w14:paraId="46F31378" w14:textId="77777777" w:rsidR="000D069A" w:rsidRPr="000D069A" w:rsidRDefault="000D069A" w:rsidP="009C1630">
            <w:pPr>
              <w:rPr>
                <w:rFonts w:cstheme="minorHAnsi"/>
                <w:sz w:val="20"/>
                <w:szCs w:val="20"/>
              </w:rPr>
            </w:pPr>
            <w:r w:rsidRPr="000D069A">
              <w:rPr>
                <w:rFonts w:cstheme="minorHAnsi"/>
                <w:sz w:val="20"/>
                <w:szCs w:val="20"/>
              </w:rPr>
              <w:t>Indigo</w:t>
            </w:r>
          </w:p>
        </w:tc>
      </w:tr>
      <w:tr w:rsidR="000D069A" w:rsidRPr="000D069A" w14:paraId="74C2721E" w14:textId="77777777" w:rsidTr="000D069A">
        <w:tc>
          <w:tcPr>
            <w:tcW w:w="993" w:type="dxa"/>
            <w:vMerge/>
          </w:tcPr>
          <w:p w14:paraId="5DDB967F" w14:textId="77777777" w:rsidR="000D069A" w:rsidRPr="000D069A" w:rsidRDefault="000D069A" w:rsidP="009C1630">
            <w:pPr>
              <w:rPr>
                <w:rFonts w:cstheme="minorHAnsi"/>
                <w:sz w:val="20"/>
                <w:szCs w:val="20"/>
              </w:rPr>
            </w:pPr>
          </w:p>
        </w:tc>
        <w:tc>
          <w:tcPr>
            <w:tcW w:w="2978" w:type="dxa"/>
            <w:vMerge/>
          </w:tcPr>
          <w:p w14:paraId="4C297A0D" w14:textId="77777777" w:rsidR="000D069A" w:rsidRPr="000D069A" w:rsidRDefault="000D069A" w:rsidP="009C1630">
            <w:pPr>
              <w:rPr>
                <w:rFonts w:cstheme="minorHAnsi"/>
                <w:sz w:val="20"/>
                <w:szCs w:val="20"/>
              </w:rPr>
            </w:pPr>
          </w:p>
        </w:tc>
        <w:tc>
          <w:tcPr>
            <w:tcW w:w="2268" w:type="dxa"/>
            <w:vMerge/>
          </w:tcPr>
          <w:p w14:paraId="6E3C1E7C" w14:textId="77777777" w:rsidR="000D069A" w:rsidRPr="000D069A" w:rsidRDefault="000D069A" w:rsidP="009C1630">
            <w:pPr>
              <w:rPr>
                <w:rFonts w:cstheme="minorHAnsi"/>
                <w:sz w:val="20"/>
                <w:szCs w:val="20"/>
              </w:rPr>
            </w:pPr>
          </w:p>
        </w:tc>
        <w:tc>
          <w:tcPr>
            <w:tcW w:w="2693" w:type="dxa"/>
          </w:tcPr>
          <w:p w14:paraId="136A6C1E" w14:textId="77777777" w:rsidR="000D069A" w:rsidRPr="000D069A" w:rsidRDefault="000D069A" w:rsidP="009C1630">
            <w:pPr>
              <w:rPr>
                <w:rFonts w:cstheme="minorHAnsi"/>
                <w:sz w:val="20"/>
                <w:szCs w:val="20"/>
              </w:rPr>
            </w:pPr>
            <w:r w:rsidRPr="000D069A">
              <w:rPr>
                <w:rFonts w:cstheme="minorHAnsi"/>
                <w:sz w:val="20"/>
                <w:szCs w:val="20"/>
              </w:rPr>
              <w:t>Mildura</w:t>
            </w:r>
          </w:p>
        </w:tc>
      </w:tr>
      <w:tr w:rsidR="000D069A" w:rsidRPr="000D069A" w14:paraId="47A3B534" w14:textId="77777777" w:rsidTr="000D069A">
        <w:tc>
          <w:tcPr>
            <w:tcW w:w="993" w:type="dxa"/>
            <w:vMerge/>
          </w:tcPr>
          <w:p w14:paraId="62A0E414" w14:textId="77777777" w:rsidR="000D069A" w:rsidRPr="000D069A" w:rsidRDefault="000D069A" w:rsidP="009C1630">
            <w:pPr>
              <w:rPr>
                <w:rFonts w:cstheme="minorHAnsi"/>
                <w:sz w:val="20"/>
                <w:szCs w:val="20"/>
              </w:rPr>
            </w:pPr>
          </w:p>
        </w:tc>
        <w:tc>
          <w:tcPr>
            <w:tcW w:w="2978" w:type="dxa"/>
            <w:vMerge/>
          </w:tcPr>
          <w:p w14:paraId="515AC4C8" w14:textId="77777777" w:rsidR="000D069A" w:rsidRPr="000D069A" w:rsidRDefault="000D069A" w:rsidP="009C1630">
            <w:pPr>
              <w:rPr>
                <w:rFonts w:cstheme="minorHAnsi"/>
                <w:sz w:val="20"/>
                <w:szCs w:val="20"/>
              </w:rPr>
            </w:pPr>
          </w:p>
        </w:tc>
        <w:tc>
          <w:tcPr>
            <w:tcW w:w="2268" w:type="dxa"/>
            <w:vMerge/>
          </w:tcPr>
          <w:p w14:paraId="223C0D9E" w14:textId="77777777" w:rsidR="000D069A" w:rsidRPr="000D069A" w:rsidRDefault="000D069A" w:rsidP="009C1630">
            <w:pPr>
              <w:rPr>
                <w:rFonts w:cstheme="minorHAnsi"/>
                <w:sz w:val="20"/>
                <w:szCs w:val="20"/>
              </w:rPr>
            </w:pPr>
          </w:p>
        </w:tc>
        <w:tc>
          <w:tcPr>
            <w:tcW w:w="2693" w:type="dxa"/>
          </w:tcPr>
          <w:p w14:paraId="74E31B85" w14:textId="77777777" w:rsidR="000D069A" w:rsidRPr="000D069A" w:rsidRDefault="000D069A" w:rsidP="009C1630">
            <w:pPr>
              <w:rPr>
                <w:rFonts w:cstheme="minorHAnsi"/>
                <w:sz w:val="20"/>
                <w:szCs w:val="20"/>
              </w:rPr>
            </w:pPr>
            <w:r w:rsidRPr="000D069A">
              <w:rPr>
                <w:rFonts w:cstheme="minorHAnsi"/>
                <w:sz w:val="20"/>
                <w:szCs w:val="20"/>
              </w:rPr>
              <w:t>Moira</w:t>
            </w:r>
          </w:p>
        </w:tc>
      </w:tr>
      <w:tr w:rsidR="000D069A" w:rsidRPr="000D069A" w14:paraId="7CBBE64C" w14:textId="77777777" w:rsidTr="000D069A">
        <w:tc>
          <w:tcPr>
            <w:tcW w:w="993" w:type="dxa"/>
            <w:vMerge/>
          </w:tcPr>
          <w:p w14:paraId="6E6B5757" w14:textId="77777777" w:rsidR="000D069A" w:rsidRPr="000D069A" w:rsidRDefault="000D069A" w:rsidP="009C1630">
            <w:pPr>
              <w:rPr>
                <w:rFonts w:cstheme="minorHAnsi"/>
                <w:sz w:val="20"/>
                <w:szCs w:val="20"/>
              </w:rPr>
            </w:pPr>
          </w:p>
        </w:tc>
        <w:tc>
          <w:tcPr>
            <w:tcW w:w="2978" w:type="dxa"/>
            <w:vMerge/>
          </w:tcPr>
          <w:p w14:paraId="2702A170" w14:textId="77777777" w:rsidR="000D069A" w:rsidRPr="000D069A" w:rsidRDefault="000D069A" w:rsidP="009C1630">
            <w:pPr>
              <w:rPr>
                <w:rFonts w:cstheme="minorHAnsi"/>
                <w:sz w:val="20"/>
                <w:szCs w:val="20"/>
              </w:rPr>
            </w:pPr>
          </w:p>
        </w:tc>
        <w:tc>
          <w:tcPr>
            <w:tcW w:w="2268" w:type="dxa"/>
            <w:vMerge/>
          </w:tcPr>
          <w:p w14:paraId="2AF810D8" w14:textId="77777777" w:rsidR="000D069A" w:rsidRPr="000D069A" w:rsidRDefault="000D069A" w:rsidP="009C1630">
            <w:pPr>
              <w:rPr>
                <w:rFonts w:cstheme="minorHAnsi"/>
                <w:sz w:val="20"/>
                <w:szCs w:val="20"/>
              </w:rPr>
            </w:pPr>
          </w:p>
        </w:tc>
        <w:tc>
          <w:tcPr>
            <w:tcW w:w="2693" w:type="dxa"/>
          </w:tcPr>
          <w:p w14:paraId="09AAE911" w14:textId="77777777" w:rsidR="000D069A" w:rsidRPr="000D069A" w:rsidRDefault="000D069A" w:rsidP="009C1630">
            <w:pPr>
              <w:rPr>
                <w:rFonts w:cstheme="minorHAnsi"/>
                <w:sz w:val="20"/>
                <w:szCs w:val="20"/>
              </w:rPr>
            </w:pPr>
            <w:r w:rsidRPr="000D069A">
              <w:rPr>
                <w:rFonts w:cstheme="minorHAnsi"/>
                <w:sz w:val="20"/>
                <w:szCs w:val="20"/>
              </w:rPr>
              <w:t>Strathbogie</w:t>
            </w:r>
          </w:p>
        </w:tc>
      </w:tr>
      <w:tr w:rsidR="000D069A" w:rsidRPr="000D069A" w14:paraId="5C85078D" w14:textId="77777777" w:rsidTr="000D069A">
        <w:tc>
          <w:tcPr>
            <w:tcW w:w="993" w:type="dxa"/>
            <w:vMerge/>
          </w:tcPr>
          <w:p w14:paraId="4F7EE97E" w14:textId="77777777" w:rsidR="000D069A" w:rsidRPr="000D069A" w:rsidRDefault="000D069A" w:rsidP="009C1630">
            <w:pPr>
              <w:rPr>
                <w:rFonts w:cstheme="minorHAnsi"/>
                <w:sz w:val="20"/>
                <w:szCs w:val="20"/>
              </w:rPr>
            </w:pPr>
          </w:p>
        </w:tc>
        <w:tc>
          <w:tcPr>
            <w:tcW w:w="2978" w:type="dxa"/>
            <w:vMerge/>
          </w:tcPr>
          <w:p w14:paraId="52D07897" w14:textId="77777777" w:rsidR="000D069A" w:rsidRPr="000D069A" w:rsidRDefault="000D069A" w:rsidP="009C1630">
            <w:pPr>
              <w:rPr>
                <w:rFonts w:cstheme="minorHAnsi"/>
                <w:sz w:val="20"/>
                <w:szCs w:val="20"/>
              </w:rPr>
            </w:pPr>
          </w:p>
        </w:tc>
        <w:tc>
          <w:tcPr>
            <w:tcW w:w="2268" w:type="dxa"/>
            <w:vMerge/>
          </w:tcPr>
          <w:p w14:paraId="22AF0F53" w14:textId="77777777" w:rsidR="000D069A" w:rsidRPr="000D069A" w:rsidRDefault="000D069A" w:rsidP="009C1630">
            <w:pPr>
              <w:rPr>
                <w:rFonts w:cstheme="minorHAnsi"/>
                <w:sz w:val="20"/>
                <w:szCs w:val="20"/>
              </w:rPr>
            </w:pPr>
          </w:p>
        </w:tc>
        <w:tc>
          <w:tcPr>
            <w:tcW w:w="2693" w:type="dxa"/>
          </w:tcPr>
          <w:p w14:paraId="30EBAE28" w14:textId="77777777" w:rsidR="000D069A" w:rsidRPr="000D069A" w:rsidRDefault="000D069A" w:rsidP="009C1630">
            <w:pPr>
              <w:rPr>
                <w:rFonts w:cstheme="minorHAnsi"/>
                <w:sz w:val="20"/>
                <w:szCs w:val="20"/>
              </w:rPr>
            </w:pPr>
            <w:r w:rsidRPr="000D069A">
              <w:rPr>
                <w:rFonts w:cstheme="minorHAnsi"/>
                <w:sz w:val="20"/>
                <w:szCs w:val="20"/>
              </w:rPr>
              <w:t>Swan Hill</w:t>
            </w:r>
          </w:p>
        </w:tc>
      </w:tr>
      <w:tr w:rsidR="000D069A" w:rsidRPr="000D069A" w14:paraId="3EDD1240" w14:textId="77777777" w:rsidTr="000D069A">
        <w:tc>
          <w:tcPr>
            <w:tcW w:w="993" w:type="dxa"/>
            <w:vMerge/>
          </w:tcPr>
          <w:p w14:paraId="767F8FF3" w14:textId="77777777" w:rsidR="000D069A" w:rsidRPr="000D069A" w:rsidRDefault="000D069A" w:rsidP="009C1630">
            <w:pPr>
              <w:rPr>
                <w:rFonts w:cstheme="minorHAnsi"/>
                <w:sz w:val="20"/>
                <w:szCs w:val="20"/>
              </w:rPr>
            </w:pPr>
          </w:p>
        </w:tc>
        <w:tc>
          <w:tcPr>
            <w:tcW w:w="2978" w:type="dxa"/>
            <w:vMerge/>
          </w:tcPr>
          <w:p w14:paraId="16C2546B" w14:textId="77777777" w:rsidR="000D069A" w:rsidRPr="000D069A" w:rsidRDefault="000D069A" w:rsidP="009C1630">
            <w:pPr>
              <w:rPr>
                <w:rFonts w:cstheme="minorHAnsi"/>
                <w:sz w:val="20"/>
                <w:szCs w:val="20"/>
              </w:rPr>
            </w:pPr>
          </w:p>
        </w:tc>
        <w:tc>
          <w:tcPr>
            <w:tcW w:w="2268" w:type="dxa"/>
            <w:vMerge/>
          </w:tcPr>
          <w:p w14:paraId="382D3928" w14:textId="77777777" w:rsidR="000D069A" w:rsidRPr="000D069A" w:rsidRDefault="000D069A" w:rsidP="009C1630">
            <w:pPr>
              <w:rPr>
                <w:rFonts w:cstheme="minorHAnsi"/>
                <w:sz w:val="20"/>
                <w:szCs w:val="20"/>
              </w:rPr>
            </w:pPr>
          </w:p>
        </w:tc>
        <w:tc>
          <w:tcPr>
            <w:tcW w:w="2693" w:type="dxa"/>
          </w:tcPr>
          <w:p w14:paraId="39F6746B" w14:textId="77777777" w:rsidR="000D069A" w:rsidRPr="000D069A" w:rsidRDefault="000D069A" w:rsidP="009C1630">
            <w:pPr>
              <w:rPr>
                <w:rFonts w:cstheme="minorHAnsi"/>
                <w:sz w:val="20"/>
                <w:szCs w:val="20"/>
              </w:rPr>
            </w:pPr>
            <w:r w:rsidRPr="000D069A">
              <w:rPr>
                <w:rFonts w:cstheme="minorHAnsi"/>
                <w:sz w:val="20"/>
                <w:szCs w:val="20"/>
              </w:rPr>
              <w:t>Towong</w:t>
            </w:r>
          </w:p>
        </w:tc>
      </w:tr>
      <w:tr w:rsidR="000D069A" w:rsidRPr="000D069A" w14:paraId="34211317" w14:textId="77777777" w:rsidTr="000D069A">
        <w:tc>
          <w:tcPr>
            <w:tcW w:w="993" w:type="dxa"/>
            <w:vMerge/>
          </w:tcPr>
          <w:p w14:paraId="4211F1DF" w14:textId="77777777" w:rsidR="000D069A" w:rsidRPr="000D069A" w:rsidRDefault="000D069A" w:rsidP="009C1630">
            <w:pPr>
              <w:rPr>
                <w:rFonts w:cstheme="minorHAnsi"/>
                <w:sz w:val="20"/>
                <w:szCs w:val="20"/>
              </w:rPr>
            </w:pPr>
          </w:p>
        </w:tc>
        <w:tc>
          <w:tcPr>
            <w:tcW w:w="2978" w:type="dxa"/>
            <w:vMerge/>
          </w:tcPr>
          <w:p w14:paraId="4578E2EF" w14:textId="77777777" w:rsidR="000D069A" w:rsidRPr="000D069A" w:rsidRDefault="000D069A" w:rsidP="009C1630">
            <w:pPr>
              <w:rPr>
                <w:rFonts w:cstheme="minorHAnsi"/>
                <w:sz w:val="20"/>
                <w:szCs w:val="20"/>
              </w:rPr>
            </w:pPr>
          </w:p>
        </w:tc>
        <w:tc>
          <w:tcPr>
            <w:tcW w:w="2268" w:type="dxa"/>
            <w:vMerge/>
          </w:tcPr>
          <w:p w14:paraId="49A6CC61" w14:textId="77777777" w:rsidR="000D069A" w:rsidRPr="000D069A" w:rsidRDefault="000D069A" w:rsidP="009C1630">
            <w:pPr>
              <w:rPr>
                <w:rFonts w:cstheme="minorHAnsi"/>
                <w:sz w:val="20"/>
                <w:szCs w:val="20"/>
              </w:rPr>
            </w:pPr>
          </w:p>
        </w:tc>
        <w:tc>
          <w:tcPr>
            <w:tcW w:w="2693" w:type="dxa"/>
          </w:tcPr>
          <w:p w14:paraId="1EFB921D" w14:textId="77777777" w:rsidR="000D069A" w:rsidRPr="000D069A" w:rsidRDefault="000D069A" w:rsidP="009C1630">
            <w:pPr>
              <w:rPr>
                <w:rFonts w:cstheme="minorHAnsi"/>
                <w:sz w:val="20"/>
                <w:szCs w:val="20"/>
              </w:rPr>
            </w:pPr>
            <w:r w:rsidRPr="000D069A">
              <w:rPr>
                <w:rFonts w:cstheme="minorHAnsi"/>
                <w:sz w:val="20"/>
                <w:szCs w:val="20"/>
              </w:rPr>
              <w:t>Wangaratta</w:t>
            </w:r>
          </w:p>
        </w:tc>
      </w:tr>
      <w:tr w:rsidR="000D069A" w:rsidRPr="000D069A" w14:paraId="7A2A2C5C" w14:textId="77777777" w:rsidTr="000D069A">
        <w:tc>
          <w:tcPr>
            <w:tcW w:w="993" w:type="dxa"/>
            <w:vMerge/>
          </w:tcPr>
          <w:p w14:paraId="73E627CD" w14:textId="77777777" w:rsidR="000D069A" w:rsidRPr="000D069A" w:rsidRDefault="000D069A" w:rsidP="009C1630">
            <w:pPr>
              <w:rPr>
                <w:rFonts w:cstheme="minorHAnsi"/>
                <w:sz w:val="20"/>
                <w:szCs w:val="20"/>
              </w:rPr>
            </w:pPr>
          </w:p>
        </w:tc>
        <w:tc>
          <w:tcPr>
            <w:tcW w:w="2978" w:type="dxa"/>
            <w:vMerge/>
          </w:tcPr>
          <w:p w14:paraId="5F91EA7E" w14:textId="77777777" w:rsidR="000D069A" w:rsidRPr="000D069A" w:rsidRDefault="000D069A" w:rsidP="009C1630">
            <w:pPr>
              <w:rPr>
                <w:rFonts w:cstheme="minorHAnsi"/>
                <w:sz w:val="20"/>
                <w:szCs w:val="20"/>
              </w:rPr>
            </w:pPr>
          </w:p>
        </w:tc>
        <w:tc>
          <w:tcPr>
            <w:tcW w:w="2268" w:type="dxa"/>
            <w:vMerge/>
          </w:tcPr>
          <w:p w14:paraId="7BDDC9E6" w14:textId="77777777" w:rsidR="000D069A" w:rsidRPr="000D069A" w:rsidRDefault="000D069A" w:rsidP="009C1630">
            <w:pPr>
              <w:rPr>
                <w:rFonts w:cstheme="minorHAnsi"/>
                <w:sz w:val="20"/>
                <w:szCs w:val="20"/>
              </w:rPr>
            </w:pPr>
          </w:p>
        </w:tc>
        <w:tc>
          <w:tcPr>
            <w:tcW w:w="2693" w:type="dxa"/>
          </w:tcPr>
          <w:p w14:paraId="06976C80" w14:textId="77777777" w:rsidR="000D069A" w:rsidRPr="000D069A" w:rsidRDefault="000D069A" w:rsidP="009C1630">
            <w:pPr>
              <w:rPr>
                <w:rFonts w:cstheme="minorHAnsi"/>
                <w:sz w:val="20"/>
                <w:szCs w:val="20"/>
              </w:rPr>
            </w:pPr>
            <w:r w:rsidRPr="000D069A">
              <w:rPr>
                <w:rFonts w:cstheme="minorHAnsi"/>
                <w:sz w:val="20"/>
                <w:szCs w:val="20"/>
              </w:rPr>
              <w:t>Wodonga</w:t>
            </w:r>
          </w:p>
        </w:tc>
      </w:tr>
      <w:tr w:rsidR="000D069A" w:rsidRPr="000D069A" w14:paraId="11941BE5" w14:textId="77777777" w:rsidTr="000D069A">
        <w:tc>
          <w:tcPr>
            <w:tcW w:w="993" w:type="dxa"/>
            <w:vMerge/>
          </w:tcPr>
          <w:p w14:paraId="3EF4B8A9" w14:textId="77777777" w:rsidR="000D069A" w:rsidRPr="000D069A" w:rsidRDefault="000D069A" w:rsidP="009C1630">
            <w:pPr>
              <w:rPr>
                <w:rFonts w:cstheme="minorHAnsi"/>
                <w:sz w:val="20"/>
                <w:szCs w:val="20"/>
              </w:rPr>
            </w:pPr>
          </w:p>
        </w:tc>
        <w:tc>
          <w:tcPr>
            <w:tcW w:w="2978" w:type="dxa"/>
            <w:vMerge/>
          </w:tcPr>
          <w:p w14:paraId="4D5D1352" w14:textId="77777777" w:rsidR="000D069A" w:rsidRPr="000D069A" w:rsidRDefault="000D069A" w:rsidP="009C1630">
            <w:pPr>
              <w:rPr>
                <w:rFonts w:cstheme="minorHAnsi"/>
                <w:sz w:val="20"/>
                <w:szCs w:val="20"/>
              </w:rPr>
            </w:pPr>
          </w:p>
        </w:tc>
        <w:tc>
          <w:tcPr>
            <w:tcW w:w="2268" w:type="dxa"/>
            <w:vMerge/>
          </w:tcPr>
          <w:p w14:paraId="06BB0829" w14:textId="77777777" w:rsidR="000D069A" w:rsidRPr="000D069A" w:rsidRDefault="000D069A" w:rsidP="009C1630">
            <w:pPr>
              <w:rPr>
                <w:rFonts w:cstheme="minorHAnsi"/>
                <w:sz w:val="20"/>
                <w:szCs w:val="20"/>
              </w:rPr>
            </w:pPr>
          </w:p>
        </w:tc>
        <w:tc>
          <w:tcPr>
            <w:tcW w:w="2693" w:type="dxa"/>
          </w:tcPr>
          <w:p w14:paraId="5034B86D" w14:textId="77777777" w:rsidR="000D069A" w:rsidRPr="000D069A" w:rsidRDefault="000D069A" w:rsidP="009C1630">
            <w:pPr>
              <w:rPr>
                <w:rFonts w:cstheme="minorHAnsi"/>
                <w:sz w:val="20"/>
                <w:szCs w:val="20"/>
              </w:rPr>
            </w:pPr>
            <w:proofErr w:type="spellStart"/>
            <w:r w:rsidRPr="000D069A">
              <w:rPr>
                <w:rFonts w:cstheme="minorHAnsi"/>
                <w:sz w:val="20"/>
                <w:szCs w:val="20"/>
              </w:rPr>
              <w:t>Yarriambiack</w:t>
            </w:r>
            <w:proofErr w:type="spellEnd"/>
          </w:p>
        </w:tc>
      </w:tr>
      <w:tr w:rsidR="000D069A" w:rsidRPr="000D069A" w14:paraId="689744EE" w14:textId="77777777" w:rsidTr="000D069A">
        <w:tc>
          <w:tcPr>
            <w:tcW w:w="993" w:type="dxa"/>
            <w:vMerge/>
          </w:tcPr>
          <w:p w14:paraId="79FEE20D" w14:textId="77777777" w:rsidR="000D069A" w:rsidRPr="000D069A" w:rsidRDefault="000D069A" w:rsidP="009C1630">
            <w:pPr>
              <w:rPr>
                <w:rFonts w:cstheme="minorHAnsi"/>
                <w:sz w:val="20"/>
                <w:szCs w:val="20"/>
              </w:rPr>
            </w:pPr>
          </w:p>
        </w:tc>
        <w:tc>
          <w:tcPr>
            <w:tcW w:w="2978" w:type="dxa"/>
            <w:vMerge w:val="restart"/>
          </w:tcPr>
          <w:p w14:paraId="4232FFF6" w14:textId="77777777" w:rsidR="000D069A" w:rsidRPr="000D069A" w:rsidRDefault="000D069A" w:rsidP="009C1630">
            <w:pPr>
              <w:rPr>
                <w:rFonts w:cstheme="minorHAnsi"/>
                <w:sz w:val="20"/>
                <w:szCs w:val="20"/>
              </w:rPr>
            </w:pPr>
            <w:r w:rsidRPr="000D069A">
              <w:rPr>
                <w:rFonts w:cstheme="minorHAnsi"/>
                <w:sz w:val="20"/>
                <w:szCs w:val="20"/>
              </w:rPr>
              <w:t>Central Highlands &amp; Gippsland</w:t>
            </w:r>
          </w:p>
        </w:tc>
        <w:tc>
          <w:tcPr>
            <w:tcW w:w="2268" w:type="dxa"/>
            <w:vMerge w:val="restart"/>
          </w:tcPr>
          <w:p w14:paraId="3992684B" w14:textId="77777777" w:rsidR="000D069A" w:rsidRPr="000D069A" w:rsidRDefault="000D069A" w:rsidP="009C1630">
            <w:pPr>
              <w:rPr>
                <w:rFonts w:cstheme="minorHAnsi"/>
                <w:sz w:val="20"/>
                <w:szCs w:val="20"/>
              </w:rPr>
            </w:pPr>
            <w:r w:rsidRPr="000D069A">
              <w:rPr>
                <w:rFonts w:cstheme="minorHAnsi"/>
                <w:sz w:val="20"/>
                <w:szCs w:val="20"/>
              </w:rPr>
              <w:t>Mixed native eucalypt forest / HW plantation</w:t>
            </w:r>
          </w:p>
        </w:tc>
        <w:tc>
          <w:tcPr>
            <w:tcW w:w="2693" w:type="dxa"/>
          </w:tcPr>
          <w:p w14:paraId="40B7DC9D" w14:textId="77777777" w:rsidR="000D069A" w:rsidRPr="000D069A" w:rsidRDefault="000D069A" w:rsidP="009C1630">
            <w:pPr>
              <w:rPr>
                <w:rFonts w:cstheme="minorHAnsi"/>
                <w:sz w:val="20"/>
                <w:szCs w:val="20"/>
              </w:rPr>
            </w:pPr>
            <w:r w:rsidRPr="000D069A">
              <w:rPr>
                <w:rFonts w:cstheme="minorHAnsi"/>
                <w:sz w:val="20"/>
                <w:szCs w:val="20"/>
              </w:rPr>
              <w:t>Bass Coast</w:t>
            </w:r>
          </w:p>
        </w:tc>
      </w:tr>
      <w:tr w:rsidR="000D069A" w:rsidRPr="000D069A" w14:paraId="73CAEC4B" w14:textId="77777777" w:rsidTr="000D069A">
        <w:tc>
          <w:tcPr>
            <w:tcW w:w="993" w:type="dxa"/>
            <w:vMerge/>
          </w:tcPr>
          <w:p w14:paraId="0E3C4CC2" w14:textId="77777777" w:rsidR="000D069A" w:rsidRPr="000D069A" w:rsidRDefault="000D069A" w:rsidP="009C1630">
            <w:pPr>
              <w:rPr>
                <w:rFonts w:cstheme="minorHAnsi"/>
                <w:sz w:val="20"/>
                <w:szCs w:val="20"/>
              </w:rPr>
            </w:pPr>
          </w:p>
        </w:tc>
        <w:tc>
          <w:tcPr>
            <w:tcW w:w="2978" w:type="dxa"/>
            <w:vMerge/>
          </w:tcPr>
          <w:p w14:paraId="3A597057" w14:textId="77777777" w:rsidR="000D069A" w:rsidRPr="000D069A" w:rsidRDefault="000D069A" w:rsidP="009C1630">
            <w:pPr>
              <w:rPr>
                <w:rFonts w:cstheme="minorHAnsi"/>
                <w:sz w:val="20"/>
                <w:szCs w:val="20"/>
              </w:rPr>
            </w:pPr>
          </w:p>
        </w:tc>
        <w:tc>
          <w:tcPr>
            <w:tcW w:w="2268" w:type="dxa"/>
            <w:vMerge/>
          </w:tcPr>
          <w:p w14:paraId="1437867C" w14:textId="77777777" w:rsidR="000D069A" w:rsidRPr="000D069A" w:rsidRDefault="000D069A" w:rsidP="009C1630">
            <w:pPr>
              <w:rPr>
                <w:rFonts w:cstheme="minorHAnsi"/>
                <w:sz w:val="20"/>
                <w:szCs w:val="20"/>
              </w:rPr>
            </w:pPr>
          </w:p>
        </w:tc>
        <w:tc>
          <w:tcPr>
            <w:tcW w:w="2693" w:type="dxa"/>
          </w:tcPr>
          <w:p w14:paraId="312F0476" w14:textId="77777777" w:rsidR="000D069A" w:rsidRPr="000D069A" w:rsidRDefault="000D069A" w:rsidP="009C1630">
            <w:pPr>
              <w:rPr>
                <w:rFonts w:cstheme="minorHAnsi"/>
                <w:sz w:val="20"/>
                <w:szCs w:val="20"/>
              </w:rPr>
            </w:pPr>
            <w:r w:rsidRPr="000D069A">
              <w:rPr>
                <w:rFonts w:cstheme="minorHAnsi"/>
                <w:sz w:val="20"/>
                <w:szCs w:val="20"/>
              </w:rPr>
              <w:t xml:space="preserve">Baw </w:t>
            </w:r>
            <w:proofErr w:type="spellStart"/>
            <w:r w:rsidRPr="000D069A">
              <w:rPr>
                <w:rFonts w:cstheme="minorHAnsi"/>
                <w:sz w:val="20"/>
                <w:szCs w:val="20"/>
              </w:rPr>
              <w:t>Baw</w:t>
            </w:r>
            <w:proofErr w:type="spellEnd"/>
          </w:p>
        </w:tc>
      </w:tr>
      <w:tr w:rsidR="000D069A" w:rsidRPr="000D069A" w14:paraId="6DB3E843" w14:textId="77777777" w:rsidTr="000D069A">
        <w:tc>
          <w:tcPr>
            <w:tcW w:w="993" w:type="dxa"/>
            <w:vMerge/>
          </w:tcPr>
          <w:p w14:paraId="4AD7F9BF" w14:textId="77777777" w:rsidR="000D069A" w:rsidRPr="000D069A" w:rsidRDefault="000D069A" w:rsidP="009C1630">
            <w:pPr>
              <w:rPr>
                <w:rFonts w:cstheme="minorHAnsi"/>
                <w:sz w:val="20"/>
                <w:szCs w:val="20"/>
              </w:rPr>
            </w:pPr>
          </w:p>
        </w:tc>
        <w:tc>
          <w:tcPr>
            <w:tcW w:w="2978" w:type="dxa"/>
            <w:vMerge/>
          </w:tcPr>
          <w:p w14:paraId="5A950201" w14:textId="77777777" w:rsidR="000D069A" w:rsidRPr="000D069A" w:rsidRDefault="000D069A" w:rsidP="009C1630">
            <w:pPr>
              <w:rPr>
                <w:rFonts w:cstheme="minorHAnsi"/>
                <w:sz w:val="20"/>
                <w:szCs w:val="20"/>
              </w:rPr>
            </w:pPr>
          </w:p>
        </w:tc>
        <w:tc>
          <w:tcPr>
            <w:tcW w:w="2268" w:type="dxa"/>
            <w:vMerge/>
          </w:tcPr>
          <w:p w14:paraId="217AD69A" w14:textId="77777777" w:rsidR="000D069A" w:rsidRPr="000D069A" w:rsidRDefault="000D069A" w:rsidP="009C1630">
            <w:pPr>
              <w:rPr>
                <w:rFonts w:cstheme="minorHAnsi"/>
                <w:sz w:val="20"/>
                <w:szCs w:val="20"/>
              </w:rPr>
            </w:pPr>
          </w:p>
        </w:tc>
        <w:tc>
          <w:tcPr>
            <w:tcW w:w="2693" w:type="dxa"/>
          </w:tcPr>
          <w:p w14:paraId="00879D8D" w14:textId="77777777" w:rsidR="000D069A" w:rsidRPr="000D069A" w:rsidRDefault="000D069A" w:rsidP="009C1630">
            <w:pPr>
              <w:rPr>
                <w:rFonts w:cstheme="minorHAnsi"/>
                <w:sz w:val="20"/>
                <w:szCs w:val="20"/>
              </w:rPr>
            </w:pPr>
            <w:r w:rsidRPr="000D069A">
              <w:rPr>
                <w:rFonts w:cstheme="minorHAnsi"/>
                <w:sz w:val="20"/>
                <w:szCs w:val="20"/>
              </w:rPr>
              <w:t>East Gippsland</w:t>
            </w:r>
          </w:p>
        </w:tc>
      </w:tr>
      <w:tr w:rsidR="000D069A" w:rsidRPr="000D069A" w14:paraId="05E11109" w14:textId="77777777" w:rsidTr="000D069A">
        <w:tc>
          <w:tcPr>
            <w:tcW w:w="993" w:type="dxa"/>
            <w:vMerge/>
          </w:tcPr>
          <w:p w14:paraId="29E23B78" w14:textId="77777777" w:rsidR="000D069A" w:rsidRPr="000D069A" w:rsidRDefault="000D069A" w:rsidP="009C1630">
            <w:pPr>
              <w:rPr>
                <w:rFonts w:cstheme="minorHAnsi"/>
                <w:sz w:val="20"/>
                <w:szCs w:val="20"/>
              </w:rPr>
            </w:pPr>
          </w:p>
        </w:tc>
        <w:tc>
          <w:tcPr>
            <w:tcW w:w="2978" w:type="dxa"/>
            <w:vMerge/>
          </w:tcPr>
          <w:p w14:paraId="6710239D" w14:textId="77777777" w:rsidR="000D069A" w:rsidRPr="000D069A" w:rsidRDefault="000D069A" w:rsidP="009C1630">
            <w:pPr>
              <w:rPr>
                <w:rFonts w:cstheme="minorHAnsi"/>
                <w:sz w:val="20"/>
                <w:szCs w:val="20"/>
              </w:rPr>
            </w:pPr>
          </w:p>
        </w:tc>
        <w:tc>
          <w:tcPr>
            <w:tcW w:w="2268" w:type="dxa"/>
            <w:vMerge/>
          </w:tcPr>
          <w:p w14:paraId="713320A3" w14:textId="77777777" w:rsidR="000D069A" w:rsidRPr="000D069A" w:rsidRDefault="000D069A" w:rsidP="009C1630">
            <w:pPr>
              <w:rPr>
                <w:rFonts w:cstheme="minorHAnsi"/>
                <w:sz w:val="20"/>
                <w:szCs w:val="20"/>
              </w:rPr>
            </w:pPr>
          </w:p>
        </w:tc>
        <w:tc>
          <w:tcPr>
            <w:tcW w:w="2693" w:type="dxa"/>
          </w:tcPr>
          <w:p w14:paraId="51780EEA" w14:textId="77777777" w:rsidR="000D069A" w:rsidRPr="000D069A" w:rsidRDefault="000D069A" w:rsidP="009C1630">
            <w:pPr>
              <w:rPr>
                <w:rFonts w:cstheme="minorHAnsi"/>
                <w:sz w:val="20"/>
                <w:szCs w:val="20"/>
              </w:rPr>
            </w:pPr>
            <w:r w:rsidRPr="000D069A">
              <w:rPr>
                <w:rFonts w:cstheme="minorHAnsi"/>
                <w:sz w:val="20"/>
                <w:szCs w:val="20"/>
              </w:rPr>
              <w:t>Latrobe</w:t>
            </w:r>
          </w:p>
        </w:tc>
      </w:tr>
      <w:tr w:rsidR="000D069A" w:rsidRPr="000D069A" w14:paraId="4E0F8DB1" w14:textId="77777777" w:rsidTr="000D069A">
        <w:tc>
          <w:tcPr>
            <w:tcW w:w="993" w:type="dxa"/>
            <w:vMerge/>
          </w:tcPr>
          <w:p w14:paraId="26573A92" w14:textId="77777777" w:rsidR="000D069A" w:rsidRPr="000D069A" w:rsidRDefault="000D069A" w:rsidP="009C1630">
            <w:pPr>
              <w:rPr>
                <w:rFonts w:cstheme="minorHAnsi"/>
                <w:sz w:val="20"/>
                <w:szCs w:val="20"/>
              </w:rPr>
            </w:pPr>
          </w:p>
        </w:tc>
        <w:tc>
          <w:tcPr>
            <w:tcW w:w="2978" w:type="dxa"/>
            <w:vMerge/>
          </w:tcPr>
          <w:p w14:paraId="7B6EC4A2" w14:textId="77777777" w:rsidR="000D069A" w:rsidRPr="000D069A" w:rsidRDefault="000D069A" w:rsidP="009C1630">
            <w:pPr>
              <w:rPr>
                <w:rFonts w:cstheme="minorHAnsi"/>
                <w:sz w:val="20"/>
                <w:szCs w:val="20"/>
              </w:rPr>
            </w:pPr>
          </w:p>
        </w:tc>
        <w:tc>
          <w:tcPr>
            <w:tcW w:w="2268" w:type="dxa"/>
            <w:vMerge/>
          </w:tcPr>
          <w:p w14:paraId="637A73A2" w14:textId="77777777" w:rsidR="000D069A" w:rsidRPr="000D069A" w:rsidRDefault="000D069A" w:rsidP="009C1630">
            <w:pPr>
              <w:rPr>
                <w:rFonts w:cstheme="minorHAnsi"/>
                <w:sz w:val="20"/>
                <w:szCs w:val="20"/>
              </w:rPr>
            </w:pPr>
          </w:p>
        </w:tc>
        <w:tc>
          <w:tcPr>
            <w:tcW w:w="2693" w:type="dxa"/>
          </w:tcPr>
          <w:p w14:paraId="6BB3068F" w14:textId="77777777" w:rsidR="000D069A" w:rsidRPr="000D069A" w:rsidRDefault="000D069A" w:rsidP="009C1630">
            <w:pPr>
              <w:rPr>
                <w:rFonts w:cstheme="minorHAnsi"/>
                <w:sz w:val="20"/>
                <w:szCs w:val="20"/>
              </w:rPr>
            </w:pPr>
            <w:r w:rsidRPr="000D069A">
              <w:rPr>
                <w:rFonts w:cstheme="minorHAnsi"/>
                <w:sz w:val="20"/>
                <w:szCs w:val="20"/>
              </w:rPr>
              <w:t>Mansfield</w:t>
            </w:r>
          </w:p>
        </w:tc>
      </w:tr>
      <w:tr w:rsidR="000D069A" w:rsidRPr="000D069A" w14:paraId="1A2766E8" w14:textId="77777777" w:rsidTr="000D069A">
        <w:tc>
          <w:tcPr>
            <w:tcW w:w="993" w:type="dxa"/>
            <w:vMerge/>
          </w:tcPr>
          <w:p w14:paraId="45BB8EF3" w14:textId="77777777" w:rsidR="000D069A" w:rsidRPr="000D069A" w:rsidRDefault="000D069A" w:rsidP="009C1630">
            <w:pPr>
              <w:rPr>
                <w:rFonts w:cstheme="minorHAnsi"/>
                <w:sz w:val="20"/>
                <w:szCs w:val="20"/>
              </w:rPr>
            </w:pPr>
          </w:p>
        </w:tc>
        <w:tc>
          <w:tcPr>
            <w:tcW w:w="2978" w:type="dxa"/>
            <w:vMerge/>
          </w:tcPr>
          <w:p w14:paraId="4767DD57" w14:textId="77777777" w:rsidR="000D069A" w:rsidRPr="000D069A" w:rsidRDefault="000D069A" w:rsidP="009C1630">
            <w:pPr>
              <w:rPr>
                <w:rFonts w:cstheme="minorHAnsi"/>
                <w:sz w:val="20"/>
                <w:szCs w:val="20"/>
              </w:rPr>
            </w:pPr>
          </w:p>
        </w:tc>
        <w:tc>
          <w:tcPr>
            <w:tcW w:w="2268" w:type="dxa"/>
            <w:vMerge/>
          </w:tcPr>
          <w:p w14:paraId="76A31D02" w14:textId="77777777" w:rsidR="000D069A" w:rsidRPr="000D069A" w:rsidRDefault="000D069A" w:rsidP="009C1630">
            <w:pPr>
              <w:rPr>
                <w:rFonts w:cstheme="minorHAnsi"/>
                <w:sz w:val="20"/>
                <w:szCs w:val="20"/>
              </w:rPr>
            </w:pPr>
          </w:p>
        </w:tc>
        <w:tc>
          <w:tcPr>
            <w:tcW w:w="2693" w:type="dxa"/>
          </w:tcPr>
          <w:p w14:paraId="6A9CBDBA" w14:textId="77777777" w:rsidR="000D069A" w:rsidRPr="000D069A" w:rsidRDefault="000D069A" w:rsidP="009C1630">
            <w:pPr>
              <w:rPr>
                <w:rFonts w:cstheme="minorHAnsi"/>
                <w:sz w:val="20"/>
                <w:szCs w:val="20"/>
              </w:rPr>
            </w:pPr>
            <w:r w:rsidRPr="000D069A">
              <w:rPr>
                <w:rFonts w:cstheme="minorHAnsi"/>
                <w:sz w:val="20"/>
                <w:szCs w:val="20"/>
              </w:rPr>
              <w:t>Mitchell</w:t>
            </w:r>
          </w:p>
        </w:tc>
      </w:tr>
      <w:tr w:rsidR="000D069A" w:rsidRPr="000D069A" w14:paraId="72B3447C" w14:textId="77777777" w:rsidTr="000D069A">
        <w:tc>
          <w:tcPr>
            <w:tcW w:w="993" w:type="dxa"/>
            <w:vMerge/>
          </w:tcPr>
          <w:p w14:paraId="74A3A00E" w14:textId="77777777" w:rsidR="000D069A" w:rsidRPr="000D069A" w:rsidRDefault="000D069A" w:rsidP="009C1630">
            <w:pPr>
              <w:rPr>
                <w:rFonts w:cstheme="minorHAnsi"/>
                <w:sz w:val="20"/>
                <w:szCs w:val="20"/>
              </w:rPr>
            </w:pPr>
          </w:p>
        </w:tc>
        <w:tc>
          <w:tcPr>
            <w:tcW w:w="2978" w:type="dxa"/>
            <w:vMerge/>
          </w:tcPr>
          <w:p w14:paraId="444027C1" w14:textId="77777777" w:rsidR="000D069A" w:rsidRPr="000D069A" w:rsidRDefault="000D069A" w:rsidP="009C1630">
            <w:pPr>
              <w:rPr>
                <w:rFonts w:cstheme="minorHAnsi"/>
                <w:sz w:val="20"/>
                <w:szCs w:val="20"/>
              </w:rPr>
            </w:pPr>
          </w:p>
        </w:tc>
        <w:tc>
          <w:tcPr>
            <w:tcW w:w="2268" w:type="dxa"/>
            <w:vMerge/>
          </w:tcPr>
          <w:p w14:paraId="6C41FBE4" w14:textId="77777777" w:rsidR="000D069A" w:rsidRPr="000D069A" w:rsidRDefault="000D069A" w:rsidP="009C1630">
            <w:pPr>
              <w:rPr>
                <w:rFonts w:cstheme="minorHAnsi"/>
                <w:sz w:val="20"/>
                <w:szCs w:val="20"/>
              </w:rPr>
            </w:pPr>
          </w:p>
        </w:tc>
        <w:tc>
          <w:tcPr>
            <w:tcW w:w="2693" w:type="dxa"/>
          </w:tcPr>
          <w:p w14:paraId="3A693F6E" w14:textId="77777777" w:rsidR="000D069A" w:rsidRPr="000D069A" w:rsidRDefault="000D069A" w:rsidP="009C1630">
            <w:pPr>
              <w:rPr>
                <w:rFonts w:cstheme="minorHAnsi"/>
                <w:sz w:val="20"/>
                <w:szCs w:val="20"/>
              </w:rPr>
            </w:pPr>
            <w:r w:rsidRPr="000D069A">
              <w:rPr>
                <w:rFonts w:cstheme="minorHAnsi"/>
                <w:sz w:val="20"/>
                <w:szCs w:val="20"/>
              </w:rPr>
              <w:t>Mornington Peninsula</w:t>
            </w:r>
          </w:p>
        </w:tc>
      </w:tr>
      <w:tr w:rsidR="000D069A" w:rsidRPr="000D069A" w14:paraId="783D7C99" w14:textId="77777777" w:rsidTr="000D069A">
        <w:tc>
          <w:tcPr>
            <w:tcW w:w="993" w:type="dxa"/>
            <w:vMerge/>
          </w:tcPr>
          <w:p w14:paraId="62574DF8" w14:textId="77777777" w:rsidR="000D069A" w:rsidRPr="000D069A" w:rsidRDefault="000D069A" w:rsidP="009C1630">
            <w:pPr>
              <w:rPr>
                <w:rFonts w:cstheme="minorHAnsi"/>
                <w:sz w:val="20"/>
                <w:szCs w:val="20"/>
              </w:rPr>
            </w:pPr>
          </w:p>
        </w:tc>
        <w:tc>
          <w:tcPr>
            <w:tcW w:w="2978" w:type="dxa"/>
            <w:vMerge/>
          </w:tcPr>
          <w:p w14:paraId="4A5705ED" w14:textId="77777777" w:rsidR="000D069A" w:rsidRPr="000D069A" w:rsidRDefault="000D069A" w:rsidP="009C1630">
            <w:pPr>
              <w:rPr>
                <w:rFonts w:cstheme="minorHAnsi"/>
                <w:sz w:val="20"/>
                <w:szCs w:val="20"/>
              </w:rPr>
            </w:pPr>
          </w:p>
        </w:tc>
        <w:tc>
          <w:tcPr>
            <w:tcW w:w="2268" w:type="dxa"/>
            <w:vMerge/>
          </w:tcPr>
          <w:p w14:paraId="078B1EFB" w14:textId="77777777" w:rsidR="000D069A" w:rsidRPr="000D069A" w:rsidRDefault="000D069A" w:rsidP="009C1630">
            <w:pPr>
              <w:rPr>
                <w:rFonts w:cstheme="minorHAnsi"/>
                <w:sz w:val="20"/>
                <w:szCs w:val="20"/>
              </w:rPr>
            </w:pPr>
          </w:p>
        </w:tc>
        <w:tc>
          <w:tcPr>
            <w:tcW w:w="2693" w:type="dxa"/>
          </w:tcPr>
          <w:p w14:paraId="7F303A67" w14:textId="77777777" w:rsidR="000D069A" w:rsidRPr="000D069A" w:rsidRDefault="000D069A" w:rsidP="009C1630">
            <w:pPr>
              <w:rPr>
                <w:rFonts w:cstheme="minorHAnsi"/>
                <w:sz w:val="20"/>
                <w:szCs w:val="20"/>
              </w:rPr>
            </w:pPr>
            <w:r w:rsidRPr="000D069A">
              <w:rPr>
                <w:rFonts w:cstheme="minorHAnsi"/>
                <w:sz w:val="20"/>
                <w:szCs w:val="20"/>
              </w:rPr>
              <w:t>Murrindindi</w:t>
            </w:r>
          </w:p>
        </w:tc>
      </w:tr>
      <w:tr w:rsidR="000D069A" w:rsidRPr="000D069A" w14:paraId="631886AC" w14:textId="77777777" w:rsidTr="000D069A">
        <w:tc>
          <w:tcPr>
            <w:tcW w:w="993" w:type="dxa"/>
            <w:vMerge/>
          </w:tcPr>
          <w:p w14:paraId="69E1EB19" w14:textId="77777777" w:rsidR="000D069A" w:rsidRPr="000D069A" w:rsidRDefault="000D069A" w:rsidP="009C1630">
            <w:pPr>
              <w:rPr>
                <w:rFonts w:cstheme="minorHAnsi"/>
                <w:sz w:val="20"/>
                <w:szCs w:val="20"/>
              </w:rPr>
            </w:pPr>
          </w:p>
        </w:tc>
        <w:tc>
          <w:tcPr>
            <w:tcW w:w="2978" w:type="dxa"/>
            <w:vMerge/>
          </w:tcPr>
          <w:p w14:paraId="1B04FF1E" w14:textId="77777777" w:rsidR="000D069A" w:rsidRPr="000D069A" w:rsidRDefault="000D069A" w:rsidP="009C1630">
            <w:pPr>
              <w:rPr>
                <w:rFonts w:cstheme="minorHAnsi"/>
                <w:sz w:val="20"/>
                <w:szCs w:val="20"/>
              </w:rPr>
            </w:pPr>
          </w:p>
        </w:tc>
        <w:tc>
          <w:tcPr>
            <w:tcW w:w="2268" w:type="dxa"/>
            <w:vMerge/>
          </w:tcPr>
          <w:p w14:paraId="29BBDDFE" w14:textId="77777777" w:rsidR="000D069A" w:rsidRPr="000D069A" w:rsidRDefault="000D069A" w:rsidP="009C1630">
            <w:pPr>
              <w:rPr>
                <w:rFonts w:cstheme="minorHAnsi"/>
                <w:sz w:val="20"/>
                <w:szCs w:val="20"/>
              </w:rPr>
            </w:pPr>
          </w:p>
        </w:tc>
        <w:tc>
          <w:tcPr>
            <w:tcW w:w="2693" w:type="dxa"/>
          </w:tcPr>
          <w:p w14:paraId="274026AD" w14:textId="77777777" w:rsidR="000D069A" w:rsidRPr="000D069A" w:rsidRDefault="000D069A" w:rsidP="009C1630">
            <w:pPr>
              <w:rPr>
                <w:rFonts w:cstheme="minorHAnsi"/>
                <w:sz w:val="20"/>
                <w:szCs w:val="20"/>
              </w:rPr>
            </w:pPr>
            <w:r w:rsidRPr="000D069A">
              <w:rPr>
                <w:rFonts w:cstheme="minorHAnsi"/>
                <w:sz w:val="20"/>
                <w:szCs w:val="20"/>
              </w:rPr>
              <w:t>Nillumbik</w:t>
            </w:r>
          </w:p>
        </w:tc>
      </w:tr>
      <w:tr w:rsidR="000D069A" w:rsidRPr="000D069A" w14:paraId="053BFC71" w14:textId="77777777" w:rsidTr="000D069A">
        <w:tc>
          <w:tcPr>
            <w:tcW w:w="993" w:type="dxa"/>
            <w:vMerge/>
          </w:tcPr>
          <w:p w14:paraId="3EF36DCB" w14:textId="77777777" w:rsidR="000D069A" w:rsidRPr="000D069A" w:rsidRDefault="000D069A" w:rsidP="009C1630">
            <w:pPr>
              <w:rPr>
                <w:rFonts w:cstheme="minorHAnsi"/>
                <w:sz w:val="20"/>
                <w:szCs w:val="20"/>
              </w:rPr>
            </w:pPr>
          </w:p>
        </w:tc>
        <w:tc>
          <w:tcPr>
            <w:tcW w:w="2978" w:type="dxa"/>
            <w:vMerge/>
          </w:tcPr>
          <w:p w14:paraId="1BC7E183" w14:textId="77777777" w:rsidR="000D069A" w:rsidRPr="000D069A" w:rsidRDefault="000D069A" w:rsidP="009C1630">
            <w:pPr>
              <w:rPr>
                <w:rFonts w:cstheme="minorHAnsi"/>
                <w:sz w:val="20"/>
                <w:szCs w:val="20"/>
              </w:rPr>
            </w:pPr>
          </w:p>
        </w:tc>
        <w:tc>
          <w:tcPr>
            <w:tcW w:w="2268" w:type="dxa"/>
            <w:vMerge/>
          </w:tcPr>
          <w:p w14:paraId="5E230D1E" w14:textId="77777777" w:rsidR="000D069A" w:rsidRPr="000D069A" w:rsidRDefault="000D069A" w:rsidP="009C1630">
            <w:pPr>
              <w:rPr>
                <w:rFonts w:cstheme="minorHAnsi"/>
                <w:sz w:val="20"/>
                <w:szCs w:val="20"/>
              </w:rPr>
            </w:pPr>
          </w:p>
        </w:tc>
        <w:tc>
          <w:tcPr>
            <w:tcW w:w="2693" w:type="dxa"/>
          </w:tcPr>
          <w:p w14:paraId="01BB3063" w14:textId="77777777" w:rsidR="000D069A" w:rsidRPr="000D069A" w:rsidRDefault="000D069A" w:rsidP="009C1630">
            <w:pPr>
              <w:rPr>
                <w:rFonts w:cstheme="minorHAnsi"/>
                <w:sz w:val="20"/>
                <w:szCs w:val="20"/>
              </w:rPr>
            </w:pPr>
            <w:r w:rsidRPr="000D069A">
              <w:rPr>
                <w:rFonts w:cstheme="minorHAnsi"/>
                <w:sz w:val="20"/>
                <w:szCs w:val="20"/>
              </w:rPr>
              <w:t>South Gippsland</w:t>
            </w:r>
          </w:p>
        </w:tc>
      </w:tr>
      <w:tr w:rsidR="000D069A" w:rsidRPr="000D069A" w14:paraId="47998F64" w14:textId="77777777" w:rsidTr="000D069A">
        <w:tc>
          <w:tcPr>
            <w:tcW w:w="993" w:type="dxa"/>
            <w:vMerge/>
          </w:tcPr>
          <w:p w14:paraId="6950308D" w14:textId="77777777" w:rsidR="000D069A" w:rsidRPr="000D069A" w:rsidRDefault="000D069A" w:rsidP="009C1630">
            <w:pPr>
              <w:rPr>
                <w:rFonts w:cstheme="minorHAnsi"/>
                <w:sz w:val="20"/>
                <w:szCs w:val="20"/>
              </w:rPr>
            </w:pPr>
          </w:p>
        </w:tc>
        <w:tc>
          <w:tcPr>
            <w:tcW w:w="2978" w:type="dxa"/>
            <w:vMerge/>
          </w:tcPr>
          <w:p w14:paraId="44637637" w14:textId="77777777" w:rsidR="000D069A" w:rsidRPr="000D069A" w:rsidRDefault="000D069A" w:rsidP="009C1630">
            <w:pPr>
              <w:rPr>
                <w:rFonts w:cstheme="minorHAnsi"/>
                <w:sz w:val="20"/>
                <w:szCs w:val="20"/>
              </w:rPr>
            </w:pPr>
          </w:p>
        </w:tc>
        <w:tc>
          <w:tcPr>
            <w:tcW w:w="2268" w:type="dxa"/>
            <w:vMerge/>
          </w:tcPr>
          <w:p w14:paraId="36BB0734" w14:textId="77777777" w:rsidR="000D069A" w:rsidRPr="000D069A" w:rsidRDefault="000D069A" w:rsidP="009C1630">
            <w:pPr>
              <w:rPr>
                <w:rFonts w:cstheme="minorHAnsi"/>
                <w:sz w:val="20"/>
                <w:szCs w:val="20"/>
              </w:rPr>
            </w:pPr>
          </w:p>
        </w:tc>
        <w:tc>
          <w:tcPr>
            <w:tcW w:w="2693" w:type="dxa"/>
          </w:tcPr>
          <w:p w14:paraId="40102CF5" w14:textId="77777777" w:rsidR="000D069A" w:rsidRPr="000D069A" w:rsidRDefault="000D069A" w:rsidP="009C1630">
            <w:pPr>
              <w:rPr>
                <w:rFonts w:cstheme="minorHAnsi"/>
                <w:sz w:val="20"/>
                <w:szCs w:val="20"/>
              </w:rPr>
            </w:pPr>
            <w:r w:rsidRPr="000D069A">
              <w:rPr>
                <w:rFonts w:cstheme="minorHAnsi"/>
                <w:sz w:val="20"/>
                <w:szCs w:val="20"/>
              </w:rPr>
              <w:t>Wellington</w:t>
            </w:r>
          </w:p>
        </w:tc>
      </w:tr>
      <w:tr w:rsidR="000D069A" w:rsidRPr="000D069A" w14:paraId="1A56DBCC" w14:textId="77777777" w:rsidTr="000D069A">
        <w:tc>
          <w:tcPr>
            <w:tcW w:w="993" w:type="dxa"/>
            <w:vMerge/>
          </w:tcPr>
          <w:p w14:paraId="691EC7BE" w14:textId="77777777" w:rsidR="000D069A" w:rsidRPr="000D069A" w:rsidRDefault="000D069A" w:rsidP="009C1630">
            <w:pPr>
              <w:rPr>
                <w:rFonts w:cstheme="minorHAnsi"/>
                <w:sz w:val="20"/>
                <w:szCs w:val="20"/>
              </w:rPr>
            </w:pPr>
          </w:p>
        </w:tc>
        <w:tc>
          <w:tcPr>
            <w:tcW w:w="2978" w:type="dxa"/>
            <w:vMerge/>
          </w:tcPr>
          <w:p w14:paraId="5CE1AAC0" w14:textId="77777777" w:rsidR="000D069A" w:rsidRPr="000D069A" w:rsidRDefault="000D069A" w:rsidP="009C1630">
            <w:pPr>
              <w:rPr>
                <w:rFonts w:cstheme="minorHAnsi"/>
                <w:sz w:val="20"/>
                <w:szCs w:val="20"/>
              </w:rPr>
            </w:pPr>
          </w:p>
        </w:tc>
        <w:tc>
          <w:tcPr>
            <w:tcW w:w="2268" w:type="dxa"/>
            <w:vMerge/>
          </w:tcPr>
          <w:p w14:paraId="586062B6" w14:textId="77777777" w:rsidR="000D069A" w:rsidRPr="000D069A" w:rsidRDefault="000D069A" w:rsidP="009C1630">
            <w:pPr>
              <w:rPr>
                <w:rFonts w:cstheme="minorHAnsi"/>
                <w:sz w:val="20"/>
                <w:szCs w:val="20"/>
              </w:rPr>
            </w:pPr>
          </w:p>
        </w:tc>
        <w:tc>
          <w:tcPr>
            <w:tcW w:w="2693" w:type="dxa"/>
          </w:tcPr>
          <w:p w14:paraId="04B7CD97" w14:textId="77777777" w:rsidR="000D069A" w:rsidRPr="000D069A" w:rsidRDefault="000D069A" w:rsidP="009C1630">
            <w:pPr>
              <w:rPr>
                <w:rFonts w:cstheme="minorHAnsi"/>
                <w:sz w:val="20"/>
                <w:szCs w:val="20"/>
              </w:rPr>
            </w:pPr>
            <w:r w:rsidRPr="000D069A">
              <w:rPr>
                <w:rFonts w:cstheme="minorHAnsi"/>
                <w:sz w:val="20"/>
                <w:szCs w:val="20"/>
              </w:rPr>
              <w:t>Yarra Ranges</w:t>
            </w:r>
          </w:p>
        </w:tc>
      </w:tr>
      <w:tr w:rsidR="000D069A" w:rsidRPr="000D069A" w14:paraId="3860E9A4" w14:textId="77777777" w:rsidTr="000D069A">
        <w:tc>
          <w:tcPr>
            <w:tcW w:w="993" w:type="dxa"/>
            <w:vMerge w:val="restart"/>
          </w:tcPr>
          <w:p w14:paraId="113ACE98" w14:textId="77777777" w:rsidR="000D069A" w:rsidRPr="000D069A" w:rsidRDefault="000D069A" w:rsidP="009C1630">
            <w:pPr>
              <w:rPr>
                <w:rFonts w:cstheme="minorHAnsi"/>
                <w:sz w:val="20"/>
                <w:szCs w:val="20"/>
              </w:rPr>
            </w:pPr>
            <w:r w:rsidRPr="000D069A">
              <w:rPr>
                <w:rFonts w:cstheme="minorHAnsi"/>
                <w:sz w:val="20"/>
                <w:szCs w:val="20"/>
              </w:rPr>
              <w:t>QLD</w:t>
            </w:r>
          </w:p>
        </w:tc>
        <w:tc>
          <w:tcPr>
            <w:tcW w:w="2978" w:type="dxa"/>
            <w:vMerge w:val="restart"/>
          </w:tcPr>
          <w:p w14:paraId="18145A83" w14:textId="77777777" w:rsidR="000D069A" w:rsidRPr="000D069A" w:rsidRDefault="000D069A" w:rsidP="009C1630">
            <w:pPr>
              <w:rPr>
                <w:rFonts w:cstheme="minorHAnsi"/>
                <w:sz w:val="20"/>
                <w:szCs w:val="20"/>
              </w:rPr>
            </w:pPr>
            <w:r w:rsidRPr="000D069A">
              <w:rPr>
                <w:rFonts w:cstheme="minorHAnsi"/>
                <w:sz w:val="20"/>
                <w:szCs w:val="20"/>
              </w:rPr>
              <w:t>Wide Bay Burnett Region</w:t>
            </w:r>
          </w:p>
        </w:tc>
        <w:tc>
          <w:tcPr>
            <w:tcW w:w="2268" w:type="dxa"/>
            <w:vMerge w:val="restart"/>
          </w:tcPr>
          <w:p w14:paraId="5FE11D65" w14:textId="77777777" w:rsidR="000D069A" w:rsidRPr="000D069A" w:rsidRDefault="000D069A" w:rsidP="009C1630">
            <w:pPr>
              <w:rPr>
                <w:rFonts w:cstheme="minorHAnsi"/>
                <w:sz w:val="20"/>
                <w:szCs w:val="20"/>
              </w:rPr>
            </w:pPr>
            <w:r w:rsidRPr="000D069A">
              <w:rPr>
                <w:rFonts w:cstheme="minorHAnsi"/>
                <w:sz w:val="20"/>
                <w:szCs w:val="20"/>
              </w:rPr>
              <w:t xml:space="preserve">Mixed SW, HW &amp; Araucaria plantation / native eucalypt forest </w:t>
            </w:r>
          </w:p>
        </w:tc>
        <w:tc>
          <w:tcPr>
            <w:tcW w:w="2693" w:type="dxa"/>
            <w:vAlign w:val="bottom"/>
          </w:tcPr>
          <w:p w14:paraId="5A31824F" w14:textId="77777777" w:rsidR="000D069A" w:rsidRPr="000D069A" w:rsidRDefault="000D069A" w:rsidP="009C1630">
            <w:pPr>
              <w:rPr>
                <w:rFonts w:cstheme="minorHAnsi"/>
                <w:sz w:val="20"/>
                <w:szCs w:val="20"/>
              </w:rPr>
            </w:pPr>
            <w:r w:rsidRPr="000D069A">
              <w:rPr>
                <w:rFonts w:cstheme="minorHAnsi"/>
                <w:sz w:val="20"/>
                <w:szCs w:val="20"/>
              </w:rPr>
              <w:t xml:space="preserve">Bundaberg </w:t>
            </w:r>
          </w:p>
        </w:tc>
      </w:tr>
      <w:tr w:rsidR="000D069A" w:rsidRPr="000D069A" w14:paraId="3899B5C7" w14:textId="77777777" w:rsidTr="000D069A">
        <w:tc>
          <w:tcPr>
            <w:tcW w:w="993" w:type="dxa"/>
            <w:vMerge/>
          </w:tcPr>
          <w:p w14:paraId="78F0035A" w14:textId="77777777" w:rsidR="000D069A" w:rsidRPr="000D069A" w:rsidRDefault="000D069A" w:rsidP="009C1630">
            <w:pPr>
              <w:rPr>
                <w:rFonts w:cstheme="minorHAnsi"/>
                <w:sz w:val="20"/>
                <w:szCs w:val="20"/>
              </w:rPr>
            </w:pPr>
          </w:p>
        </w:tc>
        <w:tc>
          <w:tcPr>
            <w:tcW w:w="2978" w:type="dxa"/>
            <w:vMerge/>
          </w:tcPr>
          <w:p w14:paraId="2ABD9E8A" w14:textId="77777777" w:rsidR="000D069A" w:rsidRPr="000D069A" w:rsidRDefault="000D069A" w:rsidP="009C1630">
            <w:pPr>
              <w:rPr>
                <w:rFonts w:cstheme="minorHAnsi"/>
                <w:sz w:val="20"/>
                <w:szCs w:val="20"/>
              </w:rPr>
            </w:pPr>
          </w:p>
        </w:tc>
        <w:tc>
          <w:tcPr>
            <w:tcW w:w="2268" w:type="dxa"/>
            <w:vMerge/>
          </w:tcPr>
          <w:p w14:paraId="4777DDF0" w14:textId="77777777" w:rsidR="000D069A" w:rsidRPr="000D069A" w:rsidRDefault="000D069A" w:rsidP="009C1630">
            <w:pPr>
              <w:rPr>
                <w:rFonts w:cstheme="minorHAnsi"/>
                <w:sz w:val="20"/>
                <w:szCs w:val="20"/>
              </w:rPr>
            </w:pPr>
          </w:p>
        </w:tc>
        <w:tc>
          <w:tcPr>
            <w:tcW w:w="2693" w:type="dxa"/>
            <w:vAlign w:val="bottom"/>
          </w:tcPr>
          <w:p w14:paraId="5C8A16CE" w14:textId="77777777" w:rsidR="000D069A" w:rsidRPr="000D069A" w:rsidRDefault="000D069A" w:rsidP="009C1630">
            <w:pPr>
              <w:rPr>
                <w:rFonts w:cstheme="minorHAnsi"/>
                <w:sz w:val="20"/>
                <w:szCs w:val="20"/>
              </w:rPr>
            </w:pPr>
            <w:r w:rsidRPr="000D069A">
              <w:rPr>
                <w:rFonts w:cstheme="minorHAnsi"/>
                <w:sz w:val="20"/>
                <w:szCs w:val="20"/>
              </w:rPr>
              <w:t xml:space="preserve">Fraser Coast </w:t>
            </w:r>
          </w:p>
        </w:tc>
      </w:tr>
      <w:tr w:rsidR="000D069A" w:rsidRPr="000D069A" w14:paraId="45E2662E" w14:textId="77777777" w:rsidTr="000D069A">
        <w:tc>
          <w:tcPr>
            <w:tcW w:w="993" w:type="dxa"/>
            <w:vMerge/>
          </w:tcPr>
          <w:p w14:paraId="7BDF5E11" w14:textId="77777777" w:rsidR="000D069A" w:rsidRPr="000D069A" w:rsidRDefault="000D069A" w:rsidP="009C1630">
            <w:pPr>
              <w:rPr>
                <w:rFonts w:cstheme="minorHAnsi"/>
                <w:sz w:val="20"/>
                <w:szCs w:val="20"/>
              </w:rPr>
            </w:pPr>
          </w:p>
        </w:tc>
        <w:tc>
          <w:tcPr>
            <w:tcW w:w="2978" w:type="dxa"/>
            <w:vMerge/>
          </w:tcPr>
          <w:p w14:paraId="4328BD05" w14:textId="77777777" w:rsidR="000D069A" w:rsidRPr="000D069A" w:rsidRDefault="000D069A" w:rsidP="009C1630">
            <w:pPr>
              <w:rPr>
                <w:rFonts w:cstheme="minorHAnsi"/>
                <w:sz w:val="20"/>
                <w:szCs w:val="20"/>
              </w:rPr>
            </w:pPr>
          </w:p>
        </w:tc>
        <w:tc>
          <w:tcPr>
            <w:tcW w:w="2268" w:type="dxa"/>
            <w:vMerge/>
          </w:tcPr>
          <w:p w14:paraId="0CE832A0" w14:textId="77777777" w:rsidR="000D069A" w:rsidRPr="000D069A" w:rsidRDefault="000D069A" w:rsidP="009C1630">
            <w:pPr>
              <w:rPr>
                <w:rFonts w:cstheme="minorHAnsi"/>
                <w:sz w:val="20"/>
                <w:szCs w:val="20"/>
              </w:rPr>
            </w:pPr>
          </w:p>
        </w:tc>
        <w:tc>
          <w:tcPr>
            <w:tcW w:w="2693" w:type="dxa"/>
            <w:vAlign w:val="bottom"/>
          </w:tcPr>
          <w:p w14:paraId="42EAD461" w14:textId="77777777" w:rsidR="000D069A" w:rsidRPr="000D069A" w:rsidRDefault="000D069A" w:rsidP="009C1630">
            <w:pPr>
              <w:rPr>
                <w:rFonts w:cstheme="minorHAnsi"/>
                <w:sz w:val="20"/>
                <w:szCs w:val="20"/>
              </w:rPr>
            </w:pPr>
            <w:r w:rsidRPr="000D069A">
              <w:rPr>
                <w:rFonts w:cstheme="minorHAnsi"/>
                <w:sz w:val="20"/>
                <w:szCs w:val="20"/>
              </w:rPr>
              <w:t>Gympie</w:t>
            </w:r>
          </w:p>
        </w:tc>
      </w:tr>
      <w:tr w:rsidR="000D069A" w:rsidRPr="000D069A" w14:paraId="1274EFA5" w14:textId="77777777" w:rsidTr="000D069A">
        <w:tc>
          <w:tcPr>
            <w:tcW w:w="993" w:type="dxa"/>
            <w:vMerge/>
          </w:tcPr>
          <w:p w14:paraId="1976BD7E" w14:textId="77777777" w:rsidR="000D069A" w:rsidRPr="000D069A" w:rsidRDefault="000D069A" w:rsidP="009C1630">
            <w:pPr>
              <w:rPr>
                <w:rFonts w:cstheme="minorHAnsi"/>
                <w:sz w:val="20"/>
                <w:szCs w:val="20"/>
              </w:rPr>
            </w:pPr>
          </w:p>
        </w:tc>
        <w:tc>
          <w:tcPr>
            <w:tcW w:w="2978" w:type="dxa"/>
            <w:vMerge/>
          </w:tcPr>
          <w:p w14:paraId="7B5048E3" w14:textId="77777777" w:rsidR="000D069A" w:rsidRPr="000D069A" w:rsidRDefault="000D069A" w:rsidP="009C1630">
            <w:pPr>
              <w:rPr>
                <w:rFonts w:cstheme="minorHAnsi"/>
                <w:sz w:val="20"/>
                <w:szCs w:val="20"/>
              </w:rPr>
            </w:pPr>
          </w:p>
        </w:tc>
        <w:tc>
          <w:tcPr>
            <w:tcW w:w="2268" w:type="dxa"/>
            <w:vMerge/>
          </w:tcPr>
          <w:p w14:paraId="52091C8F" w14:textId="77777777" w:rsidR="000D069A" w:rsidRPr="000D069A" w:rsidRDefault="000D069A" w:rsidP="009C1630">
            <w:pPr>
              <w:rPr>
                <w:rFonts w:cstheme="minorHAnsi"/>
                <w:sz w:val="20"/>
                <w:szCs w:val="20"/>
              </w:rPr>
            </w:pPr>
          </w:p>
        </w:tc>
        <w:tc>
          <w:tcPr>
            <w:tcW w:w="2693" w:type="dxa"/>
            <w:vAlign w:val="bottom"/>
          </w:tcPr>
          <w:p w14:paraId="42996999" w14:textId="77777777" w:rsidR="000D069A" w:rsidRPr="000D069A" w:rsidRDefault="000D069A" w:rsidP="009C1630">
            <w:pPr>
              <w:rPr>
                <w:rFonts w:cstheme="minorHAnsi"/>
                <w:sz w:val="20"/>
                <w:szCs w:val="20"/>
              </w:rPr>
            </w:pPr>
            <w:r w:rsidRPr="000D069A">
              <w:rPr>
                <w:rFonts w:cstheme="minorHAnsi"/>
                <w:sz w:val="20"/>
                <w:szCs w:val="20"/>
              </w:rPr>
              <w:t xml:space="preserve">North Burnett </w:t>
            </w:r>
          </w:p>
        </w:tc>
      </w:tr>
      <w:tr w:rsidR="000D069A" w:rsidRPr="000D069A" w14:paraId="17CF61F8" w14:textId="77777777" w:rsidTr="000D069A">
        <w:tc>
          <w:tcPr>
            <w:tcW w:w="993" w:type="dxa"/>
            <w:vMerge/>
          </w:tcPr>
          <w:p w14:paraId="2B1A5759" w14:textId="77777777" w:rsidR="000D069A" w:rsidRPr="000D069A" w:rsidRDefault="000D069A" w:rsidP="009C1630">
            <w:pPr>
              <w:rPr>
                <w:rFonts w:cstheme="minorHAnsi"/>
                <w:sz w:val="20"/>
                <w:szCs w:val="20"/>
              </w:rPr>
            </w:pPr>
          </w:p>
        </w:tc>
        <w:tc>
          <w:tcPr>
            <w:tcW w:w="2978" w:type="dxa"/>
            <w:vMerge/>
          </w:tcPr>
          <w:p w14:paraId="2C95B2F9" w14:textId="77777777" w:rsidR="000D069A" w:rsidRPr="000D069A" w:rsidRDefault="000D069A" w:rsidP="009C1630">
            <w:pPr>
              <w:rPr>
                <w:rFonts w:cstheme="minorHAnsi"/>
                <w:sz w:val="20"/>
                <w:szCs w:val="20"/>
              </w:rPr>
            </w:pPr>
          </w:p>
        </w:tc>
        <w:tc>
          <w:tcPr>
            <w:tcW w:w="2268" w:type="dxa"/>
            <w:vMerge/>
          </w:tcPr>
          <w:p w14:paraId="05FFB26F" w14:textId="77777777" w:rsidR="000D069A" w:rsidRPr="000D069A" w:rsidRDefault="000D069A" w:rsidP="009C1630">
            <w:pPr>
              <w:rPr>
                <w:rFonts w:cstheme="minorHAnsi"/>
                <w:sz w:val="20"/>
                <w:szCs w:val="20"/>
              </w:rPr>
            </w:pPr>
          </w:p>
        </w:tc>
        <w:tc>
          <w:tcPr>
            <w:tcW w:w="2693" w:type="dxa"/>
            <w:vAlign w:val="bottom"/>
          </w:tcPr>
          <w:p w14:paraId="3D6CF3BD" w14:textId="77777777" w:rsidR="000D069A" w:rsidRPr="000D069A" w:rsidRDefault="000D069A" w:rsidP="009C1630">
            <w:pPr>
              <w:rPr>
                <w:rFonts w:cstheme="minorHAnsi"/>
                <w:sz w:val="20"/>
                <w:szCs w:val="20"/>
              </w:rPr>
            </w:pPr>
            <w:r w:rsidRPr="000D069A">
              <w:rPr>
                <w:rFonts w:cstheme="minorHAnsi"/>
                <w:sz w:val="20"/>
                <w:szCs w:val="20"/>
              </w:rPr>
              <w:t xml:space="preserve">South Burnett </w:t>
            </w:r>
          </w:p>
        </w:tc>
      </w:tr>
      <w:tr w:rsidR="000D069A" w:rsidRPr="000D069A" w14:paraId="14C2BA67" w14:textId="77777777" w:rsidTr="000D069A">
        <w:tc>
          <w:tcPr>
            <w:tcW w:w="993" w:type="dxa"/>
            <w:vMerge/>
          </w:tcPr>
          <w:p w14:paraId="09EE2570" w14:textId="77777777" w:rsidR="000D069A" w:rsidRPr="000D069A" w:rsidRDefault="000D069A" w:rsidP="009C1630">
            <w:pPr>
              <w:rPr>
                <w:rFonts w:cstheme="minorHAnsi"/>
                <w:sz w:val="20"/>
                <w:szCs w:val="20"/>
              </w:rPr>
            </w:pPr>
          </w:p>
        </w:tc>
        <w:tc>
          <w:tcPr>
            <w:tcW w:w="2978" w:type="dxa"/>
            <w:vMerge w:val="restart"/>
          </w:tcPr>
          <w:p w14:paraId="101EF1F6" w14:textId="77777777" w:rsidR="000D069A" w:rsidRPr="000D069A" w:rsidRDefault="000D069A" w:rsidP="009C1630">
            <w:pPr>
              <w:rPr>
                <w:rFonts w:cstheme="minorHAnsi"/>
                <w:sz w:val="20"/>
                <w:szCs w:val="20"/>
              </w:rPr>
            </w:pPr>
            <w:r w:rsidRPr="000D069A">
              <w:rPr>
                <w:rFonts w:cstheme="minorHAnsi"/>
                <w:sz w:val="20"/>
                <w:szCs w:val="20"/>
              </w:rPr>
              <w:t>Central Region</w:t>
            </w:r>
          </w:p>
        </w:tc>
        <w:tc>
          <w:tcPr>
            <w:tcW w:w="2268" w:type="dxa"/>
            <w:vMerge w:val="restart"/>
          </w:tcPr>
          <w:p w14:paraId="0E352DA8" w14:textId="77777777" w:rsidR="000D069A" w:rsidRPr="000D069A" w:rsidRDefault="000D069A" w:rsidP="009C1630">
            <w:pPr>
              <w:rPr>
                <w:rFonts w:cstheme="minorHAnsi"/>
                <w:sz w:val="20"/>
                <w:szCs w:val="20"/>
              </w:rPr>
            </w:pPr>
            <w:r w:rsidRPr="000D069A">
              <w:rPr>
                <w:rFonts w:cstheme="minorHAnsi"/>
                <w:sz w:val="20"/>
                <w:szCs w:val="20"/>
              </w:rPr>
              <w:t>Mixed native eucalypt forest / SW, HW &amp; Araucaria plantation</w:t>
            </w:r>
          </w:p>
        </w:tc>
        <w:tc>
          <w:tcPr>
            <w:tcW w:w="2693" w:type="dxa"/>
            <w:vAlign w:val="bottom"/>
          </w:tcPr>
          <w:p w14:paraId="29253DDB" w14:textId="77777777" w:rsidR="000D069A" w:rsidRPr="000D069A" w:rsidRDefault="000D069A" w:rsidP="009C1630">
            <w:pPr>
              <w:rPr>
                <w:rFonts w:cstheme="minorHAnsi"/>
                <w:sz w:val="20"/>
                <w:szCs w:val="20"/>
              </w:rPr>
            </w:pPr>
            <w:r w:rsidRPr="000D069A">
              <w:rPr>
                <w:rFonts w:cstheme="minorHAnsi"/>
                <w:sz w:val="20"/>
                <w:szCs w:val="20"/>
              </w:rPr>
              <w:t>Banana Shire</w:t>
            </w:r>
          </w:p>
        </w:tc>
      </w:tr>
      <w:tr w:rsidR="000D069A" w:rsidRPr="000D069A" w14:paraId="4A6FAEC5" w14:textId="77777777" w:rsidTr="000D069A">
        <w:tc>
          <w:tcPr>
            <w:tcW w:w="993" w:type="dxa"/>
            <w:vMerge/>
          </w:tcPr>
          <w:p w14:paraId="0D75AB9B" w14:textId="77777777" w:rsidR="000D069A" w:rsidRPr="000D069A" w:rsidRDefault="000D069A" w:rsidP="009C1630">
            <w:pPr>
              <w:rPr>
                <w:rFonts w:cstheme="minorHAnsi"/>
                <w:sz w:val="20"/>
                <w:szCs w:val="20"/>
              </w:rPr>
            </w:pPr>
          </w:p>
        </w:tc>
        <w:tc>
          <w:tcPr>
            <w:tcW w:w="2978" w:type="dxa"/>
            <w:vMerge/>
          </w:tcPr>
          <w:p w14:paraId="764516E6" w14:textId="77777777" w:rsidR="000D069A" w:rsidRPr="000D069A" w:rsidRDefault="000D069A" w:rsidP="009C1630">
            <w:pPr>
              <w:rPr>
                <w:rFonts w:cstheme="minorHAnsi"/>
                <w:sz w:val="20"/>
                <w:szCs w:val="20"/>
              </w:rPr>
            </w:pPr>
          </w:p>
        </w:tc>
        <w:tc>
          <w:tcPr>
            <w:tcW w:w="2268" w:type="dxa"/>
            <w:vMerge/>
          </w:tcPr>
          <w:p w14:paraId="538C5B3B" w14:textId="77777777" w:rsidR="000D069A" w:rsidRPr="000D069A" w:rsidRDefault="000D069A" w:rsidP="009C1630">
            <w:pPr>
              <w:rPr>
                <w:rFonts w:cstheme="minorHAnsi"/>
                <w:sz w:val="20"/>
                <w:szCs w:val="20"/>
              </w:rPr>
            </w:pPr>
          </w:p>
        </w:tc>
        <w:tc>
          <w:tcPr>
            <w:tcW w:w="2693" w:type="dxa"/>
            <w:vAlign w:val="bottom"/>
          </w:tcPr>
          <w:p w14:paraId="4A94D301" w14:textId="77777777" w:rsidR="000D069A" w:rsidRPr="000D069A" w:rsidRDefault="000D069A" w:rsidP="009C1630">
            <w:pPr>
              <w:rPr>
                <w:rFonts w:cstheme="minorHAnsi"/>
                <w:sz w:val="20"/>
                <w:szCs w:val="20"/>
              </w:rPr>
            </w:pPr>
            <w:r w:rsidRPr="000D069A">
              <w:rPr>
                <w:rFonts w:cstheme="minorHAnsi"/>
                <w:sz w:val="20"/>
                <w:szCs w:val="20"/>
              </w:rPr>
              <w:t xml:space="preserve">Central Highlands </w:t>
            </w:r>
          </w:p>
        </w:tc>
      </w:tr>
      <w:tr w:rsidR="000D069A" w:rsidRPr="000D069A" w14:paraId="2F373591" w14:textId="77777777" w:rsidTr="000D069A">
        <w:tc>
          <w:tcPr>
            <w:tcW w:w="993" w:type="dxa"/>
            <w:vMerge/>
          </w:tcPr>
          <w:p w14:paraId="39909A80" w14:textId="77777777" w:rsidR="000D069A" w:rsidRPr="000D069A" w:rsidRDefault="000D069A" w:rsidP="009C1630">
            <w:pPr>
              <w:rPr>
                <w:rFonts w:cstheme="minorHAnsi"/>
                <w:sz w:val="20"/>
                <w:szCs w:val="20"/>
              </w:rPr>
            </w:pPr>
          </w:p>
        </w:tc>
        <w:tc>
          <w:tcPr>
            <w:tcW w:w="2978" w:type="dxa"/>
            <w:vMerge/>
          </w:tcPr>
          <w:p w14:paraId="7B83FFA8" w14:textId="77777777" w:rsidR="000D069A" w:rsidRPr="000D069A" w:rsidRDefault="000D069A" w:rsidP="009C1630">
            <w:pPr>
              <w:rPr>
                <w:rFonts w:cstheme="minorHAnsi"/>
                <w:sz w:val="20"/>
                <w:szCs w:val="20"/>
              </w:rPr>
            </w:pPr>
          </w:p>
        </w:tc>
        <w:tc>
          <w:tcPr>
            <w:tcW w:w="2268" w:type="dxa"/>
            <w:vMerge/>
          </w:tcPr>
          <w:p w14:paraId="11F3C419" w14:textId="77777777" w:rsidR="000D069A" w:rsidRPr="000D069A" w:rsidRDefault="000D069A" w:rsidP="009C1630">
            <w:pPr>
              <w:rPr>
                <w:rFonts w:cstheme="minorHAnsi"/>
                <w:sz w:val="20"/>
                <w:szCs w:val="20"/>
              </w:rPr>
            </w:pPr>
          </w:p>
        </w:tc>
        <w:tc>
          <w:tcPr>
            <w:tcW w:w="2693" w:type="dxa"/>
            <w:vAlign w:val="bottom"/>
          </w:tcPr>
          <w:p w14:paraId="4FB6B47E" w14:textId="77777777" w:rsidR="000D069A" w:rsidRPr="000D069A" w:rsidRDefault="000D069A" w:rsidP="009C1630">
            <w:pPr>
              <w:rPr>
                <w:rFonts w:cstheme="minorHAnsi"/>
                <w:sz w:val="20"/>
                <w:szCs w:val="20"/>
              </w:rPr>
            </w:pPr>
            <w:r w:rsidRPr="000D069A">
              <w:rPr>
                <w:rFonts w:cstheme="minorHAnsi"/>
                <w:sz w:val="20"/>
                <w:szCs w:val="20"/>
              </w:rPr>
              <w:t xml:space="preserve">Gladstone </w:t>
            </w:r>
          </w:p>
        </w:tc>
      </w:tr>
      <w:tr w:rsidR="000D069A" w:rsidRPr="000D069A" w14:paraId="21EBCC98" w14:textId="77777777" w:rsidTr="000D069A">
        <w:tc>
          <w:tcPr>
            <w:tcW w:w="993" w:type="dxa"/>
            <w:vMerge/>
          </w:tcPr>
          <w:p w14:paraId="740ED5D0" w14:textId="77777777" w:rsidR="000D069A" w:rsidRPr="000D069A" w:rsidRDefault="000D069A" w:rsidP="009C1630">
            <w:pPr>
              <w:rPr>
                <w:rFonts w:cstheme="minorHAnsi"/>
                <w:sz w:val="20"/>
                <w:szCs w:val="20"/>
              </w:rPr>
            </w:pPr>
          </w:p>
        </w:tc>
        <w:tc>
          <w:tcPr>
            <w:tcW w:w="2978" w:type="dxa"/>
            <w:vMerge/>
          </w:tcPr>
          <w:p w14:paraId="782D7A1B" w14:textId="77777777" w:rsidR="000D069A" w:rsidRPr="000D069A" w:rsidRDefault="000D069A" w:rsidP="009C1630">
            <w:pPr>
              <w:rPr>
                <w:rFonts w:cstheme="minorHAnsi"/>
                <w:sz w:val="20"/>
                <w:szCs w:val="20"/>
              </w:rPr>
            </w:pPr>
          </w:p>
        </w:tc>
        <w:tc>
          <w:tcPr>
            <w:tcW w:w="2268" w:type="dxa"/>
            <w:vMerge/>
          </w:tcPr>
          <w:p w14:paraId="03B24D3B" w14:textId="77777777" w:rsidR="000D069A" w:rsidRPr="000D069A" w:rsidRDefault="000D069A" w:rsidP="009C1630">
            <w:pPr>
              <w:rPr>
                <w:rFonts w:cstheme="minorHAnsi"/>
                <w:sz w:val="20"/>
                <w:szCs w:val="20"/>
              </w:rPr>
            </w:pPr>
          </w:p>
        </w:tc>
        <w:tc>
          <w:tcPr>
            <w:tcW w:w="2693" w:type="dxa"/>
            <w:vAlign w:val="bottom"/>
          </w:tcPr>
          <w:p w14:paraId="6A4987CE" w14:textId="77777777" w:rsidR="000D069A" w:rsidRPr="000D069A" w:rsidRDefault="000D069A" w:rsidP="009C1630">
            <w:pPr>
              <w:rPr>
                <w:rFonts w:cstheme="minorHAnsi"/>
                <w:sz w:val="20"/>
                <w:szCs w:val="20"/>
              </w:rPr>
            </w:pPr>
            <w:r w:rsidRPr="000D069A">
              <w:rPr>
                <w:rFonts w:cstheme="minorHAnsi"/>
                <w:sz w:val="20"/>
                <w:szCs w:val="20"/>
              </w:rPr>
              <w:t>Livingstone Shire</w:t>
            </w:r>
          </w:p>
        </w:tc>
      </w:tr>
      <w:tr w:rsidR="000D069A" w:rsidRPr="000D069A" w14:paraId="7C724207" w14:textId="77777777" w:rsidTr="000D069A">
        <w:tc>
          <w:tcPr>
            <w:tcW w:w="993" w:type="dxa"/>
            <w:vMerge/>
          </w:tcPr>
          <w:p w14:paraId="6E14A621" w14:textId="77777777" w:rsidR="000D069A" w:rsidRPr="000D069A" w:rsidRDefault="000D069A" w:rsidP="009C1630">
            <w:pPr>
              <w:rPr>
                <w:rFonts w:cstheme="minorHAnsi"/>
                <w:sz w:val="20"/>
                <w:szCs w:val="20"/>
              </w:rPr>
            </w:pPr>
          </w:p>
        </w:tc>
        <w:tc>
          <w:tcPr>
            <w:tcW w:w="2978" w:type="dxa"/>
            <w:vMerge/>
          </w:tcPr>
          <w:p w14:paraId="293621B2" w14:textId="77777777" w:rsidR="000D069A" w:rsidRPr="000D069A" w:rsidRDefault="000D069A" w:rsidP="009C1630">
            <w:pPr>
              <w:rPr>
                <w:rFonts w:cstheme="minorHAnsi"/>
                <w:sz w:val="20"/>
                <w:szCs w:val="20"/>
              </w:rPr>
            </w:pPr>
          </w:p>
        </w:tc>
        <w:tc>
          <w:tcPr>
            <w:tcW w:w="2268" w:type="dxa"/>
            <w:vMerge/>
          </w:tcPr>
          <w:p w14:paraId="1CB77E1C" w14:textId="77777777" w:rsidR="000D069A" w:rsidRPr="000D069A" w:rsidRDefault="000D069A" w:rsidP="009C1630">
            <w:pPr>
              <w:rPr>
                <w:rFonts w:cstheme="minorHAnsi"/>
                <w:sz w:val="20"/>
                <w:szCs w:val="20"/>
              </w:rPr>
            </w:pPr>
          </w:p>
        </w:tc>
        <w:tc>
          <w:tcPr>
            <w:tcW w:w="2693" w:type="dxa"/>
            <w:vAlign w:val="bottom"/>
          </w:tcPr>
          <w:p w14:paraId="466DC6D9" w14:textId="77777777" w:rsidR="000D069A" w:rsidRPr="000D069A" w:rsidRDefault="000D069A" w:rsidP="009C1630">
            <w:pPr>
              <w:rPr>
                <w:rFonts w:cstheme="minorHAnsi"/>
                <w:sz w:val="20"/>
                <w:szCs w:val="20"/>
              </w:rPr>
            </w:pPr>
            <w:r w:rsidRPr="000D069A">
              <w:rPr>
                <w:rFonts w:cstheme="minorHAnsi"/>
                <w:sz w:val="20"/>
                <w:szCs w:val="20"/>
              </w:rPr>
              <w:t>Mackay Regional</w:t>
            </w:r>
          </w:p>
        </w:tc>
      </w:tr>
      <w:tr w:rsidR="000D069A" w:rsidRPr="000D069A" w14:paraId="23AA239A" w14:textId="77777777" w:rsidTr="000D069A">
        <w:tc>
          <w:tcPr>
            <w:tcW w:w="993" w:type="dxa"/>
            <w:vMerge/>
          </w:tcPr>
          <w:p w14:paraId="465C0685" w14:textId="77777777" w:rsidR="000D069A" w:rsidRPr="000D069A" w:rsidRDefault="000D069A" w:rsidP="009C1630">
            <w:pPr>
              <w:rPr>
                <w:rFonts w:cstheme="minorHAnsi"/>
                <w:sz w:val="20"/>
                <w:szCs w:val="20"/>
              </w:rPr>
            </w:pPr>
          </w:p>
        </w:tc>
        <w:tc>
          <w:tcPr>
            <w:tcW w:w="2978" w:type="dxa"/>
            <w:vMerge/>
          </w:tcPr>
          <w:p w14:paraId="5372FF72" w14:textId="77777777" w:rsidR="000D069A" w:rsidRPr="000D069A" w:rsidRDefault="000D069A" w:rsidP="009C1630">
            <w:pPr>
              <w:rPr>
                <w:rFonts w:cstheme="minorHAnsi"/>
                <w:sz w:val="20"/>
                <w:szCs w:val="20"/>
              </w:rPr>
            </w:pPr>
          </w:p>
        </w:tc>
        <w:tc>
          <w:tcPr>
            <w:tcW w:w="2268" w:type="dxa"/>
            <w:vMerge/>
          </w:tcPr>
          <w:p w14:paraId="7DBE9E2A" w14:textId="77777777" w:rsidR="000D069A" w:rsidRPr="000D069A" w:rsidRDefault="000D069A" w:rsidP="009C1630">
            <w:pPr>
              <w:rPr>
                <w:rFonts w:cstheme="minorHAnsi"/>
                <w:sz w:val="20"/>
                <w:szCs w:val="20"/>
              </w:rPr>
            </w:pPr>
          </w:p>
        </w:tc>
        <w:tc>
          <w:tcPr>
            <w:tcW w:w="2693" w:type="dxa"/>
            <w:vAlign w:val="bottom"/>
          </w:tcPr>
          <w:p w14:paraId="14C6A4BA" w14:textId="77777777" w:rsidR="000D069A" w:rsidRPr="000D069A" w:rsidRDefault="000D069A" w:rsidP="009C1630">
            <w:pPr>
              <w:rPr>
                <w:rFonts w:cstheme="minorHAnsi"/>
                <w:sz w:val="20"/>
                <w:szCs w:val="20"/>
              </w:rPr>
            </w:pPr>
            <w:r w:rsidRPr="000D069A">
              <w:rPr>
                <w:rFonts w:cstheme="minorHAnsi"/>
                <w:sz w:val="20"/>
                <w:szCs w:val="20"/>
              </w:rPr>
              <w:t xml:space="preserve">Rockhampton </w:t>
            </w:r>
          </w:p>
        </w:tc>
      </w:tr>
      <w:tr w:rsidR="000D069A" w:rsidRPr="000D069A" w14:paraId="6A56FC6B" w14:textId="77777777" w:rsidTr="000D069A">
        <w:tc>
          <w:tcPr>
            <w:tcW w:w="993" w:type="dxa"/>
            <w:vMerge/>
          </w:tcPr>
          <w:p w14:paraId="51248EFB" w14:textId="77777777" w:rsidR="000D069A" w:rsidRPr="000D069A" w:rsidRDefault="000D069A" w:rsidP="009C1630">
            <w:pPr>
              <w:rPr>
                <w:rFonts w:cstheme="minorHAnsi"/>
                <w:sz w:val="20"/>
                <w:szCs w:val="20"/>
              </w:rPr>
            </w:pPr>
          </w:p>
        </w:tc>
        <w:tc>
          <w:tcPr>
            <w:tcW w:w="2978" w:type="dxa"/>
            <w:vMerge/>
          </w:tcPr>
          <w:p w14:paraId="028E0A54" w14:textId="77777777" w:rsidR="000D069A" w:rsidRPr="000D069A" w:rsidRDefault="000D069A" w:rsidP="009C1630">
            <w:pPr>
              <w:rPr>
                <w:rFonts w:cstheme="minorHAnsi"/>
                <w:sz w:val="20"/>
                <w:szCs w:val="20"/>
              </w:rPr>
            </w:pPr>
          </w:p>
        </w:tc>
        <w:tc>
          <w:tcPr>
            <w:tcW w:w="2268" w:type="dxa"/>
            <w:vMerge/>
          </w:tcPr>
          <w:p w14:paraId="1E2EF582" w14:textId="77777777" w:rsidR="000D069A" w:rsidRPr="000D069A" w:rsidRDefault="000D069A" w:rsidP="009C1630">
            <w:pPr>
              <w:rPr>
                <w:rFonts w:cstheme="minorHAnsi"/>
                <w:sz w:val="20"/>
                <w:szCs w:val="20"/>
              </w:rPr>
            </w:pPr>
          </w:p>
        </w:tc>
        <w:tc>
          <w:tcPr>
            <w:tcW w:w="2693" w:type="dxa"/>
            <w:vAlign w:val="bottom"/>
          </w:tcPr>
          <w:p w14:paraId="0A8D5087" w14:textId="77777777" w:rsidR="000D069A" w:rsidRPr="000D069A" w:rsidRDefault="000D069A" w:rsidP="009C1630">
            <w:pPr>
              <w:rPr>
                <w:rFonts w:cstheme="minorHAnsi"/>
                <w:sz w:val="20"/>
                <w:szCs w:val="20"/>
              </w:rPr>
            </w:pPr>
            <w:r w:rsidRPr="000D069A">
              <w:rPr>
                <w:rFonts w:cstheme="minorHAnsi"/>
                <w:sz w:val="20"/>
                <w:szCs w:val="20"/>
              </w:rPr>
              <w:t xml:space="preserve">Whitsunday </w:t>
            </w:r>
          </w:p>
        </w:tc>
      </w:tr>
      <w:tr w:rsidR="000D069A" w:rsidRPr="000D069A" w14:paraId="0B05F0C2" w14:textId="77777777" w:rsidTr="000D069A">
        <w:tc>
          <w:tcPr>
            <w:tcW w:w="993" w:type="dxa"/>
            <w:vMerge/>
          </w:tcPr>
          <w:p w14:paraId="261E899C" w14:textId="77777777" w:rsidR="000D069A" w:rsidRPr="000D069A" w:rsidRDefault="000D069A" w:rsidP="009C1630">
            <w:pPr>
              <w:rPr>
                <w:rFonts w:cstheme="minorHAnsi"/>
                <w:sz w:val="20"/>
                <w:szCs w:val="20"/>
              </w:rPr>
            </w:pPr>
          </w:p>
        </w:tc>
        <w:tc>
          <w:tcPr>
            <w:tcW w:w="2978" w:type="dxa"/>
            <w:vMerge w:val="restart"/>
          </w:tcPr>
          <w:p w14:paraId="7C91FF5C" w14:textId="77777777" w:rsidR="000D069A" w:rsidRPr="000D069A" w:rsidRDefault="000D069A" w:rsidP="009C1630">
            <w:pPr>
              <w:rPr>
                <w:rFonts w:cstheme="minorHAnsi"/>
                <w:sz w:val="20"/>
                <w:szCs w:val="20"/>
              </w:rPr>
            </w:pPr>
            <w:r w:rsidRPr="000D069A">
              <w:rPr>
                <w:rFonts w:cstheme="minorHAnsi"/>
                <w:sz w:val="20"/>
                <w:szCs w:val="20"/>
              </w:rPr>
              <w:t>North Region</w:t>
            </w:r>
          </w:p>
        </w:tc>
        <w:tc>
          <w:tcPr>
            <w:tcW w:w="2268" w:type="dxa"/>
            <w:vMerge w:val="restart"/>
          </w:tcPr>
          <w:p w14:paraId="07FE5686" w14:textId="77777777" w:rsidR="000D069A" w:rsidRPr="000D069A" w:rsidRDefault="000D069A" w:rsidP="009C1630">
            <w:pPr>
              <w:rPr>
                <w:rFonts w:cstheme="minorHAnsi"/>
                <w:sz w:val="20"/>
                <w:szCs w:val="20"/>
              </w:rPr>
            </w:pPr>
            <w:r w:rsidRPr="000D069A">
              <w:rPr>
                <w:rFonts w:cstheme="minorHAnsi"/>
                <w:sz w:val="20"/>
                <w:szCs w:val="20"/>
              </w:rPr>
              <w:t>Mixed native eucalypt forest / SW &amp; Araucaria plantation</w:t>
            </w:r>
          </w:p>
        </w:tc>
        <w:tc>
          <w:tcPr>
            <w:tcW w:w="2693" w:type="dxa"/>
            <w:vAlign w:val="bottom"/>
          </w:tcPr>
          <w:p w14:paraId="434A0DF3" w14:textId="77777777" w:rsidR="000D069A" w:rsidRPr="000D069A" w:rsidRDefault="000D069A" w:rsidP="009C1630">
            <w:pPr>
              <w:rPr>
                <w:rFonts w:cstheme="minorHAnsi"/>
                <w:sz w:val="20"/>
                <w:szCs w:val="20"/>
              </w:rPr>
            </w:pPr>
            <w:r w:rsidRPr="000D069A">
              <w:rPr>
                <w:rFonts w:cstheme="minorHAnsi"/>
                <w:sz w:val="20"/>
                <w:szCs w:val="20"/>
              </w:rPr>
              <w:t>Cairns Region</w:t>
            </w:r>
          </w:p>
        </w:tc>
      </w:tr>
      <w:tr w:rsidR="000D069A" w:rsidRPr="000D069A" w14:paraId="76443236" w14:textId="77777777" w:rsidTr="000D069A">
        <w:tc>
          <w:tcPr>
            <w:tcW w:w="993" w:type="dxa"/>
            <w:vMerge/>
          </w:tcPr>
          <w:p w14:paraId="7DF1EEE8" w14:textId="77777777" w:rsidR="000D069A" w:rsidRPr="000D069A" w:rsidRDefault="000D069A" w:rsidP="009C1630">
            <w:pPr>
              <w:rPr>
                <w:rFonts w:cstheme="minorHAnsi"/>
                <w:sz w:val="20"/>
                <w:szCs w:val="20"/>
              </w:rPr>
            </w:pPr>
          </w:p>
        </w:tc>
        <w:tc>
          <w:tcPr>
            <w:tcW w:w="2978" w:type="dxa"/>
            <w:vMerge/>
          </w:tcPr>
          <w:p w14:paraId="45672F78" w14:textId="77777777" w:rsidR="000D069A" w:rsidRPr="000D069A" w:rsidRDefault="000D069A" w:rsidP="009C1630">
            <w:pPr>
              <w:rPr>
                <w:rFonts w:cstheme="minorHAnsi"/>
                <w:sz w:val="20"/>
                <w:szCs w:val="20"/>
              </w:rPr>
            </w:pPr>
          </w:p>
        </w:tc>
        <w:tc>
          <w:tcPr>
            <w:tcW w:w="2268" w:type="dxa"/>
            <w:vMerge/>
          </w:tcPr>
          <w:p w14:paraId="2294EBBB" w14:textId="77777777" w:rsidR="000D069A" w:rsidRPr="000D069A" w:rsidRDefault="000D069A" w:rsidP="009C1630">
            <w:pPr>
              <w:rPr>
                <w:rFonts w:cstheme="minorHAnsi"/>
                <w:sz w:val="20"/>
                <w:szCs w:val="20"/>
              </w:rPr>
            </w:pPr>
          </w:p>
        </w:tc>
        <w:tc>
          <w:tcPr>
            <w:tcW w:w="2693" w:type="dxa"/>
            <w:vAlign w:val="bottom"/>
          </w:tcPr>
          <w:p w14:paraId="4624364E" w14:textId="77777777" w:rsidR="000D069A" w:rsidRPr="000D069A" w:rsidRDefault="000D069A" w:rsidP="009C1630">
            <w:pPr>
              <w:rPr>
                <w:rFonts w:cstheme="minorHAnsi"/>
                <w:sz w:val="20"/>
                <w:szCs w:val="20"/>
              </w:rPr>
            </w:pPr>
            <w:r w:rsidRPr="000D069A">
              <w:rPr>
                <w:rFonts w:cstheme="minorHAnsi"/>
                <w:sz w:val="20"/>
                <w:szCs w:val="20"/>
              </w:rPr>
              <w:t xml:space="preserve">Cassowary Coast </w:t>
            </w:r>
          </w:p>
        </w:tc>
      </w:tr>
      <w:tr w:rsidR="000D069A" w:rsidRPr="000D069A" w14:paraId="09133822" w14:textId="77777777" w:rsidTr="000D069A">
        <w:tc>
          <w:tcPr>
            <w:tcW w:w="993" w:type="dxa"/>
            <w:vMerge/>
          </w:tcPr>
          <w:p w14:paraId="314746B1" w14:textId="77777777" w:rsidR="000D069A" w:rsidRPr="000D069A" w:rsidRDefault="000D069A" w:rsidP="009C1630">
            <w:pPr>
              <w:rPr>
                <w:rFonts w:cstheme="minorHAnsi"/>
                <w:sz w:val="20"/>
                <w:szCs w:val="20"/>
              </w:rPr>
            </w:pPr>
          </w:p>
        </w:tc>
        <w:tc>
          <w:tcPr>
            <w:tcW w:w="2978" w:type="dxa"/>
            <w:vMerge/>
          </w:tcPr>
          <w:p w14:paraId="166FBE8F" w14:textId="77777777" w:rsidR="000D069A" w:rsidRPr="000D069A" w:rsidRDefault="000D069A" w:rsidP="009C1630">
            <w:pPr>
              <w:rPr>
                <w:rFonts w:cstheme="minorHAnsi"/>
                <w:sz w:val="20"/>
                <w:szCs w:val="20"/>
              </w:rPr>
            </w:pPr>
          </w:p>
        </w:tc>
        <w:tc>
          <w:tcPr>
            <w:tcW w:w="2268" w:type="dxa"/>
            <w:vMerge/>
          </w:tcPr>
          <w:p w14:paraId="57EE27A6" w14:textId="77777777" w:rsidR="000D069A" w:rsidRPr="000D069A" w:rsidRDefault="000D069A" w:rsidP="009C1630">
            <w:pPr>
              <w:rPr>
                <w:rFonts w:cstheme="minorHAnsi"/>
                <w:sz w:val="20"/>
                <w:szCs w:val="20"/>
              </w:rPr>
            </w:pPr>
          </w:p>
        </w:tc>
        <w:tc>
          <w:tcPr>
            <w:tcW w:w="2693" w:type="dxa"/>
            <w:vAlign w:val="bottom"/>
          </w:tcPr>
          <w:p w14:paraId="6673F1E1" w14:textId="77777777" w:rsidR="000D069A" w:rsidRPr="000D069A" w:rsidRDefault="000D069A" w:rsidP="009C1630">
            <w:pPr>
              <w:rPr>
                <w:rFonts w:cstheme="minorHAnsi"/>
                <w:sz w:val="20"/>
                <w:szCs w:val="20"/>
              </w:rPr>
            </w:pPr>
            <w:r w:rsidRPr="000D069A">
              <w:rPr>
                <w:rFonts w:cstheme="minorHAnsi"/>
                <w:sz w:val="20"/>
                <w:szCs w:val="20"/>
              </w:rPr>
              <w:t xml:space="preserve">Charters Towers </w:t>
            </w:r>
          </w:p>
        </w:tc>
      </w:tr>
      <w:tr w:rsidR="000D069A" w:rsidRPr="000D069A" w14:paraId="1B53131E" w14:textId="77777777" w:rsidTr="000D069A">
        <w:tc>
          <w:tcPr>
            <w:tcW w:w="993" w:type="dxa"/>
            <w:vMerge/>
          </w:tcPr>
          <w:p w14:paraId="415D1956" w14:textId="77777777" w:rsidR="000D069A" w:rsidRPr="000D069A" w:rsidRDefault="000D069A" w:rsidP="009C1630">
            <w:pPr>
              <w:rPr>
                <w:rFonts w:cstheme="minorHAnsi"/>
                <w:sz w:val="20"/>
                <w:szCs w:val="20"/>
              </w:rPr>
            </w:pPr>
          </w:p>
        </w:tc>
        <w:tc>
          <w:tcPr>
            <w:tcW w:w="2978" w:type="dxa"/>
            <w:vMerge/>
          </w:tcPr>
          <w:p w14:paraId="2BA1DFCB" w14:textId="77777777" w:rsidR="000D069A" w:rsidRPr="000D069A" w:rsidRDefault="000D069A" w:rsidP="009C1630">
            <w:pPr>
              <w:rPr>
                <w:rFonts w:cstheme="minorHAnsi"/>
                <w:sz w:val="20"/>
                <w:szCs w:val="20"/>
              </w:rPr>
            </w:pPr>
          </w:p>
        </w:tc>
        <w:tc>
          <w:tcPr>
            <w:tcW w:w="2268" w:type="dxa"/>
            <w:vMerge/>
          </w:tcPr>
          <w:p w14:paraId="7C1349A1" w14:textId="77777777" w:rsidR="000D069A" w:rsidRPr="000D069A" w:rsidRDefault="000D069A" w:rsidP="009C1630">
            <w:pPr>
              <w:rPr>
                <w:rFonts w:cstheme="minorHAnsi"/>
                <w:sz w:val="20"/>
                <w:szCs w:val="20"/>
              </w:rPr>
            </w:pPr>
          </w:p>
        </w:tc>
        <w:tc>
          <w:tcPr>
            <w:tcW w:w="2693" w:type="dxa"/>
            <w:vAlign w:val="bottom"/>
          </w:tcPr>
          <w:p w14:paraId="0AFCB25B" w14:textId="77777777" w:rsidR="000D069A" w:rsidRPr="000D069A" w:rsidRDefault="000D069A" w:rsidP="009C1630">
            <w:pPr>
              <w:rPr>
                <w:rFonts w:cstheme="minorHAnsi"/>
                <w:sz w:val="20"/>
                <w:szCs w:val="20"/>
              </w:rPr>
            </w:pPr>
            <w:r w:rsidRPr="000D069A">
              <w:rPr>
                <w:rFonts w:cstheme="minorHAnsi"/>
                <w:sz w:val="20"/>
                <w:szCs w:val="20"/>
              </w:rPr>
              <w:t>Cook Shire</w:t>
            </w:r>
          </w:p>
        </w:tc>
      </w:tr>
      <w:tr w:rsidR="000D069A" w:rsidRPr="000D069A" w14:paraId="66C6E0A2" w14:textId="77777777" w:rsidTr="000D069A">
        <w:tc>
          <w:tcPr>
            <w:tcW w:w="993" w:type="dxa"/>
            <w:vMerge/>
          </w:tcPr>
          <w:p w14:paraId="5D11395E" w14:textId="77777777" w:rsidR="000D069A" w:rsidRPr="000D069A" w:rsidRDefault="000D069A" w:rsidP="009C1630">
            <w:pPr>
              <w:rPr>
                <w:rFonts w:cstheme="minorHAnsi"/>
                <w:sz w:val="20"/>
                <w:szCs w:val="20"/>
              </w:rPr>
            </w:pPr>
          </w:p>
        </w:tc>
        <w:tc>
          <w:tcPr>
            <w:tcW w:w="2978" w:type="dxa"/>
            <w:vMerge/>
          </w:tcPr>
          <w:p w14:paraId="78D2B252" w14:textId="77777777" w:rsidR="000D069A" w:rsidRPr="000D069A" w:rsidRDefault="000D069A" w:rsidP="009C1630">
            <w:pPr>
              <w:rPr>
                <w:rFonts w:cstheme="minorHAnsi"/>
                <w:sz w:val="20"/>
                <w:szCs w:val="20"/>
              </w:rPr>
            </w:pPr>
          </w:p>
        </w:tc>
        <w:tc>
          <w:tcPr>
            <w:tcW w:w="2268" w:type="dxa"/>
            <w:vMerge/>
          </w:tcPr>
          <w:p w14:paraId="460FF890" w14:textId="77777777" w:rsidR="000D069A" w:rsidRPr="000D069A" w:rsidRDefault="000D069A" w:rsidP="009C1630">
            <w:pPr>
              <w:rPr>
                <w:rFonts w:cstheme="minorHAnsi"/>
                <w:sz w:val="20"/>
                <w:szCs w:val="20"/>
              </w:rPr>
            </w:pPr>
          </w:p>
        </w:tc>
        <w:tc>
          <w:tcPr>
            <w:tcW w:w="2693" w:type="dxa"/>
            <w:vAlign w:val="bottom"/>
          </w:tcPr>
          <w:p w14:paraId="6DBF810E" w14:textId="77777777" w:rsidR="000D069A" w:rsidRPr="000D069A" w:rsidRDefault="000D069A" w:rsidP="009C1630">
            <w:pPr>
              <w:rPr>
                <w:rFonts w:cstheme="minorHAnsi"/>
                <w:sz w:val="20"/>
                <w:szCs w:val="20"/>
              </w:rPr>
            </w:pPr>
            <w:r w:rsidRPr="000D069A">
              <w:rPr>
                <w:rFonts w:cstheme="minorHAnsi"/>
                <w:sz w:val="20"/>
                <w:szCs w:val="20"/>
              </w:rPr>
              <w:t>Mareeba Shire</w:t>
            </w:r>
          </w:p>
        </w:tc>
      </w:tr>
      <w:tr w:rsidR="000D069A" w:rsidRPr="000D069A" w14:paraId="7F154A11" w14:textId="77777777" w:rsidTr="000D069A">
        <w:tc>
          <w:tcPr>
            <w:tcW w:w="993" w:type="dxa"/>
            <w:vMerge/>
          </w:tcPr>
          <w:p w14:paraId="76A48C14" w14:textId="77777777" w:rsidR="000D069A" w:rsidRPr="000D069A" w:rsidRDefault="000D069A" w:rsidP="009C1630">
            <w:pPr>
              <w:rPr>
                <w:rFonts w:cstheme="minorHAnsi"/>
                <w:sz w:val="20"/>
                <w:szCs w:val="20"/>
              </w:rPr>
            </w:pPr>
          </w:p>
        </w:tc>
        <w:tc>
          <w:tcPr>
            <w:tcW w:w="2978" w:type="dxa"/>
            <w:vMerge/>
          </w:tcPr>
          <w:p w14:paraId="219EC451" w14:textId="77777777" w:rsidR="000D069A" w:rsidRPr="000D069A" w:rsidRDefault="000D069A" w:rsidP="009C1630">
            <w:pPr>
              <w:rPr>
                <w:rFonts w:cstheme="minorHAnsi"/>
                <w:sz w:val="20"/>
                <w:szCs w:val="20"/>
              </w:rPr>
            </w:pPr>
          </w:p>
        </w:tc>
        <w:tc>
          <w:tcPr>
            <w:tcW w:w="2268" w:type="dxa"/>
            <w:vMerge/>
          </w:tcPr>
          <w:p w14:paraId="62DE2460" w14:textId="77777777" w:rsidR="000D069A" w:rsidRPr="000D069A" w:rsidRDefault="000D069A" w:rsidP="009C1630">
            <w:pPr>
              <w:rPr>
                <w:rFonts w:cstheme="minorHAnsi"/>
                <w:sz w:val="20"/>
                <w:szCs w:val="20"/>
              </w:rPr>
            </w:pPr>
          </w:p>
        </w:tc>
        <w:tc>
          <w:tcPr>
            <w:tcW w:w="2693" w:type="dxa"/>
            <w:vAlign w:val="bottom"/>
          </w:tcPr>
          <w:p w14:paraId="7F26659E" w14:textId="77777777" w:rsidR="000D069A" w:rsidRPr="000D069A" w:rsidRDefault="000D069A" w:rsidP="009C1630">
            <w:pPr>
              <w:rPr>
                <w:rFonts w:cstheme="minorHAnsi"/>
                <w:sz w:val="20"/>
                <w:szCs w:val="20"/>
              </w:rPr>
            </w:pPr>
            <w:r w:rsidRPr="000D069A">
              <w:rPr>
                <w:rFonts w:cstheme="minorHAnsi"/>
                <w:sz w:val="20"/>
                <w:szCs w:val="20"/>
              </w:rPr>
              <w:t xml:space="preserve">Tablelands </w:t>
            </w:r>
          </w:p>
        </w:tc>
      </w:tr>
      <w:tr w:rsidR="000D069A" w:rsidRPr="000D069A" w14:paraId="170C768C" w14:textId="77777777" w:rsidTr="000D069A">
        <w:tc>
          <w:tcPr>
            <w:tcW w:w="993" w:type="dxa"/>
            <w:vMerge/>
          </w:tcPr>
          <w:p w14:paraId="6EC76F20" w14:textId="77777777" w:rsidR="000D069A" w:rsidRPr="000D069A" w:rsidRDefault="000D069A" w:rsidP="009C1630">
            <w:pPr>
              <w:rPr>
                <w:rFonts w:cstheme="minorHAnsi"/>
                <w:sz w:val="20"/>
                <w:szCs w:val="20"/>
              </w:rPr>
            </w:pPr>
          </w:p>
        </w:tc>
        <w:tc>
          <w:tcPr>
            <w:tcW w:w="2978" w:type="dxa"/>
            <w:vMerge/>
          </w:tcPr>
          <w:p w14:paraId="73FF0FB0" w14:textId="77777777" w:rsidR="000D069A" w:rsidRPr="000D069A" w:rsidRDefault="000D069A" w:rsidP="009C1630">
            <w:pPr>
              <w:rPr>
                <w:rFonts w:cstheme="minorHAnsi"/>
                <w:sz w:val="20"/>
                <w:szCs w:val="20"/>
              </w:rPr>
            </w:pPr>
          </w:p>
        </w:tc>
        <w:tc>
          <w:tcPr>
            <w:tcW w:w="2268" w:type="dxa"/>
            <w:vMerge/>
          </w:tcPr>
          <w:p w14:paraId="1B09D6E4" w14:textId="77777777" w:rsidR="000D069A" w:rsidRPr="000D069A" w:rsidRDefault="000D069A" w:rsidP="009C1630">
            <w:pPr>
              <w:rPr>
                <w:rFonts w:cstheme="minorHAnsi"/>
                <w:sz w:val="20"/>
                <w:szCs w:val="20"/>
              </w:rPr>
            </w:pPr>
          </w:p>
        </w:tc>
        <w:tc>
          <w:tcPr>
            <w:tcW w:w="2693" w:type="dxa"/>
            <w:vAlign w:val="bottom"/>
          </w:tcPr>
          <w:p w14:paraId="6385975B" w14:textId="77777777" w:rsidR="000D069A" w:rsidRPr="000D069A" w:rsidRDefault="000D069A" w:rsidP="009C1630">
            <w:pPr>
              <w:rPr>
                <w:rFonts w:cstheme="minorHAnsi"/>
                <w:sz w:val="20"/>
                <w:szCs w:val="20"/>
              </w:rPr>
            </w:pPr>
            <w:r w:rsidRPr="000D069A">
              <w:rPr>
                <w:rFonts w:cstheme="minorHAnsi"/>
                <w:sz w:val="20"/>
                <w:szCs w:val="20"/>
              </w:rPr>
              <w:t>Townsville City</w:t>
            </w:r>
          </w:p>
        </w:tc>
      </w:tr>
      <w:tr w:rsidR="000D069A" w:rsidRPr="000D069A" w14:paraId="140B21AC" w14:textId="77777777" w:rsidTr="000D069A">
        <w:tc>
          <w:tcPr>
            <w:tcW w:w="993" w:type="dxa"/>
            <w:vMerge/>
          </w:tcPr>
          <w:p w14:paraId="542C8F55" w14:textId="77777777" w:rsidR="000D069A" w:rsidRPr="000D069A" w:rsidRDefault="000D069A" w:rsidP="009C1630">
            <w:pPr>
              <w:rPr>
                <w:rFonts w:cstheme="minorHAnsi"/>
                <w:sz w:val="20"/>
                <w:szCs w:val="20"/>
              </w:rPr>
            </w:pPr>
          </w:p>
        </w:tc>
        <w:tc>
          <w:tcPr>
            <w:tcW w:w="2978" w:type="dxa"/>
            <w:vMerge w:val="restart"/>
          </w:tcPr>
          <w:p w14:paraId="4C838BBE" w14:textId="77777777" w:rsidR="000D069A" w:rsidRPr="000D069A" w:rsidRDefault="000D069A" w:rsidP="009C1630">
            <w:pPr>
              <w:rPr>
                <w:rFonts w:cstheme="minorHAnsi"/>
                <w:sz w:val="20"/>
                <w:szCs w:val="20"/>
              </w:rPr>
            </w:pPr>
            <w:r w:rsidRPr="000D069A">
              <w:rPr>
                <w:rFonts w:cstheme="minorHAnsi"/>
                <w:sz w:val="20"/>
                <w:szCs w:val="20"/>
              </w:rPr>
              <w:t>Southern Region</w:t>
            </w:r>
          </w:p>
        </w:tc>
        <w:tc>
          <w:tcPr>
            <w:tcW w:w="2268" w:type="dxa"/>
            <w:vMerge w:val="restart"/>
          </w:tcPr>
          <w:p w14:paraId="6D94C605" w14:textId="77777777" w:rsidR="000D069A" w:rsidRPr="000D069A" w:rsidRDefault="000D069A" w:rsidP="009C1630">
            <w:pPr>
              <w:rPr>
                <w:rFonts w:cstheme="minorHAnsi"/>
                <w:sz w:val="20"/>
                <w:szCs w:val="20"/>
              </w:rPr>
            </w:pPr>
            <w:r w:rsidRPr="000D069A">
              <w:rPr>
                <w:rFonts w:cstheme="minorHAnsi"/>
                <w:sz w:val="20"/>
                <w:szCs w:val="20"/>
              </w:rPr>
              <w:t>Native cypress forest</w:t>
            </w:r>
          </w:p>
        </w:tc>
        <w:tc>
          <w:tcPr>
            <w:tcW w:w="2693" w:type="dxa"/>
            <w:vAlign w:val="bottom"/>
          </w:tcPr>
          <w:p w14:paraId="7F7DB163" w14:textId="77777777" w:rsidR="000D069A" w:rsidRPr="000D069A" w:rsidRDefault="000D069A" w:rsidP="009C1630">
            <w:pPr>
              <w:rPr>
                <w:rFonts w:cstheme="minorHAnsi"/>
                <w:sz w:val="20"/>
                <w:szCs w:val="20"/>
              </w:rPr>
            </w:pPr>
            <w:r w:rsidRPr="000D069A">
              <w:rPr>
                <w:rFonts w:cstheme="minorHAnsi"/>
                <w:sz w:val="20"/>
                <w:szCs w:val="20"/>
              </w:rPr>
              <w:t xml:space="preserve">Goondiwindi </w:t>
            </w:r>
          </w:p>
        </w:tc>
      </w:tr>
      <w:tr w:rsidR="000D069A" w:rsidRPr="000D069A" w14:paraId="4A5CB50E" w14:textId="77777777" w:rsidTr="000D069A">
        <w:tc>
          <w:tcPr>
            <w:tcW w:w="993" w:type="dxa"/>
            <w:vMerge/>
          </w:tcPr>
          <w:p w14:paraId="0A177CF5" w14:textId="77777777" w:rsidR="000D069A" w:rsidRPr="000D069A" w:rsidRDefault="000D069A" w:rsidP="009C1630">
            <w:pPr>
              <w:rPr>
                <w:rFonts w:cstheme="minorHAnsi"/>
                <w:sz w:val="20"/>
                <w:szCs w:val="20"/>
              </w:rPr>
            </w:pPr>
          </w:p>
        </w:tc>
        <w:tc>
          <w:tcPr>
            <w:tcW w:w="2978" w:type="dxa"/>
            <w:vMerge/>
          </w:tcPr>
          <w:p w14:paraId="422182B1" w14:textId="77777777" w:rsidR="000D069A" w:rsidRPr="000D069A" w:rsidRDefault="000D069A" w:rsidP="009C1630">
            <w:pPr>
              <w:rPr>
                <w:rFonts w:cstheme="minorHAnsi"/>
                <w:sz w:val="20"/>
                <w:szCs w:val="20"/>
              </w:rPr>
            </w:pPr>
          </w:p>
        </w:tc>
        <w:tc>
          <w:tcPr>
            <w:tcW w:w="2268" w:type="dxa"/>
            <w:vMerge/>
          </w:tcPr>
          <w:p w14:paraId="1A9FA947" w14:textId="77777777" w:rsidR="000D069A" w:rsidRPr="000D069A" w:rsidRDefault="000D069A" w:rsidP="009C1630">
            <w:pPr>
              <w:rPr>
                <w:rFonts w:cstheme="minorHAnsi"/>
                <w:sz w:val="20"/>
                <w:szCs w:val="20"/>
              </w:rPr>
            </w:pPr>
          </w:p>
        </w:tc>
        <w:tc>
          <w:tcPr>
            <w:tcW w:w="2693" w:type="dxa"/>
            <w:vAlign w:val="bottom"/>
          </w:tcPr>
          <w:p w14:paraId="7A2DCE9F" w14:textId="77777777" w:rsidR="000D069A" w:rsidRPr="000D069A" w:rsidRDefault="000D069A" w:rsidP="009C1630">
            <w:pPr>
              <w:rPr>
                <w:rFonts w:cstheme="minorHAnsi"/>
                <w:sz w:val="20"/>
                <w:szCs w:val="20"/>
              </w:rPr>
            </w:pPr>
            <w:r w:rsidRPr="000D069A">
              <w:rPr>
                <w:rFonts w:cstheme="minorHAnsi"/>
                <w:sz w:val="20"/>
                <w:szCs w:val="20"/>
              </w:rPr>
              <w:t xml:space="preserve">Maranoa </w:t>
            </w:r>
          </w:p>
        </w:tc>
      </w:tr>
      <w:tr w:rsidR="000D069A" w:rsidRPr="000D069A" w14:paraId="60983831" w14:textId="77777777" w:rsidTr="000D069A">
        <w:tc>
          <w:tcPr>
            <w:tcW w:w="993" w:type="dxa"/>
            <w:vMerge/>
          </w:tcPr>
          <w:p w14:paraId="619AA756" w14:textId="77777777" w:rsidR="000D069A" w:rsidRPr="000D069A" w:rsidRDefault="000D069A" w:rsidP="009C1630">
            <w:pPr>
              <w:rPr>
                <w:rFonts w:cstheme="minorHAnsi"/>
                <w:sz w:val="20"/>
                <w:szCs w:val="20"/>
              </w:rPr>
            </w:pPr>
          </w:p>
        </w:tc>
        <w:tc>
          <w:tcPr>
            <w:tcW w:w="2978" w:type="dxa"/>
            <w:vMerge/>
          </w:tcPr>
          <w:p w14:paraId="05127280" w14:textId="77777777" w:rsidR="000D069A" w:rsidRPr="000D069A" w:rsidRDefault="000D069A" w:rsidP="009C1630">
            <w:pPr>
              <w:rPr>
                <w:rFonts w:cstheme="minorHAnsi"/>
                <w:sz w:val="20"/>
                <w:szCs w:val="20"/>
              </w:rPr>
            </w:pPr>
          </w:p>
        </w:tc>
        <w:tc>
          <w:tcPr>
            <w:tcW w:w="2268" w:type="dxa"/>
            <w:vMerge/>
          </w:tcPr>
          <w:p w14:paraId="2FBF4D53" w14:textId="77777777" w:rsidR="000D069A" w:rsidRPr="000D069A" w:rsidRDefault="000D069A" w:rsidP="009C1630">
            <w:pPr>
              <w:rPr>
                <w:rFonts w:cstheme="minorHAnsi"/>
                <w:sz w:val="20"/>
                <w:szCs w:val="20"/>
              </w:rPr>
            </w:pPr>
          </w:p>
        </w:tc>
        <w:tc>
          <w:tcPr>
            <w:tcW w:w="2693" w:type="dxa"/>
            <w:vAlign w:val="bottom"/>
          </w:tcPr>
          <w:p w14:paraId="5906452A" w14:textId="77777777" w:rsidR="000D069A" w:rsidRPr="000D069A" w:rsidRDefault="000D069A" w:rsidP="009C1630">
            <w:pPr>
              <w:rPr>
                <w:rFonts w:cstheme="minorHAnsi"/>
                <w:sz w:val="20"/>
                <w:szCs w:val="20"/>
              </w:rPr>
            </w:pPr>
            <w:r w:rsidRPr="000D069A">
              <w:rPr>
                <w:rFonts w:cstheme="minorHAnsi"/>
                <w:sz w:val="20"/>
                <w:szCs w:val="20"/>
              </w:rPr>
              <w:t xml:space="preserve">Southern Downs </w:t>
            </w:r>
          </w:p>
        </w:tc>
      </w:tr>
      <w:tr w:rsidR="000D069A" w:rsidRPr="000D069A" w14:paraId="1B2DB788" w14:textId="77777777" w:rsidTr="000D069A">
        <w:tc>
          <w:tcPr>
            <w:tcW w:w="993" w:type="dxa"/>
            <w:vMerge/>
          </w:tcPr>
          <w:p w14:paraId="4AB0AB22" w14:textId="77777777" w:rsidR="000D069A" w:rsidRPr="000D069A" w:rsidRDefault="000D069A" w:rsidP="009C1630">
            <w:pPr>
              <w:rPr>
                <w:rFonts w:cstheme="minorHAnsi"/>
                <w:sz w:val="20"/>
                <w:szCs w:val="20"/>
              </w:rPr>
            </w:pPr>
          </w:p>
        </w:tc>
        <w:tc>
          <w:tcPr>
            <w:tcW w:w="2978" w:type="dxa"/>
            <w:vMerge/>
          </w:tcPr>
          <w:p w14:paraId="76A21070" w14:textId="77777777" w:rsidR="000D069A" w:rsidRPr="000D069A" w:rsidRDefault="000D069A" w:rsidP="009C1630">
            <w:pPr>
              <w:rPr>
                <w:rFonts w:cstheme="minorHAnsi"/>
                <w:sz w:val="20"/>
                <w:szCs w:val="20"/>
              </w:rPr>
            </w:pPr>
          </w:p>
        </w:tc>
        <w:tc>
          <w:tcPr>
            <w:tcW w:w="2268" w:type="dxa"/>
            <w:vMerge/>
          </w:tcPr>
          <w:p w14:paraId="425D97C4" w14:textId="77777777" w:rsidR="000D069A" w:rsidRPr="000D069A" w:rsidRDefault="000D069A" w:rsidP="009C1630">
            <w:pPr>
              <w:rPr>
                <w:rFonts w:cstheme="minorHAnsi"/>
                <w:sz w:val="20"/>
                <w:szCs w:val="20"/>
              </w:rPr>
            </w:pPr>
          </w:p>
        </w:tc>
        <w:tc>
          <w:tcPr>
            <w:tcW w:w="2693" w:type="dxa"/>
            <w:vAlign w:val="bottom"/>
          </w:tcPr>
          <w:p w14:paraId="1B941671" w14:textId="77777777" w:rsidR="000D069A" w:rsidRPr="000D069A" w:rsidRDefault="000D069A" w:rsidP="009C1630">
            <w:pPr>
              <w:rPr>
                <w:rFonts w:cstheme="minorHAnsi"/>
                <w:sz w:val="20"/>
                <w:szCs w:val="20"/>
              </w:rPr>
            </w:pPr>
            <w:r w:rsidRPr="000D069A">
              <w:rPr>
                <w:rFonts w:cstheme="minorHAnsi"/>
                <w:sz w:val="20"/>
                <w:szCs w:val="20"/>
              </w:rPr>
              <w:t xml:space="preserve">Toowoomba </w:t>
            </w:r>
          </w:p>
        </w:tc>
      </w:tr>
      <w:tr w:rsidR="000D069A" w:rsidRPr="000D069A" w14:paraId="3DE10944" w14:textId="77777777" w:rsidTr="000D069A">
        <w:tc>
          <w:tcPr>
            <w:tcW w:w="993" w:type="dxa"/>
            <w:vMerge/>
          </w:tcPr>
          <w:p w14:paraId="43E6A503" w14:textId="77777777" w:rsidR="000D069A" w:rsidRPr="000D069A" w:rsidRDefault="000D069A" w:rsidP="009C1630">
            <w:pPr>
              <w:rPr>
                <w:rFonts w:cstheme="minorHAnsi"/>
                <w:sz w:val="20"/>
                <w:szCs w:val="20"/>
              </w:rPr>
            </w:pPr>
          </w:p>
        </w:tc>
        <w:tc>
          <w:tcPr>
            <w:tcW w:w="2978" w:type="dxa"/>
            <w:vMerge/>
          </w:tcPr>
          <w:p w14:paraId="02553E4F" w14:textId="77777777" w:rsidR="000D069A" w:rsidRPr="000D069A" w:rsidRDefault="000D069A" w:rsidP="009C1630">
            <w:pPr>
              <w:rPr>
                <w:rFonts w:cstheme="minorHAnsi"/>
                <w:sz w:val="20"/>
                <w:szCs w:val="20"/>
              </w:rPr>
            </w:pPr>
          </w:p>
        </w:tc>
        <w:tc>
          <w:tcPr>
            <w:tcW w:w="2268" w:type="dxa"/>
            <w:vMerge/>
          </w:tcPr>
          <w:p w14:paraId="1B44047D" w14:textId="77777777" w:rsidR="000D069A" w:rsidRPr="000D069A" w:rsidRDefault="000D069A" w:rsidP="009C1630">
            <w:pPr>
              <w:rPr>
                <w:rFonts w:cstheme="minorHAnsi"/>
                <w:sz w:val="20"/>
                <w:szCs w:val="20"/>
              </w:rPr>
            </w:pPr>
          </w:p>
        </w:tc>
        <w:tc>
          <w:tcPr>
            <w:tcW w:w="2693" w:type="dxa"/>
            <w:vAlign w:val="bottom"/>
          </w:tcPr>
          <w:p w14:paraId="1B6CF433" w14:textId="77777777" w:rsidR="000D069A" w:rsidRPr="000D069A" w:rsidRDefault="000D069A" w:rsidP="009C1630">
            <w:pPr>
              <w:rPr>
                <w:rFonts w:cstheme="minorHAnsi"/>
                <w:sz w:val="20"/>
                <w:szCs w:val="20"/>
              </w:rPr>
            </w:pPr>
            <w:r w:rsidRPr="000D069A">
              <w:rPr>
                <w:rFonts w:cstheme="minorHAnsi"/>
                <w:sz w:val="20"/>
                <w:szCs w:val="20"/>
              </w:rPr>
              <w:t xml:space="preserve">Western Downs </w:t>
            </w:r>
          </w:p>
        </w:tc>
      </w:tr>
      <w:tr w:rsidR="000D069A" w:rsidRPr="000D069A" w14:paraId="54A51427" w14:textId="77777777" w:rsidTr="000D069A">
        <w:tc>
          <w:tcPr>
            <w:tcW w:w="993" w:type="dxa"/>
            <w:vMerge/>
          </w:tcPr>
          <w:p w14:paraId="7D2D4D24" w14:textId="77777777" w:rsidR="000D069A" w:rsidRPr="000D069A" w:rsidRDefault="000D069A" w:rsidP="009C1630">
            <w:pPr>
              <w:rPr>
                <w:rFonts w:cstheme="minorHAnsi"/>
                <w:sz w:val="20"/>
                <w:szCs w:val="20"/>
              </w:rPr>
            </w:pPr>
          </w:p>
        </w:tc>
        <w:tc>
          <w:tcPr>
            <w:tcW w:w="2978" w:type="dxa"/>
            <w:vMerge w:val="restart"/>
          </w:tcPr>
          <w:p w14:paraId="4DF55D4E" w14:textId="77777777" w:rsidR="000D069A" w:rsidRPr="000D069A" w:rsidRDefault="000D069A" w:rsidP="009C1630">
            <w:pPr>
              <w:rPr>
                <w:rFonts w:cstheme="minorHAnsi"/>
                <w:sz w:val="20"/>
                <w:szCs w:val="20"/>
              </w:rPr>
            </w:pPr>
            <w:proofErr w:type="gramStart"/>
            <w:r w:rsidRPr="000D069A">
              <w:rPr>
                <w:rFonts w:cstheme="minorHAnsi"/>
                <w:sz w:val="20"/>
                <w:szCs w:val="20"/>
              </w:rPr>
              <w:t>South East</w:t>
            </w:r>
            <w:proofErr w:type="gramEnd"/>
            <w:r w:rsidRPr="000D069A">
              <w:rPr>
                <w:rFonts w:cstheme="minorHAnsi"/>
                <w:sz w:val="20"/>
                <w:szCs w:val="20"/>
              </w:rPr>
              <w:t xml:space="preserve"> Region</w:t>
            </w:r>
          </w:p>
        </w:tc>
        <w:tc>
          <w:tcPr>
            <w:tcW w:w="2268" w:type="dxa"/>
            <w:vMerge w:val="restart"/>
          </w:tcPr>
          <w:p w14:paraId="590963A8" w14:textId="77777777" w:rsidR="000D069A" w:rsidRPr="000D069A" w:rsidRDefault="000D069A" w:rsidP="009C1630">
            <w:pPr>
              <w:rPr>
                <w:rFonts w:cstheme="minorHAnsi"/>
                <w:sz w:val="20"/>
                <w:szCs w:val="20"/>
              </w:rPr>
            </w:pPr>
            <w:r w:rsidRPr="000D069A">
              <w:rPr>
                <w:rFonts w:cstheme="minorHAnsi"/>
                <w:sz w:val="20"/>
                <w:szCs w:val="20"/>
              </w:rPr>
              <w:t>Native eucalypt forest</w:t>
            </w:r>
          </w:p>
        </w:tc>
        <w:tc>
          <w:tcPr>
            <w:tcW w:w="2693" w:type="dxa"/>
            <w:vAlign w:val="bottom"/>
          </w:tcPr>
          <w:p w14:paraId="58411A91" w14:textId="77777777" w:rsidR="000D069A" w:rsidRPr="000D069A" w:rsidRDefault="000D069A" w:rsidP="009C1630">
            <w:pPr>
              <w:rPr>
                <w:rFonts w:cstheme="minorHAnsi"/>
                <w:sz w:val="20"/>
                <w:szCs w:val="20"/>
              </w:rPr>
            </w:pPr>
            <w:r w:rsidRPr="000D069A">
              <w:rPr>
                <w:rFonts w:cstheme="minorHAnsi"/>
                <w:sz w:val="20"/>
                <w:szCs w:val="20"/>
              </w:rPr>
              <w:t>Brisbane City</w:t>
            </w:r>
          </w:p>
        </w:tc>
      </w:tr>
      <w:tr w:rsidR="000D069A" w:rsidRPr="000D069A" w14:paraId="555D3DEC" w14:textId="77777777" w:rsidTr="000D069A">
        <w:tc>
          <w:tcPr>
            <w:tcW w:w="993" w:type="dxa"/>
            <w:vMerge/>
          </w:tcPr>
          <w:p w14:paraId="5C02F016" w14:textId="77777777" w:rsidR="000D069A" w:rsidRPr="000D069A" w:rsidRDefault="000D069A" w:rsidP="009C1630">
            <w:pPr>
              <w:rPr>
                <w:rFonts w:cstheme="minorHAnsi"/>
                <w:sz w:val="20"/>
                <w:szCs w:val="20"/>
              </w:rPr>
            </w:pPr>
          </w:p>
        </w:tc>
        <w:tc>
          <w:tcPr>
            <w:tcW w:w="2978" w:type="dxa"/>
            <w:vMerge/>
          </w:tcPr>
          <w:p w14:paraId="77C1669D" w14:textId="77777777" w:rsidR="000D069A" w:rsidRPr="000D069A" w:rsidRDefault="000D069A" w:rsidP="009C1630">
            <w:pPr>
              <w:rPr>
                <w:rFonts w:cstheme="minorHAnsi"/>
                <w:sz w:val="20"/>
                <w:szCs w:val="20"/>
              </w:rPr>
            </w:pPr>
          </w:p>
        </w:tc>
        <w:tc>
          <w:tcPr>
            <w:tcW w:w="2268" w:type="dxa"/>
            <w:vMerge/>
          </w:tcPr>
          <w:p w14:paraId="518A8115" w14:textId="77777777" w:rsidR="000D069A" w:rsidRPr="000D069A" w:rsidRDefault="000D069A" w:rsidP="009C1630">
            <w:pPr>
              <w:rPr>
                <w:rFonts w:cstheme="minorHAnsi"/>
                <w:sz w:val="20"/>
                <w:szCs w:val="20"/>
              </w:rPr>
            </w:pPr>
          </w:p>
        </w:tc>
        <w:tc>
          <w:tcPr>
            <w:tcW w:w="2693" w:type="dxa"/>
            <w:vAlign w:val="bottom"/>
          </w:tcPr>
          <w:p w14:paraId="4986D9C5" w14:textId="77777777" w:rsidR="000D069A" w:rsidRPr="000D069A" w:rsidRDefault="000D069A" w:rsidP="009C1630">
            <w:pPr>
              <w:rPr>
                <w:rFonts w:cstheme="minorHAnsi"/>
                <w:sz w:val="20"/>
                <w:szCs w:val="20"/>
              </w:rPr>
            </w:pPr>
            <w:r w:rsidRPr="000D069A">
              <w:rPr>
                <w:rFonts w:cstheme="minorHAnsi"/>
                <w:sz w:val="20"/>
                <w:szCs w:val="20"/>
              </w:rPr>
              <w:t>Gold Coast City</w:t>
            </w:r>
          </w:p>
        </w:tc>
      </w:tr>
      <w:tr w:rsidR="000D069A" w:rsidRPr="000D069A" w14:paraId="488D2166" w14:textId="77777777" w:rsidTr="000D069A">
        <w:tc>
          <w:tcPr>
            <w:tcW w:w="993" w:type="dxa"/>
            <w:vMerge/>
          </w:tcPr>
          <w:p w14:paraId="751D5B07" w14:textId="77777777" w:rsidR="000D069A" w:rsidRPr="000D069A" w:rsidRDefault="000D069A" w:rsidP="009C1630">
            <w:pPr>
              <w:rPr>
                <w:rFonts w:cstheme="minorHAnsi"/>
                <w:sz w:val="20"/>
                <w:szCs w:val="20"/>
              </w:rPr>
            </w:pPr>
          </w:p>
        </w:tc>
        <w:tc>
          <w:tcPr>
            <w:tcW w:w="2978" w:type="dxa"/>
            <w:vMerge/>
          </w:tcPr>
          <w:p w14:paraId="023A02A6" w14:textId="77777777" w:rsidR="000D069A" w:rsidRPr="000D069A" w:rsidRDefault="000D069A" w:rsidP="009C1630">
            <w:pPr>
              <w:rPr>
                <w:rFonts w:cstheme="minorHAnsi"/>
                <w:sz w:val="20"/>
                <w:szCs w:val="20"/>
              </w:rPr>
            </w:pPr>
          </w:p>
        </w:tc>
        <w:tc>
          <w:tcPr>
            <w:tcW w:w="2268" w:type="dxa"/>
            <w:vMerge/>
          </w:tcPr>
          <w:p w14:paraId="06844B63" w14:textId="77777777" w:rsidR="000D069A" w:rsidRPr="000D069A" w:rsidRDefault="000D069A" w:rsidP="009C1630">
            <w:pPr>
              <w:rPr>
                <w:rFonts w:cstheme="minorHAnsi"/>
                <w:sz w:val="20"/>
                <w:szCs w:val="20"/>
              </w:rPr>
            </w:pPr>
          </w:p>
        </w:tc>
        <w:tc>
          <w:tcPr>
            <w:tcW w:w="2693" w:type="dxa"/>
            <w:vAlign w:val="bottom"/>
          </w:tcPr>
          <w:p w14:paraId="1C4CC779" w14:textId="77777777" w:rsidR="000D069A" w:rsidRPr="000D069A" w:rsidRDefault="000D069A" w:rsidP="009C1630">
            <w:pPr>
              <w:rPr>
                <w:rFonts w:cstheme="minorHAnsi"/>
                <w:sz w:val="20"/>
                <w:szCs w:val="20"/>
              </w:rPr>
            </w:pPr>
            <w:r w:rsidRPr="000D069A">
              <w:rPr>
                <w:rFonts w:cstheme="minorHAnsi"/>
                <w:sz w:val="20"/>
                <w:szCs w:val="20"/>
              </w:rPr>
              <w:t>Ipswich City</w:t>
            </w:r>
          </w:p>
        </w:tc>
      </w:tr>
      <w:tr w:rsidR="000D069A" w:rsidRPr="000D069A" w14:paraId="09991003" w14:textId="77777777" w:rsidTr="000D069A">
        <w:tc>
          <w:tcPr>
            <w:tcW w:w="993" w:type="dxa"/>
            <w:vMerge/>
          </w:tcPr>
          <w:p w14:paraId="69471657" w14:textId="77777777" w:rsidR="000D069A" w:rsidRPr="000D069A" w:rsidRDefault="000D069A" w:rsidP="009C1630">
            <w:pPr>
              <w:rPr>
                <w:rFonts w:cstheme="minorHAnsi"/>
                <w:sz w:val="20"/>
                <w:szCs w:val="20"/>
              </w:rPr>
            </w:pPr>
          </w:p>
        </w:tc>
        <w:tc>
          <w:tcPr>
            <w:tcW w:w="2978" w:type="dxa"/>
            <w:vMerge/>
          </w:tcPr>
          <w:p w14:paraId="6730E650" w14:textId="77777777" w:rsidR="000D069A" w:rsidRPr="000D069A" w:rsidRDefault="000D069A" w:rsidP="009C1630">
            <w:pPr>
              <w:rPr>
                <w:rFonts w:cstheme="minorHAnsi"/>
                <w:sz w:val="20"/>
                <w:szCs w:val="20"/>
              </w:rPr>
            </w:pPr>
          </w:p>
        </w:tc>
        <w:tc>
          <w:tcPr>
            <w:tcW w:w="2268" w:type="dxa"/>
            <w:vMerge/>
          </w:tcPr>
          <w:p w14:paraId="5A007BAE" w14:textId="77777777" w:rsidR="000D069A" w:rsidRPr="000D069A" w:rsidRDefault="000D069A" w:rsidP="009C1630">
            <w:pPr>
              <w:rPr>
                <w:rFonts w:cstheme="minorHAnsi"/>
                <w:sz w:val="20"/>
                <w:szCs w:val="20"/>
              </w:rPr>
            </w:pPr>
          </w:p>
        </w:tc>
        <w:tc>
          <w:tcPr>
            <w:tcW w:w="2693" w:type="dxa"/>
            <w:vAlign w:val="bottom"/>
          </w:tcPr>
          <w:p w14:paraId="5F959C46" w14:textId="77777777" w:rsidR="000D069A" w:rsidRPr="000D069A" w:rsidRDefault="000D069A" w:rsidP="009C1630">
            <w:pPr>
              <w:rPr>
                <w:rFonts w:cstheme="minorHAnsi"/>
                <w:sz w:val="20"/>
                <w:szCs w:val="20"/>
              </w:rPr>
            </w:pPr>
            <w:r w:rsidRPr="000D069A">
              <w:rPr>
                <w:rFonts w:cstheme="minorHAnsi"/>
                <w:sz w:val="20"/>
                <w:szCs w:val="20"/>
              </w:rPr>
              <w:t xml:space="preserve">Lockyer Valley </w:t>
            </w:r>
          </w:p>
        </w:tc>
      </w:tr>
      <w:tr w:rsidR="000D069A" w:rsidRPr="000D069A" w14:paraId="703915FA" w14:textId="77777777" w:rsidTr="000D069A">
        <w:tc>
          <w:tcPr>
            <w:tcW w:w="993" w:type="dxa"/>
            <w:vMerge/>
          </w:tcPr>
          <w:p w14:paraId="5007E9C1" w14:textId="77777777" w:rsidR="000D069A" w:rsidRPr="000D069A" w:rsidRDefault="000D069A" w:rsidP="009C1630">
            <w:pPr>
              <w:rPr>
                <w:rFonts w:cstheme="minorHAnsi"/>
                <w:sz w:val="20"/>
                <w:szCs w:val="20"/>
              </w:rPr>
            </w:pPr>
          </w:p>
        </w:tc>
        <w:tc>
          <w:tcPr>
            <w:tcW w:w="2978" w:type="dxa"/>
            <w:vMerge/>
          </w:tcPr>
          <w:p w14:paraId="5A9F6076" w14:textId="77777777" w:rsidR="000D069A" w:rsidRPr="000D069A" w:rsidRDefault="000D069A" w:rsidP="009C1630">
            <w:pPr>
              <w:rPr>
                <w:rFonts w:cstheme="minorHAnsi"/>
                <w:sz w:val="20"/>
                <w:szCs w:val="20"/>
              </w:rPr>
            </w:pPr>
          </w:p>
        </w:tc>
        <w:tc>
          <w:tcPr>
            <w:tcW w:w="2268" w:type="dxa"/>
            <w:vMerge/>
          </w:tcPr>
          <w:p w14:paraId="2F44766B" w14:textId="77777777" w:rsidR="000D069A" w:rsidRPr="000D069A" w:rsidRDefault="000D069A" w:rsidP="009C1630">
            <w:pPr>
              <w:rPr>
                <w:rFonts w:cstheme="minorHAnsi"/>
                <w:sz w:val="20"/>
                <w:szCs w:val="20"/>
              </w:rPr>
            </w:pPr>
          </w:p>
        </w:tc>
        <w:tc>
          <w:tcPr>
            <w:tcW w:w="2693" w:type="dxa"/>
            <w:vAlign w:val="bottom"/>
          </w:tcPr>
          <w:p w14:paraId="707FC1C2" w14:textId="77777777" w:rsidR="000D069A" w:rsidRPr="000D069A" w:rsidRDefault="000D069A" w:rsidP="009C1630">
            <w:pPr>
              <w:rPr>
                <w:rFonts w:cstheme="minorHAnsi"/>
                <w:sz w:val="20"/>
                <w:szCs w:val="20"/>
              </w:rPr>
            </w:pPr>
            <w:r w:rsidRPr="000D069A">
              <w:rPr>
                <w:rFonts w:cstheme="minorHAnsi"/>
                <w:sz w:val="20"/>
                <w:szCs w:val="20"/>
              </w:rPr>
              <w:t>Logan City</w:t>
            </w:r>
          </w:p>
        </w:tc>
      </w:tr>
      <w:tr w:rsidR="000D069A" w:rsidRPr="000D069A" w14:paraId="59DD8C62" w14:textId="77777777" w:rsidTr="000D069A">
        <w:tc>
          <w:tcPr>
            <w:tcW w:w="993" w:type="dxa"/>
            <w:vMerge/>
          </w:tcPr>
          <w:p w14:paraId="590D043E" w14:textId="77777777" w:rsidR="000D069A" w:rsidRPr="000D069A" w:rsidRDefault="000D069A" w:rsidP="009C1630">
            <w:pPr>
              <w:rPr>
                <w:rFonts w:cstheme="minorHAnsi"/>
                <w:sz w:val="20"/>
                <w:szCs w:val="20"/>
              </w:rPr>
            </w:pPr>
          </w:p>
        </w:tc>
        <w:tc>
          <w:tcPr>
            <w:tcW w:w="2978" w:type="dxa"/>
            <w:vMerge/>
          </w:tcPr>
          <w:p w14:paraId="63689211" w14:textId="77777777" w:rsidR="000D069A" w:rsidRPr="000D069A" w:rsidRDefault="000D069A" w:rsidP="009C1630">
            <w:pPr>
              <w:rPr>
                <w:rFonts w:cstheme="minorHAnsi"/>
                <w:sz w:val="20"/>
                <w:szCs w:val="20"/>
              </w:rPr>
            </w:pPr>
          </w:p>
        </w:tc>
        <w:tc>
          <w:tcPr>
            <w:tcW w:w="2268" w:type="dxa"/>
            <w:vMerge/>
          </w:tcPr>
          <w:p w14:paraId="3DB88452" w14:textId="77777777" w:rsidR="000D069A" w:rsidRPr="000D069A" w:rsidRDefault="000D069A" w:rsidP="009C1630">
            <w:pPr>
              <w:rPr>
                <w:rFonts w:cstheme="minorHAnsi"/>
                <w:sz w:val="20"/>
                <w:szCs w:val="20"/>
              </w:rPr>
            </w:pPr>
          </w:p>
        </w:tc>
        <w:tc>
          <w:tcPr>
            <w:tcW w:w="2693" w:type="dxa"/>
            <w:vAlign w:val="bottom"/>
          </w:tcPr>
          <w:p w14:paraId="6AB91813" w14:textId="77777777" w:rsidR="000D069A" w:rsidRPr="000D069A" w:rsidRDefault="000D069A" w:rsidP="009C1630">
            <w:pPr>
              <w:rPr>
                <w:rFonts w:cstheme="minorHAnsi"/>
                <w:sz w:val="20"/>
                <w:szCs w:val="20"/>
              </w:rPr>
            </w:pPr>
            <w:r w:rsidRPr="000D069A">
              <w:rPr>
                <w:rFonts w:cstheme="minorHAnsi"/>
                <w:sz w:val="20"/>
                <w:szCs w:val="20"/>
              </w:rPr>
              <w:t xml:space="preserve">Moreton Bay </w:t>
            </w:r>
          </w:p>
        </w:tc>
      </w:tr>
      <w:tr w:rsidR="000D069A" w:rsidRPr="000D069A" w14:paraId="703AA7E4" w14:textId="77777777" w:rsidTr="000D069A">
        <w:tc>
          <w:tcPr>
            <w:tcW w:w="993" w:type="dxa"/>
            <w:vMerge/>
          </w:tcPr>
          <w:p w14:paraId="235F72A1" w14:textId="77777777" w:rsidR="000D069A" w:rsidRPr="000D069A" w:rsidRDefault="000D069A" w:rsidP="009C1630">
            <w:pPr>
              <w:rPr>
                <w:rFonts w:cstheme="minorHAnsi"/>
                <w:sz w:val="20"/>
                <w:szCs w:val="20"/>
              </w:rPr>
            </w:pPr>
          </w:p>
        </w:tc>
        <w:tc>
          <w:tcPr>
            <w:tcW w:w="2978" w:type="dxa"/>
            <w:vMerge/>
          </w:tcPr>
          <w:p w14:paraId="1FBD5AF7" w14:textId="77777777" w:rsidR="000D069A" w:rsidRPr="000D069A" w:rsidRDefault="000D069A" w:rsidP="009C1630">
            <w:pPr>
              <w:rPr>
                <w:rFonts w:cstheme="minorHAnsi"/>
                <w:sz w:val="20"/>
                <w:szCs w:val="20"/>
              </w:rPr>
            </w:pPr>
          </w:p>
        </w:tc>
        <w:tc>
          <w:tcPr>
            <w:tcW w:w="2268" w:type="dxa"/>
            <w:vMerge/>
          </w:tcPr>
          <w:p w14:paraId="3E576C5B" w14:textId="77777777" w:rsidR="000D069A" w:rsidRPr="000D069A" w:rsidRDefault="000D069A" w:rsidP="009C1630">
            <w:pPr>
              <w:rPr>
                <w:rFonts w:cstheme="minorHAnsi"/>
                <w:sz w:val="20"/>
                <w:szCs w:val="20"/>
              </w:rPr>
            </w:pPr>
          </w:p>
        </w:tc>
        <w:tc>
          <w:tcPr>
            <w:tcW w:w="2693" w:type="dxa"/>
            <w:vAlign w:val="bottom"/>
          </w:tcPr>
          <w:p w14:paraId="3AE4A27F" w14:textId="77777777" w:rsidR="000D069A" w:rsidRPr="000D069A" w:rsidRDefault="000D069A" w:rsidP="009C1630">
            <w:pPr>
              <w:rPr>
                <w:rFonts w:cstheme="minorHAnsi"/>
                <w:sz w:val="20"/>
                <w:szCs w:val="20"/>
              </w:rPr>
            </w:pPr>
            <w:r w:rsidRPr="000D069A">
              <w:rPr>
                <w:rFonts w:cstheme="minorHAnsi"/>
                <w:sz w:val="20"/>
                <w:szCs w:val="20"/>
              </w:rPr>
              <w:t>Noosa Shire</w:t>
            </w:r>
          </w:p>
        </w:tc>
      </w:tr>
      <w:tr w:rsidR="000D069A" w:rsidRPr="000D069A" w14:paraId="5F3E346E" w14:textId="77777777" w:rsidTr="000D069A">
        <w:tc>
          <w:tcPr>
            <w:tcW w:w="993" w:type="dxa"/>
            <w:vMerge/>
          </w:tcPr>
          <w:p w14:paraId="1547DA28" w14:textId="77777777" w:rsidR="000D069A" w:rsidRPr="000D069A" w:rsidRDefault="000D069A" w:rsidP="009C1630">
            <w:pPr>
              <w:rPr>
                <w:rFonts w:cstheme="minorHAnsi"/>
                <w:sz w:val="20"/>
                <w:szCs w:val="20"/>
              </w:rPr>
            </w:pPr>
          </w:p>
        </w:tc>
        <w:tc>
          <w:tcPr>
            <w:tcW w:w="2978" w:type="dxa"/>
            <w:vMerge/>
          </w:tcPr>
          <w:p w14:paraId="0088DB9F" w14:textId="77777777" w:rsidR="000D069A" w:rsidRPr="000D069A" w:rsidRDefault="000D069A" w:rsidP="009C1630">
            <w:pPr>
              <w:rPr>
                <w:rFonts w:cstheme="minorHAnsi"/>
                <w:sz w:val="20"/>
                <w:szCs w:val="20"/>
              </w:rPr>
            </w:pPr>
          </w:p>
        </w:tc>
        <w:tc>
          <w:tcPr>
            <w:tcW w:w="2268" w:type="dxa"/>
            <w:vMerge/>
          </w:tcPr>
          <w:p w14:paraId="1D5E00E3" w14:textId="77777777" w:rsidR="000D069A" w:rsidRPr="000D069A" w:rsidRDefault="000D069A" w:rsidP="009C1630">
            <w:pPr>
              <w:rPr>
                <w:rFonts w:cstheme="minorHAnsi"/>
                <w:sz w:val="20"/>
                <w:szCs w:val="20"/>
              </w:rPr>
            </w:pPr>
          </w:p>
        </w:tc>
        <w:tc>
          <w:tcPr>
            <w:tcW w:w="2693" w:type="dxa"/>
            <w:vAlign w:val="bottom"/>
          </w:tcPr>
          <w:p w14:paraId="3A54B8B1" w14:textId="77777777" w:rsidR="000D069A" w:rsidRPr="000D069A" w:rsidRDefault="000D069A" w:rsidP="009C1630">
            <w:pPr>
              <w:rPr>
                <w:rFonts w:cstheme="minorHAnsi"/>
                <w:sz w:val="20"/>
                <w:szCs w:val="20"/>
              </w:rPr>
            </w:pPr>
            <w:r w:rsidRPr="000D069A">
              <w:rPr>
                <w:rFonts w:cstheme="minorHAnsi"/>
                <w:sz w:val="20"/>
                <w:szCs w:val="20"/>
              </w:rPr>
              <w:t>Redland City</w:t>
            </w:r>
          </w:p>
        </w:tc>
      </w:tr>
      <w:tr w:rsidR="000D069A" w:rsidRPr="000D069A" w14:paraId="72D86CAB" w14:textId="77777777" w:rsidTr="000D069A">
        <w:tc>
          <w:tcPr>
            <w:tcW w:w="993" w:type="dxa"/>
            <w:vMerge/>
          </w:tcPr>
          <w:p w14:paraId="706E451D" w14:textId="77777777" w:rsidR="000D069A" w:rsidRPr="000D069A" w:rsidRDefault="000D069A" w:rsidP="009C1630">
            <w:pPr>
              <w:rPr>
                <w:rFonts w:cstheme="minorHAnsi"/>
                <w:sz w:val="20"/>
                <w:szCs w:val="20"/>
              </w:rPr>
            </w:pPr>
          </w:p>
        </w:tc>
        <w:tc>
          <w:tcPr>
            <w:tcW w:w="2978" w:type="dxa"/>
            <w:vMerge/>
          </w:tcPr>
          <w:p w14:paraId="515E4B9E" w14:textId="77777777" w:rsidR="000D069A" w:rsidRPr="000D069A" w:rsidRDefault="000D069A" w:rsidP="009C1630">
            <w:pPr>
              <w:rPr>
                <w:rFonts w:cstheme="minorHAnsi"/>
                <w:sz w:val="20"/>
                <w:szCs w:val="20"/>
              </w:rPr>
            </w:pPr>
          </w:p>
        </w:tc>
        <w:tc>
          <w:tcPr>
            <w:tcW w:w="2268" w:type="dxa"/>
            <w:vMerge/>
          </w:tcPr>
          <w:p w14:paraId="2987BD66" w14:textId="77777777" w:rsidR="000D069A" w:rsidRPr="000D069A" w:rsidRDefault="000D069A" w:rsidP="009C1630">
            <w:pPr>
              <w:rPr>
                <w:rFonts w:cstheme="minorHAnsi"/>
                <w:sz w:val="20"/>
                <w:szCs w:val="20"/>
              </w:rPr>
            </w:pPr>
          </w:p>
        </w:tc>
        <w:tc>
          <w:tcPr>
            <w:tcW w:w="2693" w:type="dxa"/>
            <w:vAlign w:val="bottom"/>
          </w:tcPr>
          <w:p w14:paraId="5779B317" w14:textId="77777777" w:rsidR="000D069A" w:rsidRPr="000D069A" w:rsidRDefault="000D069A" w:rsidP="009C1630">
            <w:pPr>
              <w:rPr>
                <w:rFonts w:cstheme="minorHAnsi"/>
                <w:sz w:val="20"/>
                <w:szCs w:val="20"/>
              </w:rPr>
            </w:pPr>
            <w:r w:rsidRPr="000D069A">
              <w:rPr>
                <w:rFonts w:cstheme="minorHAnsi"/>
                <w:sz w:val="20"/>
                <w:szCs w:val="20"/>
              </w:rPr>
              <w:t xml:space="preserve">Scenic Rim </w:t>
            </w:r>
          </w:p>
        </w:tc>
      </w:tr>
      <w:tr w:rsidR="000D069A" w:rsidRPr="000D069A" w14:paraId="676598C7" w14:textId="77777777" w:rsidTr="000D069A">
        <w:tc>
          <w:tcPr>
            <w:tcW w:w="993" w:type="dxa"/>
            <w:vMerge/>
          </w:tcPr>
          <w:p w14:paraId="73CDCADD" w14:textId="77777777" w:rsidR="000D069A" w:rsidRPr="000D069A" w:rsidRDefault="000D069A" w:rsidP="009C1630">
            <w:pPr>
              <w:rPr>
                <w:rFonts w:cstheme="minorHAnsi"/>
                <w:sz w:val="20"/>
                <w:szCs w:val="20"/>
              </w:rPr>
            </w:pPr>
          </w:p>
        </w:tc>
        <w:tc>
          <w:tcPr>
            <w:tcW w:w="2978" w:type="dxa"/>
            <w:vMerge/>
          </w:tcPr>
          <w:p w14:paraId="38EC6C1C" w14:textId="77777777" w:rsidR="000D069A" w:rsidRPr="000D069A" w:rsidRDefault="000D069A" w:rsidP="009C1630">
            <w:pPr>
              <w:rPr>
                <w:rFonts w:cstheme="minorHAnsi"/>
                <w:sz w:val="20"/>
                <w:szCs w:val="20"/>
              </w:rPr>
            </w:pPr>
          </w:p>
        </w:tc>
        <w:tc>
          <w:tcPr>
            <w:tcW w:w="2268" w:type="dxa"/>
            <w:vMerge/>
          </w:tcPr>
          <w:p w14:paraId="60FC3055" w14:textId="77777777" w:rsidR="000D069A" w:rsidRPr="000D069A" w:rsidRDefault="000D069A" w:rsidP="009C1630">
            <w:pPr>
              <w:rPr>
                <w:rFonts w:cstheme="minorHAnsi"/>
                <w:sz w:val="20"/>
                <w:szCs w:val="20"/>
              </w:rPr>
            </w:pPr>
          </w:p>
        </w:tc>
        <w:tc>
          <w:tcPr>
            <w:tcW w:w="2693" w:type="dxa"/>
            <w:vAlign w:val="bottom"/>
          </w:tcPr>
          <w:p w14:paraId="45D715A1" w14:textId="77777777" w:rsidR="000D069A" w:rsidRPr="000D069A" w:rsidRDefault="000D069A" w:rsidP="009C1630">
            <w:pPr>
              <w:rPr>
                <w:rFonts w:cstheme="minorHAnsi"/>
                <w:sz w:val="20"/>
                <w:szCs w:val="20"/>
              </w:rPr>
            </w:pPr>
            <w:r w:rsidRPr="000D069A">
              <w:rPr>
                <w:rFonts w:cstheme="minorHAnsi"/>
                <w:sz w:val="20"/>
                <w:szCs w:val="20"/>
              </w:rPr>
              <w:t xml:space="preserve">Somerset </w:t>
            </w:r>
          </w:p>
        </w:tc>
      </w:tr>
      <w:tr w:rsidR="000D069A" w:rsidRPr="000D069A" w14:paraId="7E018EF3" w14:textId="77777777" w:rsidTr="000D069A">
        <w:tc>
          <w:tcPr>
            <w:tcW w:w="993" w:type="dxa"/>
            <w:vMerge/>
          </w:tcPr>
          <w:p w14:paraId="3FA2FB96" w14:textId="77777777" w:rsidR="000D069A" w:rsidRPr="000D069A" w:rsidRDefault="000D069A" w:rsidP="009C1630">
            <w:pPr>
              <w:rPr>
                <w:rFonts w:cstheme="minorHAnsi"/>
                <w:sz w:val="20"/>
                <w:szCs w:val="20"/>
              </w:rPr>
            </w:pPr>
          </w:p>
        </w:tc>
        <w:tc>
          <w:tcPr>
            <w:tcW w:w="2978" w:type="dxa"/>
            <w:vMerge/>
          </w:tcPr>
          <w:p w14:paraId="6A9A758B" w14:textId="77777777" w:rsidR="000D069A" w:rsidRPr="000D069A" w:rsidRDefault="000D069A" w:rsidP="009C1630">
            <w:pPr>
              <w:rPr>
                <w:rFonts w:cstheme="minorHAnsi"/>
                <w:sz w:val="20"/>
                <w:szCs w:val="20"/>
              </w:rPr>
            </w:pPr>
          </w:p>
        </w:tc>
        <w:tc>
          <w:tcPr>
            <w:tcW w:w="2268" w:type="dxa"/>
            <w:vMerge/>
          </w:tcPr>
          <w:p w14:paraId="429C3D59" w14:textId="77777777" w:rsidR="000D069A" w:rsidRPr="000D069A" w:rsidRDefault="000D069A" w:rsidP="009C1630">
            <w:pPr>
              <w:rPr>
                <w:rFonts w:cstheme="minorHAnsi"/>
                <w:sz w:val="20"/>
                <w:szCs w:val="20"/>
              </w:rPr>
            </w:pPr>
          </w:p>
        </w:tc>
        <w:tc>
          <w:tcPr>
            <w:tcW w:w="2693" w:type="dxa"/>
            <w:vAlign w:val="bottom"/>
          </w:tcPr>
          <w:p w14:paraId="7EEA4FBA" w14:textId="77777777" w:rsidR="000D069A" w:rsidRPr="000D069A" w:rsidRDefault="000D069A" w:rsidP="009C1630">
            <w:pPr>
              <w:rPr>
                <w:rFonts w:cstheme="minorHAnsi"/>
                <w:sz w:val="20"/>
                <w:szCs w:val="20"/>
              </w:rPr>
            </w:pPr>
            <w:r w:rsidRPr="000D069A">
              <w:rPr>
                <w:rFonts w:cstheme="minorHAnsi"/>
                <w:sz w:val="20"/>
                <w:szCs w:val="20"/>
              </w:rPr>
              <w:t xml:space="preserve">Sunshine Coast </w:t>
            </w:r>
          </w:p>
        </w:tc>
      </w:tr>
      <w:tr w:rsidR="000D069A" w:rsidRPr="000D069A" w14:paraId="4C1B3A48" w14:textId="77777777" w:rsidTr="000D069A">
        <w:tc>
          <w:tcPr>
            <w:tcW w:w="993" w:type="dxa"/>
            <w:vMerge w:val="restart"/>
          </w:tcPr>
          <w:p w14:paraId="1CD5EE33" w14:textId="77777777" w:rsidR="000D069A" w:rsidRPr="000D069A" w:rsidRDefault="000D069A" w:rsidP="009C1630">
            <w:pPr>
              <w:rPr>
                <w:rFonts w:cstheme="minorHAnsi"/>
                <w:sz w:val="20"/>
                <w:szCs w:val="20"/>
              </w:rPr>
            </w:pPr>
            <w:r w:rsidRPr="000D069A">
              <w:rPr>
                <w:rFonts w:cstheme="minorHAnsi"/>
                <w:sz w:val="20"/>
                <w:szCs w:val="20"/>
              </w:rPr>
              <w:t>SA</w:t>
            </w:r>
          </w:p>
        </w:tc>
        <w:tc>
          <w:tcPr>
            <w:tcW w:w="2978" w:type="dxa"/>
            <w:vMerge w:val="restart"/>
          </w:tcPr>
          <w:p w14:paraId="561FDFFC" w14:textId="77777777" w:rsidR="000D069A" w:rsidRPr="000D069A" w:rsidRDefault="000D069A" w:rsidP="009C1630">
            <w:pPr>
              <w:rPr>
                <w:rFonts w:cstheme="minorHAnsi"/>
                <w:sz w:val="20"/>
                <w:szCs w:val="20"/>
              </w:rPr>
            </w:pPr>
            <w:r w:rsidRPr="000D069A">
              <w:rPr>
                <w:rFonts w:cstheme="minorHAnsi"/>
                <w:sz w:val="20"/>
                <w:szCs w:val="20"/>
              </w:rPr>
              <w:t>Green Triangle</w:t>
            </w:r>
          </w:p>
        </w:tc>
        <w:tc>
          <w:tcPr>
            <w:tcW w:w="2268" w:type="dxa"/>
            <w:vMerge w:val="restart"/>
          </w:tcPr>
          <w:p w14:paraId="1FE0AF00" w14:textId="77777777" w:rsidR="000D069A" w:rsidRPr="000D069A" w:rsidRDefault="000D069A" w:rsidP="009C1630">
            <w:pPr>
              <w:rPr>
                <w:rFonts w:cstheme="minorHAnsi"/>
                <w:sz w:val="20"/>
                <w:szCs w:val="20"/>
              </w:rPr>
            </w:pPr>
            <w:r w:rsidRPr="000D069A">
              <w:rPr>
                <w:rFonts w:cstheme="minorHAnsi"/>
                <w:sz w:val="20"/>
                <w:szCs w:val="20"/>
              </w:rPr>
              <w:t>SW &amp; HW Plantation</w:t>
            </w:r>
          </w:p>
        </w:tc>
        <w:tc>
          <w:tcPr>
            <w:tcW w:w="2693" w:type="dxa"/>
          </w:tcPr>
          <w:p w14:paraId="09A64E6C" w14:textId="77777777" w:rsidR="000D069A" w:rsidRPr="000D069A" w:rsidRDefault="000D069A" w:rsidP="009C1630">
            <w:pPr>
              <w:rPr>
                <w:rFonts w:cstheme="minorHAnsi"/>
                <w:sz w:val="20"/>
                <w:szCs w:val="20"/>
              </w:rPr>
            </w:pPr>
            <w:r w:rsidRPr="000D069A">
              <w:rPr>
                <w:rFonts w:cstheme="minorHAnsi"/>
                <w:sz w:val="20"/>
                <w:szCs w:val="20"/>
              </w:rPr>
              <w:t>Grant</w:t>
            </w:r>
          </w:p>
        </w:tc>
      </w:tr>
      <w:tr w:rsidR="000D069A" w:rsidRPr="000D069A" w14:paraId="024C9A89" w14:textId="77777777" w:rsidTr="000D069A">
        <w:tc>
          <w:tcPr>
            <w:tcW w:w="993" w:type="dxa"/>
            <w:vMerge/>
          </w:tcPr>
          <w:p w14:paraId="4B97CD13" w14:textId="77777777" w:rsidR="000D069A" w:rsidRPr="000D069A" w:rsidRDefault="000D069A" w:rsidP="009C1630">
            <w:pPr>
              <w:rPr>
                <w:rFonts w:cstheme="minorHAnsi"/>
                <w:sz w:val="20"/>
                <w:szCs w:val="20"/>
              </w:rPr>
            </w:pPr>
          </w:p>
        </w:tc>
        <w:tc>
          <w:tcPr>
            <w:tcW w:w="2978" w:type="dxa"/>
            <w:vMerge/>
          </w:tcPr>
          <w:p w14:paraId="19A3217B" w14:textId="77777777" w:rsidR="000D069A" w:rsidRPr="000D069A" w:rsidRDefault="000D069A" w:rsidP="009C1630">
            <w:pPr>
              <w:rPr>
                <w:rFonts w:cstheme="minorHAnsi"/>
                <w:sz w:val="20"/>
                <w:szCs w:val="20"/>
              </w:rPr>
            </w:pPr>
          </w:p>
        </w:tc>
        <w:tc>
          <w:tcPr>
            <w:tcW w:w="2268" w:type="dxa"/>
            <w:vMerge/>
          </w:tcPr>
          <w:p w14:paraId="22481B6A" w14:textId="77777777" w:rsidR="000D069A" w:rsidRPr="000D069A" w:rsidRDefault="000D069A" w:rsidP="009C1630">
            <w:pPr>
              <w:rPr>
                <w:rFonts w:cstheme="minorHAnsi"/>
                <w:sz w:val="20"/>
                <w:szCs w:val="20"/>
              </w:rPr>
            </w:pPr>
          </w:p>
        </w:tc>
        <w:tc>
          <w:tcPr>
            <w:tcW w:w="2693" w:type="dxa"/>
          </w:tcPr>
          <w:p w14:paraId="43508008" w14:textId="77777777" w:rsidR="000D069A" w:rsidRPr="000D069A" w:rsidRDefault="000D069A" w:rsidP="009C1630">
            <w:pPr>
              <w:rPr>
                <w:rFonts w:cstheme="minorHAnsi"/>
                <w:sz w:val="20"/>
                <w:szCs w:val="20"/>
              </w:rPr>
            </w:pPr>
            <w:r w:rsidRPr="000D069A">
              <w:rPr>
                <w:rFonts w:cstheme="minorHAnsi"/>
                <w:sz w:val="20"/>
                <w:szCs w:val="20"/>
              </w:rPr>
              <w:t>Kangaroo Island</w:t>
            </w:r>
          </w:p>
        </w:tc>
      </w:tr>
      <w:tr w:rsidR="000D069A" w:rsidRPr="000D069A" w14:paraId="2659990D" w14:textId="77777777" w:rsidTr="000D069A">
        <w:tc>
          <w:tcPr>
            <w:tcW w:w="993" w:type="dxa"/>
            <w:vMerge/>
          </w:tcPr>
          <w:p w14:paraId="4FD13543" w14:textId="77777777" w:rsidR="000D069A" w:rsidRPr="000D069A" w:rsidRDefault="000D069A" w:rsidP="009C1630">
            <w:pPr>
              <w:rPr>
                <w:rFonts w:cstheme="minorHAnsi"/>
                <w:sz w:val="20"/>
                <w:szCs w:val="20"/>
              </w:rPr>
            </w:pPr>
          </w:p>
        </w:tc>
        <w:tc>
          <w:tcPr>
            <w:tcW w:w="2978" w:type="dxa"/>
            <w:vMerge/>
          </w:tcPr>
          <w:p w14:paraId="27F52DBA" w14:textId="77777777" w:rsidR="000D069A" w:rsidRPr="000D069A" w:rsidRDefault="000D069A" w:rsidP="009C1630">
            <w:pPr>
              <w:rPr>
                <w:rFonts w:cstheme="minorHAnsi"/>
                <w:sz w:val="20"/>
                <w:szCs w:val="20"/>
              </w:rPr>
            </w:pPr>
          </w:p>
        </w:tc>
        <w:tc>
          <w:tcPr>
            <w:tcW w:w="2268" w:type="dxa"/>
            <w:vMerge/>
          </w:tcPr>
          <w:p w14:paraId="03E7EFA6" w14:textId="77777777" w:rsidR="000D069A" w:rsidRPr="000D069A" w:rsidRDefault="000D069A" w:rsidP="009C1630">
            <w:pPr>
              <w:rPr>
                <w:rFonts w:cstheme="minorHAnsi"/>
                <w:sz w:val="20"/>
                <w:szCs w:val="20"/>
              </w:rPr>
            </w:pPr>
          </w:p>
        </w:tc>
        <w:tc>
          <w:tcPr>
            <w:tcW w:w="2693" w:type="dxa"/>
          </w:tcPr>
          <w:p w14:paraId="73E153D2" w14:textId="77777777" w:rsidR="000D069A" w:rsidRPr="000D069A" w:rsidRDefault="000D069A" w:rsidP="009C1630">
            <w:pPr>
              <w:rPr>
                <w:rFonts w:cstheme="minorHAnsi"/>
                <w:sz w:val="20"/>
                <w:szCs w:val="20"/>
              </w:rPr>
            </w:pPr>
            <w:r w:rsidRPr="000D069A">
              <w:rPr>
                <w:rFonts w:cstheme="minorHAnsi"/>
                <w:sz w:val="20"/>
                <w:szCs w:val="20"/>
              </w:rPr>
              <w:t>Mount Gambier</w:t>
            </w:r>
          </w:p>
        </w:tc>
      </w:tr>
      <w:tr w:rsidR="000D069A" w:rsidRPr="000D069A" w14:paraId="495F8211" w14:textId="77777777" w:rsidTr="000D069A">
        <w:tc>
          <w:tcPr>
            <w:tcW w:w="993" w:type="dxa"/>
            <w:vMerge/>
          </w:tcPr>
          <w:p w14:paraId="565141A4" w14:textId="77777777" w:rsidR="000D069A" w:rsidRPr="000D069A" w:rsidRDefault="000D069A" w:rsidP="009C1630">
            <w:pPr>
              <w:rPr>
                <w:rFonts w:cstheme="minorHAnsi"/>
                <w:sz w:val="20"/>
                <w:szCs w:val="20"/>
              </w:rPr>
            </w:pPr>
          </w:p>
        </w:tc>
        <w:tc>
          <w:tcPr>
            <w:tcW w:w="2978" w:type="dxa"/>
            <w:vMerge/>
          </w:tcPr>
          <w:p w14:paraId="06501A15" w14:textId="77777777" w:rsidR="000D069A" w:rsidRPr="000D069A" w:rsidRDefault="000D069A" w:rsidP="009C1630">
            <w:pPr>
              <w:rPr>
                <w:rFonts w:cstheme="minorHAnsi"/>
                <w:sz w:val="20"/>
                <w:szCs w:val="20"/>
              </w:rPr>
            </w:pPr>
          </w:p>
        </w:tc>
        <w:tc>
          <w:tcPr>
            <w:tcW w:w="2268" w:type="dxa"/>
            <w:vMerge/>
          </w:tcPr>
          <w:p w14:paraId="4A054183" w14:textId="77777777" w:rsidR="000D069A" w:rsidRPr="000D069A" w:rsidRDefault="000D069A" w:rsidP="009C1630">
            <w:pPr>
              <w:rPr>
                <w:rFonts w:cstheme="minorHAnsi"/>
                <w:sz w:val="20"/>
                <w:szCs w:val="20"/>
              </w:rPr>
            </w:pPr>
          </w:p>
        </w:tc>
        <w:tc>
          <w:tcPr>
            <w:tcW w:w="2693" w:type="dxa"/>
          </w:tcPr>
          <w:p w14:paraId="46AF2D09" w14:textId="77777777" w:rsidR="000D069A" w:rsidRPr="000D069A" w:rsidRDefault="000D069A" w:rsidP="009C1630">
            <w:pPr>
              <w:rPr>
                <w:rFonts w:cstheme="minorHAnsi"/>
                <w:sz w:val="20"/>
                <w:szCs w:val="20"/>
              </w:rPr>
            </w:pPr>
            <w:r w:rsidRPr="000D069A">
              <w:rPr>
                <w:rFonts w:cstheme="minorHAnsi"/>
                <w:sz w:val="20"/>
                <w:szCs w:val="20"/>
              </w:rPr>
              <w:t>Naracoorte and Lucindale</w:t>
            </w:r>
          </w:p>
        </w:tc>
      </w:tr>
      <w:tr w:rsidR="000D069A" w:rsidRPr="000D069A" w14:paraId="557C9F81" w14:textId="77777777" w:rsidTr="000D069A">
        <w:tc>
          <w:tcPr>
            <w:tcW w:w="993" w:type="dxa"/>
            <w:vMerge/>
          </w:tcPr>
          <w:p w14:paraId="700DB12C" w14:textId="77777777" w:rsidR="000D069A" w:rsidRPr="000D069A" w:rsidRDefault="000D069A" w:rsidP="009C1630">
            <w:pPr>
              <w:rPr>
                <w:rFonts w:cstheme="minorHAnsi"/>
                <w:sz w:val="20"/>
                <w:szCs w:val="20"/>
              </w:rPr>
            </w:pPr>
          </w:p>
        </w:tc>
        <w:tc>
          <w:tcPr>
            <w:tcW w:w="2978" w:type="dxa"/>
            <w:vMerge/>
          </w:tcPr>
          <w:p w14:paraId="5852CD82" w14:textId="77777777" w:rsidR="000D069A" w:rsidRPr="000D069A" w:rsidRDefault="000D069A" w:rsidP="009C1630">
            <w:pPr>
              <w:rPr>
                <w:rFonts w:cstheme="minorHAnsi"/>
                <w:sz w:val="20"/>
                <w:szCs w:val="20"/>
              </w:rPr>
            </w:pPr>
          </w:p>
        </w:tc>
        <w:tc>
          <w:tcPr>
            <w:tcW w:w="2268" w:type="dxa"/>
            <w:vMerge/>
          </w:tcPr>
          <w:p w14:paraId="7BA2DD0C" w14:textId="77777777" w:rsidR="000D069A" w:rsidRPr="000D069A" w:rsidRDefault="000D069A" w:rsidP="009C1630">
            <w:pPr>
              <w:rPr>
                <w:rFonts w:cstheme="minorHAnsi"/>
                <w:sz w:val="20"/>
                <w:szCs w:val="20"/>
              </w:rPr>
            </w:pPr>
          </w:p>
        </w:tc>
        <w:tc>
          <w:tcPr>
            <w:tcW w:w="2693" w:type="dxa"/>
          </w:tcPr>
          <w:p w14:paraId="320719FC" w14:textId="77777777" w:rsidR="000D069A" w:rsidRPr="000D069A" w:rsidRDefault="000D069A" w:rsidP="009C1630">
            <w:pPr>
              <w:rPr>
                <w:rFonts w:cstheme="minorHAnsi"/>
                <w:sz w:val="20"/>
                <w:szCs w:val="20"/>
              </w:rPr>
            </w:pPr>
            <w:proofErr w:type="spellStart"/>
            <w:r w:rsidRPr="000D069A">
              <w:rPr>
                <w:rFonts w:cstheme="minorHAnsi"/>
                <w:sz w:val="20"/>
                <w:szCs w:val="20"/>
              </w:rPr>
              <w:t>Tatiara</w:t>
            </w:r>
            <w:proofErr w:type="spellEnd"/>
          </w:p>
        </w:tc>
      </w:tr>
      <w:tr w:rsidR="000D069A" w:rsidRPr="000D069A" w14:paraId="326DF23C" w14:textId="77777777" w:rsidTr="000D069A">
        <w:tc>
          <w:tcPr>
            <w:tcW w:w="993" w:type="dxa"/>
            <w:vMerge/>
          </w:tcPr>
          <w:p w14:paraId="28FFF23B" w14:textId="77777777" w:rsidR="000D069A" w:rsidRPr="000D069A" w:rsidRDefault="000D069A" w:rsidP="009C1630">
            <w:pPr>
              <w:rPr>
                <w:rFonts w:cstheme="minorHAnsi"/>
                <w:sz w:val="20"/>
                <w:szCs w:val="20"/>
              </w:rPr>
            </w:pPr>
          </w:p>
        </w:tc>
        <w:tc>
          <w:tcPr>
            <w:tcW w:w="2978" w:type="dxa"/>
            <w:vMerge/>
          </w:tcPr>
          <w:p w14:paraId="7DFC7727" w14:textId="77777777" w:rsidR="000D069A" w:rsidRPr="000D069A" w:rsidRDefault="000D069A" w:rsidP="009C1630">
            <w:pPr>
              <w:rPr>
                <w:rFonts w:cstheme="minorHAnsi"/>
                <w:sz w:val="20"/>
                <w:szCs w:val="20"/>
              </w:rPr>
            </w:pPr>
          </w:p>
        </w:tc>
        <w:tc>
          <w:tcPr>
            <w:tcW w:w="2268" w:type="dxa"/>
            <w:vMerge/>
          </w:tcPr>
          <w:p w14:paraId="59741C6F" w14:textId="77777777" w:rsidR="000D069A" w:rsidRPr="000D069A" w:rsidRDefault="000D069A" w:rsidP="009C1630">
            <w:pPr>
              <w:rPr>
                <w:rFonts w:cstheme="minorHAnsi"/>
                <w:sz w:val="20"/>
                <w:szCs w:val="20"/>
              </w:rPr>
            </w:pPr>
          </w:p>
        </w:tc>
        <w:tc>
          <w:tcPr>
            <w:tcW w:w="2693" w:type="dxa"/>
          </w:tcPr>
          <w:p w14:paraId="5673C589" w14:textId="77777777" w:rsidR="000D069A" w:rsidRPr="000D069A" w:rsidRDefault="000D069A" w:rsidP="009C1630">
            <w:pPr>
              <w:rPr>
                <w:rFonts w:cstheme="minorHAnsi"/>
                <w:sz w:val="20"/>
                <w:szCs w:val="20"/>
              </w:rPr>
            </w:pPr>
            <w:r w:rsidRPr="000D069A">
              <w:rPr>
                <w:rFonts w:cstheme="minorHAnsi"/>
                <w:sz w:val="20"/>
                <w:szCs w:val="20"/>
              </w:rPr>
              <w:t>Wattle Range</w:t>
            </w:r>
          </w:p>
        </w:tc>
      </w:tr>
      <w:tr w:rsidR="000D069A" w:rsidRPr="000D069A" w14:paraId="6358DC6E" w14:textId="77777777" w:rsidTr="000D069A">
        <w:tc>
          <w:tcPr>
            <w:tcW w:w="993" w:type="dxa"/>
            <w:vMerge w:val="restart"/>
          </w:tcPr>
          <w:p w14:paraId="3EF2BCFE" w14:textId="77777777" w:rsidR="000D069A" w:rsidRPr="000D069A" w:rsidRDefault="000D069A" w:rsidP="009C1630">
            <w:pPr>
              <w:rPr>
                <w:rFonts w:cstheme="minorHAnsi"/>
                <w:sz w:val="20"/>
                <w:szCs w:val="20"/>
              </w:rPr>
            </w:pPr>
            <w:r w:rsidRPr="000D069A">
              <w:rPr>
                <w:rFonts w:cstheme="minorHAnsi"/>
                <w:sz w:val="20"/>
                <w:szCs w:val="20"/>
              </w:rPr>
              <w:t>WA</w:t>
            </w:r>
          </w:p>
        </w:tc>
        <w:tc>
          <w:tcPr>
            <w:tcW w:w="2978" w:type="dxa"/>
            <w:vMerge w:val="restart"/>
          </w:tcPr>
          <w:p w14:paraId="014923E9" w14:textId="77777777" w:rsidR="000D069A" w:rsidRPr="000D069A" w:rsidRDefault="000D069A" w:rsidP="009C1630">
            <w:pPr>
              <w:rPr>
                <w:rFonts w:cstheme="minorHAnsi"/>
                <w:sz w:val="20"/>
                <w:szCs w:val="20"/>
              </w:rPr>
            </w:pPr>
            <w:r w:rsidRPr="000D069A">
              <w:rPr>
                <w:rFonts w:cstheme="minorHAnsi"/>
                <w:sz w:val="20"/>
                <w:szCs w:val="20"/>
              </w:rPr>
              <w:t>Great Southern &amp; Esperance</w:t>
            </w:r>
          </w:p>
        </w:tc>
        <w:tc>
          <w:tcPr>
            <w:tcW w:w="2268" w:type="dxa"/>
            <w:vMerge w:val="restart"/>
          </w:tcPr>
          <w:p w14:paraId="6DF347A1" w14:textId="77777777" w:rsidR="000D069A" w:rsidRPr="000D069A" w:rsidRDefault="000D069A" w:rsidP="009C1630">
            <w:pPr>
              <w:rPr>
                <w:rFonts w:cstheme="minorHAnsi"/>
                <w:sz w:val="20"/>
                <w:szCs w:val="20"/>
              </w:rPr>
            </w:pPr>
            <w:r w:rsidRPr="000D069A">
              <w:rPr>
                <w:rFonts w:cstheme="minorHAnsi"/>
                <w:sz w:val="20"/>
                <w:szCs w:val="20"/>
              </w:rPr>
              <w:t>HW Plantation</w:t>
            </w:r>
          </w:p>
        </w:tc>
        <w:tc>
          <w:tcPr>
            <w:tcW w:w="2693" w:type="dxa"/>
          </w:tcPr>
          <w:p w14:paraId="290FEF37" w14:textId="77777777" w:rsidR="000D069A" w:rsidRPr="000D069A" w:rsidRDefault="000D069A" w:rsidP="009C1630">
            <w:pPr>
              <w:rPr>
                <w:rFonts w:cstheme="minorHAnsi"/>
                <w:sz w:val="20"/>
                <w:szCs w:val="20"/>
              </w:rPr>
            </w:pPr>
            <w:r w:rsidRPr="000D069A">
              <w:rPr>
                <w:rFonts w:cstheme="minorHAnsi"/>
                <w:sz w:val="20"/>
                <w:szCs w:val="20"/>
              </w:rPr>
              <w:t>Albany</w:t>
            </w:r>
          </w:p>
        </w:tc>
      </w:tr>
      <w:tr w:rsidR="000D069A" w:rsidRPr="000D069A" w14:paraId="43296362" w14:textId="77777777" w:rsidTr="000D069A">
        <w:tc>
          <w:tcPr>
            <w:tcW w:w="993" w:type="dxa"/>
            <w:vMerge/>
          </w:tcPr>
          <w:p w14:paraId="630D64CA" w14:textId="77777777" w:rsidR="000D069A" w:rsidRPr="000D069A" w:rsidRDefault="000D069A" w:rsidP="009C1630">
            <w:pPr>
              <w:rPr>
                <w:rFonts w:cstheme="minorHAnsi"/>
                <w:sz w:val="20"/>
                <w:szCs w:val="20"/>
              </w:rPr>
            </w:pPr>
          </w:p>
        </w:tc>
        <w:tc>
          <w:tcPr>
            <w:tcW w:w="2978" w:type="dxa"/>
            <w:vMerge/>
          </w:tcPr>
          <w:p w14:paraId="13E08AC1" w14:textId="77777777" w:rsidR="000D069A" w:rsidRPr="000D069A" w:rsidRDefault="000D069A" w:rsidP="009C1630">
            <w:pPr>
              <w:rPr>
                <w:rFonts w:cstheme="minorHAnsi"/>
                <w:sz w:val="20"/>
                <w:szCs w:val="20"/>
              </w:rPr>
            </w:pPr>
          </w:p>
        </w:tc>
        <w:tc>
          <w:tcPr>
            <w:tcW w:w="2268" w:type="dxa"/>
            <w:vMerge/>
          </w:tcPr>
          <w:p w14:paraId="2837BAC6" w14:textId="77777777" w:rsidR="000D069A" w:rsidRPr="000D069A" w:rsidRDefault="000D069A" w:rsidP="009C1630">
            <w:pPr>
              <w:rPr>
                <w:rFonts w:cstheme="minorHAnsi"/>
                <w:sz w:val="20"/>
                <w:szCs w:val="20"/>
              </w:rPr>
            </w:pPr>
          </w:p>
        </w:tc>
        <w:tc>
          <w:tcPr>
            <w:tcW w:w="2693" w:type="dxa"/>
          </w:tcPr>
          <w:p w14:paraId="7D04FB4B" w14:textId="77777777" w:rsidR="000D069A" w:rsidRPr="000D069A" w:rsidRDefault="000D069A" w:rsidP="009C1630">
            <w:pPr>
              <w:rPr>
                <w:rFonts w:cstheme="minorHAnsi"/>
                <w:sz w:val="20"/>
                <w:szCs w:val="20"/>
              </w:rPr>
            </w:pPr>
            <w:r w:rsidRPr="000D069A">
              <w:rPr>
                <w:rFonts w:cstheme="minorHAnsi"/>
                <w:sz w:val="20"/>
                <w:szCs w:val="20"/>
              </w:rPr>
              <w:t>Cranbrook</w:t>
            </w:r>
          </w:p>
        </w:tc>
      </w:tr>
      <w:tr w:rsidR="000D069A" w:rsidRPr="000D069A" w14:paraId="346FDE87" w14:textId="77777777" w:rsidTr="000D069A">
        <w:tc>
          <w:tcPr>
            <w:tcW w:w="993" w:type="dxa"/>
            <w:vMerge/>
          </w:tcPr>
          <w:p w14:paraId="25D67940" w14:textId="77777777" w:rsidR="000D069A" w:rsidRPr="000D069A" w:rsidRDefault="000D069A" w:rsidP="009C1630">
            <w:pPr>
              <w:rPr>
                <w:rFonts w:cstheme="minorHAnsi"/>
                <w:sz w:val="20"/>
                <w:szCs w:val="20"/>
              </w:rPr>
            </w:pPr>
          </w:p>
        </w:tc>
        <w:tc>
          <w:tcPr>
            <w:tcW w:w="2978" w:type="dxa"/>
            <w:vMerge/>
          </w:tcPr>
          <w:p w14:paraId="2FF64D24" w14:textId="77777777" w:rsidR="000D069A" w:rsidRPr="000D069A" w:rsidRDefault="000D069A" w:rsidP="009C1630">
            <w:pPr>
              <w:rPr>
                <w:rFonts w:cstheme="minorHAnsi"/>
                <w:sz w:val="20"/>
                <w:szCs w:val="20"/>
              </w:rPr>
            </w:pPr>
          </w:p>
        </w:tc>
        <w:tc>
          <w:tcPr>
            <w:tcW w:w="2268" w:type="dxa"/>
            <w:vMerge/>
          </w:tcPr>
          <w:p w14:paraId="16FA1D18" w14:textId="77777777" w:rsidR="000D069A" w:rsidRPr="000D069A" w:rsidRDefault="000D069A" w:rsidP="009C1630">
            <w:pPr>
              <w:rPr>
                <w:rFonts w:cstheme="minorHAnsi"/>
                <w:sz w:val="20"/>
                <w:szCs w:val="20"/>
              </w:rPr>
            </w:pPr>
          </w:p>
        </w:tc>
        <w:tc>
          <w:tcPr>
            <w:tcW w:w="2693" w:type="dxa"/>
          </w:tcPr>
          <w:p w14:paraId="143AF258" w14:textId="77777777" w:rsidR="000D069A" w:rsidRPr="000D069A" w:rsidRDefault="000D069A" w:rsidP="009C1630">
            <w:pPr>
              <w:rPr>
                <w:rFonts w:cstheme="minorHAnsi"/>
                <w:sz w:val="20"/>
                <w:szCs w:val="20"/>
              </w:rPr>
            </w:pPr>
            <w:r w:rsidRPr="000D069A">
              <w:rPr>
                <w:rFonts w:cstheme="minorHAnsi"/>
                <w:sz w:val="20"/>
                <w:szCs w:val="20"/>
              </w:rPr>
              <w:t>Denmark</w:t>
            </w:r>
          </w:p>
        </w:tc>
      </w:tr>
      <w:tr w:rsidR="000D069A" w:rsidRPr="000D069A" w14:paraId="144C7637" w14:textId="77777777" w:rsidTr="000D069A">
        <w:tc>
          <w:tcPr>
            <w:tcW w:w="993" w:type="dxa"/>
            <w:vMerge/>
          </w:tcPr>
          <w:p w14:paraId="42B8C29A" w14:textId="77777777" w:rsidR="000D069A" w:rsidRPr="000D069A" w:rsidRDefault="000D069A" w:rsidP="009C1630">
            <w:pPr>
              <w:rPr>
                <w:rFonts w:cstheme="minorHAnsi"/>
                <w:sz w:val="20"/>
                <w:szCs w:val="20"/>
              </w:rPr>
            </w:pPr>
          </w:p>
        </w:tc>
        <w:tc>
          <w:tcPr>
            <w:tcW w:w="2978" w:type="dxa"/>
            <w:vMerge/>
          </w:tcPr>
          <w:p w14:paraId="450E5474" w14:textId="77777777" w:rsidR="000D069A" w:rsidRPr="000D069A" w:rsidRDefault="000D069A" w:rsidP="009C1630">
            <w:pPr>
              <w:rPr>
                <w:rFonts w:cstheme="minorHAnsi"/>
                <w:sz w:val="20"/>
                <w:szCs w:val="20"/>
              </w:rPr>
            </w:pPr>
          </w:p>
        </w:tc>
        <w:tc>
          <w:tcPr>
            <w:tcW w:w="2268" w:type="dxa"/>
            <w:vMerge/>
          </w:tcPr>
          <w:p w14:paraId="51CABD0F" w14:textId="77777777" w:rsidR="000D069A" w:rsidRPr="000D069A" w:rsidRDefault="000D069A" w:rsidP="009C1630">
            <w:pPr>
              <w:rPr>
                <w:rFonts w:cstheme="minorHAnsi"/>
                <w:sz w:val="20"/>
                <w:szCs w:val="20"/>
              </w:rPr>
            </w:pPr>
          </w:p>
        </w:tc>
        <w:tc>
          <w:tcPr>
            <w:tcW w:w="2693" w:type="dxa"/>
          </w:tcPr>
          <w:p w14:paraId="69C3B6E6" w14:textId="77777777" w:rsidR="000D069A" w:rsidRPr="000D069A" w:rsidRDefault="000D069A" w:rsidP="009C1630">
            <w:pPr>
              <w:rPr>
                <w:rFonts w:cstheme="minorHAnsi"/>
                <w:sz w:val="20"/>
                <w:szCs w:val="20"/>
              </w:rPr>
            </w:pPr>
            <w:r w:rsidRPr="000D069A">
              <w:rPr>
                <w:rFonts w:cstheme="minorHAnsi"/>
                <w:sz w:val="20"/>
                <w:szCs w:val="20"/>
              </w:rPr>
              <w:t>Esperance</w:t>
            </w:r>
          </w:p>
        </w:tc>
      </w:tr>
      <w:tr w:rsidR="000D069A" w:rsidRPr="000D069A" w14:paraId="61EFE9DD" w14:textId="77777777" w:rsidTr="000D069A">
        <w:tc>
          <w:tcPr>
            <w:tcW w:w="993" w:type="dxa"/>
            <w:vMerge/>
          </w:tcPr>
          <w:p w14:paraId="545FDB98" w14:textId="77777777" w:rsidR="000D069A" w:rsidRPr="000D069A" w:rsidRDefault="000D069A" w:rsidP="009C1630">
            <w:pPr>
              <w:rPr>
                <w:rFonts w:cstheme="minorHAnsi"/>
                <w:sz w:val="20"/>
                <w:szCs w:val="20"/>
              </w:rPr>
            </w:pPr>
          </w:p>
        </w:tc>
        <w:tc>
          <w:tcPr>
            <w:tcW w:w="2978" w:type="dxa"/>
            <w:vMerge/>
          </w:tcPr>
          <w:p w14:paraId="7C783839" w14:textId="77777777" w:rsidR="000D069A" w:rsidRPr="000D069A" w:rsidRDefault="000D069A" w:rsidP="009C1630">
            <w:pPr>
              <w:rPr>
                <w:rFonts w:cstheme="minorHAnsi"/>
                <w:sz w:val="20"/>
                <w:szCs w:val="20"/>
              </w:rPr>
            </w:pPr>
          </w:p>
        </w:tc>
        <w:tc>
          <w:tcPr>
            <w:tcW w:w="2268" w:type="dxa"/>
            <w:vMerge/>
          </w:tcPr>
          <w:p w14:paraId="2B11D307" w14:textId="77777777" w:rsidR="000D069A" w:rsidRPr="000D069A" w:rsidRDefault="000D069A" w:rsidP="009C1630">
            <w:pPr>
              <w:rPr>
                <w:rFonts w:cstheme="minorHAnsi"/>
                <w:sz w:val="20"/>
                <w:szCs w:val="20"/>
              </w:rPr>
            </w:pPr>
          </w:p>
        </w:tc>
        <w:tc>
          <w:tcPr>
            <w:tcW w:w="2693" w:type="dxa"/>
          </w:tcPr>
          <w:p w14:paraId="65D971CE" w14:textId="77777777" w:rsidR="000D069A" w:rsidRPr="000D069A" w:rsidRDefault="000D069A" w:rsidP="009C1630">
            <w:pPr>
              <w:rPr>
                <w:rFonts w:cstheme="minorHAnsi"/>
                <w:sz w:val="20"/>
                <w:szCs w:val="20"/>
              </w:rPr>
            </w:pPr>
            <w:r w:rsidRPr="000D069A">
              <w:rPr>
                <w:rFonts w:cstheme="minorHAnsi"/>
                <w:sz w:val="20"/>
                <w:szCs w:val="20"/>
              </w:rPr>
              <w:t>Jerramungup</w:t>
            </w:r>
          </w:p>
        </w:tc>
      </w:tr>
      <w:tr w:rsidR="000D069A" w:rsidRPr="000D069A" w14:paraId="7F073DF9" w14:textId="77777777" w:rsidTr="000D069A">
        <w:tc>
          <w:tcPr>
            <w:tcW w:w="993" w:type="dxa"/>
            <w:vMerge/>
          </w:tcPr>
          <w:p w14:paraId="4BEBB10E" w14:textId="77777777" w:rsidR="000D069A" w:rsidRPr="000D069A" w:rsidRDefault="000D069A" w:rsidP="009C1630">
            <w:pPr>
              <w:rPr>
                <w:rFonts w:cstheme="minorHAnsi"/>
                <w:sz w:val="20"/>
                <w:szCs w:val="20"/>
              </w:rPr>
            </w:pPr>
          </w:p>
        </w:tc>
        <w:tc>
          <w:tcPr>
            <w:tcW w:w="2978" w:type="dxa"/>
            <w:vMerge/>
          </w:tcPr>
          <w:p w14:paraId="2BF443E6" w14:textId="77777777" w:rsidR="000D069A" w:rsidRPr="000D069A" w:rsidRDefault="000D069A" w:rsidP="009C1630">
            <w:pPr>
              <w:rPr>
                <w:rFonts w:cstheme="minorHAnsi"/>
                <w:sz w:val="20"/>
                <w:szCs w:val="20"/>
              </w:rPr>
            </w:pPr>
          </w:p>
        </w:tc>
        <w:tc>
          <w:tcPr>
            <w:tcW w:w="2268" w:type="dxa"/>
            <w:vMerge/>
          </w:tcPr>
          <w:p w14:paraId="54DD91EA" w14:textId="77777777" w:rsidR="000D069A" w:rsidRPr="000D069A" w:rsidRDefault="000D069A" w:rsidP="009C1630">
            <w:pPr>
              <w:rPr>
                <w:rFonts w:cstheme="minorHAnsi"/>
                <w:sz w:val="20"/>
                <w:szCs w:val="20"/>
              </w:rPr>
            </w:pPr>
          </w:p>
        </w:tc>
        <w:tc>
          <w:tcPr>
            <w:tcW w:w="2693" w:type="dxa"/>
          </w:tcPr>
          <w:p w14:paraId="5333A329" w14:textId="77777777" w:rsidR="000D069A" w:rsidRPr="000D069A" w:rsidRDefault="000D069A" w:rsidP="009C1630">
            <w:pPr>
              <w:rPr>
                <w:rFonts w:cstheme="minorHAnsi"/>
                <w:sz w:val="20"/>
                <w:szCs w:val="20"/>
              </w:rPr>
            </w:pPr>
            <w:r w:rsidRPr="000D069A">
              <w:rPr>
                <w:rFonts w:cstheme="minorHAnsi"/>
                <w:sz w:val="20"/>
                <w:szCs w:val="20"/>
              </w:rPr>
              <w:t>Kojonup</w:t>
            </w:r>
          </w:p>
        </w:tc>
      </w:tr>
      <w:tr w:rsidR="000D069A" w:rsidRPr="000D069A" w14:paraId="203783D6" w14:textId="77777777" w:rsidTr="000D069A">
        <w:tc>
          <w:tcPr>
            <w:tcW w:w="993" w:type="dxa"/>
            <w:vMerge/>
          </w:tcPr>
          <w:p w14:paraId="53E170BE" w14:textId="77777777" w:rsidR="000D069A" w:rsidRPr="000D069A" w:rsidRDefault="000D069A" w:rsidP="009C1630">
            <w:pPr>
              <w:rPr>
                <w:rFonts w:cstheme="minorHAnsi"/>
                <w:sz w:val="20"/>
                <w:szCs w:val="20"/>
              </w:rPr>
            </w:pPr>
          </w:p>
        </w:tc>
        <w:tc>
          <w:tcPr>
            <w:tcW w:w="2978" w:type="dxa"/>
            <w:vMerge/>
          </w:tcPr>
          <w:p w14:paraId="0AAF0976" w14:textId="77777777" w:rsidR="000D069A" w:rsidRPr="000D069A" w:rsidRDefault="000D069A" w:rsidP="009C1630">
            <w:pPr>
              <w:rPr>
                <w:rFonts w:cstheme="minorHAnsi"/>
                <w:sz w:val="20"/>
                <w:szCs w:val="20"/>
              </w:rPr>
            </w:pPr>
          </w:p>
        </w:tc>
        <w:tc>
          <w:tcPr>
            <w:tcW w:w="2268" w:type="dxa"/>
            <w:vMerge/>
          </w:tcPr>
          <w:p w14:paraId="780A9E93" w14:textId="77777777" w:rsidR="000D069A" w:rsidRPr="000D069A" w:rsidRDefault="000D069A" w:rsidP="009C1630">
            <w:pPr>
              <w:rPr>
                <w:rFonts w:cstheme="minorHAnsi"/>
                <w:sz w:val="20"/>
                <w:szCs w:val="20"/>
              </w:rPr>
            </w:pPr>
          </w:p>
        </w:tc>
        <w:tc>
          <w:tcPr>
            <w:tcW w:w="2693" w:type="dxa"/>
          </w:tcPr>
          <w:p w14:paraId="4A725BC5" w14:textId="77777777" w:rsidR="000D069A" w:rsidRPr="000D069A" w:rsidRDefault="000D069A" w:rsidP="009C1630">
            <w:pPr>
              <w:rPr>
                <w:rFonts w:cstheme="minorHAnsi"/>
                <w:sz w:val="20"/>
                <w:szCs w:val="20"/>
              </w:rPr>
            </w:pPr>
            <w:r w:rsidRPr="000D069A">
              <w:rPr>
                <w:rFonts w:cstheme="minorHAnsi"/>
                <w:sz w:val="20"/>
                <w:szCs w:val="20"/>
              </w:rPr>
              <w:t>Plantagenet</w:t>
            </w:r>
          </w:p>
        </w:tc>
      </w:tr>
      <w:tr w:rsidR="000D069A" w:rsidRPr="000D069A" w14:paraId="3AB04A87" w14:textId="77777777" w:rsidTr="000D069A">
        <w:tc>
          <w:tcPr>
            <w:tcW w:w="993" w:type="dxa"/>
            <w:vMerge/>
          </w:tcPr>
          <w:p w14:paraId="0CC97878" w14:textId="77777777" w:rsidR="000D069A" w:rsidRPr="000D069A" w:rsidRDefault="000D069A" w:rsidP="009C1630">
            <w:pPr>
              <w:rPr>
                <w:rFonts w:cstheme="minorHAnsi"/>
                <w:sz w:val="20"/>
                <w:szCs w:val="20"/>
              </w:rPr>
            </w:pPr>
          </w:p>
        </w:tc>
        <w:tc>
          <w:tcPr>
            <w:tcW w:w="2978" w:type="dxa"/>
            <w:vMerge w:val="restart"/>
          </w:tcPr>
          <w:p w14:paraId="281F5143" w14:textId="77777777" w:rsidR="000D069A" w:rsidRPr="000D069A" w:rsidRDefault="000D069A" w:rsidP="009C1630">
            <w:pPr>
              <w:rPr>
                <w:rFonts w:cstheme="minorHAnsi"/>
                <w:sz w:val="20"/>
                <w:szCs w:val="20"/>
              </w:rPr>
            </w:pPr>
            <w:proofErr w:type="gramStart"/>
            <w:r w:rsidRPr="000D069A">
              <w:rPr>
                <w:rFonts w:cstheme="minorHAnsi"/>
                <w:sz w:val="20"/>
                <w:szCs w:val="20"/>
              </w:rPr>
              <w:t>South West</w:t>
            </w:r>
            <w:proofErr w:type="gramEnd"/>
            <w:r w:rsidRPr="000D069A">
              <w:rPr>
                <w:rFonts w:cstheme="minorHAnsi"/>
                <w:sz w:val="20"/>
                <w:szCs w:val="20"/>
              </w:rPr>
              <w:t xml:space="preserve"> WA</w:t>
            </w:r>
          </w:p>
        </w:tc>
        <w:tc>
          <w:tcPr>
            <w:tcW w:w="2268" w:type="dxa"/>
            <w:vMerge w:val="restart"/>
          </w:tcPr>
          <w:p w14:paraId="547D3D9F" w14:textId="77777777" w:rsidR="000D069A" w:rsidRPr="000D069A" w:rsidRDefault="000D069A" w:rsidP="009C1630">
            <w:pPr>
              <w:rPr>
                <w:rFonts w:cstheme="minorHAnsi"/>
                <w:sz w:val="20"/>
                <w:szCs w:val="20"/>
              </w:rPr>
            </w:pPr>
            <w:r w:rsidRPr="000D069A">
              <w:rPr>
                <w:rFonts w:cstheme="minorHAnsi"/>
                <w:sz w:val="20"/>
                <w:szCs w:val="20"/>
              </w:rPr>
              <w:t>Mixed native eucalypt forest / SW &amp; HW plantation</w:t>
            </w:r>
          </w:p>
        </w:tc>
        <w:tc>
          <w:tcPr>
            <w:tcW w:w="2693" w:type="dxa"/>
          </w:tcPr>
          <w:p w14:paraId="63B1E523" w14:textId="77777777" w:rsidR="000D069A" w:rsidRPr="000D069A" w:rsidRDefault="000D069A" w:rsidP="009C1630">
            <w:pPr>
              <w:rPr>
                <w:rFonts w:cstheme="minorHAnsi"/>
                <w:sz w:val="20"/>
                <w:szCs w:val="20"/>
              </w:rPr>
            </w:pPr>
            <w:r w:rsidRPr="000D069A">
              <w:rPr>
                <w:rFonts w:cstheme="minorHAnsi"/>
                <w:sz w:val="20"/>
                <w:szCs w:val="20"/>
              </w:rPr>
              <w:t>Augusta-Margaret River</w:t>
            </w:r>
          </w:p>
        </w:tc>
      </w:tr>
      <w:tr w:rsidR="000D069A" w:rsidRPr="000D069A" w14:paraId="6249BB3F" w14:textId="77777777" w:rsidTr="000D069A">
        <w:tc>
          <w:tcPr>
            <w:tcW w:w="993" w:type="dxa"/>
            <w:vMerge/>
          </w:tcPr>
          <w:p w14:paraId="1827FC94" w14:textId="77777777" w:rsidR="000D069A" w:rsidRPr="000D069A" w:rsidRDefault="000D069A" w:rsidP="009C1630">
            <w:pPr>
              <w:rPr>
                <w:rFonts w:cstheme="minorHAnsi"/>
                <w:sz w:val="20"/>
                <w:szCs w:val="20"/>
              </w:rPr>
            </w:pPr>
          </w:p>
        </w:tc>
        <w:tc>
          <w:tcPr>
            <w:tcW w:w="2978" w:type="dxa"/>
            <w:vMerge/>
          </w:tcPr>
          <w:p w14:paraId="511183F2" w14:textId="77777777" w:rsidR="000D069A" w:rsidRPr="000D069A" w:rsidRDefault="000D069A" w:rsidP="009C1630">
            <w:pPr>
              <w:rPr>
                <w:rFonts w:cstheme="minorHAnsi"/>
                <w:sz w:val="20"/>
                <w:szCs w:val="20"/>
              </w:rPr>
            </w:pPr>
          </w:p>
        </w:tc>
        <w:tc>
          <w:tcPr>
            <w:tcW w:w="2268" w:type="dxa"/>
            <w:vMerge/>
          </w:tcPr>
          <w:p w14:paraId="27FFAE03" w14:textId="77777777" w:rsidR="000D069A" w:rsidRPr="000D069A" w:rsidRDefault="000D069A" w:rsidP="009C1630">
            <w:pPr>
              <w:rPr>
                <w:rFonts w:cstheme="minorHAnsi"/>
                <w:sz w:val="20"/>
                <w:szCs w:val="20"/>
              </w:rPr>
            </w:pPr>
          </w:p>
        </w:tc>
        <w:tc>
          <w:tcPr>
            <w:tcW w:w="2693" w:type="dxa"/>
          </w:tcPr>
          <w:p w14:paraId="16C36D6D" w14:textId="77777777" w:rsidR="000D069A" w:rsidRPr="000D069A" w:rsidRDefault="000D069A" w:rsidP="009C1630">
            <w:pPr>
              <w:rPr>
                <w:rFonts w:cstheme="minorHAnsi"/>
                <w:sz w:val="20"/>
                <w:szCs w:val="20"/>
              </w:rPr>
            </w:pPr>
            <w:proofErr w:type="spellStart"/>
            <w:r w:rsidRPr="000D069A">
              <w:rPr>
                <w:rFonts w:cstheme="minorHAnsi"/>
                <w:sz w:val="20"/>
                <w:szCs w:val="20"/>
              </w:rPr>
              <w:t>Boyup</w:t>
            </w:r>
            <w:proofErr w:type="spellEnd"/>
            <w:r w:rsidRPr="000D069A">
              <w:rPr>
                <w:rFonts w:cstheme="minorHAnsi"/>
                <w:sz w:val="20"/>
                <w:szCs w:val="20"/>
              </w:rPr>
              <w:t xml:space="preserve"> Brook</w:t>
            </w:r>
          </w:p>
        </w:tc>
      </w:tr>
      <w:tr w:rsidR="000D069A" w:rsidRPr="000D069A" w14:paraId="70AEC528" w14:textId="77777777" w:rsidTr="000D069A">
        <w:tc>
          <w:tcPr>
            <w:tcW w:w="993" w:type="dxa"/>
            <w:vMerge/>
          </w:tcPr>
          <w:p w14:paraId="41A1591F" w14:textId="77777777" w:rsidR="000D069A" w:rsidRPr="000D069A" w:rsidRDefault="000D069A" w:rsidP="009C1630">
            <w:pPr>
              <w:rPr>
                <w:rFonts w:cstheme="minorHAnsi"/>
                <w:sz w:val="20"/>
                <w:szCs w:val="20"/>
              </w:rPr>
            </w:pPr>
          </w:p>
        </w:tc>
        <w:tc>
          <w:tcPr>
            <w:tcW w:w="2978" w:type="dxa"/>
            <w:vMerge/>
          </w:tcPr>
          <w:p w14:paraId="65E4D00D" w14:textId="77777777" w:rsidR="000D069A" w:rsidRPr="000D069A" w:rsidRDefault="000D069A" w:rsidP="009C1630">
            <w:pPr>
              <w:rPr>
                <w:rFonts w:cstheme="minorHAnsi"/>
                <w:sz w:val="20"/>
                <w:szCs w:val="20"/>
              </w:rPr>
            </w:pPr>
          </w:p>
        </w:tc>
        <w:tc>
          <w:tcPr>
            <w:tcW w:w="2268" w:type="dxa"/>
            <w:vMerge/>
          </w:tcPr>
          <w:p w14:paraId="160E821B" w14:textId="77777777" w:rsidR="000D069A" w:rsidRPr="000D069A" w:rsidRDefault="000D069A" w:rsidP="009C1630">
            <w:pPr>
              <w:rPr>
                <w:rFonts w:cstheme="minorHAnsi"/>
                <w:sz w:val="20"/>
                <w:szCs w:val="20"/>
              </w:rPr>
            </w:pPr>
          </w:p>
        </w:tc>
        <w:tc>
          <w:tcPr>
            <w:tcW w:w="2693" w:type="dxa"/>
          </w:tcPr>
          <w:p w14:paraId="45A1F131" w14:textId="77777777" w:rsidR="000D069A" w:rsidRPr="000D069A" w:rsidRDefault="000D069A" w:rsidP="009C1630">
            <w:pPr>
              <w:rPr>
                <w:rFonts w:cstheme="minorHAnsi"/>
                <w:sz w:val="20"/>
                <w:szCs w:val="20"/>
              </w:rPr>
            </w:pPr>
            <w:r w:rsidRPr="000D069A">
              <w:rPr>
                <w:rFonts w:cstheme="minorHAnsi"/>
                <w:sz w:val="20"/>
                <w:szCs w:val="20"/>
              </w:rPr>
              <w:t>Bridgetown-Greenbushes</w:t>
            </w:r>
          </w:p>
        </w:tc>
      </w:tr>
      <w:tr w:rsidR="000D069A" w:rsidRPr="000D069A" w14:paraId="46EE59C9" w14:textId="77777777" w:rsidTr="000D069A">
        <w:tc>
          <w:tcPr>
            <w:tcW w:w="993" w:type="dxa"/>
            <w:vMerge/>
          </w:tcPr>
          <w:p w14:paraId="7BCE7FFF" w14:textId="77777777" w:rsidR="000D069A" w:rsidRPr="000D069A" w:rsidRDefault="000D069A" w:rsidP="009C1630">
            <w:pPr>
              <w:rPr>
                <w:rFonts w:cstheme="minorHAnsi"/>
                <w:sz w:val="20"/>
                <w:szCs w:val="20"/>
              </w:rPr>
            </w:pPr>
          </w:p>
        </w:tc>
        <w:tc>
          <w:tcPr>
            <w:tcW w:w="2978" w:type="dxa"/>
            <w:vMerge/>
          </w:tcPr>
          <w:p w14:paraId="3C114C34" w14:textId="77777777" w:rsidR="000D069A" w:rsidRPr="000D069A" w:rsidRDefault="000D069A" w:rsidP="009C1630">
            <w:pPr>
              <w:rPr>
                <w:rFonts w:cstheme="minorHAnsi"/>
                <w:sz w:val="20"/>
                <w:szCs w:val="20"/>
              </w:rPr>
            </w:pPr>
          </w:p>
        </w:tc>
        <w:tc>
          <w:tcPr>
            <w:tcW w:w="2268" w:type="dxa"/>
            <w:vMerge/>
          </w:tcPr>
          <w:p w14:paraId="7EA53663" w14:textId="77777777" w:rsidR="000D069A" w:rsidRPr="000D069A" w:rsidRDefault="000D069A" w:rsidP="009C1630">
            <w:pPr>
              <w:rPr>
                <w:rFonts w:cstheme="minorHAnsi"/>
                <w:sz w:val="20"/>
                <w:szCs w:val="20"/>
              </w:rPr>
            </w:pPr>
          </w:p>
        </w:tc>
        <w:tc>
          <w:tcPr>
            <w:tcW w:w="2693" w:type="dxa"/>
          </w:tcPr>
          <w:p w14:paraId="23246974" w14:textId="77777777" w:rsidR="000D069A" w:rsidRPr="000D069A" w:rsidRDefault="000D069A" w:rsidP="009C1630">
            <w:pPr>
              <w:rPr>
                <w:rFonts w:cstheme="minorHAnsi"/>
                <w:sz w:val="20"/>
                <w:szCs w:val="20"/>
              </w:rPr>
            </w:pPr>
            <w:r w:rsidRPr="000D069A">
              <w:rPr>
                <w:rFonts w:cstheme="minorHAnsi"/>
                <w:sz w:val="20"/>
                <w:szCs w:val="20"/>
              </w:rPr>
              <w:t>Bunbury</w:t>
            </w:r>
          </w:p>
        </w:tc>
      </w:tr>
      <w:tr w:rsidR="000D069A" w:rsidRPr="000D069A" w14:paraId="1684FA6F" w14:textId="77777777" w:rsidTr="000D069A">
        <w:tc>
          <w:tcPr>
            <w:tcW w:w="993" w:type="dxa"/>
            <w:vMerge/>
          </w:tcPr>
          <w:p w14:paraId="40F75B45" w14:textId="77777777" w:rsidR="000D069A" w:rsidRPr="000D069A" w:rsidRDefault="000D069A" w:rsidP="009C1630">
            <w:pPr>
              <w:rPr>
                <w:rFonts w:cstheme="minorHAnsi"/>
                <w:sz w:val="20"/>
                <w:szCs w:val="20"/>
              </w:rPr>
            </w:pPr>
          </w:p>
        </w:tc>
        <w:tc>
          <w:tcPr>
            <w:tcW w:w="2978" w:type="dxa"/>
            <w:vMerge/>
          </w:tcPr>
          <w:p w14:paraId="6C754B71" w14:textId="77777777" w:rsidR="000D069A" w:rsidRPr="000D069A" w:rsidRDefault="000D069A" w:rsidP="009C1630">
            <w:pPr>
              <w:rPr>
                <w:rFonts w:cstheme="minorHAnsi"/>
                <w:sz w:val="20"/>
                <w:szCs w:val="20"/>
              </w:rPr>
            </w:pPr>
          </w:p>
        </w:tc>
        <w:tc>
          <w:tcPr>
            <w:tcW w:w="2268" w:type="dxa"/>
            <w:vMerge/>
          </w:tcPr>
          <w:p w14:paraId="6ADC2509" w14:textId="77777777" w:rsidR="000D069A" w:rsidRPr="000D069A" w:rsidRDefault="000D069A" w:rsidP="009C1630">
            <w:pPr>
              <w:rPr>
                <w:rFonts w:cstheme="minorHAnsi"/>
                <w:sz w:val="20"/>
                <w:szCs w:val="20"/>
              </w:rPr>
            </w:pPr>
          </w:p>
        </w:tc>
        <w:tc>
          <w:tcPr>
            <w:tcW w:w="2693" w:type="dxa"/>
          </w:tcPr>
          <w:p w14:paraId="1A85B532" w14:textId="77777777" w:rsidR="000D069A" w:rsidRPr="000D069A" w:rsidRDefault="000D069A" w:rsidP="009C1630">
            <w:pPr>
              <w:rPr>
                <w:rFonts w:cstheme="minorHAnsi"/>
                <w:sz w:val="20"/>
                <w:szCs w:val="20"/>
              </w:rPr>
            </w:pPr>
            <w:r w:rsidRPr="000D069A">
              <w:rPr>
                <w:rFonts w:cstheme="minorHAnsi"/>
                <w:sz w:val="20"/>
                <w:szCs w:val="20"/>
              </w:rPr>
              <w:t>Busselton</w:t>
            </w:r>
          </w:p>
        </w:tc>
      </w:tr>
      <w:tr w:rsidR="000D069A" w:rsidRPr="000D069A" w14:paraId="51A4351A" w14:textId="77777777" w:rsidTr="000D069A">
        <w:tc>
          <w:tcPr>
            <w:tcW w:w="993" w:type="dxa"/>
            <w:vMerge/>
          </w:tcPr>
          <w:p w14:paraId="068841CE" w14:textId="77777777" w:rsidR="000D069A" w:rsidRPr="000D069A" w:rsidRDefault="000D069A" w:rsidP="009C1630">
            <w:pPr>
              <w:rPr>
                <w:rFonts w:cstheme="minorHAnsi"/>
                <w:sz w:val="20"/>
                <w:szCs w:val="20"/>
              </w:rPr>
            </w:pPr>
          </w:p>
        </w:tc>
        <w:tc>
          <w:tcPr>
            <w:tcW w:w="2978" w:type="dxa"/>
            <w:vMerge/>
          </w:tcPr>
          <w:p w14:paraId="34512845" w14:textId="77777777" w:rsidR="000D069A" w:rsidRPr="000D069A" w:rsidRDefault="000D069A" w:rsidP="009C1630">
            <w:pPr>
              <w:rPr>
                <w:rFonts w:cstheme="minorHAnsi"/>
                <w:sz w:val="20"/>
                <w:szCs w:val="20"/>
              </w:rPr>
            </w:pPr>
          </w:p>
        </w:tc>
        <w:tc>
          <w:tcPr>
            <w:tcW w:w="2268" w:type="dxa"/>
            <w:vMerge/>
          </w:tcPr>
          <w:p w14:paraId="2882ADE5" w14:textId="77777777" w:rsidR="000D069A" w:rsidRPr="000D069A" w:rsidRDefault="000D069A" w:rsidP="009C1630">
            <w:pPr>
              <w:rPr>
                <w:rFonts w:cstheme="minorHAnsi"/>
                <w:sz w:val="20"/>
                <w:szCs w:val="20"/>
              </w:rPr>
            </w:pPr>
          </w:p>
        </w:tc>
        <w:tc>
          <w:tcPr>
            <w:tcW w:w="2693" w:type="dxa"/>
          </w:tcPr>
          <w:p w14:paraId="3855E0F7" w14:textId="77777777" w:rsidR="000D069A" w:rsidRPr="000D069A" w:rsidRDefault="000D069A" w:rsidP="009C1630">
            <w:pPr>
              <w:rPr>
                <w:rFonts w:cstheme="minorHAnsi"/>
                <w:sz w:val="20"/>
                <w:szCs w:val="20"/>
              </w:rPr>
            </w:pPr>
            <w:r w:rsidRPr="000D069A">
              <w:rPr>
                <w:rFonts w:cstheme="minorHAnsi"/>
                <w:sz w:val="20"/>
                <w:szCs w:val="20"/>
              </w:rPr>
              <w:t>Capel</w:t>
            </w:r>
          </w:p>
        </w:tc>
      </w:tr>
      <w:tr w:rsidR="000D069A" w:rsidRPr="000D069A" w14:paraId="05B8A4BF" w14:textId="77777777" w:rsidTr="000D069A">
        <w:tc>
          <w:tcPr>
            <w:tcW w:w="993" w:type="dxa"/>
            <w:vMerge/>
          </w:tcPr>
          <w:p w14:paraId="23960A54" w14:textId="77777777" w:rsidR="000D069A" w:rsidRPr="000D069A" w:rsidRDefault="000D069A" w:rsidP="009C1630">
            <w:pPr>
              <w:rPr>
                <w:rFonts w:cstheme="minorHAnsi"/>
                <w:sz w:val="20"/>
                <w:szCs w:val="20"/>
              </w:rPr>
            </w:pPr>
          </w:p>
        </w:tc>
        <w:tc>
          <w:tcPr>
            <w:tcW w:w="2978" w:type="dxa"/>
            <w:vMerge/>
          </w:tcPr>
          <w:p w14:paraId="4E16F0DC" w14:textId="77777777" w:rsidR="000D069A" w:rsidRPr="000D069A" w:rsidRDefault="000D069A" w:rsidP="009C1630">
            <w:pPr>
              <w:rPr>
                <w:rFonts w:cstheme="minorHAnsi"/>
                <w:sz w:val="20"/>
                <w:szCs w:val="20"/>
              </w:rPr>
            </w:pPr>
          </w:p>
        </w:tc>
        <w:tc>
          <w:tcPr>
            <w:tcW w:w="2268" w:type="dxa"/>
            <w:vMerge/>
          </w:tcPr>
          <w:p w14:paraId="6123188A" w14:textId="77777777" w:rsidR="000D069A" w:rsidRPr="000D069A" w:rsidRDefault="000D069A" w:rsidP="009C1630">
            <w:pPr>
              <w:rPr>
                <w:rFonts w:cstheme="minorHAnsi"/>
                <w:sz w:val="20"/>
                <w:szCs w:val="20"/>
              </w:rPr>
            </w:pPr>
          </w:p>
        </w:tc>
        <w:tc>
          <w:tcPr>
            <w:tcW w:w="2693" w:type="dxa"/>
          </w:tcPr>
          <w:p w14:paraId="1A714033" w14:textId="77777777" w:rsidR="000D069A" w:rsidRPr="000D069A" w:rsidRDefault="000D069A" w:rsidP="009C1630">
            <w:pPr>
              <w:rPr>
                <w:rFonts w:cstheme="minorHAnsi"/>
                <w:sz w:val="20"/>
                <w:szCs w:val="20"/>
              </w:rPr>
            </w:pPr>
            <w:r w:rsidRPr="000D069A">
              <w:rPr>
                <w:rFonts w:cstheme="minorHAnsi"/>
                <w:sz w:val="20"/>
                <w:szCs w:val="20"/>
              </w:rPr>
              <w:t>Collie</w:t>
            </w:r>
          </w:p>
        </w:tc>
      </w:tr>
      <w:tr w:rsidR="000D069A" w:rsidRPr="000D069A" w14:paraId="5E77D806" w14:textId="77777777" w:rsidTr="000D069A">
        <w:tc>
          <w:tcPr>
            <w:tcW w:w="993" w:type="dxa"/>
            <w:vMerge/>
          </w:tcPr>
          <w:p w14:paraId="1794DA0D" w14:textId="77777777" w:rsidR="000D069A" w:rsidRPr="000D069A" w:rsidRDefault="000D069A" w:rsidP="009C1630">
            <w:pPr>
              <w:rPr>
                <w:rFonts w:cstheme="minorHAnsi"/>
                <w:sz w:val="20"/>
                <w:szCs w:val="20"/>
              </w:rPr>
            </w:pPr>
          </w:p>
        </w:tc>
        <w:tc>
          <w:tcPr>
            <w:tcW w:w="2978" w:type="dxa"/>
            <w:vMerge/>
          </w:tcPr>
          <w:p w14:paraId="447DF412" w14:textId="77777777" w:rsidR="000D069A" w:rsidRPr="000D069A" w:rsidRDefault="000D069A" w:rsidP="009C1630">
            <w:pPr>
              <w:rPr>
                <w:rFonts w:cstheme="minorHAnsi"/>
                <w:sz w:val="20"/>
                <w:szCs w:val="20"/>
              </w:rPr>
            </w:pPr>
          </w:p>
        </w:tc>
        <w:tc>
          <w:tcPr>
            <w:tcW w:w="2268" w:type="dxa"/>
            <w:vMerge/>
          </w:tcPr>
          <w:p w14:paraId="2F093E17" w14:textId="77777777" w:rsidR="000D069A" w:rsidRPr="000D069A" w:rsidRDefault="000D069A" w:rsidP="009C1630">
            <w:pPr>
              <w:rPr>
                <w:rFonts w:cstheme="minorHAnsi"/>
                <w:sz w:val="20"/>
                <w:szCs w:val="20"/>
              </w:rPr>
            </w:pPr>
          </w:p>
        </w:tc>
        <w:tc>
          <w:tcPr>
            <w:tcW w:w="2693" w:type="dxa"/>
          </w:tcPr>
          <w:p w14:paraId="109FD33F" w14:textId="77777777" w:rsidR="000D069A" w:rsidRPr="000D069A" w:rsidRDefault="000D069A" w:rsidP="009C1630">
            <w:pPr>
              <w:rPr>
                <w:rFonts w:cstheme="minorHAnsi"/>
                <w:sz w:val="20"/>
                <w:szCs w:val="20"/>
              </w:rPr>
            </w:pPr>
            <w:r w:rsidRPr="000D069A">
              <w:rPr>
                <w:rFonts w:cstheme="minorHAnsi"/>
                <w:sz w:val="20"/>
                <w:szCs w:val="20"/>
              </w:rPr>
              <w:t>Dardanup</w:t>
            </w:r>
          </w:p>
        </w:tc>
      </w:tr>
      <w:tr w:rsidR="000D069A" w:rsidRPr="000D069A" w14:paraId="6D53B14A" w14:textId="77777777" w:rsidTr="000D069A">
        <w:tc>
          <w:tcPr>
            <w:tcW w:w="993" w:type="dxa"/>
            <w:vMerge/>
          </w:tcPr>
          <w:p w14:paraId="36A74A9A" w14:textId="77777777" w:rsidR="000D069A" w:rsidRPr="000D069A" w:rsidRDefault="000D069A" w:rsidP="009C1630">
            <w:pPr>
              <w:rPr>
                <w:rFonts w:cstheme="minorHAnsi"/>
                <w:sz w:val="20"/>
                <w:szCs w:val="20"/>
              </w:rPr>
            </w:pPr>
          </w:p>
        </w:tc>
        <w:tc>
          <w:tcPr>
            <w:tcW w:w="2978" w:type="dxa"/>
            <w:vMerge/>
          </w:tcPr>
          <w:p w14:paraId="4AE5C96A" w14:textId="77777777" w:rsidR="000D069A" w:rsidRPr="000D069A" w:rsidRDefault="000D069A" w:rsidP="009C1630">
            <w:pPr>
              <w:rPr>
                <w:rFonts w:cstheme="minorHAnsi"/>
                <w:sz w:val="20"/>
                <w:szCs w:val="20"/>
              </w:rPr>
            </w:pPr>
          </w:p>
        </w:tc>
        <w:tc>
          <w:tcPr>
            <w:tcW w:w="2268" w:type="dxa"/>
            <w:vMerge/>
          </w:tcPr>
          <w:p w14:paraId="6C6CCEAF" w14:textId="77777777" w:rsidR="000D069A" w:rsidRPr="000D069A" w:rsidRDefault="000D069A" w:rsidP="009C1630">
            <w:pPr>
              <w:rPr>
                <w:rFonts w:cstheme="minorHAnsi"/>
                <w:sz w:val="20"/>
                <w:szCs w:val="20"/>
              </w:rPr>
            </w:pPr>
          </w:p>
        </w:tc>
        <w:tc>
          <w:tcPr>
            <w:tcW w:w="2693" w:type="dxa"/>
          </w:tcPr>
          <w:p w14:paraId="2541EDFC" w14:textId="77777777" w:rsidR="000D069A" w:rsidRPr="000D069A" w:rsidRDefault="000D069A" w:rsidP="009C1630">
            <w:pPr>
              <w:rPr>
                <w:rFonts w:cstheme="minorHAnsi"/>
                <w:sz w:val="20"/>
                <w:szCs w:val="20"/>
              </w:rPr>
            </w:pPr>
            <w:r w:rsidRPr="000D069A">
              <w:rPr>
                <w:rFonts w:cstheme="minorHAnsi"/>
                <w:sz w:val="20"/>
                <w:szCs w:val="20"/>
              </w:rPr>
              <w:t>Donnybrook-Balingup</w:t>
            </w:r>
          </w:p>
        </w:tc>
      </w:tr>
      <w:tr w:rsidR="000D069A" w:rsidRPr="000D069A" w14:paraId="73855D7F" w14:textId="77777777" w:rsidTr="000D069A">
        <w:tc>
          <w:tcPr>
            <w:tcW w:w="993" w:type="dxa"/>
            <w:vMerge/>
          </w:tcPr>
          <w:p w14:paraId="3EC54E6E" w14:textId="77777777" w:rsidR="000D069A" w:rsidRPr="000D069A" w:rsidRDefault="000D069A" w:rsidP="009C1630">
            <w:pPr>
              <w:rPr>
                <w:rFonts w:cstheme="minorHAnsi"/>
                <w:sz w:val="20"/>
                <w:szCs w:val="20"/>
              </w:rPr>
            </w:pPr>
          </w:p>
        </w:tc>
        <w:tc>
          <w:tcPr>
            <w:tcW w:w="2978" w:type="dxa"/>
            <w:vMerge/>
          </w:tcPr>
          <w:p w14:paraId="325EB731" w14:textId="77777777" w:rsidR="000D069A" w:rsidRPr="000D069A" w:rsidRDefault="000D069A" w:rsidP="009C1630">
            <w:pPr>
              <w:rPr>
                <w:rFonts w:cstheme="minorHAnsi"/>
                <w:sz w:val="20"/>
                <w:szCs w:val="20"/>
              </w:rPr>
            </w:pPr>
          </w:p>
        </w:tc>
        <w:tc>
          <w:tcPr>
            <w:tcW w:w="2268" w:type="dxa"/>
            <w:vMerge/>
          </w:tcPr>
          <w:p w14:paraId="76A6957C" w14:textId="77777777" w:rsidR="000D069A" w:rsidRPr="000D069A" w:rsidRDefault="000D069A" w:rsidP="009C1630">
            <w:pPr>
              <w:rPr>
                <w:rFonts w:cstheme="minorHAnsi"/>
                <w:sz w:val="20"/>
                <w:szCs w:val="20"/>
              </w:rPr>
            </w:pPr>
          </w:p>
        </w:tc>
        <w:tc>
          <w:tcPr>
            <w:tcW w:w="2693" w:type="dxa"/>
          </w:tcPr>
          <w:p w14:paraId="6FC1A936" w14:textId="77777777" w:rsidR="000D069A" w:rsidRPr="000D069A" w:rsidRDefault="000D069A" w:rsidP="009C1630">
            <w:pPr>
              <w:rPr>
                <w:rFonts w:cstheme="minorHAnsi"/>
                <w:sz w:val="20"/>
                <w:szCs w:val="20"/>
              </w:rPr>
            </w:pPr>
            <w:r w:rsidRPr="000D069A">
              <w:rPr>
                <w:rFonts w:cstheme="minorHAnsi"/>
                <w:sz w:val="20"/>
                <w:szCs w:val="20"/>
              </w:rPr>
              <w:t>Harvey</w:t>
            </w:r>
          </w:p>
        </w:tc>
      </w:tr>
      <w:tr w:rsidR="000D069A" w:rsidRPr="000D069A" w14:paraId="534AA419" w14:textId="77777777" w:rsidTr="000D069A">
        <w:tc>
          <w:tcPr>
            <w:tcW w:w="993" w:type="dxa"/>
            <w:vMerge/>
          </w:tcPr>
          <w:p w14:paraId="5E60CC18" w14:textId="77777777" w:rsidR="000D069A" w:rsidRPr="000D069A" w:rsidRDefault="000D069A" w:rsidP="009C1630">
            <w:pPr>
              <w:rPr>
                <w:rFonts w:cstheme="minorHAnsi"/>
                <w:sz w:val="20"/>
                <w:szCs w:val="20"/>
              </w:rPr>
            </w:pPr>
          </w:p>
        </w:tc>
        <w:tc>
          <w:tcPr>
            <w:tcW w:w="2978" w:type="dxa"/>
            <w:vMerge/>
          </w:tcPr>
          <w:p w14:paraId="42829168" w14:textId="77777777" w:rsidR="000D069A" w:rsidRPr="000D069A" w:rsidRDefault="000D069A" w:rsidP="009C1630">
            <w:pPr>
              <w:rPr>
                <w:rFonts w:cstheme="minorHAnsi"/>
                <w:sz w:val="20"/>
                <w:szCs w:val="20"/>
              </w:rPr>
            </w:pPr>
          </w:p>
        </w:tc>
        <w:tc>
          <w:tcPr>
            <w:tcW w:w="2268" w:type="dxa"/>
            <w:vMerge/>
          </w:tcPr>
          <w:p w14:paraId="261110B5" w14:textId="77777777" w:rsidR="000D069A" w:rsidRPr="000D069A" w:rsidRDefault="000D069A" w:rsidP="009C1630">
            <w:pPr>
              <w:rPr>
                <w:rFonts w:cstheme="minorHAnsi"/>
                <w:sz w:val="20"/>
                <w:szCs w:val="20"/>
              </w:rPr>
            </w:pPr>
          </w:p>
        </w:tc>
        <w:tc>
          <w:tcPr>
            <w:tcW w:w="2693" w:type="dxa"/>
          </w:tcPr>
          <w:p w14:paraId="77BAC5FE" w14:textId="77777777" w:rsidR="000D069A" w:rsidRPr="000D069A" w:rsidRDefault="000D069A" w:rsidP="009C1630">
            <w:pPr>
              <w:rPr>
                <w:rFonts w:cstheme="minorHAnsi"/>
                <w:sz w:val="20"/>
                <w:szCs w:val="20"/>
              </w:rPr>
            </w:pPr>
            <w:r w:rsidRPr="000D069A">
              <w:rPr>
                <w:rFonts w:cstheme="minorHAnsi"/>
                <w:sz w:val="20"/>
                <w:szCs w:val="20"/>
              </w:rPr>
              <w:t>Mandurah</w:t>
            </w:r>
          </w:p>
        </w:tc>
      </w:tr>
      <w:tr w:rsidR="000D069A" w:rsidRPr="000D069A" w14:paraId="52BEB332" w14:textId="77777777" w:rsidTr="000D069A">
        <w:tc>
          <w:tcPr>
            <w:tcW w:w="993" w:type="dxa"/>
            <w:vMerge/>
          </w:tcPr>
          <w:p w14:paraId="7186329D" w14:textId="77777777" w:rsidR="000D069A" w:rsidRPr="000D069A" w:rsidRDefault="000D069A" w:rsidP="009C1630">
            <w:pPr>
              <w:rPr>
                <w:rFonts w:cstheme="minorHAnsi"/>
                <w:sz w:val="20"/>
                <w:szCs w:val="20"/>
              </w:rPr>
            </w:pPr>
          </w:p>
        </w:tc>
        <w:tc>
          <w:tcPr>
            <w:tcW w:w="2978" w:type="dxa"/>
            <w:vMerge/>
          </w:tcPr>
          <w:p w14:paraId="4450A194" w14:textId="77777777" w:rsidR="000D069A" w:rsidRPr="000D069A" w:rsidRDefault="000D069A" w:rsidP="009C1630">
            <w:pPr>
              <w:rPr>
                <w:rFonts w:cstheme="minorHAnsi"/>
                <w:sz w:val="20"/>
                <w:szCs w:val="20"/>
              </w:rPr>
            </w:pPr>
          </w:p>
        </w:tc>
        <w:tc>
          <w:tcPr>
            <w:tcW w:w="2268" w:type="dxa"/>
            <w:vMerge/>
          </w:tcPr>
          <w:p w14:paraId="64537E02" w14:textId="77777777" w:rsidR="000D069A" w:rsidRPr="000D069A" w:rsidRDefault="000D069A" w:rsidP="009C1630">
            <w:pPr>
              <w:rPr>
                <w:rFonts w:cstheme="minorHAnsi"/>
                <w:sz w:val="20"/>
                <w:szCs w:val="20"/>
              </w:rPr>
            </w:pPr>
          </w:p>
        </w:tc>
        <w:tc>
          <w:tcPr>
            <w:tcW w:w="2693" w:type="dxa"/>
          </w:tcPr>
          <w:p w14:paraId="72160B5C" w14:textId="77777777" w:rsidR="000D069A" w:rsidRPr="000D069A" w:rsidRDefault="000D069A" w:rsidP="009C1630">
            <w:pPr>
              <w:rPr>
                <w:rFonts w:cstheme="minorHAnsi"/>
                <w:sz w:val="20"/>
                <w:szCs w:val="20"/>
              </w:rPr>
            </w:pPr>
            <w:r w:rsidRPr="000D069A">
              <w:rPr>
                <w:rFonts w:cstheme="minorHAnsi"/>
                <w:sz w:val="20"/>
                <w:szCs w:val="20"/>
              </w:rPr>
              <w:t>Manjimup</w:t>
            </w:r>
          </w:p>
        </w:tc>
      </w:tr>
      <w:tr w:rsidR="000D069A" w:rsidRPr="000D069A" w14:paraId="34734942" w14:textId="77777777" w:rsidTr="000D069A">
        <w:tc>
          <w:tcPr>
            <w:tcW w:w="993" w:type="dxa"/>
            <w:vMerge/>
          </w:tcPr>
          <w:p w14:paraId="78ED58DB" w14:textId="77777777" w:rsidR="000D069A" w:rsidRPr="000D069A" w:rsidRDefault="000D069A" w:rsidP="009C1630">
            <w:pPr>
              <w:rPr>
                <w:rFonts w:cstheme="minorHAnsi"/>
                <w:sz w:val="20"/>
                <w:szCs w:val="20"/>
              </w:rPr>
            </w:pPr>
          </w:p>
        </w:tc>
        <w:tc>
          <w:tcPr>
            <w:tcW w:w="2978" w:type="dxa"/>
            <w:vMerge/>
          </w:tcPr>
          <w:p w14:paraId="4476C5A4" w14:textId="77777777" w:rsidR="000D069A" w:rsidRPr="000D069A" w:rsidRDefault="000D069A" w:rsidP="009C1630">
            <w:pPr>
              <w:rPr>
                <w:rFonts w:cstheme="minorHAnsi"/>
                <w:sz w:val="20"/>
                <w:szCs w:val="20"/>
              </w:rPr>
            </w:pPr>
          </w:p>
        </w:tc>
        <w:tc>
          <w:tcPr>
            <w:tcW w:w="2268" w:type="dxa"/>
            <w:vMerge/>
          </w:tcPr>
          <w:p w14:paraId="1B88F6A1" w14:textId="77777777" w:rsidR="000D069A" w:rsidRPr="000D069A" w:rsidRDefault="000D069A" w:rsidP="009C1630">
            <w:pPr>
              <w:rPr>
                <w:rFonts w:cstheme="minorHAnsi"/>
                <w:sz w:val="20"/>
                <w:szCs w:val="20"/>
              </w:rPr>
            </w:pPr>
          </w:p>
        </w:tc>
        <w:tc>
          <w:tcPr>
            <w:tcW w:w="2693" w:type="dxa"/>
          </w:tcPr>
          <w:p w14:paraId="706A2DFD" w14:textId="77777777" w:rsidR="000D069A" w:rsidRPr="000D069A" w:rsidRDefault="000D069A" w:rsidP="009C1630">
            <w:pPr>
              <w:rPr>
                <w:rFonts w:cstheme="minorHAnsi"/>
                <w:sz w:val="20"/>
                <w:szCs w:val="20"/>
              </w:rPr>
            </w:pPr>
            <w:r w:rsidRPr="000D069A">
              <w:rPr>
                <w:rFonts w:cstheme="minorHAnsi"/>
                <w:sz w:val="20"/>
                <w:szCs w:val="20"/>
              </w:rPr>
              <w:t>Murray</w:t>
            </w:r>
          </w:p>
        </w:tc>
      </w:tr>
      <w:tr w:rsidR="000D069A" w:rsidRPr="000D069A" w14:paraId="4372A88D" w14:textId="77777777" w:rsidTr="000D069A">
        <w:tc>
          <w:tcPr>
            <w:tcW w:w="993" w:type="dxa"/>
            <w:vMerge/>
          </w:tcPr>
          <w:p w14:paraId="45CE36AD" w14:textId="77777777" w:rsidR="000D069A" w:rsidRPr="000D069A" w:rsidRDefault="000D069A" w:rsidP="009C1630">
            <w:pPr>
              <w:rPr>
                <w:rFonts w:cstheme="minorHAnsi"/>
                <w:sz w:val="20"/>
                <w:szCs w:val="20"/>
              </w:rPr>
            </w:pPr>
          </w:p>
        </w:tc>
        <w:tc>
          <w:tcPr>
            <w:tcW w:w="2978" w:type="dxa"/>
            <w:vMerge/>
          </w:tcPr>
          <w:p w14:paraId="1314728D" w14:textId="77777777" w:rsidR="000D069A" w:rsidRPr="000D069A" w:rsidRDefault="000D069A" w:rsidP="009C1630">
            <w:pPr>
              <w:rPr>
                <w:rFonts w:cstheme="minorHAnsi"/>
                <w:sz w:val="20"/>
                <w:szCs w:val="20"/>
              </w:rPr>
            </w:pPr>
          </w:p>
        </w:tc>
        <w:tc>
          <w:tcPr>
            <w:tcW w:w="2268" w:type="dxa"/>
            <w:vMerge/>
          </w:tcPr>
          <w:p w14:paraId="127B4DB0" w14:textId="77777777" w:rsidR="000D069A" w:rsidRPr="000D069A" w:rsidRDefault="000D069A" w:rsidP="009C1630">
            <w:pPr>
              <w:rPr>
                <w:rFonts w:cstheme="minorHAnsi"/>
                <w:sz w:val="20"/>
                <w:szCs w:val="20"/>
              </w:rPr>
            </w:pPr>
          </w:p>
        </w:tc>
        <w:tc>
          <w:tcPr>
            <w:tcW w:w="2693" w:type="dxa"/>
          </w:tcPr>
          <w:p w14:paraId="1F6010D6" w14:textId="77777777" w:rsidR="000D069A" w:rsidRPr="000D069A" w:rsidRDefault="000D069A" w:rsidP="009C1630">
            <w:pPr>
              <w:rPr>
                <w:rFonts w:cstheme="minorHAnsi"/>
                <w:sz w:val="20"/>
                <w:szCs w:val="20"/>
              </w:rPr>
            </w:pPr>
            <w:r w:rsidRPr="000D069A">
              <w:rPr>
                <w:rFonts w:cstheme="minorHAnsi"/>
                <w:sz w:val="20"/>
                <w:szCs w:val="20"/>
              </w:rPr>
              <w:t>Nannup</w:t>
            </w:r>
          </w:p>
        </w:tc>
      </w:tr>
      <w:tr w:rsidR="000D069A" w:rsidRPr="000D069A" w14:paraId="0F2A6774" w14:textId="77777777" w:rsidTr="000D069A">
        <w:tc>
          <w:tcPr>
            <w:tcW w:w="993" w:type="dxa"/>
            <w:vMerge w:val="restart"/>
          </w:tcPr>
          <w:p w14:paraId="20B8F5A7" w14:textId="77777777" w:rsidR="000D069A" w:rsidRPr="000D069A" w:rsidRDefault="000D069A" w:rsidP="009C1630">
            <w:pPr>
              <w:rPr>
                <w:rFonts w:cstheme="minorHAnsi"/>
                <w:sz w:val="20"/>
                <w:szCs w:val="20"/>
              </w:rPr>
            </w:pPr>
            <w:r w:rsidRPr="000D069A">
              <w:rPr>
                <w:rFonts w:cstheme="minorHAnsi"/>
                <w:sz w:val="20"/>
                <w:szCs w:val="20"/>
              </w:rPr>
              <w:t>TAS</w:t>
            </w:r>
          </w:p>
        </w:tc>
        <w:tc>
          <w:tcPr>
            <w:tcW w:w="2978" w:type="dxa"/>
            <w:vMerge w:val="restart"/>
          </w:tcPr>
          <w:p w14:paraId="72B4C5A2" w14:textId="77777777" w:rsidR="000D069A" w:rsidRPr="000D069A" w:rsidRDefault="000D069A" w:rsidP="009C1630">
            <w:pPr>
              <w:rPr>
                <w:rFonts w:cstheme="minorHAnsi"/>
                <w:sz w:val="20"/>
                <w:szCs w:val="20"/>
              </w:rPr>
            </w:pPr>
            <w:r w:rsidRPr="000D069A">
              <w:rPr>
                <w:rFonts w:cstheme="minorHAnsi"/>
                <w:sz w:val="20"/>
                <w:szCs w:val="20"/>
              </w:rPr>
              <w:t>Cradle Coast</w:t>
            </w:r>
          </w:p>
        </w:tc>
        <w:tc>
          <w:tcPr>
            <w:tcW w:w="2268" w:type="dxa"/>
            <w:vMerge w:val="restart"/>
          </w:tcPr>
          <w:p w14:paraId="1C0EBA03" w14:textId="77777777" w:rsidR="000D069A" w:rsidRPr="000D069A" w:rsidRDefault="000D069A" w:rsidP="009C1630">
            <w:pPr>
              <w:rPr>
                <w:rFonts w:cstheme="minorHAnsi"/>
                <w:sz w:val="20"/>
                <w:szCs w:val="20"/>
              </w:rPr>
            </w:pPr>
            <w:r w:rsidRPr="000D069A">
              <w:rPr>
                <w:rFonts w:cstheme="minorHAnsi"/>
                <w:sz w:val="20"/>
                <w:szCs w:val="20"/>
              </w:rPr>
              <w:t>Mixed native eucalypt forest / SW &amp; HW plantation</w:t>
            </w:r>
          </w:p>
        </w:tc>
        <w:tc>
          <w:tcPr>
            <w:tcW w:w="2693" w:type="dxa"/>
          </w:tcPr>
          <w:p w14:paraId="7C02B6C4" w14:textId="77777777" w:rsidR="000D069A" w:rsidRPr="000D069A" w:rsidRDefault="000D069A" w:rsidP="009C1630">
            <w:pPr>
              <w:rPr>
                <w:rFonts w:cstheme="minorHAnsi"/>
                <w:sz w:val="20"/>
                <w:szCs w:val="20"/>
              </w:rPr>
            </w:pPr>
            <w:r w:rsidRPr="000D069A">
              <w:rPr>
                <w:rFonts w:cstheme="minorHAnsi"/>
                <w:sz w:val="20"/>
                <w:szCs w:val="20"/>
              </w:rPr>
              <w:t>Burnie</w:t>
            </w:r>
          </w:p>
        </w:tc>
      </w:tr>
      <w:tr w:rsidR="000D069A" w:rsidRPr="000D069A" w14:paraId="70B4694E" w14:textId="77777777" w:rsidTr="000D069A">
        <w:tc>
          <w:tcPr>
            <w:tcW w:w="993" w:type="dxa"/>
            <w:vMerge/>
          </w:tcPr>
          <w:p w14:paraId="68CF967E" w14:textId="77777777" w:rsidR="000D069A" w:rsidRPr="000D069A" w:rsidRDefault="000D069A" w:rsidP="009C1630">
            <w:pPr>
              <w:rPr>
                <w:rFonts w:cstheme="minorHAnsi"/>
                <w:sz w:val="20"/>
                <w:szCs w:val="20"/>
              </w:rPr>
            </w:pPr>
          </w:p>
        </w:tc>
        <w:tc>
          <w:tcPr>
            <w:tcW w:w="2978" w:type="dxa"/>
            <w:vMerge/>
          </w:tcPr>
          <w:p w14:paraId="7ECD594E" w14:textId="77777777" w:rsidR="000D069A" w:rsidRPr="000D069A" w:rsidRDefault="000D069A" w:rsidP="009C1630">
            <w:pPr>
              <w:rPr>
                <w:rFonts w:cstheme="minorHAnsi"/>
                <w:sz w:val="20"/>
                <w:szCs w:val="20"/>
              </w:rPr>
            </w:pPr>
          </w:p>
        </w:tc>
        <w:tc>
          <w:tcPr>
            <w:tcW w:w="2268" w:type="dxa"/>
            <w:vMerge/>
          </w:tcPr>
          <w:p w14:paraId="26E7F701" w14:textId="77777777" w:rsidR="000D069A" w:rsidRPr="000D069A" w:rsidRDefault="000D069A" w:rsidP="009C1630">
            <w:pPr>
              <w:rPr>
                <w:rFonts w:cstheme="minorHAnsi"/>
                <w:sz w:val="20"/>
                <w:szCs w:val="20"/>
              </w:rPr>
            </w:pPr>
          </w:p>
        </w:tc>
        <w:tc>
          <w:tcPr>
            <w:tcW w:w="2693" w:type="dxa"/>
          </w:tcPr>
          <w:p w14:paraId="2BFBA9F8" w14:textId="77777777" w:rsidR="000D069A" w:rsidRPr="000D069A" w:rsidRDefault="000D069A" w:rsidP="009C1630">
            <w:pPr>
              <w:rPr>
                <w:rFonts w:cstheme="minorHAnsi"/>
                <w:sz w:val="20"/>
                <w:szCs w:val="20"/>
              </w:rPr>
            </w:pPr>
            <w:r w:rsidRPr="000D069A">
              <w:rPr>
                <w:rFonts w:cstheme="minorHAnsi"/>
                <w:sz w:val="20"/>
                <w:szCs w:val="20"/>
              </w:rPr>
              <w:t>Central Coast</w:t>
            </w:r>
          </w:p>
        </w:tc>
      </w:tr>
      <w:tr w:rsidR="000D069A" w:rsidRPr="000D069A" w14:paraId="202E3D01" w14:textId="77777777" w:rsidTr="000D069A">
        <w:tc>
          <w:tcPr>
            <w:tcW w:w="993" w:type="dxa"/>
            <w:vMerge/>
          </w:tcPr>
          <w:p w14:paraId="5438C9D9" w14:textId="77777777" w:rsidR="000D069A" w:rsidRPr="000D069A" w:rsidRDefault="000D069A" w:rsidP="009C1630">
            <w:pPr>
              <w:rPr>
                <w:rFonts w:cstheme="minorHAnsi"/>
                <w:sz w:val="20"/>
                <w:szCs w:val="20"/>
              </w:rPr>
            </w:pPr>
          </w:p>
        </w:tc>
        <w:tc>
          <w:tcPr>
            <w:tcW w:w="2978" w:type="dxa"/>
            <w:vMerge/>
          </w:tcPr>
          <w:p w14:paraId="21A4750E" w14:textId="77777777" w:rsidR="000D069A" w:rsidRPr="000D069A" w:rsidRDefault="000D069A" w:rsidP="009C1630">
            <w:pPr>
              <w:rPr>
                <w:rFonts w:cstheme="minorHAnsi"/>
                <w:sz w:val="20"/>
                <w:szCs w:val="20"/>
              </w:rPr>
            </w:pPr>
          </w:p>
        </w:tc>
        <w:tc>
          <w:tcPr>
            <w:tcW w:w="2268" w:type="dxa"/>
            <w:vMerge/>
          </w:tcPr>
          <w:p w14:paraId="3D2B7127" w14:textId="77777777" w:rsidR="000D069A" w:rsidRPr="000D069A" w:rsidRDefault="000D069A" w:rsidP="009C1630">
            <w:pPr>
              <w:rPr>
                <w:rFonts w:cstheme="minorHAnsi"/>
                <w:sz w:val="20"/>
                <w:szCs w:val="20"/>
              </w:rPr>
            </w:pPr>
          </w:p>
        </w:tc>
        <w:tc>
          <w:tcPr>
            <w:tcW w:w="2693" w:type="dxa"/>
          </w:tcPr>
          <w:p w14:paraId="46A0C18E" w14:textId="77777777" w:rsidR="000D069A" w:rsidRPr="000D069A" w:rsidRDefault="000D069A" w:rsidP="009C1630">
            <w:pPr>
              <w:rPr>
                <w:rFonts w:cstheme="minorHAnsi"/>
                <w:sz w:val="20"/>
                <w:szCs w:val="20"/>
              </w:rPr>
            </w:pPr>
            <w:r w:rsidRPr="000D069A">
              <w:rPr>
                <w:rFonts w:cstheme="minorHAnsi"/>
                <w:sz w:val="20"/>
                <w:szCs w:val="20"/>
              </w:rPr>
              <w:t>Circular Head</w:t>
            </w:r>
          </w:p>
        </w:tc>
      </w:tr>
      <w:tr w:rsidR="000D069A" w:rsidRPr="000D069A" w14:paraId="5982D4B1" w14:textId="77777777" w:rsidTr="000D069A">
        <w:tc>
          <w:tcPr>
            <w:tcW w:w="993" w:type="dxa"/>
            <w:vMerge/>
          </w:tcPr>
          <w:p w14:paraId="28E70FBA" w14:textId="77777777" w:rsidR="000D069A" w:rsidRPr="000D069A" w:rsidRDefault="000D069A" w:rsidP="009C1630">
            <w:pPr>
              <w:rPr>
                <w:rFonts w:cstheme="minorHAnsi"/>
                <w:sz w:val="20"/>
                <w:szCs w:val="20"/>
              </w:rPr>
            </w:pPr>
          </w:p>
        </w:tc>
        <w:tc>
          <w:tcPr>
            <w:tcW w:w="2978" w:type="dxa"/>
            <w:vMerge/>
          </w:tcPr>
          <w:p w14:paraId="43532D89" w14:textId="77777777" w:rsidR="000D069A" w:rsidRPr="000D069A" w:rsidRDefault="000D069A" w:rsidP="009C1630">
            <w:pPr>
              <w:rPr>
                <w:rFonts w:cstheme="minorHAnsi"/>
                <w:sz w:val="20"/>
                <w:szCs w:val="20"/>
              </w:rPr>
            </w:pPr>
          </w:p>
        </w:tc>
        <w:tc>
          <w:tcPr>
            <w:tcW w:w="2268" w:type="dxa"/>
            <w:vMerge/>
          </w:tcPr>
          <w:p w14:paraId="6906A7E0" w14:textId="77777777" w:rsidR="000D069A" w:rsidRPr="000D069A" w:rsidRDefault="000D069A" w:rsidP="009C1630">
            <w:pPr>
              <w:rPr>
                <w:rFonts w:cstheme="minorHAnsi"/>
                <w:sz w:val="20"/>
                <w:szCs w:val="20"/>
              </w:rPr>
            </w:pPr>
          </w:p>
        </w:tc>
        <w:tc>
          <w:tcPr>
            <w:tcW w:w="2693" w:type="dxa"/>
          </w:tcPr>
          <w:p w14:paraId="3F6324AD" w14:textId="77777777" w:rsidR="000D069A" w:rsidRPr="000D069A" w:rsidRDefault="000D069A" w:rsidP="009C1630">
            <w:pPr>
              <w:rPr>
                <w:rFonts w:cstheme="minorHAnsi"/>
                <w:sz w:val="20"/>
                <w:szCs w:val="20"/>
              </w:rPr>
            </w:pPr>
            <w:r w:rsidRPr="000D069A">
              <w:rPr>
                <w:rFonts w:cstheme="minorHAnsi"/>
                <w:sz w:val="20"/>
                <w:szCs w:val="20"/>
              </w:rPr>
              <w:t>Devonport</w:t>
            </w:r>
          </w:p>
        </w:tc>
      </w:tr>
      <w:tr w:rsidR="000D069A" w:rsidRPr="000D069A" w14:paraId="07C4C16E" w14:textId="77777777" w:rsidTr="000D069A">
        <w:tc>
          <w:tcPr>
            <w:tcW w:w="993" w:type="dxa"/>
            <w:vMerge/>
          </w:tcPr>
          <w:p w14:paraId="0B266DF5" w14:textId="77777777" w:rsidR="000D069A" w:rsidRPr="000D069A" w:rsidRDefault="000D069A" w:rsidP="009C1630">
            <w:pPr>
              <w:rPr>
                <w:rFonts w:cstheme="minorHAnsi"/>
                <w:sz w:val="20"/>
                <w:szCs w:val="20"/>
              </w:rPr>
            </w:pPr>
          </w:p>
        </w:tc>
        <w:tc>
          <w:tcPr>
            <w:tcW w:w="2978" w:type="dxa"/>
            <w:vMerge/>
          </w:tcPr>
          <w:p w14:paraId="5C5519CF" w14:textId="77777777" w:rsidR="000D069A" w:rsidRPr="000D069A" w:rsidRDefault="000D069A" w:rsidP="009C1630">
            <w:pPr>
              <w:rPr>
                <w:rFonts w:cstheme="minorHAnsi"/>
                <w:sz w:val="20"/>
                <w:szCs w:val="20"/>
              </w:rPr>
            </w:pPr>
          </w:p>
        </w:tc>
        <w:tc>
          <w:tcPr>
            <w:tcW w:w="2268" w:type="dxa"/>
            <w:vMerge/>
          </w:tcPr>
          <w:p w14:paraId="47CBF0D1" w14:textId="77777777" w:rsidR="000D069A" w:rsidRPr="000D069A" w:rsidRDefault="000D069A" w:rsidP="009C1630">
            <w:pPr>
              <w:rPr>
                <w:rFonts w:cstheme="minorHAnsi"/>
                <w:sz w:val="20"/>
                <w:szCs w:val="20"/>
              </w:rPr>
            </w:pPr>
          </w:p>
        </w:tc>
        <w:tc>
          <w:tcPr>
            <w:tcW w:w="2693" w:type="dxa"/>
          </w:tcPr>
          <w:p w14:paraId="75E25ADD" w14:textId="77777777" w:rsidR="000D069A" w:rsidRPr="000D069A" w:rsidRDefault="000D069A" w:rsidP="009C1630">
            <w:pPr>
              <w:rPr>
                <w:rFonts w:cstheme="minorHAnsi"/>
                <w:sz w:val="20"/>
                <w:szCs w:val="20"/>
              </w:rPr>
            </w:pPr>
            <w:r w:rsidRPr="000D069A">
              <w:rPr>
                <w:rFonts w:cstheme="minorHAnsi"/>
                <w:sz w:val="20"/>
                <w:szCs w:val="20"/>
              </w:rPr>
              <w:t>Kentish</w:t>
            </w:r>
          </w:p>
        </w:tc>
      </w:tr>
      <w:tr w:rsidR="000D069A" w:rsidRPr="000D069A" w14:paraId="3E99EB45" w14:textId="77777777" w:rsidTr="000D069A">
        <w:tc>
          <w:tcPr>
            <w:tcW w:w="993" w:type="dxa"/>
            <w:vMerge/>
          </w:tcPr>
          <w:p w14:paraId="223D573A" w14:textId="77777777" w:rsidR="000D069A" w:rsidRPr="000D069A" w:rsidRDefault="000D069A" w:rsidP="009C1630">
            <w:pPr>
              <w:rPr>
                <w:rFonts w:cstheme="minorHAnsi"/>
                <w:sz w:val="20"/>
                <w:szCs w:val="20"/>
              </w:rPr>
            </w:pPr>
          </w:p>
        </w:tc>
        <w:tc>
          <w:tcPr>
            <w:tcW w:w="2978" w:type="dxa"/>
            <w:vMerge/>
          </w:tcPr>
          <w:p w14:paraId="264823BD" w14:textId="77777777" w:rsidR="000D069A" w:rsidRPr="000D069A" w:rsidRDefault="000D069A" w:rsidP="009C1630">
            <w:pPr>
              <w:rPr>
                <w:rFonts w:cstheme="minorHAnsi"/>
                <w:sz w:val="20"/>
                <w:szCs w:val="20"/>
              </w:rPr>
            </w:pPr>
          </w:p>
        </w:tc>
        <w:tc>
          <w:tcPr>
            <w:tcW w:w="2268" w:type="dxa"/>
            <w:vMerge/>
          </w:tcPr>
          <w:p w14:paraId="388FD111" w14:textId="77777777" w:rsidR="000D069A" w:rsidRPr="000D069A" w:rsidRDefault="000D069A" w:rsidP="009C1630">
            <w:pPr>
              <w:rPr>
                <w:rFonts w:cstheme="minorHAnsi"/>
                <w:sz w:val="20"/>
                <w:szCs w:val="20"/>
              </w:rPr>
            </w:pPr>
          </w:p>
        </w:tc>
        <w:tc>
          <w:tcPr>
            <w:tcW w:w="2693" w:type="dxa"/>
          </w:tcPr>
          <w:p w14:paraId="005456FD" w14:textId="77777777" w:rsidR="000D069A" w:rsidRPr="000D069A" w:rsidRDefault="000D069A" w:rsidP="009C1630">
            <w:pPr>
              <w:rPr>
                <w:rFonts w:cstheme="minorHAnsi"/>
                <w:sz w:val="20"/>
                <w:szCs w:val="20"/>
              </w:rPr>
            </w:pPr>
            <w:r w:rsidRPr="000D069A">
              <w:rPr>
                <w:rFonts w:cstheme="minorHAnsi"/>
                <w:sz w:val="20"/>
                <w:szCs w:val="20"/>
              </w:rPr>
              <w:t>King Island</w:t>
            </w:r>
          </w:p>
        </w:tc>
      </w:tr>
      <w:tr w:rsidR="000D069A" w:rsidRPr="000D069A" w14:paraId="7D1E52D3" w14:textId="77777777" w:rsidTr="000D069A">
        <w:tc>
          <w:tcPr>
            <w:tcW w:w="993" w:type="dxa"/>
            <w:vMerge/>
          </w:tcPr>
          <w:p w14:paraId="31E39B39" w14:textId="77777777" w:rsidR="000D069A" w:rsidRPr="000D069A" w:rsidRDefault="000D069A" w:rsidP="009C1630">
            <w:pPr>
              <w:rPr>
                <w:rFonts w:cstheme="minorHAnsi"/>
                <w:sz w:val="20"/>
                <w:szCs w:val="20"/>
              </w:rPr>
            </w:pPr>
          </w:p>
        </w:tc>
        <w:tc>
          <w:tcPr>
            <w:tcW w:w="2978" w:type="dxa"/>
            <w:vMerge/>
          </w:tcPr>
          <w:p w14:paraId="03C6A3D1" w14:textId="77777777" w:rsidR="000D069A" w:rsidRPr="000D069A" w:rsidRDefault="000D069A" w:rsidP="009C1630">
            <w:pPr>
              <w:rPr>
                <w:rFonts w:cstheme="minorHAnsi"/>
                <w:sz w:val="20"/>
                <w:szCs w:val="20"/>
              </w:rPr>
            </w:pPr>
          </w:p>
        </w:tc>
        <w:tc>
          <w:tcPr>
            <w:tcW w:w="2268" w:type="dxa"/>
            <w:vMerge/>
          </w:tcPr>
          <w:p w14:paraId="76872EB0" w14:textId="77777777" w:rsidR="000D069A" w:rsidRPr="000D069A" w:rsidRDefault="000D069A" w:rsidP="009C1630">
            <w:pPr>
              <w:rPr>
                <w:rFonts w:cstheme="minorHAnsi"/>
                <w:sz w:val="20"/>
                <w:szCs w:val="20"/>
              </w:rPr>
            </w:pPr>
          </w:p>
        </w:tc>
        <w:tc>
          <w:tcPr>
            <w:tcW w:w="2693" w:type="dxa"/>
          </w:tcPr>
          <w:p w14:paraId="3B1704C2" w14:textId="77777777" w:rsidR="000D069A" w:rsidRPr="000D069A" w:rsidRDefault="000D069A" w:rsidP="009C1630">
            <w:pPr>
              <w:rPr>
                <w:rFonts w:cstheme="minorHAnsi"/>
                <w:sz w:val="20"/>
                <w:szCs w:val="20"/>
              </w:rPr>
            </w:pPr>
            <w:r w:rsidRPr="000D069A">
              <w:rPr>
                <w:rFonts w:cstheme="minorHAnsi"/>
                <w:sz w:val="20"/>
                <w:szCs w:val="20"/>
              </w:rPr>
              <w:t>Latrobe</w:t>
            </w:r>
          </w:p>
        </w:tc>
      </w:tr>
      <w:tr w:rsidR="000D069A" w:rsidRPr="000D069A" w14:paraId="27F6313E" w14:textId="77777777" w:rsidTr="000D069A">
        <w:tc>
          <w:tcPr>
            <w:tcW w:w="993" w:type="dxa"/>
            <w:vMerge/>
          </w:tcPr>
          <w:p w14:paraId="0F5C6C61" w14:textId="77777777" w:rsidR="000D069A" w:rsidRPr="000D069A" w:rsidRDefault="000D069A" w:rsidP="009C1630">
            <w:pPr>
              <w:rPr>
                <w:rFonts w:cstheme="minorHAnsi"/>
                <w:sz w:val="20"/>
                <w:szCs w:val="20"/>
              </w:rPr>
            </w:pPr>
          </w:p>
        </w:tc>
        <w:tc>
          <w:tcPr>
            <w:tcW w:w="2978" w:type="dxa"/>
            <w:vMerge/>
          </w:tcPr>
          <w:p w14:paraId="67B6854D" w14:textId="77777777" w:rsidR="000D069A" w:rsidRPr="000D069A" w:rsidRDefault="000D069A" w:rsidP="009C1630">
            <w:pPr>
              <w:rPr>
                <w:rFonts w:cstheme="minorHAnsi"/>
                <w:sz w:val="20"/>
                <w:szCs w:val="20"/>
              </w:rPr>
            </w:pPr>
          </w:p>
        </w:tc>
        <w:tc>
          <w:tcPr>
            <w:tcW w:w="2268" w:type="dxa"/>
            <w:vMerge/>
          </w:tcPr>
          <w:p w14:paraId="6024C06D" w14:textId="77777777" w:rsidR="000D069A" w:rsidRPr="000D069A" w:rsidRDefault="000D069A" w:rsidP="009C1630">
            <w:pPr>
              <w:rPr>
                <w:rFonts w:cstheme="minorHAnsi"/>
                <w:sz w:val="20"/>
                <w:szCs w:val="20"/>
              </w:rPr>
            </w:pPr>
          </w:p>
        </w:tc>
        <w:tc>
          <w:tcPr>
            <w:tcW w:w="2693" w:type="dxa"/>
          </w:tcPr>
          <w:p w14:paraId="7CF6ED2F" w14:textId="77777777" w:rsidR="000D069A" w:rsidRPr="000D069A" w:rsidRDefault="000D069A" w:rsidP="009C1630">
            <w:pPr>
              <w:rPr>
                <w:rFonts w:cstheme="minorHAnsi"/>
                <w:sz w:val="20"/>
                <w:szCs w:val="20"/>
              </w:rPr>
            </w:pPr>
            <w:r w:rsidRPr="000D069A">
              <w:rPr>
                <w:rFonts w:cstheme="minorHAnsi"/>
                <w:sz w:val="20"/>
                <w:szCs w:val="20"/>
              </w:rPr>
              <w:t>Waratah/Wynyard</w:t>
            </w:r>
          </w:p>
        </w:tc>
      </w:tr>
      <w:tr w:rsidR="000D069A" w:rsidRPr="000D069A" w14:paraId="3B3CE58D" w14:textId="77777777" w:rsidTr="000D069A">
        <w:tc>
          <w:tcPr>
            <w:tcW w:w="993" w:type="dxa"/>
            <w:vMerge/>
          </w:tcPr>
          <w:p w14:paraId="2ACBD318" w14:textId="77777777" w:rsidR="000D069A" w:rsidRPr="000D069A" w:rsidRDefault="000D069A" w:rsidP="009C1630">
            <w:pPr>
              <w:rPr>
                <w:rFonts w:cstheme="minorHAnsi"/>
                <w:sz w:val="20"/>
                <w:szCs w:val="20"/>
              </w:rPr>
            </w:pPr>
          </w:p>
        </w:tc>
        <w:tc>
          <w:tcPr>
            <w:tcW w:w="2978" w:type="dxa"/>
            <w:vMerge/>
          </w:tcPr>
          <w:p w14:paraId="686E02B4" w14:textId="77777777" w:rsidR="000D069A" w:rsidRPr="000D069A" w:rsidRDefault="000D069A" w:rsidP="009C1630">
            <w:pPr>
              <w:rPr>
                <w:rFonts w:cstheme="minorHAnsi"/>
                <w:sz w:val="20"/>
                <w:szCs w:val="20"/>
              </w:rPr>
            </w:pPr>
          </w:p>
        </w:tc>
        <w:tc>
          <w:tcPr>
            <w:tcW w:w="2268" w:type="dxa"/>
            <w:vMerge/>
          </w:tcPr>
          <w:p w14:paraId="5F6A9C10" w14:textId="77777777" w:rsidR="000D069A" w:rsidRPr="000D069A" w:rsidRDefault="000D069A" w:rsidP="009C1630">
            <w:pPr>
              <w:rPr>
                <w:rFonts w:cstheme="minorHAnsi"/>
                <w:sz w:val="20"/>
                <w:szCs w:val="20"/>
              </w:rPr>
            </w:pPr>
          </w:p>
        </w:tc>
        <w:tc>
          <w:tcPr>
            <w:tcW w:w="2693" w:type="dxa"/>
          </w:tcPr>
          <w:p w14:paraId="17F20880" w14:textId="77777777" w:rsidR="000D069A" w:rsidRPr="000D069A" w:rsidRDefault="000D069A" w:rsidP="009C1630">
            <w:pPr>
              <w:rPr>
                <w:rFonts w:cstheme="minorHAnsi"/>
                <w:sz w:val="20"/>
                <w:szCs w:val="20"/>
              </w:rPr>
            </w:pPr>
            <w:r w:rsidRPr="000D069A">
              <w:rPr>
                <w:rFonts w:cstheme="minorHAnsi"/>
                <w:sz w:val="20"/>
                <w:szCs w:val="20"/>
              </w:rPr>
              <w:t>West Tamar</w:t>
            </w:r>
          </w:p>
        </w:tc>
      </w:tr>
      <w:tr w:rsidR="000D069A" w:rsidRPr="000D069A" w14:paraId="2DE2B719" w14:textId="77777777" w:rsidTr="000D069A">
        <w:tc>
          <w:tcPr>
            <w:tcW w:w="993" w:type="dxa"/>
            <w:vMerge/>
          </w:tcPr>
          <w:p w14:paraId="2A3F1DE7" w14:textId="77777777" w:rsidR="000D069A" w:rsidRPr="000D069A" w:rsidRDefault="000D069A" w:rsidP="009C1630">
            <w:pPr>
              <w:rPr>
                <w:rFonts w:cstheme="minorHAnsi"/>
                <w:sz w:val="20"/>
                <w:szCs w:val="20"/>
              </w:rPr>
            </w:pPr>
          </w:p>
        </w:tc>
        <w:tc>
          <w:tcPr>
            <w:tcW w:w="2978" w:type="dxa"/>
            <w:vMerge w:val="restart"/>
          </w:tcPr>
          <w:p w14:paraId="526AEBED" w14:textId="77777777" w:rsidR="000D069A" w:rsidRPr="000D069A" w:rsidRDefault="000D069A" w:rsidP="009C1630">
            <w:pPr>
              <w:rPr>
                <w:rFonts w:cstheme="minorHAnsi"/>
                <w:sz w:val="20"/>
                <w:szCs w:val="20"/>
              </w:rPr>
            </w:pPr>
            <w:r w:rsidRPr="000D069A">
              <w:rPr>
                <w:rFonts w:cstheme="minorHAnsi"/>
                <w:sz w:val="20"/>
                <w:szCs w:val="20"/>
              </w:rPr>
              <w:t>Northern</w:t>
            </w:r>
          </w:p>
        </w:tc>
        <w:tc>
          <w:tcPr>
            <w:tcW w:w="2268" w:type="dxa"/>
            <w:vMerge w:val="restart"/>
          </w:tcPr>
          <w:p w14:paraId="6AE9C819" w14:textId="77777777" w:rsidR="000D069A" w:rsidRPr="000D069A" w:rsidRDefault="000D069A" w:rsidP="009C1630">
            <w:pPr>
              <w:rPr>
                <w:rFonts w:cstheme="minorHAnsi"/>
                <w:sz w:val="20"/>
                <w:szCs w:val="20"/>
              </w:rPr>
            </w:pPr>
            <w:r w:rsidRPr="000D069A">
              <w:rPr>
                <w:rFonts w:cstheme="minorHAnsi"/>
                <w:sz w:val="20"/>
                <w:szCs w:val="20"/>
              </w:rPr>
              <w:t>Mixed native eucalypt forest / SW &amp; HW plantation</w:t>
            </w:r>
          </w:p>
        </w:tc>
        <w:tc>
          <w:tcPr>
            <w:tcW w:w="2693" w:type="dxa"/>
          </w:tcPr>
          <w:p w14:paraId="25AE6197" w14:textId="77777777" w:rsidR="000D069A" w:rsidRPr="000D069A" w:rsidRDefault="000D069A" w:rsidP="009C1630">
            <w:pPr>
              <w:rPr>
                <w:rFonts w:cstheme="minorHAnsi"/>
                <w:sz w:val="20"/>
                <w:szCs w:val="20"/>
              </w:rPr>
            </w:pPr>
            <w:r w:rsidRPr="000D069A">
              <w:rPr>
                <w:rFonts w:cstheme="minorHAnsi"/>
                <w:sz w:val="20"/>
                <w:szCs w:val="20"/>
              </w:rPr>
              <w:t xml:space="preserve">Break </w:t>
            </w:r>
            <w:proofErr w:type="spellStart"/>
            <w:r w:rsidRPr="000D069A">
              <w:rPr>
                <w:rFonts w:cstheme="minorHAnsi"/>
                <w:sz w:val="20"/>
                <w:szCs w:val="20"/>
              </w:rPr>
              <w:t>O'Day</w:t>
            </w:r>
            <w:proofErr w:type="spellEnd"/>
          </w:p>
        </w:tc>
      </w:tr>
      <w:tr w:rsidR="000D069A" w:rsidRPr="000D069A" w14:paraId="0F370F70" w14:textId="77777777" w:rsidTr="000D069A">
        <w:tc>
          <w:tcPr>
            <w:tcW w:w="993" w:type="dxa"/>
            <w:vMerge/>
          </w:tcPr>
          <w:p w14:paraId="6D96FA5E" w14:textId="77777777" w:rsidR="000D069A" w:rsidRPr="000D069A" w:rsidRDefault="000D069A" w:rsidP="009C1630">
            <w:pPr>
              <w:rPr>
                <w:rFonts w:cstheme="minorHAnsi"/>
                <w:sz w:val="20"/>
                <w:szCs w:val="20"/>
              </w:rPr>
            </w:pPr>
          </w:p>
        </w:tc>
        <w:tc>
          <w:tcPr>
            <w:tcW w:w="2978" w:type="dxa"/>
            <w:vMerge/>
          </w:tcPr>
          <w:p w14:paraId="540FE281" w14:textId="77777777" w:rsidR="000D069A" w:rsidRPr="000D069A" w:rsidRDefault="000D069A" w:rsidP="009C1630">
            <w:pPr>
              <w:rPr>
                <w:rFonts w:cstheme="minorHAnsi"/>
                <w:sz w:val="20"/>
                <w:szCs w:val="20"/>
              </w:rPr>
            </w:pPr>
          </w:p>
        </w:tc>
        <w:tc>
          <w:tcPr>
            <w:tcW w:w="2268" w:type="dxa"/>
            <w:vMerge/>
          </w:tcPr>
          <w:p w14:paraId="00716089" w14:textId="77777777" w:rsidR="000D069A" w:rsidRPr="000D069A" w:rsidRDefault="000D069A" w:rsidP="009C1630">
            <w:pPr>
              <w:rPr>
                <w:rFonts w:cstheme="minorHAnsi"/>
                <w:sz w:val="20"/>
                <w:szCs w:val="20"/>
              </w:rPr>
            </w:pPr>
          </w:p>
        </w:tc>
        <w:tc>
          <w:tcPr>
            <w:tcW w:w="2693" w:type="dxa"/>
          </w:tcPr>
          <w:p w14:paraId="189109F1" w14:textId="77777777" w:rsidR="000D069A" w:rsidRPr="000D069A" w:rsidRDefault="000D069A" w:rsidP="009C1630">
            <w:pPr>
              <w:rPr>
                <w:rFonts w:cstheme="minorHAnsi"/>
                <w:sz w:val="20"/>
                <w:szCs w:val="20"/>
              </w:rPr>
            </w:pPr>
            <w:r w:rsidRPr="000D069A">
              <w:rPr>
                <w:rFonts w:cstheme="minorHAnsi"/>
                <w:sz w:val="20"/>
                <w:szCs w:val="20"/>
              </w:rPr>
              <w:t>Dorset</w:t>
            </w:r>
          </w:p>
        </w:tc>
      </w:tr>
      <w:tr w:rsidR="000D069A" w:rsidRPr="000D069A" w14:paraId="74B7D5CD" w14:textId="77777777" w:rsidTr="000D069A">
        <w:tc>
          <w:tcPr>
            <w:tcW w:w="993" w:type="dxa"/>
            <w:vMerge/>
          </w:tcPr>
          <w:p w14:paraId="4E57F319" w14:textId="77777777" w:rsidR="000D069A" w:rsidRPr="000D069A" w:rsidRDefault="000D069A" w:rsidP="009C1630">
            <w:pPr>
              <w:rPr>
                <w:rFonts w:cstheme="minorHAnsi"/>
                <w:sz w:val="20"/>
                <w:szCs w:val="20"/>
              </w:rPr>
            </w:pPr>
          </w:p>
        </w:tc>
        <w:tc>
          <w:tcPr>
            <w:tcW w:w="2978" w:type="dxa"/>
            <w:vMerge/>
          </w:tcPr>
          <w:p w14:paraId="1F15D924" w14:textId="77777777" w:rsidR="000D069A" w:rsidRPr="000D069A" w:rsidRDefault="000D069A" w:rsidP="009C1630">
            <w:pPr>
              <w:rPr>
                <w:rFonts w:cstheme="minorHAnsi"/>
                <w:sz w:val="20"/>
                <w:szCs w:val="20"/>
              </w:rPr>
            </w:pPr>
          </w:p>
        </w:tc>
        <w:tc>
          <w:tcPr>
            <w:tcW w:w="2268" w:type="dxa"/>
            <w:vMerge/>
          </w:tcPr>
          <w:p w14:paraId="24380E26" w14:textId="77777777" w:rsidR="000D069A" w:rsidRPr="000D069A" w:rsidRDefault="000D069A" w:rsidP="009C1630">
            <w:pPr>
              <w:rPr>
                <w:rFonts w:cstheme="minorHAnsi"/>
                <w:sz w:val="20"/>
                <w:szCs w:val="20"/>
              </w:rPr>
            </w:pPr>
          </w:p>
        </w:tc>
        <w:tc>
          <w:tcPr>
            <w:tcW w:w="2693" w:type="dxa"/>
          </w:tcPr>
          <w:p w14:paraId="15839A01" w14:textId="77777777" w:rsidR="000D069A" w:rsidRPr="000D069A" w:rsidRDefault="000D069A" w:rsidP="009C1630">
            <w:pPr>
              <w:rPr>
                <w:rFonts w:cstheme="minorHAnsi"/>
                <w:sz w:val="20"/>
                <w:szCs w:val="20"/>
              </w:rPr>
            </w:pPr>
            <w:r w:rsidRPr="000D069A">
              <w:rPr>
                <w:rFonts w:cstheme="minorHAnsi"/>
                <w:sz w:val="20"/>
                <w:szCs w:val="20"/>
              </w:rPr>
              <w:t>Flinders</w:t>
            </w:r>
          </w:p>
        </w:tc>
      </w:tr>
      <w:tr w:rsidR="000D069A" w:rsidRPr="000D069A" w14:paraId="28C4A1D0" w14:textId="77777777" w:rsidTr="000D069A">
        <w:tc>
          <w:tcPr>
            <w:tcW w:w="993" w:type="dxa"/>
            <w:vMerge/>
          </w:tcPr>
          <w:p w14:paraId="4B921794" w14:textId="77777777" w:rsidR="000D069A" w:rsidRPr="000D069A" w:rsidRDefault="000D069A" w:rsidP="009C1630">
            <w:pPr>
              <w:rPr>
                <w:rFonts w:cstheme="minorHAnsi"/>
                <w:sz w:val="20"/>
                <w:szCs w:val="20"/>
              </w:rPr>
            </w:pPr>
          </w:p>
        </w:tc>
        <w:tc>
          <w:tcPr>
            <w:tcW w:w="2978" w:type="dxa"/>
            <w:vMerge/>
          </w:tcPr>
          <w:p w14:paraId="3E9F5737" w14:textId="77777777" w:rsidR="000D069A" w:rsidRPr="000D069A" w:rsidRDefault="000D069A" w:rsidP="009C1630">
            <w:pPr>
              <w:rPr>
                <w:rFonts w:cstheme="minorHAnsi"/>
                <w:sz w:val="20"/>
                <w:szCs w:val="20"/>
              </w:rPr>
            </w:pPr>
          </w:p>
        </w:tc>
        <w:tc>
          <w:tcPr>
            <w:tcW w:w="2268" w:type="dxa"/>
            <w:vMerge/>
          </w:tcPr>
          <w:p w14:paraId="01E1B9A4" w14:textId="77777777" w:rsidR="000D069A" w:rsidRPr="000D069A" w:rsidRDefault="000D069A" w:rsidP="009C1630">
            <w:pPr>
              <w:rPr>
                <w:rFonts w:cstheme="minorHAnsi"/>
                <w:sz w:val="20"/>
                <w:szCs w:val="20"/>
              </w:rPr>
            </w:pPr>
          </w:p>
        </w:tc>
        <w:tc>
          <w:tcPr>
            <w:tcW w:w="2693" w:type="dxa"/>
          </w:tcPr>
          <w:p w14:paraId="4B9B8831" w14:textId="77777777" w:rsidR="000D069A" w:rsidRPr="000D069A" w:rsidRDefault="000D069A" w:rsidP="009C1630">
            <w:pPr>
              <w:rPr>
                <w:rFonts w:cstheme="minorHAnsi"/>
                <w:sz w:val="20"/>
                <w:szCs w:val="20"/>
              </w:rPr>
            </w:pPr>
            <w:r w:rsidRPr="000D069A">
              <w:rPr>
                <w:rFonts w:cstheme="minorHAnsi"/>
                <w:sz w:val="20"/>
                <w:szCs w:val="20"/>
              </w:rPr>
              <w:t>George Town</w:t>
            </w:r>
          </w:p>
        </w:tc>
      </w:tr>
      <w:tr w:rsidR="000D069A" w:rsidRPr="000D069A" w14:paraId="541764EA" w14:textId="77777777" w:rsidTr="000D069A">
        <w:tc>
          <w:tcPr>
            <w:tcW w:w="993" w:type="dxa"/>
            <w:vMerge/>
          </w:tcPr>
          <w:p w14:paraId="1A806329" w14:textId="77777777" w:rsidR="000D069A" w:rsidRPr="000D069A" w:rsidRDefault="000D069A" w:rsidP="009C1630">
            <w:pPr>
              <w:rPr>
                <w:rFonts w:cstheme="minorHAnsi"/>
                <w:sz w:val="20"/>
                <w:szCs w:val="20"/>
              </w:rPr>
            </w:pPr>
          </w:p>
        </w:tc>
        <w:tc>
          <w:tcPr>
            <w:tcW w:w="2978" w:type="dxa"/>
            <w:vMerge/>
          </w:tcPr>
          <w:p w14:paraId="4A68D105" w14:textId="77777777" w:rsidR="000D069A" w:rsidRPr="000D069A" w:rsidRDefault="000D069A" w:rsidP="009C1630">
            <w:pPr>
              <w:rPr>
                <w:rFonts w:cstheme="minorHAnsi"/>
                <w:sz w:val="20"/>
                <w:szCs w:val="20"/>
              </w:rPr>
            </w:pPr>
          </w:p>
        </w:tc>
        <w:tc>
          <w:tcPr>
            <w:tcW w:w="2268" w:type="dxa"/>
            <w:vMerge/>
          </w:tcPr>
          <w:p w14:paraId="32277E57" w14:textId="77777777" w:rsidR="000D069A" w:rsidRPr="000D069A" w:rsidRDefault="000D069A" w:rsidP="009C1630">
            <w:pPr>
              <w:rPr>
                <w:rFonts w:cstheme="minorHAnsi"/>
                <w:sz w:val="20"/>
                <w:szCs w:val="20"/>
              </w:rPr>
            </w:pPr>
          </w:p>
        </w:tc>
        <w:tc>
          <w:tcPr>
            <w:tcW w:w="2693" w:type="dxa"/>
          </w:tcPr>
          <w:p w14:paraId="30269B0F" w14:textId="77777777" w:rsidR="000D069A" w:rsidRPr="000D069A" w:rsidRDefault="000D069A" w:rsidP="009C1630">
            <w:pPr>
              <w:rPr>
                <w:rFonts w:cstheme="minorHAnsi"/>
                <w:sz w:val="20"/>
                <w:szCs w:val="20"/>
              </w:rPr>
            </w:pPr>
            <w:r w:rsidRPr="000D069A">
              <w:rPr>
                <w:rFonts w:cstheme="minorHAnsi"/>
                <w:sz w:val="20"/>
                <w:szCs w:val="20"/>
              </w:rPr>
              <w:t>Launceston</w:t>
            </w:r>
          </w:p>
        </w:tc>
      </w:tr>
      <w:tr w:rsidR="000D069A" w:rsidRPr="000D069A" w14:paraId="59F02DB9" w14:textId="77777777" w:rsidTr="000D069A">
        <w:tc>
          <w:tcPr>
            <w:tcW w:w="993" w:type="dxa"/>
            <w:vMerge/>
          </w:tcPr>
          <w:p w14:paraId="20875660" w14:textId="77777777" w:rsidR="000D069A" w:rsidRPr="000D069A" w:rsidRDefault="000D069A" w:rsidP="009C1630">
            <w:pPr>
              <w:rPr>
                <w:rFonts w:cstheme="minorHAnsi"/>
                <w:sz w:val="20"/>
                <w:szCs w:val="20"/>
              </w:rPr>
            </w:pPr>
          </w:p>
        </w:tc>
        <w:tc>
          <w:tcPr>
            <w:tcW w:w="2978" w:type="dxa"/>
            <w:vMerge/>
          </w:tcPr>
          <w:p w14:paraId="030973E6" w14:textId="77777777" w:rsidR="000D069A" w:rsidRPr="000D069A" w:rsidRDefault="000D069A" w:rsidP="009C1630">
            <w:pPr>
              <w:rPr>
                <w:rFonts w:cstheme="minorHAnsi"/>
                <w:sz w:val="20"/>
                <w:szCs w:val="20"/>
              </w:rPr>
            </w:pPr>
          </w:p>
        </w:tc>
        <w:tc>
          <w:tcPr>
            <w:tcW w:w="2268" w:type="dxa"/>
            <w:vMerge/>
          </w:tcPr>
          <w:p w14:paraId="1CAFFBEC" w14:textId="77777777" w:rsidR="000D069A" w:rsidRPr="000D069A" w:rsidRDefault="000D069A" w:rsidP="009C1630">
            <w:pPr>
              <w:rPr>
                <w:rFonts w:cstheme="minorHAnsi"/>
                <w:sz w:val="20"/>
                <w:szCs w:val="20"/>
              </w:rPr>
            </w:pPr>
          </w:p>
        </w:tc>
        <w:tc>
          <w:tcPr>
            <w:tcW w:w="2693" w:type="dxa"/>
          </w:tcPr>
          <w:p w14:paraId="26605D83" w14:textId="77777777" w:rsidR="000D069A" w:rsidRPr="000D069A" w:rsidRDefault="000D069A" w:rsidP="009C1630">
            <w:pPr>
              <w:rPr>
                <w:rFonts w:cstheme="minorHAnsi"/>
                <w:sz w:val="20"/>
                <w:szCs w:val="20"/>
              </w:rPr>
            </w:pPr>
            <w:r w:rsidRPr="000D069A">
              <w:rPr>
                <w:rFonts w:cstheme="minorHAnsi"/>
                <w:sz w:val="20"/>
                <w:szCs w:val="20"/>
              </w:rPr>
              <w:t>Meander Valley</w:t>
            </w:r>
          </w:p>
        </w:tc>
      </w:tr>
      <w:tr w:rsidR="000D069A" w:rsidRPr="000D069A" w14:paraId="2F53BA1F" w14:textId="77777777" w:rsidTr="000D069A">
        <w:tc>
          <w:tcPr>
            <w:tcW w:w="993" w:type="dxa"/>
            <w:vMerge/>
          </w:tcPr>
          <w:p w14:paraId="6E1708D1" w14:textId="77777777" w:rsidR="000D069A" w:rsidRPr="000D069A" w:rsidRDefault="000D069A" w:rsidP="009C1630">
            <w:pPr>
              <w:rPr>
                <w:rFonts w:cstheme="minorHAnsi"/>
                <w:sz w:val="20"/>
                <w:szCs w:val="20"/>
              </w:rPr>
            </w:pPr>
          </w:p>
        </w:tc>
        <w:tc>
          <w:tcPr>
            <w:tcW w:w="2978" w:type="dxa"/>
            <w:vMerge/>
          </w:tcPr>
          <w:p w14:paraId="04BA2860" w14:textId="77777777" w:rsidR="000D069A" w:rsidRPr="000D069A" w:rsidRDefault="000D069A" w:rsidP="009C1630">
            <w:pPr>
              <w:rPr>
                <w:rFonts w:cstheme="minorHAnsi"/>
                <w:sz w:val="20"/>
                <w:szCs w:val="20"/>
              </w:rPr>
            </w:pPr>
          </w:p>
        </w:tc>
        <w:tc>
          <w:tcPr>
            <w:tcW w:w="2268" w:type="dxa"/>
            <w:vMerge/>
          </w:tcPr>
          <w:p w14:paraId="74AB9475" w14:textId="77777777" w:rsidR="000D069A" w:rsidRPr="000D069A" w:rsidRDefault="000D069A" w:rsidP="009C1630">
            <w:pPr>
              <w:rPr>
                <w:rFonts w:cstheme="minorHAnsi"/>
                <w:sz w:val="20"/>
                <w:szCs w:val="20"/>
              </w:rPr>
            </w:pPr>
          </w:p>
        </w:tc>
        <w:tc>
          <w:tcPr>
            <w:tcW w:w="2693" w:type="dxa"/>
          </w:tcPr>
          <w:p w14:paraId="756B456F" w14:textId="77777777" w:rsidR="000D069A" w:rsidRPr="000D069A" w:rsidRDefault="000D069A" w:rsidP="009C1630">
            <w:pPr>
              <w:rPr>
                <w:rFonts w:cstheme="minorHAnsi"/>
                <w:sz w:val="20"/>
                <w:szCs w:val="20"/>
              </w:rPr>
            </w:pPr>
            <w:r w:rsidRPr="000D069A">
              <w:rPr>
                <w:rFonts w:cstheme="minorHAnsi"/>
                <w:sz w:val="20"/>
                <w:szCs w:val="20"/>
              </w:rPr>
              <w:t>Northern Midlands</w:t>
            </w:r>
          </w:p>
        </w:tc>
      </w:tr>
      <w:tr w:rsidR="000D069A" w:rsidRPr="000D069A" w14:paraId="5C3A241F" w14:textId="77777777" w:rsidTr="000D069A">
        <w:tc>
          <w:tcPr>
            <w:tcW w:w="993" w:type="dxa"/>
            <w:vMerge/>
          </w:tcPr>
          <w:p w14:paraId="3A180869" w14:textId="77777777" w:rsidR="000D069A" w:rsidRPr="000D069A" w:rsidRDefault="000D069A" w:rsidP="009C1630">
            <w:pPr>
              <w:rPr>
                <w:rFonts w:cstheme="minorHAnsi"/>
                <w:sz w:val="20"/>
                <w:szCs w:val="20"/>
              </w:rPr>
            </w:pPr>
          </w:p>
        </w:tc>
        <w:tc>
          <w:tcPr>
            <w:tcW w:w="2978" w:type="dxa"/>
            <w:vMerge w:val="restart"/>
          </w:tcPr>
          <w:p w14:paraId="4707731E" w14:textId="77777777" w:rsidR="000D069A" w:rsidRPr="000D069A" w:rsidRDefault="000D069A" w:rsidP="009C1630">
            <w:pPr>
              <w:rPr>
                <w:rFonts w:cstheme="minorHAnsi"/>
                <w:sz w:val="20"/>
                <w:szCs w:val="20"/>
              </w:rPr>
            </w:pPr>
            <w:r w:rsidRPr="000D069A">
              <w:rPr>
                <w:rFonts w:cstheme="minorHAnsi"/>
                <w:sz w:val="20"/>
                <w:szCs w:val="20"/>
              </w:rPr>
              <w:t>Southern</w:t>
            </w:r>
          </w:p>
        </w:tc>
        <w:tc>
          <w:tcPr>
            <w:tcW w:w="2268" w:type="dxa"/>
            <w:vMerge w:val="restart"/>
          </w:tcPr>
          <w:p w14:paraId="03D830FA" w14:textId="77777777" w:rsidR="000D069A" w:rsidRPr="000D069A" w:rsidRDefault="000D069A" w:rsidP="009C1630">
            <w:pPr>
              <w:rPr>
                <w:rFonts w:cstheme="minorHAnsi"/>
                <w:sz w:val="20"/>
                <w:szCs w:val="20"/>
              </w:rPr>
            </w:pPr>
            <w:r w:rsidRPr="000D069A">
              <w:rPr>
                <w:rFonts w:cstheme="minorHAnsi"/>
                <w:sz w:val="20"/>
                <w:szCs w:val="20"/>
              </w:rPr>
              <w:t>Mixed native eucalypt forest / SW plantation</w:t>
            </w:r>
          </w:p>
        </w:tc>
        <w:tc>
          <w:tcPr>
            <w:tcW w:w="2693" w:type="dxa"/>
          </w:tcPr>
          <w:p w14:paraId="17DB8997" w14:textId="77777777" w:rsidR="000D069A" w:rsidRPr="000D069A" w:rsidRDefault="000D069A" w:rsidP="009C1630">
            <w:pPr>
              <w:rPr>
                <w:rFonts w:cstheme="minorHAnsi"/>
                <w:sz w:val="20"/>
                <w:szCs w:val="20"/>
              </w:rPr>
            </w:pPr>
            <w:r w:rsidRPr="000D069A">
              <w:rPr>
                <w:rFonts w:cstheme="minorHAnsi"/>
                <w:sz w:val="20"/>
                <w:szCs w:val="20"/>
              </w:rPr>
              <w:t>Brighton</w:t>
            </w:r>
          </w:p>
        </w:tc>
      </w:tr>
      <w:tr w:rsidR="000D069A" w:rsidRPr="000D069A" w14:paraId="700B7739" w14:textId="77777777" w:rsidTr="000D069A">
        <w:tc>
          <w:tcPr>
            <w:tcW w:w="993" w:type="dxa"/>
            <w:vMerge/>
          </w:tcPr>
          <w:p w14:paraId="3D8890EE" w14:textId="77777777" w:rsidR="000D069A" w:rsidRPr="000D069A" w:rsidRDefault="000D069A" w:rsidP="009C1630">
            <w:pPr>
              <w:rPr>
                <w:rFonts w:cstheme="minorHAnsi"/>
                <w:sz w:val="20"/>
                <w:szCs w:val="20"/>
              </w:rPr>
            </w:pPr>
          </w:p>
        </w:tc>
        <w:tc>
          <w:tcPr>
            <w:tcW w:w="2978" w:type="dxa"/>
            <w:vMerge/>
          </w:tcPr>
          <w:p w14:paraId="3B2CC1DE" w14:textId="77777777" w:rsidR="000D069A" w:rsidRPr="000D069A" w:rsidRDefault="000D069A" w:rsidP="009C1630">
            <w:pPr>
              <w:rPr>
                <w:rFonts w:cstheme="minorHAnsi"/>
                <w:sz w:val="20"/>
                <w:szCs w:val="20"/>
              </w:rPr>
            </w:pPr>
          </w:p>
        </w:tc>
        <w:tc>
          <w:tcPr>
            <w:tcW w:w="2268" w:type="dxa"/>
            <w:vMerge/>
          </w:tcPr>
          <w:p w14:paraId="3F163F76" w14:textId="77777777" w:rsidR="000D069A" w:rsidRPr="000D069A" w:rsidRDefault="000D069A" w:rsidP="009C1630">
            <w:pPr>
              <w:rPr>
                <w:rFonts w:cstheme="minorHAnsi"/>
                <w:sz w:val="20"/>
                <w:szCs w:val="20"/>
              </w:rPr>
            </w:pPr>
          </w:p>
        </w:tc>
        <w:tc>
          <w:tcPr>
            <w:tcW w:w="2693" w:type="dxa"/>
          </w:tcPr>
          <w:p w14:paraId="538D553A" w14:textId="77777777" w:rsidR="000D069A" w:rsidRPr="000D069A" w:rsidRDefault="000D069A" w:rsidP="009C1630">
            <w:pPr>
              <w:rPr>
                <w:rFonts w:cstheme="minorHAnsi"/>
                <w:sz w:val="20"/>
                <w:szCs w:val="20"/>
              </w:rPr>
            </w:pPr>
            <w:r w:rsidRPr="000D069A">
              <w:rPr>
                <w:rFonts w:cstheme="minorHAnsi"/>
                <w:sz w:val="20"/>
                <w:szCs w:val="20"/>
              </w:rPr>
              <w:t>Central Highlands</w:t>
            </w:r>
          </w:p>
        </w:tc>
      </w:tr>
      <w:tr w:rsidR="000D069A" w:rsidRPr="000D069A" w14:paraId="379C3716" w14:textId="77777777" w:rsidTr="000D069A">
        <w:tc>
          <w:tcPr>
            <w:tcW w:w="993" w:type="dxa"/>
            <w:vMerge/>
          </w:tcPr>
          <w:p w14:paraId="02E9A7CB" w14:textId="77777777" w:rsidR="000D069A" w:rsidRPr="000D069A" w:rsidRDefault="000D069A" w:rsidP="009C1630">
            <w:pPr>
              <w:rPr>
                <w:rFonts w:cstheme="minorHAnsi"/>
                <w:sz w:val="20"/>
                <w:szCs w:val="20"/>
              </w:rPr>
            </w:pPr>
          </w:p>
        </w:tc>
        <w:tc>
          <w:tcPr>
            <w:tcW w:w="2978" w:type="dxa"/>
            <w:vMerge/>
          </w:tcPr>
          <w:p w14:paraId="58D6C161" w14:textId="77777777" w:rsidR="000D069A" w:rsidRPr="000D069A" w:rsidRDefault="000D069A" w:rsidP="009C1630">
            <w:pPr>
              <w:rPr>
                <w:rFonts w:cstheme="minorHAnsi"/>
                <w:sz w:val="20"/>
                <w:szCs w:val="20"/>
              </w:rPr>
            </w:pPr>
          </w:p>
        </w:tc>
        <w:tc>
          <w:tcPr>
            <w:tcW w:w="2268" w:type="dxa"/>
            <w:vMerge/>
          </w:tcPr>
          <w:p w14:paraId="41C58DA4" w14:textId="77777777" w:rsidR="000D069A" w:rsidRPr="000D069A" w:rsidRDefault="000D069A" w:rsidP="009C1630">
            <w:pPr>
              <w:rPr>
                <w:rFonts w:cstheme="minorHAnsi"/>
                <w:sz w:val="20"/>
                <w:szCs w:val="20"/>
              </w:rPr>
            </w:pPr>
          </w:p>
        </w:tc>
        <w:tc>
          <w:tcPr>
            <w:tcW w:w="2693" w:type="dxa"/>
          </w:tcPr>
          <w:p w14:paraId="52D7B088" w14:textId="77777777" w:rsidR="000D069A" w:rsidRPr="000D069A" w:rsidRDefault="000D069A" w:rsidP="009C1630">
            <w:pPr>
              <w:rPr>
                <w:rFonts w:cstheme="minorHAnsi"/>
                <w:sz w:val="20"/>
                <w:szCs w:val="20"/>
              </w:rPr>
            </w:pPr>
            <w:r w:rsidRPr="000D069A">
              <w:rPr>
                <w:rFonts w:cstheme="minorHAnsi"/>
                <w:sz w:val="20"/>
                <w:szCs w:val="20"/>
              </w:rPr>
              <w:t>Clarence</w:t>
            </w:r>
          </w:p>
        </w:tc>
      </w:tr>
      <w:tr w:rsidR="000D069A" w:rsidRPr="000D069A" w14:paraId="09E7F771" w14:textId="77777777" w:rsidTr="000D069A">
        <w:tc>
          <w:tcPr>
            <w:tcW w:w="993" w:type="dxa"/>
            <w:vMerge/>
          </w:tcPr>
          <w:p w14:paraId="7EFA0D1F" w14:textId="77777777" w:rsidR="000D069A" w:rsidRPr="000D069A" w:rsidRDefault="000D069A" w:rsidP="009C1630">
            <w:pPr>
              <w:rPr>
                <w:rFonts w:cstheme="minorHAnsi"/>
                <w:sz w:val="20"/>
                <w:szCs w:val="20"/>
              </w:rPr>
            </w:pPr>
          </w:p>
        </w:tc>
        <w:tc>
          <w:tcPr>
            <w:tcW w:w="2978" w:type="dxa"/>
            <w:vMerge/>
          </w:tcPr>
          <w:p w14:paraId="59D65F10" w14:textId="77777777" w:rsidR="000D069A" w:rsidRPr="000D069A" w:rsidRDefault="000D069A" w:rsidP="009C1630">
            <w:pPr>
              <w:rPr>
                <w:rFonts w:cstheme="minorHAnsi"/>
                <w:sz w:val="20"/>
                <w:szCs w:val="20"/>
              </w:rPr>
            </w:pPr>
          </w:p>
        </w:tc>
        <w:tc>
          <w:tcPr>
            <w:tcW w:w="2268" w:type="dxa"/>
            <w:vMerge/>
          </w:tcPr>
          <w:p w14:paraId="1009CBF2" w14:textId="77777777" w:rsidR="000D069A" w:rsidRPr="000D069A" w:rsidRDefault="000D069A" w:rsidP="009C1630">
            <w:pPr>
              <w:rPr>
                <w:rFonts w:cstheme="minorHAnsi"/>
                <w:sz w:val="20"/>
                <w:szCs w:val="20"/>
              </w:rPr>
            </w:pPr>
          </w:p>
        </w:tc>
        <w:tc>
          <w:tcPr>
            <w:tcW w:w="2693" w:type="dxa"/>
          </w:tcPr>
          <w:p w14:paraId="62E1C24D" w14:textId="77777777" w:rsidR="000D069A" w:rsidRPr="000D069A" w:rsidRDefault="000D069A" w:rsidP="009C1630">
            <w:pPr>
              <w:rPr>
                <w:rFonts w:cstheme="minorHAnsi"/>
                <w:sz w:val="20"/>
                <w:szCs w:val="20"/>
              </w:rPr>
            </w:pPr>
            <w:r w:rsidRPr="000D069A">
              <w:rPr>
                <w:rFonts w:cstheme="minorHAnsi"/>
                <w:sz w:val="20"/>
                <w:szCs w:val="20"/>
              </w:rPr>
              <w:t>Derwent Valley</w:t>
            </w:r>
          </w:p>
        </w:tc>
      </w:tr>
      <w:tr w:rsidR="000D069A" w:rsidRPr="000D069A" w14:paraId="1BE67093" w14:textId="77777777" w:rsidTr="000D069A">
        <w:tc>
          <w:tcPr>
            <w:tcW w:w="993" w:type="dxa"/>
            <w:vMerge/>
          </w:tcPr>
          <w:p w14:paraId="230C5A02" w14:textId="77777777" w:rsidR="000D069A" w:rsidRPr="000D069A" w:rsidRDefault="000D069A" w:rsidP="009C1630">
            <w:pPr>
              <w:rPr>
                <w:rFonts w:cstheme="minorHAnsi"/>
                <w:sz w:val="20"/>
                <w:szCs w:val="20"/>
              </w:rPr>
            </w:pPr>
          </w:p>
        </w:tc>
        <w:tc>
          <w:tcPr>
            <w:tcW w:w="2978" w:type="dxa"/>
            <w:vMerge/>
          </w:tcPr>
          <w:p w14:paraId="2BE5BBCB" w14:textId="77777777" w:rsidR="000D069A" w:rsidRPr="000D069A" w:rsidRDefault="000D069A" w:rsidP="009C1630">
            <w:pPr>
              <w:rPr>
                <w:rFonts w:cstheme="minorHAnsi"/>
                <w:sz w:val="20"/>
                <w:szCs w:val="20"/>
              </w:rPr>
            </w:pPr>
          </w:p>
        </w:tc>
        <w:tc>
          <w:tcPr>
            <w:tcW w:w="2268" w:type="dxa"/>
            <w:vMerge/>
          </w:tcPr>
          <w:p w14:paraId="27623603" w14:textId="77777777" w:rsidR="000D069A" w:rsidRPr="000D069A" w:rsidRDefault="000D069A" w:rsidP="009C1630">
            <w:pPr>
              <w:rPr>
                <w:rFonts w:cstheme="minorHAnsi"/>
                <w:sz w:val="20"/>
                <w:szCs w:val="20"/>
              </w:rPr>
            </w:pPr>
          </w:p>
        </w:tc>
        <w:tc>
          <w:tcPr>
            <w:tcW w:w="2693" w:type="dxa"/>
          </w:tcPr>
          <w:p w14:paraId="7DBECDB4" w14:textId="77777777" w:rsidR="000D069A" w:rsidRPr="000D069A" w:rsidRDefault="000D069A" w:rsidP="009C1630">
            <w:pPr>
              <w:rPr>
                <w:rFonts w:cstheme="minorHAnsi"/>
                <w:sz w:val="20"/>
                <w:szCs w:val="20"/>
              </w:rPr>
            </w:pPr>
            <w:r w:rsidRPr="000D069A">
              <w:rPr>
                <w:rFonts w:cstheme="minorHAnsi"/>
                <w:sz w:val="20"/>
                <w:szCs w:val="20"/>
              </w:rPr>
              <w:t>Glamorgan/Spring Bay</w:t>
            </w:r>
          </w:p>
        </w:tc>
      </w:tr>
      <w:tr w:rsidR="000D069A" w:rsidRPr="000D069A" w14:paraId="22EF7108" w14:textId="77777777" w:rsidTr="000D069A">
        <w:tc>
          <w:tcPr>
            <w:tcW w:w="993" w:type="dxa"/>
            <w:vMerge/>
          </w:tcPr>
          <w:p w14:paraId="72796661" w14:textId="77777777" w:rsidR="000D069A" w:rsidRPr="000D069A" w:rsidRDefault="000D069A" w:rsidP="009C1630">
            <w:pPr>
              <w:rPr>
                <w:rFonts w:cstheme="minorHAnsi"/>
                <w:sz w:val="20"/>
                <w:szCs w:val="20"/>
              </w:rPr>
            </w:pPr>
          </w:p>
        </w:tc>
        <w:tc>
          <w:tcPr>
            <w:tcW w:w="2978" w:type="dxa"/>
            <w:vMerge/>
          </w:tcPr>
          <w:p w14:paraId="3659932C" w14:textId="77777777" w:rsidR="000D069A" w:rsidRPr="000D069A" w:rsidRDefault="000D069A" w:rsidP="009C1630">
            <w:pPr>
              <w:rPr>
                <w:rFonts w:cstheme="minorHAnsi"/>
                <w:sz w:val="20"/>
                <w:szCs w:val="20"/>
              </w:rPr>
            </w:pPr>
          </w:p>
        </w:tc>
        <w:tc>
          <w:tcPr>
            <w:tcW w:w="2268" w:type="dxa"/>
            <w:vMerge/>
          </w:tcPr>
          <w:p w14:paraId="256FC33F" w14:textId="77777777" w:rsidR="000D069A" w:rsidRPr="000D069A" w:rsidRDefault="000D069A" w:rsidP="009C1630">
            <w:pPr>
              <w:rPr>
                <w:rFonts w:cstheme="minorHAnsi"/>
                <w:sz w:val="20"/>
                <w:szCs w:val="20"/>
              </w:rPr>
            </w:pPr>
          </w:p>
        </w:tc>
        <w:tc>
          <w:tcPr>
            <w:tcW w:w="2693" w:type="dxa"/>
          </w:tcPr>
          <w:p w14:paraId="4BA20D92" w14:textId="77777777" w:rsidR="000D069A" w:rsidRPr="000D069A" w:rsidRDefault="000D069A" w:rsidP="009C1630">
            <w:pPr>
              <w:rPr>
                <w:rFonts w:cstheme="minorHAnsi"/>
                <w:sz w:val="20"/>
                <w:szCs w:val="20"/>
              </w:rPr>
            </w:pPr>
            <w:r w:rsidRPr="000D069A">
              <w:rPr>
                <w:rFonts w:cstheme="minorHAnsi"/>
                <w:sz w:val="20"/>
                <w:szCs w:val="20"/>
              </w:rPr>
              <w:t>Glenorchy</w:t>
            </w:r>
          </w:p>
        </w:tc>
      </w:tr>
      <w:tr w:rsidR="000D069A" w:rsidRPr="000D069A" w14:paraId="32E389DD" w14:textId="77777777" w:rsidTr="000D069A">
        <w:tc>
          <w:tcPr>
            <w:tcW w:w="993" w:type="dxa"/>
            <w:vMerge/>
          </w:tcPr>
          <w:p w14:paraId="56D01553" w14:textId="77777777" w:rsidR="000D069A" w:rsidRPr="000D069A" w:rsidRDefault="000D069A" w:rsidP="009C1630">
            <w:pPr>
              <w:rPr>
                <w:rFonts w:cstheme="minorHAnsi"/>
                <w:sz w:val="20"/>
                <w:szCs w:val="20"/>
              </w:rPr>
            </w:pPr>
          </w:p>
        </w:tc>
        <w:tc>
          <w:tcPr>
            <w:tcW w:w="2978" w:type="dxa"/>
            <w:vMerge/>
          </w:tcPr>
          <w:p w14:paraId="07CEEDB1" w14:textId="77777777" w:rsidR="000D069A" w:rsidRPr="000D069A" w:rsidRDefault="000D069A" w:rsidP="009C1630">
            <w:pPr>
              <w:rPr>
                <w:rFonts w:cstheme="minorHAnsi"/>
                <w:sz w:val="20"/>
                <w:szCs w:val="20"/>
              </w:rPr>
            </w:pPr>
          </w:p>
        </w:tc>
        <w:tc>
          <w:tcPr>
            <w:tcW w:w="2268" w:type="dxa"/>
            <w:vMerge/>
          </w:tcPr>
          <w:p w14:paraId="28815F4B" w14:textId="77777777" w:rsidR="000D069A" w:rsidRPr="000D069A" w:rsidRDefault="000D069A" w:rsidP="009C1630">
            <w:pPr>
              <w:rPr>
                <w:rFonts w:cstheme="minorHAnsi"/>
                <w:sz w:val="20"/>
                <w:szCs w:val="20"/>
              </w:rPr>
            </w:pPr>
          </w:p>
        </w:tc>
        <w:tc>
          <w:tcPr>
            <w:tcW w:w="2693" w:type="dxa"/>
          </w:tcPr>
          <w:p w14:paraId="0631785F" w14:textId="77777777" w:rsidR="000D069A" w:rsidRPr="000D069A" w:rsidRDefault="000D069A" w:rsidP="009C1630">
            <w:pPr>
              <w:rPr>
                <w:rFonts w:cstheme="minorHAnsi"/>
                <w:sz w:val="20"/>
                <w:szCs w:val="20"/>
              </w:rPr>
            </w:pPr>
            <w:r w:rsidRPr="000D069A">
              <w:rPr>
                <w:rFonts w:cstheme="minorHAnsi"/>
                <w:sz w:val="20"/>
                <w:szCs w:val="20"/>
              </w:rPr>
              <w:t>Hobart</w:t>
            </w:r>
          </w:p>
        </w:tc>
      </w:tr>
      <w:tr w:rsidR="000D069A" w:rsidRPr="000D069A" w14:paraId="4ED40EC2" w14:textId="77777777" w:rsidTr="000D069A">
        <w:tc>
          <w:tcPr>
            <w:tcW w:w="993" w:type="dxa"/>
            <w:vMerge/>
          </w:tcPr>
          <w:p w14:paraId="5E2CA359" w14:textId="77777777" w:rsidR="000D069A" w:rsidRPr="000D069A" w:rsidRDefault="000D069A" w:rsidP="009C1630">
            <w:pPr>
              <w:rPr>
                <w:rFonts w:cstheme="minorHAnsi"/>
                <w:sz w:val="20"/>
                <w:szCs w:val="20"/>
              </w:rPr>
            </w:pPr>
          </w:p>
        </w:tc>
        <w:tc>
          <w:tcPr>
            <w:tcW w:w="2978" w:type="dxa"/>
            <w:vMerge/>
          </w:tcPr>
          <w:p w14:paraId="718372C8" w14:textId="77777777" w:rsidR="000D069A" w:rsidRPr="000D069A" w:rsidRDefault="000D069A" w:rsidP="009C1630">
            <w:pPr>
              <w:rPr>
                <w:rFonts w:cstheme="minorHAnsi"/>
                <w:sz w:val="20"/>
                <w:szCs w:val="20"/>
              </w:rPr>
            </w:pPr>
          </w:p>
        </w:tc>
        <w:tc>
          <w:tcPr>
            <w:tcW w:w="2268" w:type="dxa"/>
            <w:vMerge/>
          </w:tcPr>
          <w:p w14:paraId="5AD7609C" w14:textId="77777777" w:rsidR="000D069A" w:rsidRPr="000D069A" w:rsidRDefault="000D069A" w:rsidP="009C1630">
            <w:pPr>
              <w:rPr>
                <w:rFonts w:cstheme="minorHAnsi"/>
                <w:sz w:val="20"/>
                <w:szCs w:val="20"/>
              </w:rPr>
            </w:pPr>
          </w:p>
        </w:tc>
        <w:tc>
          <w:tcPr>
            <w:tcW w:w="2693" w:type="dxa"/>
          </w:tcPr>
          <w:p w14:paraId="13A2278D" w14:textId="77777777" w:rsidR="000D069A" w:rsidRPr="000D069A" w:rsidRDefault="000D069A" w:rsidP="009C1630">
            <w:pPr>
              <w:rPr>
                <w:rFonts w:cstheme="minorHAnsi"/>
                <w:sz w:val="20"/>
                <w:szCs w:val="20"/>
              </w:rPr>
            </w:pPr>
            <w:r w:rsidRPr="000D069A">
              <w:rPr>
                <w:rFonts w:cstheme="minorHAnsi"/>
                <w:sz w:val="20"/>
                <w:szCs w:val="20"/>
              </w:rPr>
              <w:t>Huon Valley</w:t>
            </w:r>
          </w:p>
        </w:tc>
      </w:tr>
      <w:tr w:rsidR="000D069A" w:rsidRPr="000D069A" w14:paraId="1E5BA9EB" w14:textId="77777777" w:rsidTr="000D069A">
        <w:tc>
          <w:tcPr>
            <w:tcW w:w="993" w:type="dxa"/>
            <w:vMerge/>
          </w:tcPr>
          <w:p w14:paraId="38470DB5" w14:textId="77777777" w:rsidR="000D069A" w:rsidRPr="000D069A" w:rsidRDefault="000D069A" w:rsidP="009C1630">
            <w:pPr>
              <w:rPr>
                <w:rFonts w:cstheme="minorHAnsi"/>
                <w:sz w:val="20"/>
                <w:szCs w:val="20"/>
              </w:rPr>
            </w:pPr>
          </w:p>
        </w:tc>
        <w:tc>
          <w:tcPr>
            <w:tcW w:w="2978" w:type="dxa"/>
            <w:vMerge/>
          </w:tcPr>
          <w:p w14:paraId="18E59B71" w14:textId="77777777" w:rsidR="000D069A" w:rsidRPr="000D069A" w:rsidRDefault="000D069A" w:rsidP="009C1630">
            <w:pPr>
              <w:rPr>
                <w:rFonts w:cstheme="minorHAnsi"/>
                <w:sz w:val="20"/>
                <w:szCs w:val="20"/>
              </w:rPr>
            </w:pPr>
          </w:p>
        </w:tc>
        <w:tc>
          <w:tcPr>
            <w:tcW w:w="2268" w:type="dxa"/>
            <w:vMerge/>
          </w:tcPr>
          <w:p w14:paraId="3B890ADA" w14:textId="77777777" w:rsidR="000D069A" w:rsidRPr="000D069A" w:rsidRDefault="000D069A" w:rsidP="009C1630">
            <w:pPr>
              <w:rPr>
                <w:rFonts w:cstheme="minorHAnsi"/>
                <w:sz w:val="20"/>
                <w:szCs w:val="20"/>
              </w:rPr>
            </w:pPr>
          </w:p>
        </w:tc>
        <w:tc>
          <w:tcPr>
            <w:tcW w:w="2693" w:type="dxa"/>
          </w:tcPr>
          <w:p w14:paraId="13722E01" w14:textId="77777777" w:rsidR="000D069A" w:rsidRPr="000D069A" w:rsidRDefault="000D069A" w:rsidP="009C1630">
            <w:pPr>
              <w:rPr>
                <w:rFonts w:cstheme="minorHAnsi"/>
                <w:sz w:val="20"/>
                <w:szCs w:val="20"/>
              </w:rPr>
            </w:pPr>
            <w:proofErr w:type="spellStart"/>
            <w:r w:rsidRPr="000D069A">
              <w:rPr>
                <w:rFonts w:cstheme="minorHAnsi"/>
                <w:sz w:val="20"/>
                <w:szCs w:val="20"/>
              </w:rPr>
              <w:t>Kingborough</w:t>
            </w:r>
            <w:proofErr w:type="spellEnd"/>
          </w:p>
        </w:tc>
      </w:tr>
      <w:tr w:rsidR="000D069A" w:rsidRPr="000D069A" w14:paraId="7BE6F67C" w14:textId="77777777" w:rsidTr="000D069A">
        <w:tc>
          <w:tcPr>
            <w:tcW w:w="993" w:type="dxa"/>
            <w:vMerge/>
          </w:tcPr>
          <w:p w14:paraId="3D924FC6" w14:textId="77777777" w:rsidR="000D069A" w:rsidRPr="000D069A" w:rsidRDefault="000D069A" w:rsidP="009C1630">
            <w:pPr>
              <w:rPr>
                <w:rFonts w:cstheme="minorHAnsi"/>
                <w:sz w:val="20"/>
                <w:szCs w:val="20"/>
              </w:rPr>
            </w:pPr>
          </w:p>
        </w:tc>
        <w:tc>
          <w:tcPr>
            <w:tcW w:w="2978" w:type="dxa"/>
            <w:vMerge/>
          </w:tcPr>
          <w:p w14:paraId="310B29A2" w14:textId="77777777" w:rsidR="000D069A" w:rsidRPr="000D069A" w:rsidRDefault="000D069A" w:rsidP="009C1630">
            <w:pPr>
              <w:rPr>
                <w:rFonts w:cstheme="minorHAnsi"/>
                <w:sz w:val="20"/>
                <w:szCs w:val="20"/>
              </w:rPr>
            </w:pPr>
          </w:p>
        </w:tc>
        <w:tc>
          <w:tcPr>
            <w:tcW w:w="2268" w:type="dxa"/>
            <w:vMerge/>
          </w:tcPr>
          <w:p w14:paraId="1449095D" w14:textId="77777777" w:rsidR="000D069A" w:rsidRPr="000D069A" w:rsidRDefault="000D069A" w:rsidP="009C1630">
            <w:pPr>
              <w:rPr>
                <w:rFonts w:cstheme="minorHAnsi"/>
                <w:sz w:val="20"/>
                <w:szCs w:val="20"/>
              </w:rPr>
            </w:pPr>
          </w:p>
        </w:tc>
        <w:tc>
          <w:tcPr>
            <w:tcW w:w="2693" w:type="dxa"/>
          </w:tcPr>
          <w:p w14:paraId="50F902A3" w14:textId="77777777" w:rsidR="000D069A" w:rsidRPr="000D069A" w:rsidRDefault="000D069A" w:rsidP="009C1630">
            <w:pPr>
              <w:rPr>
                <w:rFonts w:cstheme="minorHAnsi"/>
                <w:sz w:val="20"/>
                <w:szCs w:val="20"/>
              </w:rPr>
            </w:pPr>
            <w:r w:rsidRPr="000D069A">
              <w:rPr>
                <w:rFonts w:cstheme="minorHAnsi"/>
                <w:sz w:val="20"/>
                <w:szCs w:val="20"/>
              </w:rPr>
              <w:t>Sorell</w:t>
            </w:r>
          </w:p>
        </w:tc>
      </w:tr>
      <w:tr w:rsidR="000D069A" w:rsidRPr="000D069A" w14:paraId="1F7BAD70" w14:textId="77777777" w:rsidTr="000D069A">
        <w:tc>
          <w:tcPr>
            <w:tcW w:w="993" w:type="dxa"/>
            <w:vMerge/>
          </w:tcPr>
          <w:p w14:paraId="668AF9FE" w14:textId="77777777" w:rsidR="000D069A" w:rsidRPr="000D069A" w:rsidRDefault="000D069A" w:rsidP="009C1630">
            <w:pPr>
              <w:rPr>
                <w:rFonts w:cstheme="minorHAnsi"/>
                <w:sz w:val="20"/>
                <w:szCs w:val="20"/>
              </w:rPr>
            </w:pPr>
          </w:p>
        </w:tc>
        <w:tc>
          <w:tcPr>
            <w:tcW w:w="2978" w:type="dxa"/>
            <w:vMerge/>
          </w:tcPr>
          <w:p w14:paraId="7CA5645B" w14:textId="77777777" w:rsidR="000D069A" w:rsidRPr="000D069A" w:rsidRDefault="000D069A" w:rsidP="009C1630">
            <w:pPr>
              <w:rPr>
                <w:rFonts w:cstheme="minorHAnsi"/>
                <w:sz w:val="20"/>
                <w:szCs w:val="20"/>
              </w:rPr>
            </w:pPr>
          </w:p>
        </w:tc>
        <w:tc>
          <w:tcPr>
            <w:tcW w:w="2268" w:type="dxa"/>
            <w:vMerge/>
          </w:tcPr>
          <w:p w14:paraId="7007E427" w14:textId="77777777" w:rsidR="000D069A" w:rsidRPr="000D069A" w:rsidRDefault="000D069A" w:rsidP="009C1630">
            <w:pPr>
              <w:rPr>
                <w:rFonts w:cstheme="minorHAnsi"/>
                <w:sz w:val="20"/>
                <w:szCs w:val="20"/>
              </w:rPr>
            </w:pPr>
          </w:p>
        </w:tc>
        <w:tc>
          <w:tcPr>
            <w:tcW w:w="2693" w:type="dxa"/>
          </w:tcPr>
          <w:p w14:paraId="79C897FD" w14:textId="77777777" w:rsidR="000D069A" w:rsidRPr="000D069A" w:rsidRDefault="000D069A" w:rsidP="009C1630">
            <w:pPr>
              <w:rPr>
                <w:rFonts w:cstheme="minorHAnsi"/>
                <w:sz w:val="20"/>
                <w:szCs w:val="20"/>
              </w:rPr>
            </w:pPr>
            <w:r w:rsidRPr="000D069A">
              <w:rPr>
                <w:rFonts w:cstheme="minorHAnsi"/>
                <w:sz w:val="20"/>
                <w:szCs w:val="20"/>
              </w:rPr>
              <w:t>Southern Midlands</w:t>
            </w:r>
          </w:p>
        </w:tc>
      </w:tr>
      <w:tr w:rsidR="000D069A" w:rsidRPr="000D069A" w14:paraId="66D1DDA8" w14:textId="77777777" w:rsidTr="000D069A">
        <w:tc>
          <w:tcPr>
            <w:tcW w:w="993" w:type="dxa"/>
            <w:vMerge/>
          </w:tcPr>
          <w:p w14:paraId="66B96426" w14:textId="77777777" w:rsidR="000D069A" w:rsidRPr="000D069A" w:rsidRDefault="000D069A" w:rsidP="009C1630">
            <w:pPr>
              <w:rPr>
                <w:rFonts w:cstheme="minorHAnsi"/>
                <w:sz w:val="20"/>
                <w:szCs w:val="20"/>
              </w:rPr>
            </w:pPr>
          </w:p>
        </w:tc>
        <w:tc>
          <w:tcPr>
            <w:tcW w:w="2978" w:type="dxa"/>
            <w:vMerge/>
          </w:tcPr>
          <w:p w14:paraId="7143E410" w14:textId="77777777" w:rsidR="000D069A" w:rsidRPr="000D069A" w:rsidRDefault="000D069A" w:rsidP="009C1630">
            <w:pPr>
              <w:rPr>
                <w:rFonts w:cstheme="minorHAnsi"/>
                <w:sz w:val="20"/>
                <w:szCs w:val="20"/>
              </w:rPr>
            </w:pPr>
          </w:p>
        </w:tc>
        <w:tc>
          <w:tcPr>
            <w:tcW w:w="2268" w:type="dxa"/>
            <w:vMerge/>
          </w:tcPr>
          <w:p w14:paraId="549126FB" w14:textId="77777777" w:rsidR="000D069A" w:rsidRPr="000D069A" w:rsidRDefault="000D069A" w:rsidP="009C1630">
            <w:pPr>
              <w:rPr>
                <w:rFonts w:cstheme="minorHAnsi"/>
                <w:sz w:val="20"/>
                <w:szCs w:val="20"/>
              </w:rPr>
            </w:pPr>
          </w:p>
        </w:tc>
        <w:tc>
          <w:tcPr>
            <w:tcW w:w="2693" w:type="dxa"/>
          </w:tcPr>
          <w:p w14:paraId="5F915E0C" w14:textId="77777777" w:rsidR="000D069A" w:rsidRPr="000D069A" w:rsidRDefault="000D069A" w:rsidP="009C1630">
            <w:pPr>
              <w:rPr>
                <w:rFonts w:cstheme="minorHAnsi"/>
                <w:sz w:val="20"/>
                <w:szCs w:val="20"/>
              </w:rPr>
            </w:pPr>
            <w:r w:rsidRPr="000D069A">
              <w:rPr>
                <w:rFonts w:cstheme="minorHAnsi"/>
                <w:sz w:val="20"/>
                <w:szCs w:val="20"/>
              </w:rPr>
              <w:t>Tasman</w:t>
            </w:r>
          </w:p>
        </w:tc>
      </w:tr>
      <w:bookmarkEnd w:id="110"/>
    </w:tbl>
    <w:p w14:paraId="1C315412" w14:textId="77777777" w:rsidR="003103AC" w:rsidRDefault="003103AC" w:rsidP="00D51811"/>
    <w:p w14:paraId="2B72E871" w14:textId="77777777" w:rsidR="00B055D2" w:rsidRDefault="00B055D2" w:rsidP="00D51811"/>
    <w:p w14:paraId="724C0FD7" w14:textId="77777777" w:rsidR="00B055D2" w:rsidRDefault="00B055D2" w:rsidP="00D51811">
      <w:pPr>
        <w:sectPr w:rsidR="00B055D2">
          <w:pgSz w:w="11906" w:h="16838"/>
          <w:pgMar w:top="1440" w:right="1440" w:bottom="1440" w:left="1440" w:header="708" w:footer="708" w:gutter="0"/>
          <w:cols w:space="708"/>
          <w:docGrid w:linePitch="360"/>
        </w:sectPr>
      </w:pPr>
    </w:p>
    <w:p w14:paraId="6B088E4F" w14:textId="77777777" w:rsidR="008F3F83" w:rsidRDefault="008F3F83" w:rsidP="008F3F83">
      <w:pPr>
        <w:pStyle w:val="Heading1"/>
      </w:pPr>
      <w:bookmarkStart w:id="111" w:name="_Toc523218277"/>
      <w:r>
        <w:lastRenderedPageBreak/>
        <w:t xml:space="preserve">Appendix </w:t>
      </w:r>
      <w:r w:rsidR="00F65A4A">
        <w:t>3</w:t>
      </w:r>
      <w:r>
        <w:t xml:space="preserve"> – Perceptions </w:t>
      </w:r>
      <w:r w:rsidR="00F65A4A">
        <w:t>of</w:t>
      </w:r>
      <w:r>
        <w:t xml:space="preserve"> </w:t>
      </w:r>
      <w:r w:rsidR="00F65A4A">
        <w:t>neighbours</w:t>
      </w:r>
      <w:r>
        <w:t xml:space="preserve"> by different </w:t>
      </w:r>
      <w:r w:rsidR="00F65A4A">
        <w:t>types of rural landholder</w:t>
      </w:r>
      <w:bookmarkEnd w:id="111"/>
    </w:p>
    <w:tbl>
      <w:tblPr>
        <w:tblStyle w:val="TableGrid"/>
        <w:tblW w:w="1432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3"/>
        <w:gridCol w:w="709"/>
        <w:gridCol w:w="852"/>
        <w:gridCol w:w="854"/>
        <w:gridCol w:w="722"/>
        <w:gridCol w:w="695"/>
        <w:gridCol w:w="696"/>
        <w:gridCol w:w="722"/>
        <w:gridCol w:w="710"/>
        <w:gridCol w:w="708"/>
        <w:gridCol w:w="708"/>
        <w:gridCol w:w="710"/>
        <w:gridCol w:w="710"/>
        <w:gridCol w:w="843"/>
        <w:gridCol w:w="710"/>
        <w:gridCol w:w="710"/>
        <w:gridCol w:w="710"/>
        <w:gridCol w:w="710"/>
      </w:tblGrid>
      <w:tr w:rsidR="00952DAE" w:rsidRPr="00B055D2" w14:paraId="6DFA6532" w14:textId="77777777" w:rsidTr="008F3F83">
        <w:trPr>
          <w:tblHeader/>
        </w:trPr>
        <w:tc>
          <w:tcPr>
            <w:tcW w:w="1843" w:type="dxa"/>
            <w:tcBorders>
              <w:right w:val="single" w:sz="4" w:space="0" w:color="auto"/>
            </w:tcBorders>
            <w:shd w:val="clear" w:color="auto" w:fill="D9D9D9" w:themeFill="background1" w:themeFillShade="D9"/>
          </w:tcPr>
          <w:p w14:paraId="4248596C" w14:textId="77777777" w:rsidR="00952DAE" w:rsidRPr="00B055D2" w:rsidRDefault="00952DAE" w:rsidP="0038326D">
            <w:pPr>
              <w:rPr>
                <w:sz w:val="20"/>
                <w:szCs w:val="20"/>
              </w:rPr>
            </w:pPr>
          </w:p>
        </w:tc>
        <w:tc>
          <w:tcPr>
            <w:tcW w:w="709" w:type="dxa"/>
            <w:tcBorders>
              <w:right w:val="single" w:sz="4" w:space="0" w:color="auto"/>
            </w:tcBorders>
            <w:shd w:val="clear" w:color="auto" w:fill="D9D9D9" w:themeFill="background1" w:themeFillShade="D9"/>
          </w:tcPr>
          <w:p w14:paraId="6C9B4D49" w14:textId="77777777" w:rsidR="00952DAE" w:rsidRPr="00B055D2" w:rsidRDefault="00952DAE" w:rsidP="0038326D">
            <w:pPr>
              <w:rPr>
                <w:rFonts w:cstheme="minorHAnsi"/>
                <w:sz w:val="20"/>
                <w:szCs w:val="20"/>
              </w:rPr>
            </w:pPr>
          </w:p>
        </w:tc>
        <w:tc>
          <w:tcPr>
            <w:tcW w:w="1706" w:type="dxa"/>
            <w:gridSpan w:val="2"/>
            <w:tcBorders>
              <w:left w:val="single" w:sz="4" w:space="0" w:color="auto"/>
            </w:tcBorders>
            <w:shd w:val="clear" w:color="auto" w:fill="D9D9D9" w:themeFill="background1" w:themeFillShade="D9"/>
          </w:tcPr>
          <w:p w14:paraId="1CF0ED8C" w14:textId="77777777" w:rsidR="00952DAE" w:rsidRPr="00B055D2" w:rsidRDefault="00952DAE" w:rsidP="0038326D">
            <w:pPr>
              <w:rPr>
                <w:rFonts w:cstheme="minorHAnsi"/>
                <w:sz w:val="20"/>
                <w:szCs w:val="20"/>
              </w:rPr>
            </w:pPr>
            <w:r>
              <w:rPr>
                <w:rFonts w:cstheme="minorHAnsi"/>
                <w:sz w:val="20"/>
                <w:szCs w:val="20"/>
              </w:rPr>
              <w:t>Good at controlling pest/feral animals</w:t>
            </w:r>
          </w:p>
        </w:tc>
        <w:tc>
          <w:tcPr>
            <w:tcW w:w="1417" w:type="dxa"/>
            <w:gridSpan w:val="2"/>
            <w:tcBorders>
              <w:left w:val="single" w:sz="4" w:space="0" w:color="auto"/>
            </w:tcBorders>
            <w:shd w:val="clear" w:color="auto" w:fill="D9D9D9" w:themeFill="background1" w:themeFillShade="D9"/>
          </w:tcPr>
          <w:p w14:paraId="61D5C96E" w14:textId="77777777" w:rsidR="00952DAE" w:rsidRPr="00B055D2" w:rsidRDefault="00952DAE" w:rsidP="0038326D">
            <w:pPr>
              <w:rPr>
                <w:rFonts w:cstheme="minorHAnsi"/>
                <w:sz w:val="20"/>
                <w:szCs w:val="20"/>
              </w:rPr>
            </w:pPr>
            <w:r>
              <w:rPr>
                <w:rFonts w:cstheme="minorHAnsi"/>
                <w:sz w:val="20"/>
                <w:szCs w:val="20"/>
              </w:rPr>
              <w:t>Good at managing weeds</w:t>
            </w:r>
          </w:p>
        </w:tc>
        <w:tc>
          <w:tcPr>
            <w:tcW w:w="1418" w:type="dxa"/>
            <w:gridSpan w:val="2"/>
            <w:tcBorders>
              <w:left w:val="single" w:sz="4" w:space="0" w:color="auto"/>
            </w:tcBorders>
            <w:shd w:val="clear" w:color="auto" w:fill="D9D9D9" w:themeFill="background1" w:themeFillShade="D9"/>
          </w:tcPr>
          <w:p w14:paraId="619D7C4B" w14:textId="77777777" w:rsidR="00952DAE" w:rsidRPr="00B055D2" w:rsidRDefault="00952DAE" w:rsidP="0038326D">
            <w:pPr>
              <w:rPr>
                <w:rFonts w:cstheme="minorHAnsi"/>
                <w:sz w:val="20"/>
                <w:szCs w:val="20"/>
              </w:rPr>
            </w:pPr>
            <w:r>
              <w:rPr>
                <w:rFonts w:cstheme="minorHAnsi"/>
                <w:sz w:val="20"/>
                <w:szCs w:val="20"/>
              </w:rPr>
              <w:t>Good at reducing bushfire risk</w:t>
            </w:r>
          </w:p>
        </w:tc>
        <w:tc>
          <w:tcPr>
            <w:tcW w:w="1418" w:type="dxa"/>
            <w:gridSpan w:val="2"/>
            <w:tcBorders>
              <w:left w:val="single" w:sz="4" w:space="0" w:color="auto"/>
            </w:tcBorders>
            <w:shd w:val="clear" w:color="auto" w:fill="D9D9D9" w:themeFill="background1" w:themeFillShade="D9"/>
          </w:tcPr>
          <w:p w14:paraId="71B62255" w14:textId="77777777" w:rsidR="00952DAE" w:rsidRPr="00B055D2" w:rsidRDefault="00952DAE" w:rsidP="0038326D">
            <w:pPr>
              <w:rPr>
                <w:rFonts w:cstheme="minorHAnsi"/>
                <w:sz w:val="20"/>
                <w:szCs w:val="20"/>
              </w:rPr>
            </w:pPr>
            <w:r>
              <w:rPr>
                <w:rFonts w:cstheme="minorHAnsi"/>
                <w:sz w:val="20"/>
                <w:szCs w:val="20"/>
              </w:rPr>
              <w:t>Take good care of their land</w:t>
            </w:r>
          </w:p>
        </w:tc>
        <w:tc>
          <w:tcPr>
            <w:tcW w:w="1418" w:type="dxa"/>
            <w:gridSpan w:val="2"/>
            <w:tcBorders>
              <w:left w:val="single" w:sz="4" w:space="0" w:color="auto"/>
              <w:right w:val="single" w:sz="4" w:space="0" w:color="auto"/>
            </w:tcBorders>
            <w:shd w:val="clear" w:color="auto" w:fill="D9D9D9" w:themeFill="background1" w:themeFillShade="D9"/>
          </w:tcPr>
          <w:p w14:paraId="735015F4" w14:textId="77777777" w:rsidR="00952DAE" w:rsidRPr="00B055D2" w:rsidRDefault="00952DAE" w:rsidP="0038326D">
            <w:pPr>
              <w:rPr>
                <w:rFonts w:cstheme="minorHAnsi"/>
                <w:sz w:val="20"/>
                <w:szCs w:val="20"/>
              </w:rPr>
            </w:pPr>
            <w:r>
              <w:rPr>
                <w:rFonts w:cstheme="minorHAnsi"/>
                <w:sz w:val="20"/>
                <w:szCs w:val="20"/>
              </w:rPr>
              <w:t>Take good care of water quality</w:t>
            </w:r>
          </w:p>
        </w:tc>
        <w:tc>
          <w:tcPr>
            <w:tcW w:w="1553" w:type="dxa"/>
            <w:gridSpan w:val="2"/>
            <w:tcBorders>
              <w:left w:val="single" w:sz="4" w:space="0" w:color="auto"/>
              <w:right w:val="single" w:sz="4" w:space="0" w:color="auto"/>
            </w:tcBorders>
            <w:shd w:val="clear" w:color="auto" w:fill="D9D9D9" w:themeFill="background1" w:themeFillShade="D9"/>
          </w:tcPr>
          <w:p w14:paraId="6267343D" w14:textId="77777777" w:rsidR="00952DAE" w:rsidRPr="00B055D2" w:rsidRDefault="00952DAE" w:rsidP="0038326D">
            <w:pPr>
              <w:rPr>
                <w:rFonts w:cstheme="minorHAnsi"/>
                <w:sz w:val="20"/>
                <w:szCs w:val="20"/>
              </w:rPr>
            </w:pPr>
            <w:r>
              <w:rPr>
                <w:rFonts w:cstheme="minorHAnsi"/>
                <w:sz w:val="20"/>
                <w:szCs w:val="20"/>
              </w:rPr>
              <w:t>Take good care of boundary fences</w:t>
            </w:r>
          </w:p>
        </w:tc>
        <w:tc>
          <w:tcPr>
            <w:tcW w:w="1420" w:type="dxa"/>
            <w:gridSpan w:val="2"/>
            <w:tcBorders>
              <w:left w:val="single" w:sz="4" w:space="0" w:color="auto"/>
              <w:right w:val="single" w:sz="4" w:space="0" w:color="auto"/>
            </w:tcBorders>
            <w:shd w:val="clear" w:color="auto" w:fill="D9D9D9" w:themeFill="background1" w:themeFillShade="D9"/>
          </w:tcPr>
          <w:p w14:paraId="2C4BF914" w14:textId="77777777" w:rsidR="00952DAE" w:rsidRPr="00B055D2" w:rsidRDefault="00952DAE" w:rsidP="0038326D">
            <w:pPr>
              <w:rPr>
                <w:rFonts w:cstheme="minorHAnsi"/>
                <w:sz w:val="20"/>
                <w:szCs w:val="20"/>
              </w:rPr>
            </w:pPr>
            <w:r>
              <w:rPr>
                <w:rFonts w:cstheme="minorHAnsi"/>
                <w:sz w:val="20"/>
                <w:szCs w:val="20"/>
              </w:rPr>
              <w:t xml:space="preserve">Cause dust, smoke, </w:t>
            </w:r>
            <w:proofErr w:type="gramStart"/>
            <w:r>
              <w:rPr>
                <w:rFonts w:cstheme="minorHAnsi"/>
                <w:sz w:val="20"/>
                <w:szCs w:val="20"/>
              </w:rPr>
              <w:t>noise</w:t>
            </w:r>
            <w:proofErr w:type="gramEnd"/>
            <w:r>
              <w:rPr>
                <w:rFonts w:cstheme="minorHAnsi"/>
                <w:sz w:val="20"/>
                <w:szCs w:val="20"/>
              </w:rPr>
              <w:t xml:space="preserve"> or pollution</w:t>
            </w:r>
          </w:p>
        </w:tc>
        <w:tc>
          <w:tcPr>
            <w:tcW w:w="1420" w:type="dxa"/>
            <w:gridSpan w:val="2"/>
            <w:tcBorders>
              <w:left w:val="single" w:sz="4" w:space="0" w:color="auto"/>
            </w:tcBorders>
            <w:shd w:val="clear" w:color="auto" w:fill="D9D9D9" w:themeFill="background1" w:themeFillShade="D9"/>
          </w:tcPr>
          <w:p w14:paraId="799F43D6" w14:textId="77777777" w:rsidR="00952DAE" w:rsidRPr="00B055D2" w:rsidRDefault="00952DAE" w:rsidP="0038326D">
            <w:pPr>
              <w:rPr>
                <w:rFonts w:cstheme="minorHAnsi"/>
                <w:sz w:val="20"/>
                <w:szCs w:val="20"/>
              </w:rPr>
            </w:pPr>
            <w:r>
              <w:rPr>
                <w:rFonts w:cstheme="minorHAnsi"/>
                <w:sz w:val="20"/>
                <w:szCs w:val="20"/>
              </w:rPr>
              <w:t>Damaged by property or access to it</w:t>
            </w:r>
          </w:p>
        </w:tc>
      </w:tr>
      <w:tr w:rsidR="00B055D2" w:rsidRPr="00B055D2" w14:paraId="79D46F92" w14:textId="77777777" w:rsidTr="008F3F83">
        <w:trPr>
          <w:tblHeader/>
        </w:trPr>
        <w:tc>
          <w:tcPr>
            <w:tcW w:w="1843" w:type="dxa"/>
            <w:tcBorders>
              <w:right w:val="single" w:sz="4" w:space="0" w:color="auto"/>
            </w:tcBorders>
            <w:shd w:val="clear" w:color="auto" w:fill="D9D9D9" w:themeFill="background1" w:themeFillShade="D9"/>
            <w:vAlign w:val="bottom"/>
          </w:tcPr>
          <w:p w14:paraId="3A092421" w14:textId="77777777" w:rsidR="00B055D2" w:rsidRPr="00B055D2" w:rsidRDefault="00B055D2" w:rsidP="00B055D2">
            <w:pPr>
              <w:rPr>
                <w:sz w:val="20"/>
                <w:szCs w:val="20"/>
              </w:rPr>
            </w:pPr>
            <w:r w:rsidRPr="00B055D2">
              <w:rPr>
                <w:sz w:val="20"/>
                <w:szCs w:val="20"/>
              </w:rPr>
              <w:t>Socio-demographic characteristics</w:t>
            </w:r>
          </w:p>
        </w:tc>
        <w:tc>
          <w:tcPr>
            <w:tcW w:w="709" w:type="dxa"/>
            <w:tcBorders>
              <w:right w:val="single" w:sz="4" w:space="0" w:color="auto"/>
            </w:tcBorders>
            <w:shd w:val="clear" w:color="auto" w:fill="D9D9D9" w:themeFill="background1" w:themeFillShade="D9"/>
          </w:tcPr>
          <w:p w14:paraId="0BBBCE4C" w14:textId="77777777" w:rsidR="00B055D2" w:rsidRPr="00B055D2" w:rsidRDefault="00B055D2" w:rsidP="00B055D2">
            <w:pPr>
              <w:rPr>
                <w:rFonts w:cstheme="minorHAnsi"/>
                <w:sz w:val="20"/>
                <w:szCs w:val="20"/>
              </w:rPr>
            </w:pPr>
            <w:r>
              <w:rPr>
                <w:rFonts w:cstheme="minorHAnsi"/>
                <w:sz w:val="20"/>
                <w:szCs w:val="20"/>
              </w:rPr>
              <w:t>n</w:t>
            </w:r>
          </w:p>
        </w:tc>
        <w:tc>
          <w:tcPr>
            <w:tcW w:w="852" w:type="dxa"/>
            <w:tcBorders>
              <w:left w:val="single" w:sz="4" w:space="0" w:color="auto"/>
            </w:tcBorders>
            <w:shd w:val="clear" w:color="auto" w:fill="D9D9D9" w:themeFill="background1" w:themeFillShade="D9"/>
          </w:tcPr>
          <w:p w14:paraId="3EE5F7F3" w14:textId="77777777" w:rsidR="00B055D2" w:rsidRPr="00B055D2" w:rsidRDefault="00B055D2" w:rsidP="00B055D2">
            <w:pPr>
              <w:rPr>
                <w:rFonts w:cstheme="minorHAnsi"/>
                <w:sz w:val="20"/>
                <w:szCs w:val="20"/>
              </w:rPr>
            </w:pPr>
            <w:r w:rsidRPr="00B055D2">
              <w:rPr>
                <w:sz w:val="20"/>
                <w:szCs w:val="20"/>
              </w:rPr>
              <w:t>agree</w:t>
            </w:r>
          </w:p>
        </w:tc>
        <w:tc>
          <w:tcPr>
            <w:tcW w:w="854" w:type="dxa"/>
            <w:tcBorders>
              <w:right w:val="nil"/>
            </w:tcBorders>
            <w:shd w:val="clear" w:color="auto" w:fill="D9D9D9" w:themeFill="background1" w:themeFillShade="D9"/>
          </w:tcPr>
          <w:p w14:paraId="176603EA" w14:textId="77777777" w:rsidR="00B055D2" w:rsidRPr="00B055D2" w:rsidRDefault="00B055D2" w:rsidP="00B055D2">
            <w:pPr>
              <w:rPr>
                <w:rFonts w:cstheme="minorHAnsi"/>
                <w:sz w:val="20"/>
                <w:szCs w:val="20"/>
              </w:rPr>
            </w:pPr>
            <w:r w:rsidRPr="00B055D2">
              <w:rPr>
                <w:sz w:val="20"/>
                <w:szCs w:val="20"/>
              </w:rPr>
              <w:t>dis-agree</w:t>
            </w:r>
          </w:p>
        </w:tc>
        <w:tc>
          <w:tcPr>
            <w:tcW w:w="722" w:type="dxa"/>
            <w:tcBorders>
              <w:left w:val="single" w:sz="4" w:space="0" w:color="auto"/>
            </w:tcBorders>
            <w:shd w:val="clear" w:color="auto" w:fill="D9D9D9" w:themeFill="background1" w:themeFillShade="D9"/>
          </w:tcPr>
          <w:p w14:paraId="3FB0EB4B" w14:textId="77777777" w:rsidR="00B055D2" w:rsidRPr="00B055D2" w:rsidRDefault="00B055D2" w:rsidP="00B055D2">
            <w:pPr>
              <w:rPr>
                <w:rFonts w:cstheme="minorHAnsi"/>
                <w:sz w:val="20"/>
                <w:szCs w:val="20"/>
              </w:rPr>
            </w:pPr>
            <w:r w:rsidRPr="00B055D2">
              <w:rPr>
                <w:sz w:val="20"/>
                <w:szCs w:val="20"/>
              </w:rPr>
              <w:t>agree</w:t>
            </w:r>
          </w:p>
        </w:tc>
        <w:tc>
          <w:tcPr>
            <w:tcW w:w="695" w:type="dxa"/>
            <w:tcBorders>
              <w:right w:val="nil"/>
            </w:tcBorders>
            <w:shd w:val="clear" w:color="auto" w:fill="D9D9D9" w:themeFill="background1" w:themeFillShade="D9"/>
          </w:tcPr>
          <w:p w14:paraId="013F7A6F" w14:textId="77777777" w:rsidR="00B055D2" w:rsidRPr="00B055D2" w:rsidRDefault="00B055D2" w:rsidP="00B055D2">
            <w:pPr>
              <w:rPr>
                <w:rFonts w:cstheme="minorHAnsi"/>
                <w:sz w:val="20"/>
                <w:szCs w:val="20"/>
              </w:rPr>
            </w:pPr>
            <w:r w:rsidRPr="00B055D2">
              <w:rPr>
                <w:sz w:val="20"/>
                <w:szCs w:val="20"/>
              </w:rPr>
              <w:t>dis-agree</w:t>
            </w:r>
          </w:p>
        </w:tc>
        <w:tc>
          <w:tcPr>
            <w:tcW w:w="696" w:type="dxa"/>
            <w:tcBorders>
              <w:left w:val="single" w:sz="4" w:space="0" w:color="auto"/>
            </w:tcBorders>
            <w:shd w:val="clear" w:color="auto" w:fill="D9D9D9" w:themeFill="background1" w:themeFillShade="D9"/>
          </w:tcPr>
          <w:p w14:paraId="7B48B429" w14:textId="77777777" w:rsidR="00B055D2" w:rsidRPr="00B055D2" w:rsidRDefault="00B055D2" w:rsidP="00B055D2">
            <w:pPr>
              <w:rPr>
                <w:rFonts w:cstheme="minorHAnsi"/>
                <w:sz w:val="20"/>
                <w:szCs w:val="20"/>
              </w:rPr>
            </w:pPr>
            <w:r w:rsidRPr="00B055D2">
              <w:rPr>
                <w:sz w:val="20"/>
                <w:szCs w:val="20"/>
              </w:rPr>
              <w:t>agree</w:t>
            </w:r>
          </w:p>
        </w:tc>
        <w:tc>
          <w:tcPr>
            <w:tcW w:w="722" w:type="dxa"/>
            <w:tcBorders>
              <w:right w:val="nil"/>
            </w:tcBorders>
            <w:shd w:val="clear" w:color="auto" w:fill="D9D9D9" w:themeFill="background1" w:themeFillShade="D9"/>
          </w:tcPr>
          <w:p w14:paraId="2F347FCF" w14:textId="77777777" w:rsidR="00B055D2" w:rsidRPr="00B055D2" w:rsidRDefault="00B055D2" w:rsidP="00B055D2">
            <w:pPr>
              <w:rPr>
                <w:rFonts w:cstheme="minorHAnsi"/>
                <w:sz w:val="20"/>
                <w:szCs w:val="20"/>
              </w:rPr>
            </w:pPr>
            <w:r w:rsidRPr="00B055D2">
              <w:rPr>
                <w:sz w:val="20"/>
                <w:szCs w:val="20"/>
              </w:rPr>
              <w:t>dis-agree</w:t>
            </w:r>
          </w:p>
        </w:tc>
        <w:tc>
          <w:tcPr>
            <w:tcW w:w="710" w:type="dxa"/>
            <w:tcBorders>
              <w:left w:val="single" w:sz="4" w:space="0" w:color="auto"/>
            </w:tcBorders>
            <w:shd w:val="clear" w:color="auto" w:fill="D9D9D9" w:themeFill="background1" w:themeFillShade="D9"/>
          </w:tcPr>
          <w:p w14:paraId="0C17F168" w14:textId="77777777" w:rsidR="00B055D2" w:rsidRPr="00B055D2" w:rsidRDefault="00B055D2" w:rsidP="00B055D2">
            <w:pPr>
              <w:rPr>
                <w:rFonts w:cstheme="minorHAnsi"/>
                <w:sz w:val="20"/>
                <w:szCs w:val="20"/>
              </w:rPr>
            </w:pPr>
            <w:r w:rsidRPr="00B055D2">
              <w:rPr>
                <w:sz w:val="20"/>
                <w:szCs w:val="20"/>
              </w:rPr>
              <w:t>agree</w:t>
            </w:r>
          </w:p>
        </w:tc>
        <w:tc>
          <w:tcPr>
            <w:tcW w:w="708" w:type="dxa"/>
            <w:tcBorders>
              <w:right w:val="nil"/>
            </w:tcBorders>
            <w:shd w:val="clear" w:color="auto" w:fill="D9D9D9" w:themeFill="background1" w:themeFillShade="D9"/>
          </w:tcPr>
          <w:p w14:paraId="0D94E805" w14:textId="77777777" w:rsidR="00B055D2" w:rsidRPr="00B055D2" w:rsidRDefault="00B055D2" w:rsidP="00B055D2">
            <w:pPr>
              <w:rPr>
                <w:rFonts w:cstheme="minorHAnsi"/>
                <w:sz w:val="20"/>
                <w:szCs w:val="20"/>
              </w:rPr>
            </w:pPr>
            <w:r w:rsidRPr="00B055D2">
              <w:rPr>
                <w:sz w:val="20"/>
                <w:szCs w:val="20"/>
              </w:rPr>
              <w:t>dis-agree</w:t>
            </w:r>
          </w:p>
        </w:tc>
        <w:tc>
          <w:tcPr>
            <w:tcW w:w="708" w:type="dxa"/>
            <w:tcBorders>
              <w:left w:val="single" w:sz="4" w:space="0" w:color="auto"/>
            </w:tcBorders>
            <w:shd w:val="clear" w:color="auto" w:fill="D9D9D9" w:themeFill="background1" w:themeFillShade="D9"/>
          </w:tcPr>
          <w:p w14:paraId="2495B500" w14:textId="77777777" w:rsidR="00B055D2" w:rsidRPr="00B055D2" w:rsidRDefault="00B055D2" w:rsidP="00B055D2">
            <w:pPr>
              <w:rPr>
                <w:rFonts w:cstheme="minorHAnsi"/>
                <w:sz w:val="20"/>
                <w:szCs w:val="20"/>
              </w:rPr>
            </w:pPr>
            <w:r w:rsidRPr="00B055D2">
              <w:rPr>
                <w:sz w:val="20"/>
                <w:szCs w:val="20"/>
              </w:rPr>
              <w:t>agree</w:t>
            </w:r>
          </w:p>
        </w:tc>
        <w:tc>
          <w:tcPr>
            <w:tcW w:w="710" w:type="dxa"/>
            <w:tcBorders>
              <w:right w:val="single" w:sz="4" w:space="0" w:color="auto"/>
            </w:tcBorders>
            <w:shd w:val="clear" w:color="auto" w:fill="D9D9D9" w:themeFill="background1" w:themeFillShade="D9"/>
          </w:tcPr>
          <w:p w14:paraId="1E4D88C9" w14:textId="77777777" w:rsidR="00B055D2" w:rsidRPr="00B055D2" w:rsidRDefault="00B055D2" w:rsidP="00B055D2">
            <w:pPr>
              <w:rPr>
                <w:rFonts w:cstheme="minorHAnsi"/>
                <w:sz w:val="20"/>
                <w:szCs w:val="20"/>
              </w:rPr>
            </w:pPr>
            <w:r w:rsidRPr="00B055D2">
              <w:rPr>
                <w:sz w:val="20"/>
                <w:szCs w:val="20"/>
              </w:rPr>
              <w:t>dis-agree</w:t>
            </w:r>
          </w:p>
        </w:tc>
        <w:tc>
          <w:tcPr>
            <w:tcW w:w="710" w:type="dxa"/>
            <w:tcBorders>
              <w:left w:val="single" w:sz="4" w:space="0" w:color="auto"/>
            </w:tcBorders>
            <w:shd w:val="clear" w:color="auto" w:fill="D9D9D9" w:themeFill="background1" w:themeFillShade="D9"/>
          </w:tcPr>
          <w:p w14:paraId="1F853AF2" w14:textId="77777777" w:rsidR="00B055D2" w:rsidRPr="00B055D2" w:rsidRDefault="00B055D2" w:rsidP="00B055D2">
            <w:pPr>
              <w:rPr>
                <w:sz w:val="20"/>
                <w:szCs w:val="20"/>
              </w:rPr>
            </w:pPr>
            <w:r w:rsidRPr="00B055D2">
              <w:rPr>
                <w:sz w:val="20"/>
                <w:szCs w:val="20"/>
              </w:rPr>
              <w:t>agree</w:t>
            </w:r>
          </w:p>
        </w:tc>
        <w:tc>
          <w:tcPr>
            <w:tcW w:w="843" w:type="dxa"/>
            <w:tcBorders>
              <w:right w:val="single" w:sz="4" w:space="0" w:color="auto"/>
            </w:tcBorders>
            <w:shd w:val="clear" w:color="auto" w:fill="D9D9D9" w:themeFill="background1" w:themeFillShade="D9"/>
          </w:tcPr>
          <w:p w14:paraId="55332B08" w14:textId="77777777" w:rsidR="00B055D2" w:rsidRPr="00B055D2" w:rsidRDefault="00B055D2" w:rsidP="00B055D2">
            <w:pPr>
              <w:rPr>
                <w:sz w:val="20"/>
                <w:szCs w:val="20"/>
              </w:rPr>
            </w:pPr>
            <w:r w:rsidRPr="00B055D2">
              <w:rPr>
                <w:sz w:val="20"/>
                <w:szCs w:val="20"/>
              </w:rPr>
              <w:t>dis-agree</w:t>
            </w:r>
          </w:p>
        </w:tc>
        <w:tc>
          <w:tcPr>
            <w:tcW w:w="710" w:type="dxa"/>
            <w:tcBorders>
              <w:left w:val="single" w:sz="4" w:space="0" w:color="auto"/>
            </w:tcBorders>
            <w:shd w:val="clear" w:color="auto" w:fill="D9D9D9" w:themeFill="background1" w:themeFillShade="D9"/>
          </w:tcPr>
          <w:p w14:paraId="2706B8EF" w14:textId="77777777" w:rsidR="00B055D2" w:rsidRPr="00B055D2" w:rsidRDefault="00B055D2" w:rsidP="00B055D2">
            <w:pPr>
              <w:rPr>
                <w:sz w:val="20"/>
                <w:szCs w:val="20"/>
              </w:rPr>
            </w:pPr>
            <w:r w:rsidRPr="00B055D2">
              <w:rPr>
                <w:sz w:val="20"/>
                <w:szCs w:val="20"/>
              </w:rPr>
              <w:t>agree</w:t>
            </w:r>
          </w:p>
        </w:tc>
        <w:tc>
          <w:tcPr>
            <w:tcW w:w="710" w:type="dxa"/>
            <w:tcBorders>
              <w:right w:val="single" w:sz="4" w:space="0" w:color="auto"/>
            </w:tcBorders>
            <w:shd w:val="clear" w:color="auto" w:fill="D9D9D9" w:themeFill="background1" w:themeFillShade="D9"/>
          </w:tcPr>
          <w:p w14:paraId="47F1794C" w14:textId="77777777" w:rsidR="00B055D2" w:rsidRPr="00B055D2" w:rsidRDefault="00B055D2" w:rsidP="00B055D2">
            <w:pPr>
              <w:rPr>
                <w:sz w:val="20"/>
                <w:szCs w:val="20"/>
              </w:rPr>
            </w:pPr>
            <w:r w:rsidRPr="00B055D2">
              <w:rPr>
                <w:sz w:val="20"/>
                <w:szCs w:val="20"/>
              </w:rPr>
              <w:t>dis-agree</w:t>
            </w:r>
          </w:p>
        </w:tc>
        <w:tc>
          <w:tcPr>
            <w:tcW w:w="710" w:type="dxa"/>
            <w:tcBorders>
              <w:left w:val="single" w:sz="4" w:space="0" w:color="auto"/>
            </w:tcBorders>
            <w:shd w:val="clear" w:color="auto" w:fill="D9D9D9" w:themeFill="background1" w:themeFillShade="D9"/>
          </w:tcPr>
          <w:p w14:paraId="15C73599" w14:textId="77777777" w:rsidR="00B055D2" w:rsidRPr="00B055D2" w:rsidRDefault="00B055D2" w:rsidP="00B055D2">
            <w:pPr>
              <w:rPr>
                <w:sz w:val="20"/>
                <w:szCs w:val="20"/>
              </w:rPr>
            </w:pPr>
            <w:r w:rsidRPr="00B055D2">
              <w:rPr>
                <w:sz w:val="20"/>
                <w:szCs w:val="20"/>
              </w:rPr>
              <w:t>agree</w:t>
            </w:r>
          </w:p>
        </w:tc>
        <w:tc>
          <w:tcPr>
            <w:tcW w:w="710" w:type="dxa"/>
            <w:shd w:val="clear" w:color="auto" w:fill="D9D9D9" w:themeFill="background1" w:themeFillShade="D9"/>
          </w:tcPr>
          <w:p w14:paraId="165FF205" w14:textId="77777777" w:rsidR="00B055D2" w:rsidRPr="00B055D2" w:rsidRDefault="00B055D2" w:rsidP="00B055D2">
            <w:pPr>
              <w:rPr>
                <w:sz w:val="20"/>
                <w:szCs w:val="20"/>
              </w:rPr>
            </w:pPr>
            <w:r w:rsidRPr="00B055D2">
              <w:rPr>
                <w:sz w:val="20"/>
                <w:szCs w:val="20"/>
              </w:rPr>
              <w:t>dis-agree</w:t>
            </w:r>
          </w:p>
        </w:tc>
      </w:tr>
      <w:tr w:rsidR="0038326D" w:rsidRPr="0038326D" w14:paraId="7384193B" w14:textId="77777777" w:rsidTr="0038326D">
        <w:tc>
          <w:tcPr>
            <w:tcW w:w="14322" w:type="dxa"/>
            <w:gridSpan w:val="18"/>
            <w:shd w:val="clear" w:color="auto" w:fill="DAEEF3" w:themeFill="accent5" w:themeFillTint="33"/>
          </w:tcPr>
          <w:p w14:paraId="65C9385C" w14:textId="77777777" w:rsidR="0038326D" w:rsidRPr="0038326D" w:rsidRDefault="0038326D" w:rsidP="00B055D2">
            <w:pPr>
              <w:rPr>
                <w:rFonts w:cstheme="minorHAnsi"/>
                <w:b/>
                <w:sz w:val="24"/>
                <w:szCs w:val="20"/>
              </w:rPr>
            </w:pPr>
            <w:r w:rsidRPr="0038326D">
              <w:rPr>
                <w:b/>
                <w:sz w:val="24"/>
              </w:rPr>
              <w:t>Neighbours a timber plantation/has area of land leased to a plantation company</w:t>
            </w:r>
          </w:p>
        </w:tc>
      </w:tr>
      <w:tr w:rsidR="008506FB" w:rsidRPr="00B055D2" w14:paraId="50FEE7B7" w14:textId="77777777" w:rsidTr="00952DAE">
        <w:tc>
          <w:tcPr>
            <w:tcW w:w="1843" w:type="dxa"/>
            <w:tcBorders>
              <w:right w:val="single" w:sz="4" w:space="0" w:color="auto"/>
            </w:tcBorders>
          </w:tcPr>
          <w:p w14:paraId="2DC8D748" w14:textId="77777777" w:rsidR="008506FB" w:rsidRPr="00B055D2" w:rsidRDefault="008506FB" w:rsidP="008506FB">
            <w:pPr>
              <w:spacing w:line="276" w:lineRule="auto"/>
              <w:rPr>
                <w:sz w:val="20"/>
                <w:szCs w:val="20"/>
              </w:rPr>
            </w:pPr>
            <w:r w:rsidRPr="00B055D2">
              <w:rPr>
                <w:sz w:val="20"/>
                <w:szCs w:val="20"/>
              </w:rPr>
              <w:t>NSW</w:t>
            </w:r>
          </w:p>
        </w:tc>
        <w:tc>
          <w:tcPr>
            <w:tcW w:w="709" w:type="dxa"/>
            <w:tcBorders>
              <w:right w:val="single" w:sz="4" w:space="0" w:color="auto"/>
            </w:tcBorders>
          </w:tcPr>
          <w:p w14:paraId="0CF7BFE6" w14:textId="77777777" w:rsidR="008506FB" w:rsidRPr="008506FB" w:rsidRDefault="008506FB" w:rsidP="008506FB">
            <w:pPr>
              <w:rPr>
                <w:rFonts w:cstheme="minorHAnsi"/>
                <w:sz w:val="20"/>
                <w:szCs w:val="20"/>
              </w:rPr>
            </w:pPr>
            <w:r w:rsidRPr="008506FB">
              <w:rPr>
                <w:rFonts w:cstheme="minorHAnsi"/>
                <w:sz w:val="20"/>
                <w:szCs w:val="20"/>
              </w:rPr>
              <w:t>56</w:t>
            </w:r>
          </w:p>
        </w:tc>
        <w:tc>
          <w:tcPr>
            <w:tcW w:w="852" w:type="dxa"/>
            <w:tcBorders>
              <w:left w:val="single" w:sz="4" w:space="0" w:color="auto"/>
            </w:tcBorders>
          </w:tcPr>
          <w:p w14:paraId="17898CC2" w14:textId="77777777" w:rsidR="008506FB" w:rsidRPr="008506FB" w:rsidRDefault="008506FB" w:rsidP="008506FB">
            <w:pPr>
              <w:spacing w:line="276" w:lineRule="auto"/>
              <w:rPr>
                <w:rFonts w:cstheme="minorHAnsi"/>
                <w:sz w:val="20"/>
                <w:szCs w:val="20"/>
              </w:rPr>
            </w:pPr>
            <w:r w:rsidRPr="008506FB">
              <w:rPr>
                <w:rFonts w:cstheme="minorHAnsi"/>
                <w:sz w:val="20"/>
                <w:szCs w:val="20"/>
              </w:rPr>
              <w:t>18%</w:t>
            </w:r>
          </w:p>
        </w:tc>
        <w:tc>
          <w:tcPr>
            <w:tcW w:w="854" w:type="dxa"/>
            <w:tcBorders>
              <w:right w:val="nil"/>
            </w:tcBorders>
          </w:tcPr>
          <w:p w14:paraId="12E9BCC8" w14:textId="77777777" w:rsidR="008506FB" w:rsidRPr="008506FB" w:rsidRDefault="008506FB" w:rsidP="008506FB">
            <w:pPr>
              <w:rPr>
                <w:rFonts w:cstheme="minorHAnsi"/>
                <w:sz w:val="20"/>
                <w:szCs w:val="20"/>
              </w:rPr>
            </w:pPr>
            <w:r w:rsidRPr="008506FB">
              <w:rPr>
                <w:rFonts w:cstheme="minorHAnsi"/>
                <w:sz w:val="20"/>
                <w:szCs w:val="20"/>
              </w:rPr>
              <w:t>70%</w:t>
            </w:r>
          </w:p>
        </w:tc>
        <w:tc>
          <w:tcPr>
            <w:tcW w:w="722" w:type="dxa"/>
            <w:tcBorders>
              <w:left w:val="single" w:sz="4" w:space="0" w:color="auto"/>
            </w:tcBorders>
          </w:tcPr>
          <w:p w14:paraId="2BFBF104" w14:textId="77777777" w:rsidR="008506FB" w:rsidRPr="008506FB" w:rsidRDefault="008506FB" w:rsidP="008506FB">
            <w:pPr>
              <w:rPr>
                <w:rFonts w:cstheme="minorHAnsi"/>
                <w:sz w:val="20"/>
                <w:szCs w:val="20"/>
              </w:rPr>
            </w:pPr>
            <w:r w:rsidRPr="008506FB">
              <w:rPr>
                <w:rFonts w:cstheme="minorHAnsi"/>
                <w:sz w:val="20"/>
                <w:szCs w:val="20"/>
              </w:rPr>
              <w:t>13%</w:t>
            </w:r>
          </w:p>
        </w:tc>
        <w:tc>
          <w:tcPr>
            <w:tcW w:w="695" w:type="dxa"/>
            <w:tcBorders>
              <w:right w:val="nil"/>
            </w:tcBorders>
          </w:tcPr>
          <w:p w14:paraId="7B59EE4E" w14:textId="77777777" w:rsidR="008506FB" w:rsidRPr="008506FB" w:rsidRDefault="008506FB" w:rsidP="008506FB">
            <w:pPr>
              <w:rPr>
                <w:rFonts w:cstheme="minorHAnsi"/>
                <w:sz w:val="20"/>
                <w:szCs w:val="20"/>
              </w:rPr>
            </w:pPr>
            <w:r w:rsidRPr="008506FB">
              <w:rPr>
                <w:rFonts w:cstheme="minorHAnsi"/>
                <w:sz w:val="20"/>
                <w:szCs w:val="20"/>
              </w:rPr>
              <w:t>71%</w:t>
            </w:r>
          </w:p>
        </w:tc>
        <w:tc>
          <w:tcPr>
            <w:tcW w:w="696" w:type="dxa"/>
            <w:tcBorders>
              <w:left w:val="single" w:sz="4" w:space="0" w:color="auto"/>
            </w:tcBorders>
          </w:tcPr>
          <w:p w14:paraId="44182DF5" w14:textId="77777777" w:rsidR="008506FB" w:rsidRPr="008506FB" w:rsidRDefault="008506FB" w:rsidP="008506FB">
            <w:pPr>
              <w:rPr>
                <w:rFonts w:cstheme="minorHAnsi"/>
                <w:sz w:val="20"/>
                <w:szCs w:val="20"/>
              </w:rPr>
            </w:pPr>
            <w:r w:rsidRPr="008506FB">
              <w:rPr>
                <w:rFonts w:cstheme="minorHAnsi"/>
                <w:sz w:val="20"/>
                <w:szCs w:val="20"/>
              </w:rPr>
              <w:t>21%</w:t>
            </w:r>
          </w:p>
        </w:tc>
        <w:tc>
          <w:tcPr>
            <w:tcW w:w="722" w:type="dxa"/>
            <w:tcBorders>
              <w:right w:val="nil"/>
            </w:tcBorders>
          </w:tcPr>
          <w:p w14:paraId="6EA7E126" w14:textId="77777777" w:rsidR="008506FB" w:rsidRPr="008506FB" w:rsidRDefault="008506FB" w:rsidP="008506FB">
            <w:pPr>
              <w:rPr>
                <w:rFonts w:cstheme="minorHAnsi"/>
                <w:sz w:val="20"/>
                <w:szCs w:val="20"/>
              </w:rPr>
            </w:pPr>
            <w:r w:rsidRPr="008506FB">
              <w:rPr>
                <w:rFonts w:cstheme="minorHAnsi"/>
                <w:sz w:val="20"/>
                <w:szCs w:val="20"/>
              </w:rPr>
              <w:t>68%</w:t>
            </w:r>
          </w:p>
        </w:tc>
        <w:tc>
          <w:tcPr>
            <w:tcW w:w="710" w:type="dxa"/>
            <w:tcBorders>
              <w:left w:val="single" w:sz="4" w:space="0" w:color="auto"/>
            </w:tcBorders>
          </w:tcPr>
          <w:p w14:paraId="39756425" w14:textId="77777777" w:rsidR="008506FB" w:rsidRPr="008506FB" w:rsidRDefault="008506FB" w:rsidP="008506FB">
            <w:pPr>
              <w:rPr>
                <w:rFonts w:cstheme="minorHAnsi"/>
                <w:sz w:val="20"/>
                <w:szCs w:val="20"/>
              </w:rPr>
            </w:pPr>
            <w:r w:rsidRPr="008506FB">
              <w:rPr>
                <w:rFonts w:cstheme="minorHAnsi"/>
                <w:sz w:val="20"/>
                <w:szCs w:val="20"/>
              </w:rPr>
              <w:t>25%</w:t>
            </w:r>
          </w:p>
        </w:tc>
        <w:tc>
          <w:tcPr>
            <w:tcW w:w="708" w:type="dxa"/>
            <w:tcBorders>
              <w:right w:val="nil"/>
            </w:tcBorders>
          </w:tcPr>
          <w:p w14:paraId="678FA44C" w14:textId="77777777" w:rsidR="008506FB" w:rsidRPr="008506FB" w:rsidRDefault="008506FB" w:rsidP="008506FB">
            <w:pPr>
              <w:rPr>
                <w:rFonts w:cstheme="minorHAnsi"/>
                <w:sz w:val="20"/>
                <w:szCs w:val="20"/>
              </w:rPr>
            </w:pPr>
            <w:r w:rsidRPr="008506FB">
              <w:rPr>
                <w:rFonts w:cstheme="minorHAnsi"/>
                <w:sz w:val="20"/>
                <w:szCs w:val="20"/>
              </w:rPr>
              <w:t>57%</w:t>
            </w:r>
          </w:p>
        </w:tc>
        <w:tc>
          <w:tcPr>
            <w:tcW w:w="708" w:type="dxa"/>
            <w:tcBorders>
              <w:left w:val="single" w:sz="4" w:space="0" w:color="auto"/>
            </w:tcBorders>
          </w:tcPr>
          <w:p w14:paraId="0C9EF50B" w14:textId="77777777" w:rsidR="008506FB" w:rsidRPr="008506FB" w:rsidRDefault="008506FB" w:rsidP="008506FB">
            <w:pPr>
              <w:rPr>
                <w:rFonts w:cstheme="minorHAnsi"/>
                <w:sz w:val="20"/>
                <w:szCs w:val="20"/>
              </w:rPr>
            </w:pPr>
            <w:r w:rsidRPr="008506FB">
              <w:rPr>
                <w:rFonts w:cstheme="minorHAnsi"/>
                <w:sz w:val="20"/>
                <w:szCs w:val="20"/>
              </w:rPr>
              <w:t>23%</w:t>
            </w:r>
          </w:p>
        </w:tc>
        <w:tc>
          <w:tcPr>
            <w:tcW w:w="710" w:type="dxa"/>
            <w:tcBorders>
              <w:right w:val="single" w:sz="4" w:space="0" w:color="auto"/>
            </w:tcBorders>
          </w:tcPr>
          <w:p w14:paraId="492B5D05" w14:textId="77777777" w:rsidR="008506FB" w:rsidRPr="008506FB" w:rsidRDefault="008506FB" w:rsidP="008506FB">
            <w:pPr>
              <w:rPr>
                <w:rFonts w:cstheme="minorHAnsi"/>
                <w:sz w:val="20"/>
                <w:szCs w:val="20"/>
              </w:rPr>
            </w:pPr>
            <w:r w:rsidRPr="008506FB">
              <w:rPr>
                <w:rFonts w:cstheme="minorHAnsi"/>
                <w:sz w:val="20"/>
                <w:szCs w:val="20"/>
              </w:rPr>
              <w:t>45%</w:t>
            </w:r>
          </w:p>
        </w:tc>
        <w:tc>
          <w:tcPr>
            <w:tcW w:w="710" w:type="dxa"/>
            <w:tcBorders>
              <w:left w:val="single" w:sz="4" w:space="0" w:color="auto"/>
            </w:tcBorders>
          </w:tcPr>
          <w:p w14:paraId="1F9C613C" w14:textId="77777777" w:rsidR="008506FB" w:rsidRPr="008506FB" w:rsidRDefault="008506FB" w:rsidP="008506FB">
            <w:pPr>
              <w:rPr>
                <w:rFonts w:cstheme="minorHAnsi"/>
                <w:sz w:val="20"/>
                <w:szCs w:val="20"/>
              </w:rPr>
            </w:pPr>
            <w:r w:rsidRPr="008506FB">
              <w:rPr>
                <w:rFonts w:cstheme="minorHAnsi"/>
                <w:sz w:val="20"/>
                <w:szCs w:val="20"/>
              </w:rPr>
              <w:t>13%</w:t>
            </w:r>
          </w:p>
        </w:tc>
        <w:tc>
          <w:tcPr>
            <w:tcW w:w="843" w:type="dxa"/>
            <w:tcBorders>
              <w:right w:val="single" w:sz="4" w:space="0" w:color="auto"/>
            </w:tcBorders>
          </w:tcPr>
          <w:p w14:paraId="4D4AFB29" w14:textId="77777777" w:rsidR="008506FB" w:rsidRPr="008506FB" w:rsidRDefault="008506FB" w:rsidP="008506FB">
            <w:pPr>
              <w:rPr>
                <w:rFonts w:cstheme="minorHAnsi"/>
                <w:sz w:val="20"/>
                <w:szCs w:val="20"/>
              </w:rPr>
            </w:pPr>
            <w:r w:rsidRPr="008506FB">
              <w:rPr>
                <w:rFonts w:cstheme="minorHAnsi"/>
                <w:sz w:val="20"/>
                <w:szCs w:val="20"/>
              </w:rPr>
              <w:t>68%</w:t>
            </w:r>
          </w:p>
        </w:tc>
        <w:tc>
          <w:tcPr>
            <w:tcW w:w="710" w:type="dxa"/>
            <w:tcBorders>
              <w:left w:val="single" w:sz="4" w:space="0" w:color="auto"/>
            </w:tcBorders>
          </w:tcPr>
          <w:p w14:paraId="50922EDB" w14:textId="77777777" w:rsidR="008506FB" w:rsidRPr="008506FB" w:rsidRDefault="008506FB" w:rsidP="008506FB">
            <w:pPr>
              <w:rPr>
                <w:rFonts w:cstheme="minorHAnsi"/>
                <w:sz w:val="20"/>
                <w:szCs w:val="20"/>
              </w:rPr>
            </w:pPr>
            <w:r w:rsidRPr="008506FB">
              <w:rPr>
                <w:rFonts w:cstheme="minorHAnsi"/>
                <w:sz w:val="20"/>
                <w:szCs w:val="20"/>
              </w:rPr>
              <w:t>38%</w:t>
            </w:r>
          </w:p>
        </w:tc>
        <w:tc>
          <w:tcPr>
            <w:tcW w:w="710" w:type="dxa"/>
            <w:tcBorders>
              <w:right w:val="single" w:sz="4" w:space="0" w:color="auto"/>
            </w:tcBorders>
          </w:tcPr>
          <w:p w14:paraId="131C7508" w14:textId="77777777" w:rsidR="008506FB" w:rsidRPr="008506FB" w:rsidRDefault="008506FB" w:rsidP="008506FB">
            <w:pPr>
              <w:rPr>
                <w:rFonts w:cstheme="minorHAnsi"/>
                <w:sz w:val="20"/>
                <w:szCs w:val="20"/>
              </w:rPr>
            </w:pPr>
            <w:r w:rsidRPr="008506FB">
              <w:rPr>
                <w:rFonts w:cstheme="minorHAnsi"/>
                <w:sz w:val="20"/>
                <w:szCs w:val="20"/>
              </w:rPr>
              <w:t>39%</w:t>
            </w:r>
          </w:p>
        </w:tc>
        <w:tc>
          <w:tcPr>
            <w:tcW w:w="710" w:type="dxa"/>
            <w:tcBorders>
              <w:left w:val="single" w:sz="4" w:space="0" w:color="auto"/>
            </w:tcBorders>
          </w:tcPr>
          <w:p w14:paraId="45C275D8" w14:textId="77777777" w:rsidR="008506FB" w:rsidRPr="008506FB" w:rsidRDefault="008506FB" w:rsidP="008506FB">
            <w:pPr>
              <w:rPr>
                <w:rFonts w:cstheme="minorHAnsi"/>
                <w:sz w:val="20"/>
                <w:szCs w:val="20"/>
              </w:rPr>
            </w:pPr>
            <w:r w:rsidRPr="008506FB">
              <w:rPr>
                <w:rFonts w:cstheme="minorHAnsi"/>
                <w:sz w:val="20"/>
                <w:szCs w:val="20"/>
              </w:rPr>
              <w:t>25%</w:t>
            </w:r>
          </w:p>
        </w:tc>
        <w:tc>
          <w:tcPr>
            <w:tcW w:w="710" w:type="dxa"/>
          </w:tcPr>
          <w:p w14:paraId="502FB350" w14:textId="77777777" w:rsidR="008506FB" w:rsidRPr="008506FB" w:rsidRDefault="008506FB" w:rsidP="008506FB">
            <w:pPr>
              <w:rPr>
                <w:rFonts w:cstheme="minorHAnsi"/>
                <w:sz w:val="20"/>
                <w:szCs w:val="20"/>
              </w:rPr>
            </w:pPr>
            <w:r w:rsidRPr="008506FB">
              <w:rPr>
                <w:rFonts w:cstheme="minorHAnsi"/>
                <w:sz w:val="20"/>
                <w:szCs w:val="20"/>
              </w:rPr>
              <w:t>61%</w:t>
            </w:r>
          </w:p>
        </w:tc>
      </w:tr>
      <w:tr w:rsidR="008506FB" w:rsidRPr="00B055D2" w14:paraId="071CAEA7" w14:textId="77777777" w:rsidTr="00952DAE">
        <w:tc>
          <w:tcPr>
            <w:tcW w:w="1843" w:type="dxa"/>
            <w:tcBorders>
              <w:right w:val="single" w:sz="4" w:space="0" w:color="auto"/>
            </w:tcBorders>
          </w:tcPr>
          <w:p w14:paraId="5E0C47A6" w14:textId="77777777" w:rsidR="008506FB" w:rsidRPr="00B055D2" w:rsidRDefault="008506FB" w:rsidP="008506FB">
            <w:pPr>
              <w:rPr>
                <w:sz w:val="20"/>
                <w:szCs w:val="20"/>
              </w:rPr>
            </w:pPr>
            <w:r w:rsidRPr="00B055D2">
              <w:rPr>
                <w:sz w:val="20"/>
                <w:szCs w:val="20"/>
              </w:rPr>
              <w:t>VIC and SA</w:t>
            </w:r>
          </w:p>
        </w:tc>
        <w:tc>
          <w:tcPr>
            <w:tcW w:w="709" w:type="dxa"/>
            <w:tcBorders>
              <w:right w:val="single" w:sz="4" w:space="0" w:color="auto"/>
            </w:tcBorders>
          </w:tcPr>
          <w:p w14:paraId="182581ED" w14:textId="77777777" w:rsidR="008506FB" w:rsidRPr="008506FB" w:rsidRDefault="008506FB" w:rsidP="008506FB">
            <w:pPr>
              <w:rPr>
                <w:rFonts w:cstheme="minorHAnsi"/>
                <w:sz w:val="20"/>
                <w:szCs w:val="20"/>
              </w:rPr>
            </w:pPr>
            <w:r w:rsidRPr="008506FB">
              <w:rPr>
                <w:rFonts w:cstheme="minorHAnsi"/>
                <w:sz w:val="20"/>
                <w:szCs w:val="20"/>
              </w:rPr>
              <w:t>100</w:t>
            </w:r>
          </w:p>
        </w:tc>
        <w:tc>
          <w:tcPr>
            <w:tcW w:w="852" w:type="dxa"/>
            <w:tcBorders>
              <w:left w:val="single" w:sz="4" w:space="0" w:color="auto"/>
            </w:tcBorders>
          </w:tcPr>
          <w:p w14:paraId="71F613AC" w14:textId="77777777" w:rsidR="008506FB" w:rsidRPr="008506FB" w:rsidRDefault="008506FB" w:rsidP="008506FB">
            <w:pPr>
              <w:spacing w:line="276" w:lineRule="auto"/>
              <w:rPr>
                <w:rFonts w:cstheme="minorHAnsi"/>
                <w:sz w:val="20"/>
                <w:szCs w:val="20"/>
              </w:rPr>
            </w:pPr>
            <w:r w:rsidRPr="008506FB">
              <w:rPr>
                <w:rFonts w:cstheme="minorHAnsi"/>
                <w:sz w:val="20"/>
                <w:szCs w:val="20"/>
              </w:rPr>
              <w:t>32%</w:t>
            </w:r>
          </w:p>
        </w:tc>
        <w:tc>
          <w:tcPr>
            <w:tcW w:w="854" w:type="dxa"/>
            <w:tcBorders>
              <w:right w:val="nil"/>
            </w:tcBorders>
          </w:tcPr>
          <w:p w14:paraId="085D9EA1" w14:textId="77777777" w:rsidR="008506FB" w:rsidRPr="008506FB" w:rsidRDefault="008506FB" w:rsidP="008506FB">
            <w:pPr>
              <w:rPr>
                <w:rFonts w:cstheme="minorHAnsi"/>
                <w:sz w:val="20"/>
                <w:szCs w:val="20"/>
              </w:rPr>
            </w:pPr>
            <w:r w:rsidRPr="008506FB">
              <w:rPr>
                <w:rFonts w:cstheme="minorHAnsi"/>
                <w:sz w:val="20"/>
                <w:szCs w:val="20"/>
              </w:rPr>
              <w:t>53%</w:t>
            </w:r>
          </w:p>
        </w:tc>
        <w:tc>
          <w:tcPr>
            <w:tcW w:w="722" w:type="dxa"/>
            <w:tcBorders>
              <w:left w:val="single" w:sz="4" w:space="0" w:color="auto"/>
            </w:tcBorders>
          </w:tcPr>
          <w:p w14:paraId="0A9B44C2" w14:textId="77777777" w:rsidR="008506FB" w:rsidRPr="008506FB" w:rsidRDefault="008506FB" w:rsidP="008506FB">
            <w:pPr>
              <w:rPr>
                <w:rFonts w:cstheme="minorHAnsi"/>
                <w:sz w:val="20"/>
                <w:szCs w:val="20"/>
              </w:rPr>
            </w:pPr>
            <w:r w:rsidRPr="008506FB">
              <w:rPr>
                <w:rFonts w:cstheme="minorHAnsi"/>
                <w:sz w:val="20"/>
                <w:szCs w:val="20"/>
              </w:rPr>
              <w:t>36%</w:t>
            </w:r>
          </w:p>
        </w:tc>
        <w:tc>
          <w:tcPr>
            <w:tcW w:w="695" w:type="dxa"/>
            <w:tcBorders>
              <w:right w:val="nil"/>
            </w:tcBorders>
          </w:tcPr>
          <w:p w14:paraId="01A977C9" w14:textId="77777777" w:rsidR="008506FB" w:rsidRPr="008506FB" w:rsidRDefault="008506FB" w:rsidP="008506FB">
            <w:pPr>
              <w:rPr>
                <w:rFonts w:cstheme="minorHAnsi"/>
                <w:sz w:val="20"/>
                <w:szCs w:val="20"/>
              </w:rPr>
            </w:pPr>
            <w:r w:rsidRPr="008506FB">
              <w:rPr>
                <w:rFonts w:cstheme="minorHAnsi"/>
                <w:sz w:val="20"/>
                <w:szCs w:val="20"/>
              </w:rPr>
              <w:t>49%</w:t>
            </w:r>
          </w:p>
        </w:tc>
        <w:tc>
          <w:tcPr>
            <w:tcW w:w="696" w:type="dxa"/>
            <w:tcBorders>
              <w:left w:val="single" w:sz="4" w:space="0" w:color="auto"/>
            </w:tcBorders>
          </w:tcPr>
          <w:p w14:paraId="5D64FB10" w14:textId="77777777" w:rsidR="008506FB" w:rsidRPr="008506FB" w:rsidRDefault="008506FB" w:rsidP="008506FB">
            <w:pPr>
              <w:rPr>
                <w:rFonts w:cstheme="minorHAnsi"/>
                <w:sz w:val="20"/>
                <w:szCs w:val="20"/>
              </w:rPr>
            </w:pPr>
            <w:r w:rsidRPr="008506FB">
              <w:rPr>
                <w:rFonts w:cstheme="minorHAnsi"/>
                <w:sz w:val="20"/>
                <w:szCs w:val="20"/>
              </w:rPr>
              <w:t>38%</w:t>
            </w:r>
          </w:p>
        </w:tc>
        <w:tc>
          <w:tcPr>
            <w:tcW w:w="722" w:type="dxa"/>
            <w:tcBorders>
              <w:right w:val="nil"/>
            </w:tcBorders>
          </w:tcPr>
          <w:p w14:paraId="060072A1" w14:textId="77777777" w:rsidR="008506FB" w:rsidRPr="008506FB" w:rsidRDefault="008506FB" w:rsidP="008506FB">
            <w:pPr>
              <w:rPr>
                <w:rFonts w:cstheme="minorHAnsi"/>
                <w:sz w:val="20"/>
                <w:szCs w:val="20"/>
              </w:rPr>
            </w:pPr>
            <w:r w:rsidRPr="008506FB">
              <w:rPr>
                <w:rFonts w:cstheme="minorHAnsi"/>
                <w:sz w:val="20"/>
                <w:szCs w:val="20"/>
              </w:rPr>
              <w:t>44%</w:t>
            </w:r>
          </w:p>
        </w:tc>
        <w:tc>
          <w:tcPr>
            <w:tcW w:w="710" w:type="dxa"/>
            <w:tcBorders>
              <w:left w:val="single" w:sz="4" w:space="0" w:color="auto"/>
            </w:tcBorders>
          </w:tcPr>
          <w:p w14:paraId="5A3A32F3" w14:textId="77777777" w:rsidR="008506FB" w:rsidRPr="008506FB" w:rsidRDefault="008506FB" w:rsidP="008506FB">
            <w:pPr>
              <w:rPr>
                <w:rFonts w:cstheme="minorHAnsi"/>
                <w:sz w:val="20"/>
                <w:szCs w:val="20"/>
              </w:rPr>
            </w:pPr>
            <w:r w:rsidRPr="008506FB">
              <w:rPr>
                <w:rFonts w:cstheme="minorHAnsi"/>
                <w:sz w:val="20"/>
                <w:szCs w:val="20"/>
              </w:rPr>
              <w:t>42%</w:t>
            </w:r>
          </w:p>
        </w:tc>
        <w:tc>
          <w:tcPr>
            <w:tcW w:w="708" w:type="dxa"/>
            <w:tcBorders>
              <w:right w:val="nil"/>
            </w:tcBorders>
          </w:tcPr>
          <w:p w14:paraId="05C1716B" w14:textId="77777777" w:rsidR="008506FB" w:rsidRPr="008506FB" w:rsidRDefault="008506FB" w:rsidP="008506FB">
            <w:pPr>
              <w:rPr>
                <w:rFonts w:cstheme="minorHAnsi"/>
                <w:sz w:val="20"/>
                <w:szCs w:val="20"/>
              </w:rPr>
            </w:pPr>
            <w:r w:rsidRPr="008506FB">
              <w:rPr>
                <w:rFonts w:cstheme="minorHAnsi"/>
                <w:sz w:val="20"/>
                <w:szCs w:val="20"/>
              </w:rPr>
              <w:t>35%</w:t>
            </w:r>
          </w:p>
        </w:tc>
        <w:tc>
          <w:tcPr>
            <w:tcW w:w="708" w:type="dxa"/>
            <w:tcBorders>
              <w:left w:val="single" w:sz="4" w:space="0" w:color="auto"/>
            </w:tcBorders>
          </w:tcPr>
          <w:p w14:paraId="6928C0E1" w14:textId="77777777" w:rsidR="008506FB" w:rsidRPr="008506FB" w:rsidRDefault="008506FB" w:rsidP="008506FB">
            <w:pPr>
              <w:rPr>
                <w:rFonts w:cstheme="minorHAnsi"/>
                <w:sz w:val="20"/>
                <w:szCs w:val="20"/>
              </w:rPr>
            </w:pPr>
            <w:r w:rsidRPr="008506FB">
              <w:rPr>
                <w:rFonts w:cstheme="minorHAnsi"/>
                <w:sz w:val="20"/>
                <w:szCs w:val="20"/>
              </w:rPr>
              <w:t>34%</w:t>
            </w:r>
          </w:p>
        </w:tc>
        <w:tc>
          <w:tcPr>
            <w:tcW w:w="710" w:type="dxa"/>
            <w:tcBorders>
              <w:right w:val="single" w:sz="4" w:space="0" w:color="auto"/>
            </w:tcBorders>
          </w:tcPr>
          <w:p w14:paraId="5B7C5B9E" w14:textId="77777777" w:rsidR="008506FB" w:rsidRPr="008506FB" w:rsidRDefault="008506FB" w:rsidP="008506FB">
            <w:pPr>
              <w:rPr>
                <w:rFonts w:cstheme="minorHAnsi"/>
                <w:sz w:val="20"/>
                <w:szCs w:val="20"/>
              </w:rPr>
            </w:pPr>
            <w:r w:rsidRPr="008506FB">
              <w:rPr>
                <w:rFonts w:cstheme="minorHAnsi"/>
                <w:sz w:val="20"/>
                <w:szCs w:val="20"/>
              </w:rPr>
              <w:t>30%</w:t>
            </w:r>
          </w:p>
        </w:tc>
        <w:tc>
          <w:tcPr>
            <w:tcW w:w="710" w:type="dxa"/>
            <w:tcBorders>
              <w:left w:val="single" w:sz="4" w:space="0" w:color="auto"/>
            </w:tcBorders>
          </w:tcPr>
          <w:p w14:paraId="4CD39B1B" w14:textId="77777777" w:rsidR="008506FB" w:rsidRPr="008506FB" w:rsidRDefault="008506FB" w:rsidP="008506FB">
            <w:pPr>
              <w:rPr>
                <w:rFonts w:cstheme="minorHAnsi"/>
                <w:sz w:val="20"/>
                <w:szCs w:val="20"/>
              </w:rPr>
            </w:pPr>
            <w:r w:rsidRPr="008506FB">
              <w:rPr>
                <w:rFonts w:cstheme="minorHAnsi"/>
                <w:sz w:val="20"/>
                <w:szCs w:val="20"/>
              </w:rPr>
              <w:t>36%</w:t>
            </w:r>
          </w:p>
        </w:tc>
        <w:tc>
          <w:tcPr>
            <w:tcW w:w="843" w:type="dxa"/>
            <w:tcBorders>
              <w:right w:val="single" w:sz="4" w:space="0" w:color="auto"/>
            </w:tcBorders>
          </w:tcPr>
          <w:p w14:paraId="6CF24B6C" w14:textId="77777777" w:rsidR="008506FB" w:rsidRPr="008506FB" w:rsidRDefault="008506FB" w:rsidP="008506FB">
            <w:pPr>
              <w:rPr>
                <w:rFonts w:cstheme="minorHAnsi"/>
                <w:sz w:val="20"/>
                <w:szCs w:val="20"/>
              </w:rPr>
            </w:pPr>
            <w:r w:rsidRPr="008506FB">
              <w:rPr>
                <w:rFonts w:cstheme="minorHAnsi"/>
                <w:sz w:val="20"/>
                <w:szCs w:val="20"/>
              </w:rPr>
              <w:t>48%</w:t>
            </w:r>
          </w:p>
        </w:tc>
        <w:tc>
          <w:tcPr>
            <w:tcW w:w="710" w:type="dxa"/>
            <w:tcBorders>
              <w:left w:val="single" w:sz="4" w:space="0" w:color="auto"/>
            </w:tcBorders>
          </w:tcPr>
          <w:p w14:paraId="26446EAA" w14:textId="77777777" w:rsidR="008506FB" w:rsidRPr="008506FB" w:rsidRDefault="008506FB" w:rsidP="008506FB">
            <w:pPr>
              <w:rPr>
                <w:rFonts w:cstheme="minorHAnsi"/>
                <w:sz w:val="20"/>
                <w:szCs w:val="20"/>
              </w:rPr>
            </w:pPr>
            <w:r w:rsidRPr="008506FB">
              <w:rPr>
                <w:rFonts w:cstheme="minorHAnsi"/>
                <w:sz w:val="20"/>
                <w:szCs w:val="20"/>
              </w:rPr>
              <w:t>42%</w:t>
            </w:r>
          </w:p>
        </w:tc>
        <w:tc>
          <w:tcPr>
            <w:tcW w:w="710" w:type="dxa"/>
            <w:tcBorders>
              <w:right w:val="single" w:sz="4" w:space="0" w:color="auto"/>
            </w:tcBorders>
          </w:tcPr>
          <w:p w14:paraId="2A56301F" w14:textId="77777777" w:rsidR="008506FB" w:rsidRPr="008506FB" w:rsidRDefault="008506FB" w:rsidP="008506FB">
            <w:pPr>
              <w:rPr>
                <w:rFonts w:cstheme="minorHAnsi"/>
                <w:sz w:val="20"/>
                <w:szCs w:val="20"/>
              </w:rPr>
            </w:pPr>
            <w:r w:rsidRPr="008506FB">
              <w:rPr>
                <w:rFonts w:cstheme="minorHAnsi"/>
                <w:sz w:val="20"/>
                <w:szCs w:val="20"/>
              </w:rPr>
              <w:t>43%</w:t>
            </w:r>
          </w:p>
        </w:tc>
        <w:tc>
          <w:tcPr>
            <w:tcW w:w="710" w:type="dxa"/>
            <w:tcBorders>
              <w:left w:val="single" w:sz="4" w:space="0" w:color="auto"/>
            </w:tcBorders>
          </w:tcPr>
          <w:p w14:paraId="4780F039" w14:textId="77777777" w:rsidR="008506FB" w:rsidRPr="008506FB" w:rsidRDefault="008506FB" w:rsidP="008506FB">
            <w:pPr>
              <w:rPr>
                <w:rFonts w:cstheme="minorHAnsi"/>
                <w:sz w:val="20"/>
                <w:szCs w:val="20"/>
              </w:rPr>
            </w:pPr>
            <w:r w:rsidRPr="008506FB">
              <w:rPr>
                <w:rFonts w:cstheme="minorHAnsi"/>
                <w:sz w:val="20"/>
                <w:szCs w:val="20"/>
              </w:rPr>
              <w:t>14%</w:t>
            </w:r>
          </w:p>
        </w:tc>
        <w:tc>
          <w:tcPr>
            <w:tcW w:w="710" w:type="dxa"/>
          </w:tcPr>
          <w:p w14:paraId="388CA82E" w14:textId="77777777" w:rsidR="008506FB" w:rsidRPr="008506FB" w:rsidRDefault="008506FB" w:rsidP="008506FB">
            <w:pPr>
              <w:rPr>
                <w:rFonts w:cstheme="minorHAnsi"/>
                <w:sz w:val="20"/>
                <w:szCs w:val="20"/>
              </w:rPr>
            </w:pPr>
            <w:r w:rsidRPr="008506FB">
              <w:rPr>
                <w:rFonts w:cstheme="minorHAnsi"/>
                <w:sz w:val="20"/>
                <w:szCs w:val="20"/>
              </w:rPr>
              <w:t>68%</w:t>
            </w:r>
          </w:p>
        </w:tc>
      </w:tr>
      <w:tr w:rsidR="0038326D" w:rsidRPr="00B055D2" w14:paraId="1AFA53D3" w14:textId="77777777" w:rsidTr="0038326D">
        <w:tc>
          <w:tcPr>
            <w:tcW w:w="1843" w:type="dxa"/>
            <w:tcBorders>
              <w:right w:val="single" w:sz="4" w:space="0" w:color="auto"/>
            </w:tcBorders>
          </w:tcPr>
          <w:p w14:paraId="7264EA26" w14:textId="77777777" w:rsidR="0038326D" w:rsidRPr="00B055D2" w:rsidRDefault="0038326D" w:rsidP="0038326D">
            <w:pPr>
              <w:rPr>
                <w:sz w:val="20"/>
                <w:szCs w:val="20"/>
              </w:rPr>
            </w:pPr>
            <w:r w:rsidRPr="00B055D2">
              <w:rPr>
                <w:sz w:val="20"/>
                <w:szCs w:val="20"/>
              </w:rPr>
              <w:t>QLD</w:t>
            </w:r>
          </w:p>
        </w:tc>
        <w:tc>
          <w:tcPr>
            <w:tcW w:w="12479" w:type="dxa"/>
            <w:gridSpan w:val="17"/>
          </w:tcPr>
          <w:p w14:paraId="24779776" w14:textId="77777777" w:rsidR="0038326D" w:rsidRPr="008506FB" w:rsidRDefault="0038326D" w:rsidP="0038326D">
            <w:pPr>
              <w:rPr>
                <w:rFonts w:cstheme="minorHAnsi"/>
                <w:sz w:val="20"/>
                <w:szCs w:val="20"/>
              </w:rPr>
            </w:pPr>
            <w:r w:rsidRPr="008506FB">
              <w:rPr>
                <w:rFonts w:cstheme="minorHAnsi"/>
                <w:sz w:val="20"/>
                <w:szCs w:val="20"/>
              </w:rPr>
              <w:t>Not enough responses to report this category</w:t>
            </w:r>
          </w:p>
        </w:tc>
      </w:tr>
      <w:tr w:rsidR="008506FB" w:rsidRPr="00B055D2" w14:paraId="28D682CD" w14:textId="77777777" w:rsidTr="00952DAE">
        <w:tc>
          <w:tcPr>
            <w:tcW w:w="1843" w:type="dxa"/>
            <w:tcBorders>
              <w:right w:val="single" w:sz="4" w:space="0" w:color="auto"/>
            </w:tcBorders>
          </w:tcPr>
          <w:p w14:paraId="106E83D9" w14:textId="77777777" w:rsidR="008506FB" w:rsidRPr="00B055D2" w:rsidRDefault="008506FB" w:rsidP="008506FB">
            <w:pPr>
              <w:rPr>
                <w:sz w:val="20"/>
                <w:szCs w:val="20"/>
              </w:rPr>
            </w:pPr>
            <w:r w:rsidRPr="00B055D2">
              <w:rPr>
                <w:sz w:val="20"/>
                <w:szCs w:val="20"/>
              </w:rPr>
              <w:t xml:space="preserve">WA </w:t>
            </w:r>
          </w:p>
        </w:tc>
        <w:tc>
          <w:tcPr>
            <w:tcW w:w="709" w:type="dxa"/>
            <w:tcBorders>
              <w:right w:val="single" w:sz="4" w:space="0" w:color="auto"/>
            </w:tcBorders>
          </w:tcPr>
          <w:p w14:paraId="7AC4C62A" w14:textId="77777777" w:rsidR="008506FB" w:rsidRPr="008506FB" w:rsidRDefault="008506FB" w:rsidP="008506FB">
            <w:pPr>
              <w:rPr>
                <w:rFonts w:cstheme="minorHAnsi"/>
                <w:sz w:val="20"/>
                <w:szCs w:val="20"/>
              </w:rPr>
            </w:pPr>
            <w:r w:rsidRPr="008506FB">
              <w:rPr>
                <w:rFonts w:cstheme="minorHAnsi"/>
                <w:sz w:val="20"/>
                <w:szCs w:val="20"/>
              </w:rPr>
              <w:t>38</w:t>
            </w:r>
          </w:p>
        </w:tc>
        <w:tc>
          <w:tcPr>
            <w:tcW w:w="852" w:type="dxa"/>
            <w:tcBorders>
              <w:left w:val="single" w:sz="4" w:space="0" w:color="auto"/>
            </w:tcBorders>
          </w:tcPr>
          <w:p w14:paraId="69F32B26" w14:textId="77777777" w:rsidR="008506FB" w:rsidRPr="008506FB" w:rsidRDefault="008506FB" w:rsidP="008506FB">
            <w:pPr>
              <w:spacing w:line="276" w:lineRule="auto"/>
              <w:rPr>
                <w:rFonts w:cstheme="minorHAnsi"/>
                <w:sz w:val="20"/>
                <w:szCs w:val="20"/>
              </w:rPr>
            </w:pPr>
            <w:r w:rsidRPr="008506FB">
              <w:rPr>
                <w:rFonts w:cstheme="minorHAnsi"/>
                <w:sz w:val="20"/>
                <w:szCs w:val="20"/>
              </w:rPr>
              <w:t>15%</w:t>
            </w:r>
          </w:p>
        </w:tc>
        <w:tc>
          <w:tcPr>
            <w:tcW w:w="854" w:type="dxa"/>
            <w:tcBorders>
              <w:right w:val="nil"/>
            </w:tcBorders>
          </w:tcPr>
          <w:p w14:paraId="30CB2E3E" w14:textId="77777777" w:rsidR="008506FB" w:rsidRPr="008506FB" w:rsidRDefault="008506FB" w:rsidP="008506FB">
            <w:pPr>
              <w:rPr>
                <w:rFonts w:cstheme="minorHAnsi"/>
                <w:sz w:val="20"/>
                <w:szCs w:val="20"/>
              </w:rPr>
            </w:pPr>
            <w:r w:rsidRPr="008506FB">
              <w:rPr>
                <w:rFonts w:cstheme="minorHAnsi"/>
                <w:sz w:val="20"/>
                <w:szCs w:val="20"/>
              </w:rPr>
              <w:t>56%</w:t>
            </w:r>
          </w:p>
        </w:tc>
        <w:tc>
          <w:tcPr>
            <w:tcW w:w="722" w:type="dxa"/>
            <w:tcBorders>
              <w:left w:val="single" w:sz="4" w:space="0" w:color="auto"/>
            </w:tcBorders>
          </w:tcPr>
          <w:p w14:paraId="7DB9C767" w14:textId="77777777" w:rsidR="008506FB" w:rsidRPr="008506FB" w:rsidRDefault="008506FB" w:rsidP="008506FB">
            <w:pPr>
              <w:rPr>
                <w:rFonts w:cstheme="minorHAnsi"/>
                <w:sz w:val="20"/>
                <w:szCs w:val="20"/>
              </w:rPr>
            </w:pPr>
            <w:r w:rsidRPr="008506FB">
              <w:rPr>
                <w:rFonts w:cstheme="minorHAnsi"/>
                <w:sz w:val="20"/>
                <w:szCs w:val="20"/>
              </w:rPr>
              <w:t>28%</w:t>
            </w:r>
          </w:p>
        </w:tc>
        <w:tc>
          <w:tcPr>
            <w:tcW w:w="695" w:type="dxa"/>
            <w:tcBorders>
              <w:right w:val="nil"/>
            </w:tcBorders>
          </w:tcPr>
          <w:p w14:paraId="5B23B42D" w14:textId="77777777" w:rsidR="008506FB" w:rsidRPr="008506FB" w:rsidRDefault="008506FB" w:rsidP="008506FB">
            <w:pPr>
              <w:rPr>
                <w:rFonts w:cstheme="minorHAnsi"/>
                <w:sz w:val="20"/>
                <w:szCs w:val="20"/>
              </w:rPr>
            </w:pPr>
            <w:r w:rsidRPr="008506FB">
              <w:rPr>
                <w:rFonts w:cstheme="minorHAnsi"/>
                <w:sz w:val="20"/>
                <w:szCs w:val="20"/>
              </w:rPr>
              <w:t>54%</w:t>
            </w:r>
          </w:p>
        </w:tc>
        <w:tc>
          <w:tcPr>
            <w:tcW w:w="696" w:type="dxa"/>
            <w:tcBorders>
              <w:left w:val="single" w:sz="4" w:space="0" w:color="auto"/>
            </w:tcBorders>
          </w:tcPr>
          <w:p w14:paraId="03C402A2" w14:textId="77777777" w:rsidR="008506FB" w:rsidRPr="008506FB" w:rsidRDefault="008506FB" w:rsidP="008506FB">
            <w:pPr>
              <w:rPr>
                <w:rFonts w:cstheme="minorHAnsi"/>
                <w:sz w:val="20"/>
                <w:szCs w:val="20"/>
              </w:rPr>
            </w:pPr>
            <w:r w:rsidRPr="008506FB">
              <w:rPr>
                <w:rFonts w:cstheme="minorHAnsi"/>
                <w:sz w:val="20"/>
                <w:szCs w:val="20"/>
              </w:rPr>
              <w:t>26%</w:t>
            </w:r>
          </w:p>
        </w:tc>
        <w:tc>
          <w:tcPr>
            <w:tcW w:w="722" w:type="dxa"/>
            <w:tcBorders>
              <w:right w:val="nil"/>
            </w:tcBorders>
          </w:tcPr>
          <w:p w14:paraId="11A5C3FE" w14:textId="77777777" w:rsidR="008506FB" w:rsidRPr="008506FB" w:rsidRDefault="008506FB" w:rsidP="008506FB">
            <w:pPr>
              <w:rPr>
                <w:rFonts w:cstheme="minorHAnsi"/>
                <w:sz w:val="20"/>
                <w:szCs w:val="20"/>
              </w:rPr>
            </w:pPr>
            <w:r w:rsidRPr="008506FB">
              <w:rPr>
                <w:rFonts w:cstheme="minorHAnsi"/>
                <w:sz w:val="20"/>
                <w:szCs w:val="20"/>
              </w:rPr>
              <w:t>53%</w:t>
            </w:r>
          </w:p>
        </w:tc>
        <w:tc>
          <w:tcPr>
            <w:tcW w:w="710" w:type="dxa"/>
            <w:tcBorders>
              <w:left w:val="single" w:sz="4" w:space="0" w:color="auto"/>
            </w:tcBorders>
          </w:tcPr>
          <w:p w14:paraId="1F5C9129" w14:textId="77777777" w:rsidR="008506FB" w:rsidRPr="008506FB" w:rsidRDefault="008506FB" w:rsidP="008506FB">
            <w:pPr>
              <w:rPr>
                <w:rFonts w:cstheme="minorHAnsi"/>
                <w:sz w:val="20"/>
                <w:szCs w:val="20"/>
              </w:rPr>
            </w:pPr>
            <w:r w:rsidRPr="008506FB">
              <w:rPr>
                <w:rFonts w:cstheme="minorHAnsi"/>
                <w:sz w:val="20"/>
                <w:szCs w:val="20"/>
              </w:rPr>
              <w:t>31%</w:t>
            </w:r>
          </w:p>
        </w:tc>
        <w:tc>
          <w:tcPr>
            <w:tcW w:w="708" w:type="dxa"/>
            <w:tcBorders>
              <w:right w:val="nil"/>
            </w:tcBorders>
          </w:tcPr>
          <w:p w14:paraId="3D3999FA" w14:textId="77777777" w:rsidR="008506FB" w:rsidRPr="008506FB" w:rsidRDefault="008506FB" w:rsidP="008506FB">
            <w:pPr>
              <w:rPr>
                <w:rFonts w:cstheme="minorHAnsi"/>
                <w:sz w:val="20"/>
                <w:szCs w:val="20"/>
              </w:rPr>
            </w:pPr>
            <w:r w:rsidRPr="008506FB">
              <w:rPr>
                <w:rFonts w:cstheme="minorHAnsi"/>
                <w:sz w:val="20"/>
                <w:szCs w:val="20"/>
              </w:rPr>
              <w:t>44%</w:t>
            </w:r>
          </w:p>
        </w:tc>
        <w:tc>
          <w:tcPr>
            <w:tcW w:w="708" w:type="dxa"/>
            <w:tcBorders>
              <w:left w:val="single" w:sz="4" w:space="0" w:color="auto"/>
            </w:tcBorders>
          </w:tcPr>
          <w:p w14:paraId="65D4DB9E" w14:textId="77777777" w:rsidR="008506FB" w:rsidRPr="008506FB" w:rsidRDefault="008506FB" w:rsidP="008506FB">
            <w:pPr>
              <w:rPr>
                <w:rFonts w:cstheme="minorHAnsi"/>
                <w:sz w:val="20"/>
                <w:szCs w:val="20"/>
              </w:rPr>
            </w:pPr>
            <w:r w:rsidRPr="008506FB">
              <w:rPr>
                <w:rFonts w:cstheme="minorHAnsi"/>
                <w:sz w:val="20"/>
                <w:szCs w:val="20"/>
              </w:rPr>
              <w:t>28%</w:t>
            </w:r>
          </w:p>
        </w:tc>
        <w:tc>
          <w:tcPr>
            <w:tcW w:w="710" w:type="dxa"/>
            <w:tcBorders>
              <w:right w:val="single" w:sz="4" w:space="0" w:color="auto"/>
            </w:tcBorders>
          </w:tcPr>
          <w:p w14:paraId="31FA2766" w14:textId="77777777" w:rsidR="008506FB" w:rsidRPr="008506FB" w:rsidRDefault="008506FB" w:rsidP="008506FB">
            <w:pPr>
              <w:rPr>
                <w:rFonts w:cstheme="minorHAnsi"/>
                <w:sz w:val="20"/>
                <w:szCs w:val="20"/>
              </w:rPr>
            </w:pPr>
            <w:r w:rsidRPr="008506FB">
              <w:rPr>
                <w:rFonts w:cstheme="minorHAnsi"/>
                <w:sz w:val="20"/>
                <w:szCs w:val="20"/>
              </w:rPr>
              <w:t>28%</w:t>
            </w:r>
          </w:p>
        </w:tc>
        <w:tc>
          <w:tcPr>
            <w:tcW w:w="710" w:type="dxa"/>
            <w:tcBorders>
              <w:left w:val="single" w:sz="4" w:space="0" w:color="auto"/>
            </w:tcBorders>
          </w:tcPr>
          <w:p w14:paraId="64C63637" w14:textId="77777777" w:rsidR="008506FB" w:rsidRPr="008506FB" w:rsidRDefault="008506FB" w:rsidP="008506FB">
            <w:pPr>
              <w:rPr>
                <w:rFonts w:cstheme="minorHAnsi"/>
                <w:sz w:val="20"/>
                <w:szCs w:val="20"/>
              </w:rPr>
            </w:pPr>
            <w:r w:rsidRPr="008506FB">
              <w:rPr>
                <w:rFonts w:cstheme="minorHAnsi"/>
                <w:sz w:val="20"/>
                <w:szCs w:val="20"/>
              </w:rPr>
              <w:t>23%</w:t>
            </w:r>
          </w:p>
        </w:tc>
        <w:tc>
          <w:tcPr>
            <w:tcW w:w="843" w:type="dxa"/>
            <w:tcBorders>
              <w:right w:val="single" w:sz="4" w:space="0" w:color="auto"/>
            </w:tcBorders>
          </w:tcPr>
          <w:p w14:paraId="231AC4BB" w14:textId="77777777" w:rsidR="008506FB" w:rsidRPr="008506FB" w:rsidRDefault="008506FB" w:rsidP="008506FB">
            <w:pPr>
              <w:rPr>
                <w:rFonts w:cstheme="minorHAnsi"/>
                <w:sz w:val="20"/>
                <w:szCs w:val="20"/>
              </w:rPr>
            </w:pPr>
            <w:r w:rsidRPr="008506FB">
              <w:rPr>
                <w:rFonts w:cstheme="minorHAnsi"/>
                <w:sz w:val="20"/>
                <w:szCs w:val="20"/>
              </w:rPr>
              <w:t>56%</w:t>
            </w:r>
          </w:p>
        </w:tc>
        <w:tc>
          <w:tcPr>
            <w:tcW w:w="710" w:type="dxa"/>
            <w:tcBorders>
              <w:left w:val="single" w:sz="4" w:space="0" w:color="auto"/>
            </w:tcBorders>
          </w:tcPr>
          <w:p w14:paraId="54FA1139" w14:textId="77777777" w:rsidR="008506FB" w:rsidRPr="008506FB" w:rsidRDefault="008506FB" w:rsidP="008506FB">
            <w:pPr>
              <w:rPr>
                <w:rFonts w:cstheme="minorHAnsi"/>
                <w:sz w:val="20"/>
                <w:szCs w:val="20"/>
              </w:rPr>
            </w:pPr>
            <w:r w:rsidRPr="008506FB">
              <w:rPr>
                <w:rFonts w:cstheme="minorHAnsi"/>
                <w:sz w:val="20"/>
                <w:szCs w:val="20"/>
              </w:rPr>
              <w:t>31%</w:t>
            </w:r>
          </w:p>
        </w:tc>
        <w:tc>
          <w:tcPr>
            <w:tcW w:w="710" w:type="dxa"/>
            <w:tcBorders>
              <w:right w:val="single" w:sz="4" w:space="0" w:color="auto"/>
            </w:tcBorders>
          </w:tcPr>
          <w:p w14:paraId="1873A900" w14:textId="77777777" w:rsidR="008506FB" w:rsidRPr="008506FB" w:rsidRDefault="008506FB" w:rsidP="008506FB">
            <w:pPr>
              <w:rPr>
                <w:rFonts w:cstheme="minorHAnsi"/>
                <w:sz w:val="20"/>
                <w:szCs w:val="20"/>
              </w:rPr>
            </w:pPr>
            <w:r w:rsidRPr="008506FB">
              <w:rPr>
                <w:rFonts w:cstheme="minorHAnsi"/>
                <w:sz w:val="20"/>
                <w:szCs w:val="20"/>
              </w:rPr>
              <w:t>36%</w:t>
            </w:r>
          </w:p>
        </w:tc>
        <w:tc>
          <w:tcPr>
            <w:tcW w:w="710" w:type="dxa"/>
            <w:tcBorders>
              <w:left w:val="single" w:sz="4" w:space="0" w:color="auto"/>
            </w:tcBorders>
          </w:tcPr>
          <w:p w14:paraId="2827310E" w14:textId="77777777" w:rsidR="008506FB" w:rsidRPr="008506FB" w:rsidRDefault="008506FB" w:rsidP="008506FB">
            <w:pPr>
              <w:rPr>
                <w:rFonts w:cstheme="minorHAnsi"/>
                <w:sz w:val="20"/>
                <w:szCs w:val="20"/>
              </w:rPr>
            </w:pPr>
            <w:r w:rsidRPr="008506FB">
              <w:rPr>
                <w:rFonts w:cstheme="minorHAnsi"/>
                <w:sz w:val="20"/>
                <w:szCs w:val="20"/>
              </w:rPr>
              <w:t>8%</w:t>
            </w:r>
          </w:p>
        </w:tc>
        <w:tc>
          <w:tcPr>
            <w:tcW w:w="710" w:type="dxa"/>
          </w:tcPr>
          <w:p w14:paraId="0291A794" w14:textId="77777777" w:rsidR="008506FB" w:rsidRPr="008506FB" w:rsidRDefault="008506FB" w:rsidP="008506FB">
            <w:pPr>
              <w:rPr>
                <w:rFonts w:cstheme="minorHAnsi"/>
                <w:sz w:val="20"/>
                <w:szCs w:val="20"/>
              </w:rPr>
            </w:pPr>
            <w:r w:rsidRPr="008506FB">
              <w:rPr>
                <w:rFonts w:cstheme="minorHAnsi"/>
                <w:sz w:val="20"/>
                <w:szCs w:val="20"/>
              </w:rPr>
              <w:t>69%</w:t>
            </w:r>
          </w:p>
        </w:tc>
      </w:tr>
      <w:tr w:rsidR="008506FB" w:rsidRPr="00B055D2" w14:paraId="3FA3D55B" w14:textId="77777777" w:rsidTr="00952DAE">
        <w:tc>
          <w:tcPr>
            <w:tcW w:w="1843" w:type="dxa"/>
            <w:tcBorders>
              <w:right w:val="single" w:sz="4" w:space="0" w:color="auto"/>
            </w:tcBorders>
          </w:tcPr>
          <w:p w14:paraId="4864C87E" w14:textId="77777777" w:rsidR="008506FB" w:rsidRPr="00B055D2" w:rsidRDefault="008506FB" w:rsidP="008506FB">
            <w:pPr>
              <w:rPr>
                <w:sz w:val="20"/>
                <w:szCs w:val="20"/>
              </w:rPr>
            </w:pPr>
            <w:r w:rsidRPr="00B055D2">
              <w:rPr>
                <w:sz w:val="20"/>
                <w:szCs w:val="20"/>
              </w:rPr>
              <w:t>TAS</w:t>
            </w:r>
          </w:p>
        </w:tc>
        <w:tc>
          <w:tcPr>
            <w:tcW w:w="709" w:type="dxa"/>
            <w:tcBorders>
              <w:right w:val="single" w:sz="4" w:space="0" w:color="auto"/>
            </w:tcBorders>
          </w:tcPr>
          <w:p w14:paraId="5D6C6855" w14:textId="77777777" w:rsidR="008506FB" w:rsidRPr="008506FB" w:rsidRDefault="008506FB" w:rsidP="008506FB">
            <w:pPr>
              <w:rPr>
                <w:rFonts w:cstheme="minorHAnsi"/>
                <w:sz w:val="20"/>
                <w:szCs w:val="20"/>
              </w:rPr>
            </w:pPr>
            <w:r w:rsidRPr="008506FB">
              <w:rPr>
                <w:rFonts w:cstheme="minorHAnsi"/>
                <w:sz w:val="20"/>
                <w:szCs w:val="20"/>
              </w:rPr>
              <w:t>59</w:t>
            </w:r>
          </w:p>
        </w:tc>
        <w:tc>
          <w:tcPr>
            <w:tcW w:w="852" w:type="dxa"/>
            <w:tcBorders>
              <w:left w:val="single" w:sz="4" w:space="0" w:color="auto"/>
            </w:tcBorders>
          </w:tcPr>
          <w:p w14:paraId="22EB6790" w14:textId="77777777" w:rsidR="008506FB" w:rsidRPr="008506FB" w:rsidRDefault="008506FB" w:rsidP="008506FB">
            <w:pPr>
              <w:spacing w:line="276" w:lineRule="auto"/>
              <w:rPr>
                <w:rFonts w:cstheme="minorHAnsi"/>
                <w:sz w:val="20"/>
                <w:szCs w:val="20"/>
              </w:rPr>
            </w:pPr>
            <w:r w:rsidRPr="008506FB">
              <w:rPr>
                <w:rFonts w:cstheme="minorHAnsi"/>
                <w:sz w:val="20"/>
                <w:szCs w:val="20"/>
              </w:rPr>
              <w:t>24%</w:t>
            </w:r>
          </w:p>
        </w:tc>
        <w:tc>
          <w:tcPr>
            <w:tcW w:w="854" w:type="dxa"/>
            <w:tcBorders>
              <w:right w:val="nil"/>
            </w:tcBorders>
          </w:tcPr>
          <w:p w14:paraId="3BF0BB41" w14:textId="77777777" w:rsidR="008506FB" w:rsidRPr="008506FB" w:rsidRDefault="008506FB" w:rsidP="008506FB">
            <w:pPr>
              <w:rPr>
                <w:rFonts w:cstheme="minorHAnsi"/>
                <w:sz w:val="20"/>
                <w:szCs w:val="20"/>
              </w:rPr>
            </w:pPr>
            <w:r w:rsidRPr="008506FB">
              <w:rPr>
                <w:rFonts w:cstheme="minorHAnsi"/>
                <w:sz w:val="20"/>
                <w:szCs w:val="20"/>
              </w:rPr>
              <w:t>64%</w:t>
            </w:r>
          </w:p>
        </w:tc>
        <w:tc>
          <w:tcPr>
            <w:tcW w:w="722" w:type="dxa"/>
            <w:tcBorders>
              <w:left w:val="single" w:sz="4" w:space="0" w:color="auto"/>
            </w:tcBorders>
          </w:tcPr>
          <w:p w14:paraId="1D4C9271" w14:textId="77777777" w:rsidR="008506FB" w:rsidRPr="008506FB" w:rsidRDefault="008506FB" w:rsidP="008506FB">
            <w:pPr>
              <w:rPr>
                <w:rFonts w:cstheme="minorHAnsi"/>
                <w:sz w:val="20"/>
                <w:szCs w:val="20"/>
              </w:rPr>
            </w:pPr>
            <w:r w:rsidRPr="008506FB">
              <w:rPr>
                <w:rFonts w:cstheme="minorHAnsi"/>
                <w:sz w:val="20"/>
                <w:szCs w:val="20"/>
              </w:rPr>
              <w:t>17%</w:t>
            </w:r>
          </w:p>
        </w:tc>
        <w:tc>
          <w:tcPr>
            <w:tcW w:w="695" w:type="dxa"/>
            <w:tcBorders>
              <w:right w:val="nil"/>
            </w:tcBorders>
          </w:tcPr>
          <w:p w14:paraId="1D9ACD1F" w14:textId="77777777" w:rsidR="008506FB" w:rsidRPr="008506FB" w:rsidRDefault="008506FB" w:rsidP="008506FB">
            <w:pPr>
              <w:rPr>
                <w:rFonts w:cstheme="minorHAnsi"/>
                <w:sz w:val="20"/>
                <w:szCs w:val="20"/>
              </w:rPr>
            </w:pPr>
            <w:r w:rsidRPr="008506FB">
              <w:rPr>
                <w:rFonts w:cstheme="minorHAnsi"/>
                <w:sz w:val="20"/>
                <w:szCs w:val="20"/>
              </w:rPr>
              <w:t>64%</w:t>
            </w:r>
          </w:p>
        </w:tc>
        <w:tc>
          <w:tcPr>
            <w:tcW w:w="696" w:type="dxa"/>
            <w:tcBorders>
              <w:left w:val="single" w:sz="4" w:space="0" w:color="auto"/>
            </w:tcBorders>
          </w:tcPr>
          <w:p w14:paraId="56BBF075" w14:textId="77777777" w:rsidR="008506FB" w:rsidRPr="008506FB" w:rsidRDefault="008506FB" w:rsidP="008506FB">
            <w:pPr>
              <w:rPr>
                <w:rFonts w:cstheme="minorHAnsi"/>
                <w:sz w:val="20"/>
                <w:szCs w:val="20"/>
              </w:rPr>
            </w:pPr>
            <w:r w:rsidRPr="008506FB">
              <w:rPr>
                <w:rFonts w:cstheme="minorHAnsi"/>
                <w:sz w:val="20"/>
                <w:szCs w:val="20"/>
              </w:rPr>
              <w:t>22%</w:t>
            </w:r>
          </w:p>
        </w:tc>
        <w:tc>
          <w:tcPr>
            <w:tcW w:w="722" w:type="dxa"/>
            <w:tcBorders>
              <w:right w:val="nil"/>
            </w:tcBorders>
          </w:tcPr>
          <w:p w14:paraId="03049C50" w14:textId="77777777" w:rsidR="008506FB" w:rsidRPr="008506FB" w:rsidRDefault="008506FB" w:rsidP="008506FB">
            <w:pPr>
              <w:rPr>
                <w:rFonts w:cstheme="minorHAnsi"/>
                <w:sz w:val="20"/>
                <w:szCs w:val="20"/>
              </w:rPr>
            </w:pPr>
            <w:r w:rsidRPr="008506FB">
              <w:rPr>
                <w:rFonts w:cstheme="minorHAnsi"/>
                <w:sz w:val="20"/>
                <w:szCs w:val="20"/>
              </w:rPr>
              <w:t>66%</w:t>
            </w:r>
          </w:p>
        </w:tc>
        <w:tc>
          <w:tcPr>
            <w:tcW w:w="710" w:type="dxa"/>
            <w:tcBorders>
              <w:left w:val="single" w:sz="4" w:space="0" w:color="auto"/>
            </w:tcBorders>
          </w:tcPr>
          <w:p w14:paraId="62ED5A70" w14:textId="77777777" w:rsidR="008506FB" w:rsidRPr="008506FB" w:rsidRDefault="008506FB" w:rsidP="008506FB">
            <w:pPr>
              <w:rPr>
                <w:rFonts w:cstheme="minorHAnsi"/>
                <w:sz w:val="20"/>
                <w:szCs w:val="20"/>
              </w:rPr>
            </w:pPr>
            <w:r w:rsidRPr="008506FB">
              <w:rPr>
                <w:rFonts w:cstheme="minorHAnsi"/>
                <w:sz w:val="20"/>
                <w:szCs w:val="20"/>
              </w:rPr>
              <w:t>37%</w:t>
            </w:r>
          </w:p>
        </w:tc>
        <w:tc>
          <w:tcPr>
            <w:tcW w:w="708" w:type="dxa"/>
            <w:tcBorders>
              <w:right w:val="nil"/>
            </w:tcBorders>
          </w:tcPr>
          <w:p w14:paraId="46B36F6E" w14:textId="77777777" w:rsidR="008506FB" w:rsidRPr="008506FB" w:rsidRDefault="008506FB" w:rsidP="008506FB">
            <w:pPr>
              <w:rPr>
                <w:rFonts w:cstheme="minorHAnsi"/>
                <w:sz w:val="20"/>
                <w:szCs w:val="20"/>
              </w:rPr>
            </w:pPr>
            <w:r w:rsidRPr="008506FB">
              <w:rPr>
                <w:rFonts w:cstheme="minorHAnsi"/>
                <w:sz w:val="20"/>
                <w:szCs w:val="20"/>
              </w:rPr>
              <w:t>42%</w:t>
            </w:r>
          </w:p>
        </w:tc>
        <w:tc>
          <w:tcPr>
            <w:tcW w:w="708" w:type="dxa"/>
            <w:tcBorders>
              <w:left w:val="single" w:sz="4" w:space="0" w:color="auto"/>
            </w:tcBorders>
          </w:tcPr>
          <w:p w14:paraId="6CC6994A" w14:textId="77777777" w:rsidR="008506FB" w:rsidRPr="008506FB" w:rsidRDefault="008506FB" w:rsidP="008506FB">
            <w:pPr>
              <w:rPr>
                <w:rFonts w:cstheme="minorHAnsi"/>
                <w:sz w:val="20"/>
                <w:szCs w:val="20"/>
              </w:rPr>
            </w:pPr>
            <w:r w:rsidRPr="008506FB">
              <w:rPr>
                <w:rFonts w:cstheme="minorHAnsi"/>
                <w:sz w:val="20"/>
                <w:szCs w:val="20"/>
              </w:rPr>
              <w:t>32%</w:t>
            </w:r>
          </w:p>
        </w:tc>
        <w:tc>
          <w:tcPr>
            <w:tcW w:w="710" w:type="dxa"/>
            <w:tcBorders>
              <w:right w:val="single" w:sz="4" w:space="0" w:color="auto"/>
            </w:tcBorders>
          </w:tcPr>
          <w:p w14:paraId="19F38CEB" w14:textId="77777777" w:rsidR="008506FB" w:rsidRPr="008506FB" w:rsidRDefault="008506FB" w:rsidP="008506FB">
            <w:pPr>
              <w:rPr>
                <w:rFonts w:cstheme="minorHAnsi"/>
                <w:sz w:val="20"/>
                <w:szCs w:val="20"/>
              </w:rPr>
            </w:pPr>
            <w:r w:rsidRPr="008506FB">
              <w:rPr>
                <w:rFonts w:cstheme="minorHAnsi"/>
                <w:sz w:val="20"/>
                <w:szCs w:val="20"/>
              </w:rPr>
              <w:t>39%</w:t>
            </w:r>
          </w:p>
        </w:tc>
        <w:tc>
          <w:tcPr>
            <w:tcW w:w="710" w:type="dxa"/>
            <w:tcBorders>
              <w:left w:val="single" w:sz="4" w:space="0" w:color="auto"/>
            </w:tcBorders>
          </w:tcPr>
          <w:p w14:paraId="2F71CF8A" w14:textId="77777777" w:rsidR="008506FB" w:rsidRPr="008506FB" w:rsidRDefault="008506FB" w:rsidP="008506FB">
            <w:pPr>
              <w:rPr>
                <w:rFonts w:cstheme="minorHAnsi"/>
                <w:sz w:val="20"/>
                <w:szCs w:val="20"/>
              </w:rPr>
            </w:pPr>
            <w:r w:rsidRPr="008506FB">
              <w:rPr>
                <w:rFonts w:cstheme="minorHAnsi"/>
                <w:sz w:val="20"/>
                <w:szCs w:val="20"/>
              </w:rPr>
              <w:t>25%</w:t>
            </w:r>
          </w:p>
        </w:tc>
        <w:tc>
          <w:tcPr>
            <w:tcW w:w="843" w:type="dxa"/>
            <w:tcBorders>
              <w:right w:val="single" w:sz="4" w:space="0" w:color="auto"/>
            </w:tcBorders>
          </w:tcPr>
          <w:p w14:paraId="3C33B581" w14:textId="77777777" w:rsidR="008506FB" w:rsidRPr="008506FB" w:rsidRDefault="008506FB" w:rsidP="008506FB">
            <w:pPr>
              <w:rPr>
                <w:rFonts w:cstheme="minorHAnsi"/>
                <w:sz w:val="20"/>
                <w:szCs w:val="20"/>
              </w:rPr>
            </w:pPr>
            <w:r w:rsidRPr="008506FB">
              <w:rPr>
                <w:rFonts w:cstheme="minorHAnsi"/>
                <w:sz w:val="20"/>
                <w:szCs w:val="20"/>
              </w:rPr>
              <w:t>61%</w:t>
            </w:r>
          </w:p>
        </w:tc>
        <w:tc>
          <w:tcPr>
            <w:tcW w:w="710" w:type="dxa"/>
            <w:tcBorders>
              <w:left w:val="single" w:sz="4" w:space="0" w:color="auto"/>
            </w:tcBorders>
          </w:tcPr>
          <w:p w14:paraId="26C6DD92" w14:textId="77777777" w:rsidR="008506FB" w:rsidRPr="008506FB" w:rsidRDefault="008506FB" w:rsidP="008506FB">
            <w:pPr>
              <w:rPr>
                <w:rFonts w:cstheme="minorHAnsi"/>
                <w:sz w:val="20"/>
                <w:szCs w:val="20"/>
              </w:rPr>
            </w:pPr>
            <w:r w:rsidRPr="008506FB">
              <w:rPr>
                <w:rFonts w:cstheme="minorHAnsi"/>
                <w:sz w:val="20"/>
                <w:szCs w:val="20"/>
              </w:rPr>
              <w:t>49%</w:t>
            </w:r>
          </w:p>
        </w:tc>
        <w:tc>
          <w:tcPr>
            <w:tcW w:w="710" w:type="dxa"/>
            <w:tcBorders>
              <w:right w:val="single" w:sz="4" w:space="0" w:color="auto"/>
            </w:tcBorders>
          </w:tcPr>
          <w:p w14:paraId="362EFD5C" w14:textId="77777777" w:rsidR="008506FB" w:rsidRPr="008506FB" w:rsidRDefault="008506FB" w:rsidP="008506FB">
            <w:pPr>
              <w:rPr>
                <w:rFonts w:cstheme="minorHAnsi"/>
                <w:sz w:val="20"/>
                <w:szCs w:val="20"/>
              </w:rPr>
            </w:pPr>
            <w:r w:rsidRPr="008506FB">
              <w:rPr>
                <w:rFonts w:cstheme="minorHAnsi"/>
                <w:sz w:val="20"/>
                <w:szCs w:val="20"/>
              </w:rPr>
              <w:t>34%</w:t>
            </w:r>
          </w:p>
        </w:tc>
        <w:tc>
          <w:tcPr>
            <w:tcW w:w="710" w:type="dxa"/>
            <w:tcBorders>
              <w:left w:val="single" w:sz="4" w:space="0" w:color="auto"/>
            </w:tcBorders>
          </w:tcPr>
          <w:p w14:paraId="43BA8BA9" w14:textId="77777777" w:rsidR="008506FB" w:rsidRPr="008506FB" w:rsidRDefault="008506FB" w:rsidP="008506FB">
            <w:pPr>
              <w:rPr>
                <w:rFonts w:cstheme="minorHAnsi"/>
                <w:sz w:val="20"/>
                <w:szCs w:val="20"/>
              </w:rPr>
            </w:pPr>
            <w:r w:rsidRPr="008506FB">
              <w:rPr>
                <w:rFonts w:cstheme="minorHAnsi"/>
                <w:sz w:val="20"/>
                <w:szCs w:val="20"/>
              </w:rPr>
              <w:t>19%</w:t>
            </w:r>
          </w:p>
        </w:tc>
        <w:tc>
          <w:tcPr>
            <w:tcW w:w="710" w:type="dxa"/>
          </w:tcPr>
          <w:p w14:paraId="668CB90B" w14:textId="77777777" w:rsidR="008506FB" w:rsidRPr="008506FB" w:rsidRDefault="008506FB" w:rsidP="008506FB">
            <w:pPr>
              <w:rPr>
                <w:rFonts w:cstheme="minorHAnsi"/>
                <w:sz w:val="20"/>
                <w:szCs w:val="20"/>
              </w:rPr>
            </w:pPr>
            <w:r w:rsidRPr="008506FB">
              <w:rPr>
                <w:rFonts w:cstheme="minorHAnsi"/>
                <w:sz w:val="20"/>
                <w:szCs w:val="20"/>
              </w:rPr>
              <w:t>69%</w:t>
            </w:r>
          </w:p>
        </w:tc>
      </w:tr>
      <w:tr w:rsidR="008506FB" w:rsidRPr="00B055D2" w14:paraId="55A8D58A" w14:textId="77777777" w:rsidTr="00952DAE">
        <w:tc>
          <w:tcPr>
            <w:tcW w:w="1843" w:type="dxa"/>
            <w:tcBorders>
              <w:right w:val="single" w:sz="4" w:space="0" w:color="auto"/>
            </w:tcBorders>
          </w:tcPr>
          <w:p w14:paraId="0B3CCF4A" w14:textId="77777777" w:rsidR="008506FB" w:rsidRPr="00B055D2" w:rsidRDefault="008506FB" w:rsidP="008506FB">
            <w:pPr>
              <w:rPr>
                <w:sz w:val="20"/>
                <w:szCs w:val="20"/>
              </w:rPr>
            </w:pPr>
            <w:r w:rsidRPr="00B055D2">
              <w:rPr>
                <w:sz w:val="20"/>
                <w:szCs w:val="20"/>
              </w:rPr>
              <w:t>Female</w:t>
            </w:r>
          </w:p>
        </w:tc>
        <w:tc>
          <w:tcPr>
            <w:tcW w:w="709" w:type="dxa"/>
            <w:tcBorders>
              <w:right w:val="single" w:sz="4" w:space="0" w:color="auto"/>
            </w:tcBorders>
          </w:tcPr>
          <w:p w14:paraId="36E90B72" w14:textId="77777777" w:rsidR="008506FB" w:rsidRPr="008506FB" w:rsidRDefault="008506FB" w:rsidP="008506FB">
            <w:pPr>
              <w:rPr>
                <w:rFonts w:cstheme="minorHAnsi"/>
                <w:sz w:val="20"/>
                <w:szCs w:val="20"/>
              </w:rPr>
            </w:pPr>
            <w:r w:rsidRPr="008506FB">
              <w:rPr>
                <w:rFonts w:cstheme="minorHAnsi"/>
                <w:sz w:val="20"/>
                <w:szCs w:val="20"/>
              </w:rPr>
              <w:t>134</w:t>
            </w:r>
          </w:p>
        </w:tc>
        <w:tc>
          <w:tcPr>
            <w:tcW w:w="852" w:type="dxa"/>
            <w:tcBorders>
              <w:left w:val="single" w:sz="4" w:space="0" w:color="auto"/>
            </w:tcBorders>
          </w:tcPr>
          <w:p w14:paraId="2568EBC8" w14:textId="77777777" w:rsidR="008506FB" w:rsidRPr="008506FB" w:rsidRDefault="008506FB" w:rsidP="008506FB">
            <w:pPr>
              <w:rPr>
                <w:rFonts w:cstheme="minorHAnsi"/>
                <w:sz w:val="20"/>
                <w:szCs w:val="20"/>
              </w:rPr>
            </w:pPr>
            <w:r w:rsidRPr="008506FB">
              <w:rPr>
                <w:rFonts w:cstheme="minorHAnsi"/>
                <w:sz w:val="20"/>
                <w:szCs w:val="20"/>
              </w:rPr>
              <w:t>21%</w:t>
            </w:r>
          </w:p>
        </w:tc>
        <w:tc>
          <w:tcPr>
            <w:tcW w:w="854" w:type="dxa"/>
            <w:tcBorders>
              <w:right w:val="nil"/>
            </w:tcBorders>
          </w:tcPr>
          <w:p w14:paraId="452A298E" w14:textId="77777777" w:rsidR="008506FB" w:rsidRPr="008506FB" w:rsidRDefault="008506FB" w:rsidP="008506FB">
            <w:pPr>
              <w:rPr>
                <w:rFonts w:cstheme="minorHAnsi"/>
                <w:sz w:val="20"/>
                <w:szCs w:val="20"/>
              </w:rPr>
            </w:pPr>
            <w:r w:rsidRPr="008506FB">
              <w:rPr>
                <w:rFonts w:cstheme="minorHAnsi"/>
                <w:sz w:val="20"/>
                <w:szCs w:val="20"/>
              </w:rPr>
              <w:t>63%</w:t>
            </w:r>
          </w:p>
        </w:tc>
        <w:tc>
          <w:tcPr>
            <w:tcW w:w="722" w:type="dxa"/>
            <w:tcBorders>
              <w:left w:val="single" w:sz="4" w:space="0" w:color="auto"/>
            </w:tcBorders>
          </w:tcPr>
          <w:p w14:paraId="7D88F483" w14:textId="77777777" w:rsidR="008506FB" w:rsidRPr="008506FB" w:rsidRDefault="008506FB" w:rsidP="008506FB">
            <w:pPr>
              <w:rPr>
                <w:rFonts w:cstheme="minorHAnsi"/>
                <w:sz w:val="20"/>
                <w:szCs w:val="20"/>
              </w:rPr>
            </w:pPr>
            <w:r w:rsidRPr="008506FB">
              <w:rPr>
                <w:rFonts w:cstheme="minorHAnsi"/>
                <w:sz w:val="20"/>
                <w:szCs w:val="20"/>
              </w:rPr>
              <w:t>23%</w:t>
            </w:r>
          </w:p>
        </w:tc>
        <w:tc>
          <w:tcPr>
            <w:tcW w:w="695" w:type="dxa"/>
            <w:tcBorders>
              <w:right w:val="nil"/>
            </w:tcBorders>
          </w:tcPr>
          <w:p w14:paraId="0A19542F" w14:textId="77777777" w:rsidR="008506FB" w:rsidRPr="008506FB" w:rsidRDefault="008506FB" w:rsidP="008506FB">
            <w:pPr>
              <w:rPr>
                <w:rFonts w:cstheme="minorHAnsi"/>
                <w:sz w:val="20"/>
                <w:szCs w:val="20"/>
              </w:rPr>
            </w:pPr>
            <w:r w:rsidRPr="008506FB">
              <w:rPr>
                <w:rFonts w:cstheme="minorHAnsi"/>
                <w:sz w:val="20"/>
                <w:szCs w:val="20"/>
              </w:rPr>
              <w:t>54%</w:t>
            </w:r>
          </w:p>
        </w:tc>
        <w:tc>
          <w:tcPr>
            <w:tcW w:w="696" w:type="dxa"/>
            <w:tcBorders>
              <w:left w:val="single" w:sz="4" w:space="0" w:color="auto"/>
            </w:tcBorders>
          </w:tcPr>
          <w:p w14:paraId="08BF35AA" w14:textId="77777777" w:rsidR="008506FB" w:rsidRPr="008506FB" w:rsidRDefault="008506FB" w:rsidP="008506FB">
            <w:pPr>
              <w:rPr>
                <w:rFonts w:cstheme="minorHAnsi"/>
                <w:sz w:val="20"/>
                <w:szCs w:val="20"/>
              </w:rPr>
            </w:pPr>
            <w:r w:rsidRPr="008506FB">
              <w:rPr>
                <w:rFonts w:cstheme="minorHAnsi"/>
                <w:sz w:val="20"/>
                <w:szCs w:val="20"/>
              </w:rPr>
              <w:t>25%</w:t>
            </w:r>
          </w:p>
        </w:tc>
        <w:tc>
          <w:tcPr>
            <w:tcW w:w="722" w:type="dxa"/>
            <w:tcBorders>
              <w:right w:val="nil"/>
            </w:tcBorders>
          </w:tcPr>
          <w:p w14:paraId="2A7A8324" w14:textId="77777777" w:rsidR="008506FB" w:rsidRPr="008506FB" w:rsidRDefault="008506FB" w:rsidP="008506FB">
            <w:pPr>
              <w:rPr>
                <w:rFonts w:cstheme="minorHAnsi"/>
                <w:sz w:val="20"/>
                <w:szCs w:val="20"/>
              </w:rPr>
            </w:pPr>
            <w:r w:rsidRPr="008506FB">
              <w:rPr>
                <w:rFonts w:cstheme="minorHAnsi"/>
                <w:sz w:val="20"/>
                <w:szCs w:val="20"/>
              </w:rPr>
              <w:t>57%</w:t>
            </w:r>
          </w:p>
        </w:tc>
        <w:tc>
          <w:tcPr>
            <w:tcW w:w="710" w:type="dxa"/>
            <w:tcBorders>
              <w:left w:val="single" w:sz="4" w:space="0" w:color="auto"/>
            </w:tcBorders>
          </w:tcPr>
          <w:p w14:paraId="3905C163" w14:textId="77777777" w:rsidR="008506FB" w:rsidRPr="008506FB" w:rsidRDefault="008506FB" w:rsidP="008506FB">
            <w:pPr>
              <w:rPr>
                <w:rFonts w:cstheme="minorHAnsi"/>
                <w:sz w:val="20"/>
                <w:szCs w:val="20"/>
              </w:rPr>
            </w:pPr>
            <w:r w:rsidRPr="008506FB">
              <w:rPr>
                <w:rFonts w:cstheme="minorHAnsi"/>
                <w:sz w:val="20"/>
                <w:szCs w:val="20"/>
              </w:rPr>
              <w:t>36%</w:t>
            </w:r>
          </w:p>
        </w:tc>
        <w:tc>
          <w:tcPr>
            <w:tcW w:w="708" w:type="dxa"/>
            <w:tcBorders>
              <w:right w:val="nil"/>
            </w:tcBorders>
          </w:tcPr>
          <w:p w14:paraId="2CD8CD7B" w14:textId="77777777" w:rsidR="008506FB" w:rsidRPr="008506FB" w:rsidRDefault="008506FB" w:rsidP="008506FB">
            <w:pPr>
              <w:rPr>
                <w:rFonts w:cstheme="minorHAnsi"/>
                <w:sz w:val="20"/>
                <w:szCs w:val="20"/>
              </w:rPr>
            </w:pPr>
            <w:r w:rsidRPr="008506FB">
              <w:rPr>
                <w:rFonts w:cstheme="minorHAnsi"/>
                <w:sz w:val="20"/>
                <w:szCs w:val="20"/>
              </w:rPr>
              <w:t>44%</w:t>
            </w:r>
          </w:p>
        </w:tc>
        <w:tc>
          <w:tcPr>
            <w:tcW w:w="708" w:type="dxa"/>
            <w:tcBorders>
              <w:left w:val="single" w:sz="4" w:space="0" w:color="auto"/>
            </w:tcBorders>
          </w:tcPr>
          <w:p w14:paraId="144FAB59" w14:textId="77777777" w:rsidR="008506FB" w:rsidRPr="008506FB" w:rsidRDefault="008506FB" w:rsidP="008506FB">
            <w:pPr>
              <w:rPr>
                <w:rFonts w:cstheme="minorHAnsi"/>
                <w:sz w:val="20"/>
                <w:szCs w:val="20"/>
              </w:rPr>
            </w:pPr>
            <w:r w:rsidRPr="008506FB">
              <w:rPr>
                <w:rFonts w:cstheme="minorHAnsi"/>
                <w:sz w:val="20"/>
                <w:szCs w:val="20"/>
              </w:rPr>
              <w:t>23%</w:t>
            </w:r>
          </w:p>
        </w:tc>
        <w:tc>
          <w:tcPr>
            <w:tcW w:w="710" w:type="dxa"/>
            <w:tcBorders>
              <w:right w:val="single" w:sz="4" w:space="0" w:color="auto"/>
            </w:tcBorders>
          </w:tcPr>
          <w:p w14:paraId="4F6D29A2" w14:textId="77777777" w:rsidR="008506FB" w:rsidRPr="008506FB" w:rsidRDefault="008506FB" w:rsidP="008506FB">
            <w:pPr>
              <w:rPr>
                <w:rFonts w:cstheme="minorHAnsi"/>
                <w:sz w:val="20"/>
                <w:szCs w:val="20"/>
              </w:rPr>
            </w:pPr>
            <w:r w:rsidRPr="008506FB">
              <w:rPr>
                <w:rFonts w:cstheme="minorHAnsi"/>
                <w:sz w:val="20"/>
                <w:szCs w:val="20"/>
              </w:rPr>
              <w:t>36%</w:t>
            </w:r>
          </w:p>
        </w:tc>
        <w:tc>
          <w:tcPr>
            <w:tcW w:w="710" w:type="dxa"/>
            <w:tcBorders>
              <w:left w:val="single" w:sz="4" w:space="0" w:color="auto"/>
            </w:tcBorders>
          </w:tcPr>
          <w:p w14:paraId="29E2FD73" w14:textId="77777777" w:rsidR="008506FB" w:rsidRPr="008506FB" w:rsidRDefault="008506FB" w:rsidP="008506FB">
            <w:pPr>
              <w:rPr>
                <w:rFonts w:cstheme="minorHAnsi"/>
                <w:sz w:val="20"/>
                <w:szCs w:val="20"/>
              </w:rPr>
            </w:pPr>
            <w:r w:rsidRPr="008506FB">
              <w:rPr>
                <w:rFonts w:cstheme="minorHAnsi"/>
                <w:sz w:val="20"/>
                <w:szCs w:val="20"/>
              </w:rPr>
              <w:t>29%</w:t>
            </w:r>
          </w:p>
        </w:tc>
        <w:tc>
          <w:tcPr>
            <w:tcW w:w="843" w:type="dxa"/>
            <w:tcBorders>
              <w:right w:val="single" w:sz="4" w:space="0" w:color="auto"/>
            </w:tcBorders>
          </w:tcPr>
          <w:p w14:paraId="0421F734" w14:textId="77777777" w:rsidR="008506FB" w:rsidRPr="008506FB" w:rsidRDefault="008506FB" w:rsidP="008506FB">
            <w:pPr>
              <w:rPr>
                <w:rFonts w:cstheme="minorHAnsi"/>
                <w:sz w:val="20"/>
                <w:szCs w:val="20"/>
              </w:rPr>
            </w:pPr>
            <w:r w:rsidRPr="008506FB">
              <w:rPr>
                <w:rFonts w:cstheme="minorHAnsi"/>
                <w:sz w:val="20"/>
                <w:szCs w:val="20"/>
              </w:rPr>
              <w:t>53%</w:t>
            </w:r>
          </w:p>
        </w:tc>
        <w:tc>
          <w:tcPr>
            <w:tcW w:w="710" w:type="dxa"/>
            <w:tcBorders>
              <w:left w:val="single" w:sz="4" w:space="0" w:color="auto"/>
            </w:tcBorders>
          </w:tcPr>
          <w:p w14:paraId="261531E0" w14:textId="77777777" w:rsidR="008506FB" w:rsidRPr="008506FB" w:rsidRDefault="008506FB" w:rsidP="008506FB">
            <w:pPr>
              <w:rPr>
                <w:rFonts w:cstheme="minorHAnsi"/>
                <w:sz w:val="20"/>
                <w:szCs w:val="20"/>
              </w:rPr>
            </w:pPr>
            <w:r w:rsidRPr="008506FB">
              <w:rPr>
                <w:rFonts w:cstheme="minorHAnsi"/>
                <w:sz w:val="20"/>
                <w:szCs w:val="20"/>
              </w:rPr>
              <w:t>37%</w:t>
            </w:r>
          </w:p>
        </w:tc>
        <w:tc>
          <w:tcPr>
            <w:tcW w:w="710" w:type="dxa"/>
            <w:tcBorders>
              <w:right w:val="single" w:sz="4" w:space="0" w:color="auto"/>
            </w:tcBorders>
          </w:tcPr>
          <w:p w14:paraId="162729C1" w14:textId="77777777" w:rsidR="008506FB" w:rsidRPr="008506FB" w:rsidRDefault="008506FB" w:rsidP="008506FB">
            <w:pPr>
              <w:rPr>
                <w:rFonts w:cstheme="minorHAnsi"/>
                <w:sz w:val="20"/>
                <w:szCs w:val="20"/>
              </w:rPr>
            </w:pPr>
            <w:r w:rsidRPr="008506FB">
              <w:rPr>
                <w:rFonts w:cstheme="minorHAnsi"/>
                <w:sz w:val="20"/>
                <w:szCs w:val="20"/>
              </w:rPr>
              <w:t>39%</w:t>
            </w:r>
          </w:p>
        </w:tc>
        <w:tc>
          <w:tcPr>
            <w:tcW w:w="710" w:type="dxa"/>
            <w:tcBorders>
              <w:left w:val="single" w:sz="4" w:space="0" w:color="auto"/>
            </w:tcBorders>
          </w:tcPr>
          <w:p w14:paraId="7779A09C" w14:textId="77777777" w:rsidR="008506FB" w:rsidRPr="008506FB" w:rsidRDefault="008506FB" w:rsidP="008506FB">
            <w:pPr>
              <w:rPr>
                <w:rFonts w:cstheme="minorHAnsi"/>
                <w:sz w:val="20"/>
                <w:szCs w:val="20"/>
              </w:rPr>
            </w:pPr>
            <w:r w:rsidRPr="008506FB">
              <w:rPr>
                <w:rFonts w:cstheme="minorHAnsi"/>
                <w:sz w:val="20"/>
                <w:szCs w:val="20"/>
              </w:rPr>
              <w:t>8%</w:t>
            </w:r>
          </w:p>
        </w:tc>
        <w:tc>
          <w:tcPr>
            <w:tcW w:w="710" w:type="dxa"/>
          </w:tcPr>
          <w:p w14:paraId="1013762A" w14:textId="77777777" w:rsidR="008506FB" w:rsidRPr="008506FB" w:rsidRDefault="008506FB" w:rsidP="008506FB">
            <w:pPr>
              <w:rPr>
                <w:rFonts w:cstheme="minorHAnsi"/>
                <w:sz w:val="20"/>
                <w:szCs w:val="20"/>
              </w:rPr>
            </w:pPr>
            <w:r w:rsidRPr="008506FB">
              <w:rPr>
                <w:rFonts w:cstheme="minorHAnsi"/>
                <w:sz w:val="20"/>
                <w:szCs w:val="20"/>
              </w:rPr>
              <w:t>70%</w:t>
            </w:r>
          </w:p>
        </w:tc>
      </w:tr>
      <w:tr w:rsidR="008506FB" w:rsidRPr="00B055D2" w14:paraId="1FC88F01" w14:textId="77777777" w:rsidTr="00952DAE">
        <w:tc>
          <w:tcPr>
            <w:tcW w:w="1843" w:type="dxa"/>
            <w:tcBorders>
              <w:right w:val="single" w:sz="4" w:space="0" w:color="auto"/>
            </w:tcBorders>
          </w:tcPr>
          <w:p w14:paraId="4914F662" w14:textId="77777777" w:rsidR="008506FB" w:rsidRPr="00B055D2" w:rsidRDefault="008506FB" w:rsidP="008506FB">
            <w:pPr>
              <w:rPr>
                <w:sz w:val="20"/>
                <w:szCs w:val="20"/>
              </w:rPr>
            </w:pPr>
            <w:r w:rsidRPr="00B055D2">
              <w:rPr>
                <w:sz w:val="20"/>
                <w:szCs w:val="20"/>
              </w:rPr>
              <w:t>Male</w:t>
            </w:r>
          </w:p>
        </w:tc>
        <w:tc>
          <w:tcPr>
            <w:tcW w:w="709" w:type="dxa"/>
            <w:tcBorders>
              <w:right w:val="single" w:sz="4" w:space="0" w:color="auto"/>
            </w:tcBorders>
          </w:tcPr>
          <w:p w14:paraId="443CF2FB" w14:textId="77777777" w:rsidR="008506FB" w:rsidRPr="008506FB" w:rsidRDefault="008506FB" w:rsidP="008506FB">
            <w:pPr>
              <w:rPr>
                <w:rFonts w:cstheme="minorHAnsi"/>
                <w:sz w:val="20"/>
                <w:szCs w:val="20"/>
              </w:rPr>
            </w:pPr>
            <w:r w:rsidRPr="008506FB">
              <w:rPr>
                <w:rFonts w:cstheme="minorHAnsi"/>
                <w:sz w:val="20"/>
                <w:szCs w:val="20"/>
              </w:rPr>
              <w:t>127</w:t>
            </w:r>
          </w:p>
        </w:tc>
        <w:tc>
          <w:tcPr>
            <w:tcW w:w="852" w:type="dxa"/>
            <w:tcBorders>
              <w:left w:val="single" w:sz="4" w:space="0" w:color="auto"/>
            </w:tcBorders>
          </w:tcPr>
          <w:p w14:paraId="714257CE" w14:textId="77777777" w:rsidR="008506FB" w:rsidRPr="008506FB" w:rsidRDefault="008506FB" w:rsidP="008506FB">
            <w:pPr>
              <w:rPr>
                <w:rFonts w:cstheme="minorHAnsi"/>
                <w:sz w:val="20"/>
                <w:szCs w:val="20"/>
              </w:rPr>
            </w:pPr>
            <w:r w:rsidRPr="008506FB">
              <w:rPr>
                <w:rFonts w:cstheme="minorHAnsi"/>
                <w:sz w:val="20"/>
                <w:szCs w:val="20"/>
              </w:rPr>
              <w:t>31%</w:t>
            </w:r>
          </w:p>
        </w:tc>
        <w:tc>
          <w:tcPr>
            <w:tcW w:w="854" w:type="dxa"/>
            <w:tcBorders>
              <w:right w:val="nil"/>
            </w:tcBorders>
          </w:tcPr>
          <w:p w14:paraId="192F64C3" w14:textId="77777777" w:rsidR="008506FB" w:rsidRPr="008506FB" w:rsidRDefault="008506FB" w:rsidP="008506FB">
            <w:pPr>
              <w:rPr>
                <w:rFonts w:cstheme="minorHAnsi"/>
                <w:sz w:val="20"/>
                <w:szCs w:val="20"/>
              </w:rPr>
            </w:pPr>
            <w:r w:rsidRPr="008506FB">
              <w:rPr>
                <w:rFonts w:cstheme="minorHAnsi"/>
                <w:sz w:val="20"/>
                <w:szCs w:val="20"/>
              </w:rPr>
              <w:t>54%</w:t>
            </w:r>
          </w:p>
        </w:tc>
        <w:tc>
          <w:tcPr>
            <w:tcW w:w="722" w:type="dxa"/>
            <w:tcBorders>
              <w:left w:val="single" w:sz="4" w:space="0" w:color="auto"/>
            </w:tcBorders>
          </w:tcPr>
          <w:p w14:paraId="4A39481C" w14:textId="77777777" w:rsidR="008506FB" w:rsidRPr="008506FB" w:rsidRDefault="008506FB" w:rsidP="008506FB">
            <w:pPr>
              <w:rPr>
                <w:rFonts w:cstheme="minorHAnsi"/>
                <w:sz w:val="20"/>
                <w:szCs w:val="20"/>
              </w:rPr>
            </w:pPr>
            <w:r w:rsidRPr="008506FB">
              <w:rPr>
                <w:rFonts w:cstheme="minorHAnsi"/>
                <w:sz w:val="20"/>
                <w:szCs w:val="20"/>
              </w:rPr>
              <w:t>30%</w:t>
            </w:r>
          </w:p>
        </w:tc>
        <w:tc>
          <w:tcPr>
            <w:tcW w:w="695" w:type="dxa"/>
            <w:tcBorders>
              <w:right w:val="nil"/>
            </w:tcBorders>
          </w:tcPr>
          <w:p w14:paraId="129027A7" w14:textId="77777777" w:rsidR="008506FB" w:rsidRPr="008506FB" w:rsidRDefault="008506FB" w:rsidP="008506FB">
            <w:pPr>
              <w:rPr>
                <w:rFonts w:cstheme="minorHAnsi"/>
                <w:sz w:val="20"/>
                <w:szCs w:val="20"/>
              </w:rPr>
            </w:pPr>
            <w:r w:rsidRPr="008506FB">
              <w:rPr>
                <w:rFonts w:cstheme="minorHAnsi"/>
                <w:sz w:val="20"/>
                <w:szCs w:val="20"/>
              </w:rPr>
              <w:t>59%</w:t>
            </w:r>
          </w:p>
        </w:tc>
        <w:tc>
          <w:tcPr>
            <w:tcW w:w="696" w:type="dxa"/>
            <w:tcBorders>
              <w:left w:val="single" w:sz="4" w:space="0" w:color="auto"/>
            </w:tcBorders>
          </w:tcPr>
          <w:p w14:paraId="3F4DDE1A" w14:textId="77777777" w:rsidR="008506FB" w:rsidRPr="008506FB" w:rsidRDefault="008506FB" w:rsidP="008506FB">
            <w:pPr>
              <w:rPr>
                <w:rFonts w:cstheme="minorHAnsi"/>
                <w:sz w:val="20"/>
                <w:szCs w:val="20"/>
              </w:rPr>
            </w:pPr>
            <w:r w:rsidRPr="008506FB">
              <w:rPr>
                <w:rFonts w:cstheme="minorHAnsi"/>
                <w:sz w:val="20"/>
                <w:szCs w:val="20"/>
              </w:rPr>
              <w:t>34%</w:t>
            </w:r>
          </w:p>
        </w:tc>
        <w:tc>
          <w:tcPr>
            <w:tcW w:w="722" w:type="dxa"/>
            <w:tcBorders>
              <w:right w:val="nil"/>
            </w:tcBorders>
          </w:tcPr>
          <w:p w14:paraId="294E5A46" w14:textId="77777777" w:rsidR="008506FB" w:rsidRPr="008506FB" w:rsidRDefault="008506FB" w:rsidP="008506FB">
            <w:pPr>
              <w:rPr>
                <w:rFonts w:cstheme="minorHAnsi"/>
                <w:sz w:val="20"/>
                <w:szCs w:val="20"/>
              </w:rPr>
            </w:pPr>
            <w:r w:rsidRPr="008506FB">
              <w:rPr>
                <w:rFonts w:cstheme="minorHAnsi"/>
                <w:sz w:val="20"/>
                <w:szCs w:val="20"/>
              </w:rPr>
              <w:t>52%</w:t>
            </w:r>
          </w:p>
        </w:tc>
        <w:tc>
          <w:tcPr>
            <w:tcW w:w="710" w:type="dxa"/>
            <w:tcBorders>
              <w:left w:val="single" w:sz="4" w:space="0" w:color="auto"/>
            </w:tcBorders>
          </w:tcPr>
          <w:p w14:paraId="3DE9E634" w14:textId="77777777" w:rsidR="008506FB" w:rsidRPr="008506FB" w:rsidRDefault="008506FB" w:rsidP="008506FB">
            <w:pPr>
              <w:rPr>
                <w:rFonts w:cstheme="minorHAnsi"/>
                <w:sz w:val="20"/>
                <w:szCs w:val="20"/>
              </w:rPr>
            </w:pPr>
            <w:r w:rsidRPr="008506FB">
              <w:rPr>
                <w:rFonts w:cstheme="minorHAnsi"/>
                <w:sz w:val="20"/>
                <w:szCs w:val="20"/>
              </w:rPr>
              <w:t>37%</w:t>
            </w:r>
          </w:p>
        </w:tc>
        <w:tc>
          <w:tcPr>
            <w:tcW w:w="708" w:type="dxa"/>
            <w:tcBorders>
              <w:right w:val="nil"/>
            </w:tcBorders>
          </w:tcPr>
          <w:p w14:paraId="51312A43" w14:textId="77777777" w:rsidR="008506FB" w:rsidRPr="008506FB" w:rsidRDefault="008506FB" w:rsidP="008506FB">
            <w:pPr>
              <w:rPr>
                <w:rFonts w:cstheme="minorHAnsi"/>
                <w:sz w:val="20"/>
                <w:szCs w:val="20"/>
              </w:rPr>
            </w:pPr>
            <w:r w:rsidRPr="008506FB">
              <w:rPr>
                <w:rFonts w:cstheme="minorHAnsi"/>
                <w:sz w:val="20"/>
                <w:szCs w:val="20"/>
              </w:rPr>
              <w:t>41%</w:t>
            </w:r>
          </w:p>
        </w:tc>
        <w:tc>
          <w:tcPr>
            <w:tcW w:w="708" w:type="dxa"/>
            <w:tcBorders>
              <w:left w:val="single" w:sz="4" w:space="0" w:color="auto"/>
            </w:tcBorders>
          </w:tcPr>
          <w:p w14:paraId="662F3038" w14:textId="77777777" w:rsidR="008506FB" w:rsidRPr="008506FB" w:rsidRDefault="008506FB" w:rsidP="008506FB">
            <w:pPr>
              <w:rPr>
                <w:rFonts w:cstheme="minorHAnsi"/>
                <w:sz w:val="20"/>
                <w:szCs w:val="20"/>
              </w:rPr>
            </w:pPr>
            <w:r w:rsidRPr="008506FB">
              <w:rPr>
                <w:rFonts w:cstheme="minorHAnsi"/>
                <w:sz w:val="20"/>
                <w:szCs w:val="20"/>
              </w:rPr>
              <w:t>39%</w:t>
            </w:r>
          </w:p>
        </w:tc>
        <w:tc>
          <w:tcPr>
            <w:tcW w:w="710" w:type="dxa"/>
            <w:tcBorders>
              <w:right w:val="single" w:sz="4" w:space="0" w:color="auto"/>
            </w:tcBorders>
          </w:tcPr>
          <w:p w14:paraId="3B59B30E" w14:textId="77777777" w:rsidR="008506FB" w:rsidRPr="008506FB" w:rsidRDefault="008506FB" w:rsidP="008506FB">
            <w:pPr>
              <w:rPr>
                <w:rFonts w:cstheme="minorHAnsi"/>
                <w:sz w:val="20"/>
                <w:szCs w:val="20"/>
              </w:rPr>
            </w:pPr>
            <w:r w:rsidRPr="008506FB">
              <w:rPr>
                <w:rFonts w:cstheme="minorHAnsi"/>
                <w:sz w:val="20"/>
                <w:szCs w:val="20"/>
              </w:rPr>
              <w:t>33%</w:t>
            </w:r>
          </w:p>
        </w:tc>
        <w:tc>
          <w:tcPr>
            <w:tcW w:w="710" w:type="dxa"/>
            <w:tcBorders>
              <w:left w:val="single" w:sz="4" w:space="0" w:color="auto"/>
            </w:tcBorders>
          </w:tcPr>
          <w:p w14:paraId="7B36EA56" w14:textId="77777777" w:rsidR="008506FB" w:rsidRPr="008506FB" w:rsidRDefault="008506FB" w:rsidP="008506FB">
            <w:pPr>
              <w:rPr>
                <w:rFonts w:cstheme="minorHAnsi"/>
                <w:sz w:val="20"/>
                <w:szCs w:val="20"/>
              </w:rPr>
            </w:pPr>
            <w:r w:rsidRPr="008506FB">
              <w:rPr>
                <w:rFonts w:cstheme="minorHAnsi"/>
                <w:sz w:val="20"/>
                <w:szCs w:val="20"/>
              </w:rPr>
              <w:t>26%</w:t>
            </w:r>
          </w:p>
        </w:tc>
        <w:tc>
          <w:tcPr>
            <w:tcW w:w="843" w:type="dxa"/>
            <w:tcBorders>
              <w:right w:val="single" w:sz="4" w:space="0" w:color="auto"/>
            </w:tcBorders>
          </w:tcPr>
          <w:p w14:paraId="04C8E5AC" w14:textId="77777777" w:rsidR="008506FB" w:rsidRPr="008506FB" w:rsidRDefault="008506FB" w:rsidP="008506FB">
            <w:pPr>
              <w:rPr>
                <w:rFonts w:cstheme="minorHAnsi"/>
                <w:sz w:val="20"/>
                <w:szCs w:val="20"/>
              </w:rPr>
            </w:pPr>
            <w:r w:rsidRPr="008506FB">
              <w:rPr>
                <w:rFonts w:cstheme="minorHAnsi"/>
                <w:sz w:val="20"/>
                <w:szCs w:val="20"/>
              </w:rPr>
              <w:t>58%</w:t>
            </w:r>
          </w:p>
        </w:tc>
        <w:tc>
          <w:tcPr>
            <w:tcW w:w="710" w:type="dxa"/>
            <w:tcBorders>
              <w:left w:val="single" w:sz="4" w:space="0" w:color="auto"/>
            </w:tcBorders>
          </w:tcPr>
          <w:p w14:paraId="2A1FB7D9" w14:textId="77777777" w:rsidR="008506FB" w:rsidRPr="008506FB" w:rsidRDefault="008506FB" w:rsidP="008506FB">
            <w:pPr>
              <w:rPr>
                <w:rFonts w:cstheme="minorHAnsi"/>
                <w:sz w:val="20"/>
                <w:szCs w:val="20"/>
              </w:rPr>
            </w:pPr>
            <w:r w:rsidRPr="008506FB">
              <w:rPr>
                <w:rFonts w:cstheme="minorHAnsi"/>
                <w:sz w:val="20"/>
                <w:szCs w:val="20"/>
              </w:rPr>
              <w:t>45%</w:t>
            </w:r>
          </w:p>
        </w:tc>
        <w:tc>
          <w:tcPr>
            <w:tcW w:w="710" w:type="dxa"/>
            <w:tcBorders>
              <w:right w:val="single" w:sz="4" w:space="0" w:color="auto"/>
            </w:tcBorders>
          </w:tcPr>
          <w:p w14:paraId="1DDCDACC" w14:textId="77777777" w:rsidR="008506FB" w:rsidRPr="008506FB" w:rsidRDefault="008506FB" w:rsidP="008506FB">
            <w:pPr>
              <w:rPr>
                <w:rFonts w:cstheme="minorHAnsi"/>
                <w:sz w:val="20"/>
                <w:szCs w:val="20"/>
              </w:rPr>
            </w:pPr>
            <w:r w:rsidRPr="008506FB">
              <w:rPr>
                <w:rFonts w:cstheme="minorHAnsi"/>
                <w:sz w:val="20"/>
                <w:szCs w:val="20"/>
              </w:rPr>
              <w:t>39%</w:t>
            </w:r>
          </w:p>
        </w:tc>
        <w:tc>
          <w:tcPr>
            <w:tcW w:w="710" w:type="dxa"/>
            <w:tcBorders>
              <w:left w:val="single" w:sz="4" w:space="0" w:color="auto"/>
            </w:tcBorders>
          </w:tcPr>
          <w:p w14:paraId="3CC28B38" w14:textId="77777777" w:rsidR="008506FB" w:rsidRPr="008506FB" w:rsidRDefault="008506FB" w:rsidP="008506FB">
            <w:pPr>
              <w:rPr>
                <w:rFonts w:cstheme="minorHAnsi"/>
                <w:sz w:val="20"/>
                <w:szCs w:val="20"/>
              </w:rPr>
            </w:pPr>
            <w:r w:rsidRPr="008506FB">
              <w:rPr>
                <w:rFonts w:cstheme="minorHAnsi"/>
                <w:sz w:val="20"/>
                <w:szCs w:val="20"/>
              </w:rPr>
              <w:t>25%</w:t>
            </w:r>
          </w:p>
        </w:tc>
        <w:tc>
          <w:tcPr>
            <w:tcW w:w="710" w:type="dxa"/>
          </w:tcPr>
          <w:p w14:paraId="0E63A549" w14:textId="77777777" w:rsidR="008506FB" w:rsidRPr="008506FB" w:rsidRDefault="008506FB" w:rsidP="008506FB">
            <w:pPr>
              <w:rPr>
                <w:rFonts w:cstheme="minorHAnsi"/>
                <w:sz w:val="20"/>
                <w:szCs w:val="20"/>
              </w:rPr>
            </w:pPr>
            <w:r w:rsidRPr="008506FB">
              <w:rPr>
                <w:rFonts w:cstheme="minorHAnsi"/>
                <w:sz w:val="20"/>
                <w:szCs w:val="20"/>
              </w:rPr>
              <w:t>64%</w:t>
            </w:r>
          </w:p>
        </w:tc>
      </w:tr>
      <w:tr w:rsidR="008506FB" w:rsidRPr="00B055D2" w14:paraId="09FF56B3" w14:textId="77777777" w:rsidTr="00952DAE">
        <w:tc>
          <w:tcPr>
            <w:tcW w:w="1843" w:type="dxa"/>
            <w:tcBorders>
              <w:right w:val="single" w:sz="4" w:space="0" w:color="auto"/>
            </w:tcBorders>
          </w:tcPr>
          <w:p w14:paraId="6C22D6A7" w14:textId="77777777" w:rsidR="008506FB" w:rsidRPr="00B055D2" w:rsidRDefault="008506FB" w:rsidP="008506FB">
            <w:pPr>
              <w:rPr>
                <w:sz w:val="20"/>
                <w:szCs w:val="20"/>
              </w:rPr>
            </w:pPr>
            <w:r w:rsidRPr="00B055D2">
              <w:rPr>
                <w:sz w:val="20"/>
                <w:szCs w:val="20"/>
              </w:rPr>
              <w:t>Under 45 years</w:t>
            </w:r>
          </w:p>
        </w:tc>
        <w:tc>
          <w:tcPr>
            <w:tcW w:w="709" w:type="dxa"/>
            <w:tcBorders>
              <w:right w:val="single" w:sz="4" w:space="0" w:color="auto"/>
            </w:tcBorders>
          </w:tcPr>
          <w:p w14:paraId="0F91B4D7" w14:textId="77777777" w:rsidR="008506FB" w:rsidRPr="008506FB" w:rsidRDefault="008506FB" w:rsidP="008506FB">
            <w:pPr>
              <w:rPr>
                <w:rFonts w:cstheme="minorHAnsi"/>
                <w:sz w:val="20"/>
                <w:szCs w:val="20"/>
              </w:rPr>
            </w:pPr>
            <w:r w:rsidRPr="008506FB">
              <w:rPr>
                <w:rFonts w:cstheme="minorHAnsi"/>
                <w:sz w:val="20"/>
                <w:szCs w:val="20"/>
              </w:rPr>
              <w:t>43</w:t>
            </w:r>
          </w:p>
        </w:tc>
        <w:tc>
          <w:tcPr>
            <w:tcW w:w="852" w:type="dxa"/>
            <w:tcBorders>
              <w:left w:val="single" w:sz="4" w:space="0" w:color="auto"/>
            </w:tcBorders>
          </w:tcPr>
          <w:p w14:paraId="63D34C6F" w14:textId="77777777" w:rsidR="008506FB" w:rsidRPr="008506FB" w:rsidRDefault="008506FB" w:rsidP="008506FB">
            <w:pPr>
              <w:rPr>
                <w:rFonts w:cstheme="minorHAnsi"/>
                <w:sz w:val="20"/>
                <w:szCs w:val="20"/>
              </w:rPr>
            </w:pPr>
            <w:r w:rsidRPr="008506FB">
              <w:rPr>
                <w:rFonts w:cstheme="minorHAnsi"/>
                <w:sz w:val="20"/>
                <w:szCs w:val="20"/>
              </w:rPr>
              <w:t>26%</w:t>
            </w:r>
          </w:p>
        </w:tc>
        <w:tc>
          <w:tcPr>
            <w:tcW w:w="854" w:type="dxa"/>
            <w:tcBorders>
              <w:right w:val="nil"/>
            </w:tcBorders>
          </w:tcPr>
          <w:p w14:paraId="3C281E3C" w14:textId="77777777" w:rsidR="008506FB" w:rsidRPr="008506FB" w:rsidRDefault="008506FB" w:rsidP="008506FB">
            <w:pPr>
              <w:rPr>
                <w:rFonts w:cstheme="minorHAnsi"/>
                <w:sz w:val="20"/>
                <w:szCs w:val="20"/>
              </w:rPr>
            </w:pPr>
            <w:r w:rsidRPr="008506FB">
              <w:rPr>
                <w:rFonts w:cstheme="minorHAnsi"/>
                <w:sz w:val="20"/>
                <w:szCs w:val="20"/>
              </w:rPr>
              <w:t>58%</w:t>
            </w:r>
          </w:p>
        </w:tc>
        <w:tc>
          <w:tcPr>
            <w:tcW w:w="722" w:type="dxa"/>
            <w:tcBorders>
              <w:left w:val="single" w:sz="4" w:space="0" w:color="auto"/>
            </w:tcBorders>
          </w:tcPr>
          <w:p w14:paraId="6A1CAA74" w14:textId="77777777" w:rsidR="008506FB" w:rsidRPr="008506FB" w:rsidRDefault="008506FB" w:rsidP="008506FB">
            <w:pPr>
              <w:rPr>
                <w:rFonts w:cstheme="minorHAnsi"/>
                <w:sz w:val="20"/>
                <w:szCs w:val="20"/>
              </w:rPr>
            </w:pPr>
            <w:r w:rsidRPr="008506FB">
              <w:rPr>
                <w:rFonts w:cstheme="minorHAnsi"/>
                <w:sz w:val="20"/>
                <w:szCs w:val="20"/>
              </w:rPr>
              <w:t>23%</w:t>
            </w:r>
          </w:p>
        </w:tc>
        <w:tc>
          <w:tcPr>
            <w:tcW w:w="695" w:type="dxa"/>
            <w:tcBorders>
              <w:right w:val="nil"/>
            </w:tcBorders>
          </w:tcPr>
          <w:p w14:paraId="68C408FE" w14:textId="77777777" w:rsidR="008506FB" w:rsidRPr="008506FB" w:rsidRDefault="008506FB" w:rsidP="008506FB">
            <w:pPr>
              <w:rPr>
                <w:rFonts w:cstheme="minorHAnsi"/>
                <w:sz w:val="20"/>
                <w:szCs w:val="20"/>
              </w:rPr>
            </w:pPr>
            <w:r w:rsidRPr="008506FB">
              <w:rPr>
                <w:rFonts w:cstheme="minorHAnsi"/>
                <w:sz w:val="20"/>
                <w:szCs w:val="20"/>
              </w:rPr>
              <w:t>49%</w:t>
            </w:r>
          </w:p>
        </w:tc>
        <w:tc>
          <w:tcPr>
            <w:tcW w:w="696" w:type="dxa"/>
            <w:tcBorders>
              <w:left w:val="single" w:sz="4" w:space="0" w:color="auto"/>
            </w:tcBorders>
          </w:tcPr>
          <w:p w14:paraId="4399E4D8" w14:textId="77777777" w:rsidR="008506FB" w:rsidRPr="008506FB" w:rsidRDefault="008506FB" w:rsidP="008506FB">
            <w:pPr>
              <w:rPr>
                <w:rFonts w:cstheme="minorHAnsi"/>
                <w:sz w:val="20"/>
                <w:szCs w:val="20"/>
              </w:rPr>
            </w:pPr>
            <w:r w:rsidRPr="008506FB">
              <w:rPr>
                <w:rFonts w:cstheme="minorHAnsi"/>
                <w:sz w:val="20"/>
                <w:szCs w:val="20"/>
              </w:rPr>
              <w:t>26%</w:t>
            </w:r>
          </w:p>
        </w:tc>
        <w:tc>
          <w:tcPr>
            <w:tcW w:w="722" w:type="dxa"/>
            <w:tcBorders>
              <w:right w:val="nil"/>
            </w:tcBorders>
          </w:tcPr>
          <w:p w14:paraId="01ED13E1" w14:textId="77777777" w:rsidR="008506FB" w:rsidRPr="008506FB" w:rsidRDefault="008506FB" w:rsidP="008506FB">
            <w:pPr>
              <w:rPr>
                <w:rFonts w:cstheme="minorHAnsi"/>
                <w:sz w:val="20"/>
                <w:szCs w:val="20"/>
              </w:rPr>
            </w:pPr>
            <w:r w:rsidRPr="008506FB">
              <w:rPr>
                <w:rFonts w:cstheme="minorHAnsi"/>
                <w:sz w:val="20"/>
                <w:szCs w:val="20"/>
              </w:rPr>
              <w:t>51%</w:t>
            </w:r>
          </w:p>
        </w:tc>
        <w:tc>
          <w:tcPr>
            <w:tcW w:w="710" w:type="dxa"/>
            <w:tcBorders>
              <w:left w:val="single" w:sz="4" w:space="0" w:color="auto"/>
            </w:tcBorders>
          </w:tcPr>
          <w:p w14:paraId="7F20574E" w14:textId="77777777" w:rsidR="008506FB" w:rsidRPr="008506FB" w:rsidRDefault="008506FB" w:rsidP="008506FB">
            <w:pPr>
              <w:rPr>
                <w:rFonts w:cstheme="minorHAnsi"/>
                <w:sz w:val="20"/>
                <w:szCs w:val="20"/>
              </w:rPr>
            </w:pPr>
            <w:r w:rsidRPr="008506FB">
              <w:rPr>
                <w:rFonts w:cstheme="minorHAnsi"/>
                <w:sz w:val="20"/>
                <w:szCs w:val="20"/>
              </w:rPr>
              <w:t>40%</w:t>
            </w:r>
          </w:p>
        </w:tc>
        <w:tc>
          <w:tcPr>
            <w:tcW w:w="708" w:type="dxa"/>
            <w:tcBorders>
              <w:right w:val="nil"/>
            </w:tcBorders>
          </w:tcPr>
          <w:p w14:paraId="16C250DD" w14:textId="77777777" w:rsidR="008506FB" w:rsidRPr="008506FB" w:rsidRDefault="008506FB" w:rsidP="008506FB">
            <w:pPr>
              <w:rPr>
                <w:rFonts w:cstheme="minorHAnsi"/>
                <w:sz w:val="20"/>
                <w:szCs w:val="20"/>
              </w:rPr>
            </w:pPr>
            <w:r w:rsidRPr="008506FB">
              <w:rPr>
                <w:rFonts w:cstheme="minorHAnsi"/>
                <w:sz w:val="20"/>
                <w:szCs w:val="20"/>
              </w:rPr>
              <w:t>35%</w:t>
            </w:r>
          </w:p>
        </w:tc>
        <w:tc>
          <w:tcPr>
            <w:tcW w:w="708" w:type="dxa"/>
            <w:tcBorders>
              <w:left w:val="single" w:sz="4" w:space="0" w:color="auto"/>
            </w:tcBorders>
          </w:tcPr>
          <w:p w14:paraId="37A4ECB4" w14:textId="77777777" w:rsidR="008506FB" w:rsidRPr="008506FB" w:rsidRDefault="008506FB" w:rsidP="008506FB">
            <w:pPr>
              <w:rPr>
                <w:rFonts w:cstheme="minorHAnsi"/>
                <w:sz w:val="20"/>
                <w:szCs w:val="20"/>
              </w:rPr>
            </w:pPr>
            <w:r w:rsidRPr="008506FB">
              <w:rPr>
                <w:rFonts w:cstheme="minorHAnsi"/>
                <w:sz w:val="20"/>
                <w:szCs w:val="20"/>
              </w:rPr>
              <w:t>24%</w:t>
            </w:r>
          </w:p>
        </w:tc>
        <w:tc>
          <w:tcPr>
            <w:tcW w:w="710" w:type="dxa"/>
            <w:tcBorders>
              <w:right w:val="single" w:sz="4" w:space="0" w:color="auto"/>
            </w:tcBorders>
          </w:tcPr>
          <w:p w14:paraId="4D1974A1" w14:textId="77777777" w:rsidR="008506FB" w:rsidRPr="008506FB" w:rsidRDefault="008506FB" w:rsidP="008506FB">
            <w:pPr>
              <w:rPr>
                <w:rFonts w:cstheme="minorHAnsi"/>
                <w:sz w:val="20"/>
                <w:szCs w:val="20"/>
              </w:rPr>
            </w:pPr>
            <w:r w:rsidRPr="008506FB">
              <w:rPr>
                <w:rFonts w:cstheme="minorHAnsi"/>
                <w:sz w:val="20"/>
                <w:szCs w:val="20"/>
              </w:rPr>
              <w:t>31%</w:t>
            </w:r>
          </w:p>
        </w:tc>
        <w:tc>
          <w:tcPr>
            <w:tcW w:w="710" w:type="dxa"/>
            <w:tcBorders>
              <w:left w:val="single" w:sz="4" w:space="0" w:color="auto"/>
            </w:tcBorders>
          </w:tcPr>
          <w:p w14:paraId="649C2A04" w14:textId="77777777" w:rsidR="008506FB" w:rsidRPr="008506FB" w:rsidRDefault="008506FB" w:rsidP="008506FB">
            <w:pPr>
              <w:rPr>
                <w:rFonts w:cstheme="minorHAnsi"/>
                <w:sz w:val="20"/>
                <w:szCs w:val="20"/>
              </w:rPr>
            </w:pPr>
            <w:r w:rsidRPr="008506FB">
              <w:rPr>
                <w:rFonts w:cstheme="minorHAnsi"/>
                <w:sz w:val="20"/>
                <w:szCs w:val="20"/>
              </w:rPr>
              <w:t>30%</w:t>
            </w:r>
          </w:p>
        </w:tc>
        <w:tc>
          <w:tcPr>
            <w:tcW w:w="843" w:type="dxa"/>
            <w:tcBorders>
              <w:right w:val="single" w:sz="4" w:space="0" w:color="auto"/>
            </w:tcBorders>
          </w:tcPr>
          <w:p w14:paraId="5604BA03" w14:textId="77777777" w:rsidR="008506FB" w:rsidRPr="008506FB" w:rsidRDefault="008506FB" w:rsidP="008506FB">
            <w:pPr>
              <w:rPr>
                <w:rFonts w:cstheme="minorHAnsi"/>
                <w:sz w:val="20"/>
                <w:szCs w:val="20"/>
              </w:rPr>
            </w:pPr>
            <w:r w:rsidRPr="008506FB">
              <w:rPr>
                <w:rFonts w:cstheme="minorHAnsi"/>
                <w:sz w:val="20"/>
                <w:szCs w:val="20"/>
              </w:rPr>
              <w:t>47%</w:t>
            </w:r>
          </w:p>
        </w:tc>
        <w:tc>
          <w:tcPr>
            <w:tcW w:w="710" w:type="dxa"/>
            <w:tcBorders>
              <w:left w:val="single" w:sz="4" w:space="0" w:color="auto"/>
            </w:tcBorders>
          </w:tcPr>
          <w:p w14:paraId="0E60E7C6" w14:textId="77777777" w:rsidR="008506FB" w:rsidRPr="008506FB" w:rsidRDefault="008506FB" w:rsidP="008506FB">
            <w:pPr>
              <w:rPr>
                <w:rFonts w:cstheme="minorHAnsi"/>
                <w:sz w:val="20"/>
                <w:szCs w:val="20"/>
              </w:rPr>
            </w:pPr>
            <w:r w:rsidRPr="008506FB">
              <w:rPr>
                <w:rFonts w:cstheme="minorHAnsi"/>
                <w:sz w:val="20"/>
                <w:szCs w:val="20"/>
              </w:rPr>
              <w:t>37%</w:t>
            </w:r>
          </w:p>
        </w:tc>
        <w:tc>
          <w:tcPr>
            <w:tcW w:w="710" w:type="dxa"/>
            <w:tcBorders>
              <w:right w:val="single" w:sz="4" w:space="0" w:color="auto"/>
            </w:tcBorders>
          </w:tcPr>
          <w:p w14:paraId="36A852E0" w14:textId="77777777" w:rsidR="008506FB" w:rsidRPr="008506FB" w:rsidRDefault="008506FB" w:rsidP="008506FB">
            <w:pPr>
              <w:rPr>
                <w:rFonts w:cstheme="minorHAnsi"/>
                <w:sz w:val="20"/>
                <w:szCs w:val="20"/>
              </w:rPr>
            </w:pPr>
            <w:r w:rsidRPr="008506FB">
              <w:rPr>
                <w:rFonts w:cstheme="minorHAnsi"/>
                <w:sz w:val="20"/>
                <w:szCs w:val="20"/>
              </w:rPr>
              <w:t>35%</w:t>
            </w:r>
          </w:p>
        </w:tc>
        <w:tc>
          <w:tcPr>
            <w:tcW w:w="710" w:type="dxa"/>
            <w:tcBorders>
              <w:left w:val="single" w:sz="4" w:space="0" w:color="auto"/>
            </w:tcBorders>
          </w:tcPr>
          <w:p w14:paraId="72801AD6" w14:textId="77777777" w:rsidR="008506FB" w:rsidRPr="008506FB" w:rsidRDefault="008506FB" w:rsidP="008506FB">
            <w:pPr>
              <w:rPr>
                <w:rFonts w:cstheme="minorHAnsi"/>
                <w:sz w:val="20"/>
                <w:szCs w:val="20"/>
              </w:rPr>
            </w:pPr>
            <w:r w:rsidRPr="008506FB">
              <w:rPr>
                <w:rFonts w:cstheme="minorHAnsi"/>
                <w:sz w:val="20"/>
                <w:szCs w:val="20"/>
              </w:rPr>
              <w:t>9%</w:t>
            </w:r>
          </w:p>
        </w:tc>
        <w:tc>
          <w:tcPr>
            <w:tcW w:w="710" w:type="dxa"/>
          </w:tcPr>
          <w:p w14:paraId="37927E2D" w14:textId="77777777" w:rsidR="008506FB" w:rsidRPr="008506FB" w:rsidRDefault="008506FB" w:rsidP="008506FB">
            <w:pPr>
              <w:rPr>
                <w:rFonts w:cstheme="minorHAnsi"/>
                <w:sz w:val="20"/>
                <w:szCs w:val="20"/>
              </w:rPr>
            </w:pPr>
            <w:r w:rsidRPr="008506FB">
              <w:rPr>
                <w:rFonts w:cstheme="minorHAnsi"/>
                <w:sz w:val="20"/>
                <w:szCs w:val="20"/>
              </w:rPr>
              <w:t>72%</w:t>
            </w:r>
          </w:p>
        </w:tc>
      </w:tr>
      <w:tr w:rsidR="008506FB" w:rsidRPr="00B055D2" w14:paraId="3BDCA84D" w14:textId="77777777" w:rsidTr="00952DAE">
        <w:tc>
          <w:tcPr>
            <w:tcW w:w="1843" w:type="dxa"/>
            <w:tcBorders>
              <w:right w:val="single" w:sz="4" w:space="0" w:color="auto"/>
            </w:tcBorders>
          </w:tcPr>
          <w:p w14:paraId="23ADB60B" w14:textId="77777777" w:rsidR="008506FB" w:rsidRPr="00B055D2" w:rsidRDefault="008506FB" w:rsidP="008506FB">
            <w:pPr>
              <w:rPr>
                <w:sz w:val="20"/>
                <w:szCs w:val="20"/>
              </w:rPr>
            </w:pPr>
            <w:r w:rsidRPr="00B055D2">
              <w:rPr>
                <w:sz w:val="20"/>
                <w:szCs w:val="20"/>
              </w:rPr>
              <w:t>45-64 years</w:t>
            </w:r>
          </w:p>
        </w:tc>
        <w:tc>
          <w:tcPr>
            <w:tcW w:w="709" w:type="dxa"/>
            <w:tcBorders>
              <w:right w:val="single" w:sz="4" w:space="0" w:color="auto"/>
            </w:tcBorders>
          </w:tcPr>
          <w:p w14:paraId="5A2D937E" w14:textId="77777777" w:rsidR="008506FB" w:rsidRPr="008506FB" w:rsidRDefault="008506FB" w:rsidP="008506FB">
            <w:pPr>
              <w:rPr>
                <w:rFonts w:cstheme="minorHAnsi"/>
                <w:sz w:val="20"/>
                <w:szCs w:val="20"/>
              </w:rPr>
            </w:pPr>
            <w:r w:rsidRPr="008506FB">
              <w:rPr>
                <w:rFonts w:cstheme="minorHAnsi"/>
                <w:sz w:val="20"/>
                <w:szCs w:val="20"/>
              </w:rPr>
              <w:t>159</w:t>
            </w:r>
          </w:p>
        </w:tc>
        <w:tc>
          <w:tcPr>
            <w:tcW w:w="852" w:type="dxa"/>
            <w:tcBorders>
              <w:left w:val="single" w:sz="4" w:space="0" w:color="auto"/>
            </w:tcBorders>
          </w:tcPr>
          <w:p w14:paraId="21803E43" w14:textId="77777777" w:rsidR="008506FB" w:rsidRPr="008506FB" w:rsidRDefault="008506FB" w:rsidP="008506FB">
            <w:pPr>
              <w:rPr>
                <w:rFonts w:cstheme="minorHAnsi"/>
                <w:sz w:val="20"/>
                <w:szCs w:val="20"/>
              </w:rPr>
            </w:pPr>
            <w:r w:rsidRPr="008506FB">
              <w:rPr>
                <w:rFonts w:cstheme="minorHAnsi"/>
                <w:sz w:val="20"/>
                <w:szCs w:val="20"/>
              </w:rPr>
              <w:t>23%</w:t>
            </w:r>
          </w:p>
        </w:tc>
        <w:tc>
          <w:tcPr>
            <w:tcW w:w="854" w:type="dxa"/>
            <w:tcBorders>
              <w:right w:val="nil"/>
            </w:tcBorders>
          </w:tcPr>
          <w:p w14:paraId="4FE162FC" w14:textId="77777777" w:rsidR="008506FB" w:rsidRPr="008506FB" w:rsidRDefault="008506FB" w:rsidP="008506FB">
            <w:pPr>
              <w:rPr>
                <w:rFonts w:cstheme="minorHAnsi"/>
                <w:sz w:val="20"/>
                <w:szCs w:val="20"/>
              </w:rPr>
            </w:pPr>
            <w:r w:rsidRPr="008506FB">
              <w:rPr>
                <w:rFonts w:cstheme="minorHAnsi"/>
                <w:sz w:val="20"/>
                <w:szCs w:val="20"/>
              </w:rPr>
              <w:t>63%</w:t>
            </w:r>
          </w:p>
        </w:tc>
        <w:tc>
          <w:tcPr>
            <w:tcW w:w="722" w:type="dxa"/>
            <w:tcBorders>
              <w:left w:val="single" w:sz="4" w:space="0" w:color="auto"/>
            </w:tcBorders>
          </w:tcPr>
          <w:p w14:paraId="149F44CD" w14:textId="77777777" w:rsidR="008506FB" w:rsidRPr="008506FB" w:rsidRDefault="008506FB" w:rsidP="008506FB">
            <w:pPr>
              <w:rPr>
                <w:rFonts w:cstheme="minorHAnsi"/>
                <w:sz w:val="20"/>
                <w:szCs w:val="20"/>
              </w:rPr>
            </w:pPr>
            <w:r w:rsidRPr="008506FB">
              <w:rPr>
                <w:rFonts w:cstheme="minorHAnsi"/>
                <w:sz w:val="20"/>
                <w:szCs w:val="20"/>
              </w:rPr>
              <w:t>24%</w:t>
            </w:r>
          </w:p>
        </w:tc>
        <w:tc>
          <w:tcPr>
            <w:tcW w:w="695" w:type="dxa"/>
            <w:tcBorders>
              <w:right w:val="nil"/>
            </w:tcBorders>
          </w:tcPr>
          <w:p w14:paraId="3D1F2B7D" w14:textId="77777777" w:rsidR="008506FB" w:rsidRPr="008506FB" w:rsidRDefault="008506FB" w:rsidP="008506FB">
            <w:pPr>
              <w:rPr>
                <w:rFonts w:cstheme="minorHAnsi"/>
                <w:sz w:val="20"/>
                <w:szCs w:val="20"/>
              </w:rPr>
            </w:pPr>
            <w:r w:rsidRPr="008506FB">
              <w:rPr>
                <w:rFonts w:cstheme="minorHAnsi"/>
                <w:sz w:val="20"/>
                <w:szCs w:val="20"/>
              </w:rPr>
              <w:t>61%</w:t>
            </w:r>
          </w:p>
        </w:tc>
        <w:tc>
          <w:tcPr>
            <w:tcW w:w="696" w:type="dxa"/>
            <w:tcBorders>
              <w:left w:val="single" w:sz="4" w:space="0" w:color="auto"/>
            </w:tcBorders>
          </w:tcPr>
          <w:p w14:paraId="6FD42B08" w14:textId="77777777" w:rsidR="008506FB" w:rsidRPr="008506FB" w:rsidRDefault="008506FB" w:rsidP="008506FB">
            <w:pPr>
              <w:rPr>
                <w:rFonts w:cstheme="minorHAnsi"/>
                <w:sz w:val="20"/>
                <w:szCs w:val="20"/>
              </w:rPr>
            </w:pPr>
            <w:r w:rsidRPr="008506FB">
              <w:rPr>
                <w:rFonts w:cstheme="minorHAnsi"/>
                <w:sz w:val="20"/>
                <w:szCs w:val="20"/>
              </w:rPr>
              <w:t>28%</w:t>
            </w:r>
          </w:p>
        </w:tc>
        <w:tc>
          <w:tcPr>
            <w:tcW w:w="722" w:type="dxa"/>
            <w:tcBorders>
              <w:right w:val="nil"/>
            </w:tcBorders>
          </w:tcPr>
          <w:p w14:paraId="3983BCD4" w14:textId="77777777" w:rsidR="008506FB" w:rsidRPr="008506FB" w:rsidRDefault="008506FB" w:rsidP="008506FB">
            <w:pPr>
              <w:rPr>
                <w:rFonts w:cstheme="minorHAnsi"/>
                <w:sz w:val="20"/>
                <w:szCs w:val="20"/>
              </w:rPr>
            </w:pPr>
            <w:r w:rsidRPr="008506FB">
              <w:rPr>
                <w:rFonts w:cstheme="minorHAnsi"/>
                <w:sz w:val="20"/>
                <w:szCs w:val="20"/>
              </w:rPr>
              <w:t>58%</w:t>
            </w:r>
          </w:p>
        </w:tc>
        <w:tc>
          <w:tcPr>
            <w:tcW w:w="710" w:type="dxa"/>
            <w:tcBorders>
              <w:left w:val="single" w:sz="4" w:space="0" w:color="auto"/>
            </w:tcBorders>
          </w:tcPr>
          <w:p w14:paraId="0DEFF2A7" w14:textId="77777777" w:rsidR="008506FB" w:rsidRPr="008506FB" w:rsidRDefault="008506FB" w:rsidP="008506FB">
            <w:pPr>
              <w:rPr>
                <w:rFonts w:cstheme="minorHAnsi"/>
                <w:sz w:val="20"/>
                <w:szCs w:val="20"/>
              </w:rPr>
            </w:pPr>
            <w:r w:rsidRPr="008506FB">
              <w:rPr>
                <w:rFonts w:cstheme="minorHAnsi"/>
                <w:sz w:val="20"/>
                <w:szCs w:val="20"/>
              </w:rPr>
              <w:t>33%</w:t>
            </w:r>
          </w:p>
        </w:tc>
        <w:tc>
          <w:tcPr>
            <w:tcW w:w="708" w:type="dxa"/>
            <w:tcBorders>
              <w:right w:val="nil"/>
            </w:tcBorders>
          </w:tcPr>
          <w:p w14:paraId="493C97C8" w14:textId="77777777" w:rsidR="008506FB" w:rsidRPr="008506FB" w:rsidRDefault="008506FB" w:rsidP="008506FB">
            <w:pPr>
              <w:rPr>
                <w:rFonts w:cstheme="minorHAnsi"/>
                <w:sz w:val="20"/>
                <w:szCs w:val="20"/>
              </w:rPr>
            </w:pPr>
            <w:r w:rsidRPr="008506FB">
              <w:rPr>
                <w:rFonts w:cstheme="minorHAnsi"/>
                <w:sz w:val="20"/>
                <w:szCs w:val="20"/>
              </w:rPr>
              <w:t>46%</w:t>
            </w:r>
          </w:p>
        </w:tc>
        <w:tc>
          <w:tcPr>
            <w:tcW w:w="708" w:type="dxa"/>
            <w:tcBorders>
              <w:left w:val="single" w:sz="4" w:space="0" w:color="auto"/>
            </w:tcBorders>
          </w:tcPr>
          <w:p w14:paraId="3497A674" w14:textId="77777777" w:rsidR="008506FB" w:rsidRPr="008506FB" w:rsidRDefault="008506FB" w:rsidP="008506FB">
            <w:pPr>
              <w:rPr>
                <w:rFonts w:cstheme="minorHAnsi"/>
                <w:sz w:val="20"/>
                <w:szCs w:val="20"/>
              </w:rPr>
            </w:pPr>
            <w:r w:rsidRPr="008506FB">
              <w:rPr>
                <w:rFonts w:cstheme="minorHAnsi"/>
                <w:sz w:val="20"/>
                <w:szCs w:val="20"/>
              </w:rPr>
              <w:t>28%</w:t>
            </w:r>
          </w:p>
        </w:tc>
        <w:tc>
          <w:tcPr>
            <w:tcW w:w="710" w:type="dxa"/>
            <w:tcBorders>
              <w:right w:val="single" w:sz="4" w:space="0" w:color="auto"/>
            </w:tcBorders>
          </w:tcPr>
          <w:p w14:paraId="38D97EF7" w14:textId="77777777" w:rsidR="008506FB" w:rsidRPr="008506FB" w:rsidRDefault="008506FB" w:rsidP="008506FB">
            <w:pPr>
              <w:rPr>
                <w:rFonts w:cstheme="minorHAnsi"/>
                <w:sz w:val="20"/>
                <w:szCs w:val="20"/>
              </w:rPr>
            </w:pPr>
            <w:r w:rsidRPr="008506FB">
              <w:rPr>
                <w:rFonts w:cstheme="minorHAnsi"/>
                <w:sz w:val="20"/>
                <w:szCs w:val="20"/>
              </w:rPr>
              <w:t>38%</w:t>
            </w:r>
          </w:p>
        </w:tc>
        <w:tc>
          <w:tcPr>
            <w:tcW w:w="710" w:type="dxa"/>
            <w:tcBorders>
              <w:left w:val="single" w:sz="4" w:space="0" w:color="auto"/>
            </w:tcBorders>
          </w:tcPr>
          <w:p w14:paraId="0AE8A6DF" w14:textId="77777777" w:rsidR="008506FB" w:rsidRPr="008506FB" w:rsidRDefault="008506FB" w:rsidP="008506FB">
            <w:pPr>
              <w:rPr>
                <w:rFonts w:cstheme="minorHAnsi"/>
                <w:sz w:val="20"/>
                <w:szCs w:val="20"/>
              </w:rPr>
            </w:pPr>
            <w:r w:rsidRPr="008506FB">
              <w:rPr>
                <w:rFonts w:cstheme="minorHAnsi"/>
                <w:sz w:val="20"/>
                <w:szCs w:val="20"/>
              </w:rPr>
              <w:t>26%</w:t>
            </w:r>
          </w:p>
        </w:tc>
        <w:tc>
          <w:tcPr>
            <w:tcW w:w="843" w:type="dxa"/>
            <w:tcBorders>
              <w:right w:val="single" w:sz="4" w:space="0" w:color="auto"/>
            </w:tcBorders>
          </w:tcPr>
          <w:p w14:paraId="1A566406" w14:textId="77777777" w:rsidR="008506FB" w:rsidRPr="008506FB" w:rsidRDefault="008506FB" w:rsidP="008506FB">
            <w:pPr>
              <w:rPr>
                <w:rFonts w:cstheme="minorHAnsi"/>
                <w:sz w:val="20"/>
                <w:szCs w:val="20"/>
              </w:rPr>
            </w:pPr>
            <w:r w:rsidRPr="008506FB">
              <w:rPr>
                <w:rFonts w:cstheme="minorHAnsi"/>
                <w:sz w:val="20"/>
                <w:szCs w:val="20"/>
              </w:rPr>
              <w:t>59%</w:t>
            </w:r>
          </w:p>
        </w:tc>
        <w:tc>
          <w:tcPr>
            <w:tcW w:w="710" w:type="dxa"/>
            <w:tcBorders>
              <w:left w:val="single" w:sz="4" w:space="0" w:color="auto"/>
            </w:tcBorders>
          </w:tcPr>
          <w:p w14:paraId="7F47F7B1" w14:textId="77777777" w:rsidR="008506FB" w:rsidRPr="008506FB" w:rsidRDefault="008506FB" w:rsidP="008506FB">
            <w:pPr>
              <w:rPr>
                <w:rFonts w:cstheme="minorHAnsi"/>
                <w:sz w:val="20"/>
                <w:szCs w:val="20"/>
              </w:rPr>
            </w:pPr>
            <w:r w:rsidRPr="008506FB">
              <w:rPr>
                <w:rFonts w:cstheme="minorHAnsi"/>
                <w:sz w:val="20"/>
                <w:szCs w:val="20"/>
              </w:rPr>
              <w:t>40%</w:t>
            </w:r>
          </w:p>
        </w:tc>
        <w:tc>
          <w:tcPr>
            <w:tcW w:w="710" w:type="dxa"/>
            <w:tcBorders>
              <w:right w:val="single" w:sz="4" w:space="0" w:color="auto"/>
            </w:tcBorders>
          </w:tcPr>
          <w:p w14:paraId="06F64661" w14:textId="77777777" w:rsidR="008506FB" w:rsidRPr="008506FB" w:rsidRDefault="008506FB" w:rsidP="008506FB">
            <w:pPr>
              <w:rPr>
                <w:rFonts w:cstheme="minorHAnsi"/>
                <w:sz w:val="20"/>
                <w:szCs w:val="20"/>
              </w:rPr>
            </w:pPr>
            <w:r w:rsidRPr="008506FB">
              <w:rPr>
                <w:rFonts w:cstheme="minorHAnsi"/>
                <w:sz w:val="20"/>
                <w:szCs w:val="20"/>
              </w:rPr>
              <w:t>36%</w:t>
            </w:r>
          </w:p>
        </w:tc>
        <w:tc>
          <w:tcPr>
            <w:tcW w:w="710" w:type="dxa"/>
            <w:tcBorders>
              <w:left w:val="single" w:sz="4" w:space="0" w:color="auto"/>
            </w:tcBorders>
          </w:tcPr>
          <w:p w14:paraId="30F69B21" w14:textId="77777777" w:rsidR="008506FB" w:rsidRPr="008506FB" w:rsidRDefault="008506FB" w:rsidP="008506FB">
            <w:pPr>
              <w:rPr>
                <w:rFonts w:cstheme="minorHAnsi"/>
                <w:sz w:val="20"/>
                <w:szCs w:val="20"/>
              </w:rPr>
            </w:pPr>
            <w:r w:rsidRPr="008506FB">
              <w:rPr>
                <w:rFonts w:cstheme="minorHAnsi"/>
                <w:sz w:val="20"/>
                <w:szCs w:val="20"/>
              </w:rPr>
              <w:t>16%</w:t>
            </w:r>
          </w:p>
        </w:tc>
        <w:tc>
          <w:tcPr>
            <w:tcW w:w="710" w:type="dxa"/>
          </w:tcPr>
          <w:p w14:paraId="7FAA1B0C" w14:textId="77777777" w:rsidR="008506FB" w:rsidRPr="008506FB" w:rsidRDefault="008506FB" w:rsidP="008506FB">
            <w:pPr>
              <w:rPr>
                <w:rFonts w:cstheme="minorHAnsi"/>
                <w:sz w:val="20"/>
                <w:szCs w:val="20"/>
              </w:rPr>
            </w:pPr>
            <w:r w:rsidRPr="008506FB">
              <w:rPr>
                <w:rFonts w:cstheme="minorHAnsi"/>
                <w:sz w:val="20"/>
                <w:szCs w:val="20"/>
              </w:rPr>
              <w:t>64%</w:t>
            </w:r>
          </w:p>
        </w:tc>
      </w:tr>
      <w:tr w:rsidR="008506FB" w:rsidRPr="00B055D2" w14:paraId="4EED12A7" w14:textId="77777777" w:rsidTr="00952DAE">
        <w:tc>
          <w:tcPr>
            <w:tcW w:w="1843" w:type="dxa"/>
            <w:tcBorders>
              <w:right w:val="single" w:sz="4" w:space="0" w:color="auto"/>
            </w:tcBorders>
          </w:tcPr>
          <w:p w14:paraId="1B315F14" w14:textId="77777777" w:rsidR="008506FB" w:rsidRPr="00B055D2" w:rsidRDefault="008506FB" w:rsidP="008506FB">
            <w:pPr>
              <w:rPr>
                <w:sz w:val="20"/>
                <w:szCs w:val="20"/>
              </w:rPr>
            </w:pPr>
            <w:r w:rsidRPr="00B055D2">
              <w:rPr>
                <w:sz w:val="20"/>
                <w:szCs w:val="20"/>
              </w:rPr>
              <w:t>65+ years</w:t>
            </w:r>
          </w:p>
        </w:tc>
        <w:tc>
          <w:tcPr>
            <w:tcW w:w="709" w:type="dxa"/>
            <w:tcBorders>
              <w:right w:val="single" w:sz="4" w:space="0" w:color="auto"/>
            </w:tcBorders>
          </w:tcPr>
          <w:p w14:paraId="50193238" w14:textId="77777777" w:rsidR="008506FB" w:rsidRPr="008506FB" w:rsidRDefault="008506FB" w:rsidP="008506FB">
            <w:pPr>
              <w:rPr>
                <w:rFonts w:cstheme="minorHAnsi"/>
                <w:sz w:val="20"/>
                <w:szCs w:val="20"/>
              </w:rPr>
            </w:pPr>
            <w:r w:rsidRPr="008506FB">
              <w:rPr>
                <w:rFonts w:cstheme="minorHAnsi"/>
                <w:sz w:val="20"/>
                <w:szCs w:val="20"/>
              </w:rPr>
              <w:t>59</w:t>
            </w:r>
          </w:p>
        </w:tc>
        <w:tc>
          <w:tcPr>
            <w:tcW w:w="852" w:type="dxa"/>
            <w:tcBorders>
              <w:left w:val="single" w:sz="4" w:space="0" w:color="auto"/>
            </w:tcBorders>
          </w:tcPr>
          <w:p w14:paraId="71A871C5" w14:textId="77777777" w:rsidR="008506FB" w:rsidRPr="008506FB" w:rsidRDefault="008506FB" w:rsidP="008506FB">
            <w:pPr>
              <w:rPr>
                <w:rFonts w:cstheme="minorHAnsi"/>
                <w:sz w:val="20"/>
                <w:szCs w:val="20"/>
              </w:rPr>
            </w:pPr>
            <w:r w:rsidRPr="008506FB">
              <w:rPr>
                <w:rFonts w:cstheme="minorHAnsi"/>
                <w:sz w:val="20"/>
                <w:szCs w:val="20"/>
              </w:rPr>
              <w:t>37%</w:t>
            </w:r>
          </w:p>
        </w:tc>
        <w:tc>
          <w:tcPr>
            <w:tcW w:w="854" w:type="dxa"/>
            <w:tcBorders>
              <w:right w:val="nil"/>
            </w:tcBorders>
          </w:tcPr>
          <w:p w14:paraId="66219431" w14:textId="77777777" w:rsidR="008506FB" w:rsidRPr="008506FB" w:rsidRDefault="008506FB" w:rsidP="008506FB">
            <w:pPr>
              <w:rPr>
                <w:rFonts w:cstheme="minorHAnsi"/>
                <w:sz w:val="20"/>
                <w:szCs w:val="20"/>
              </w:rPr>
            </w:pPr>
            <w:r w:rsidRPr="008506FB">
              <w:rPr>
                <w:rFonts w:cstheme="minorHAnsi"/>
                <w:sz w:val="20"/>
                <w:szCs w:val="20"/>
              </w:rPr>
              <w:t>47%</w:t>
            </w:r>
          </w:p>
        </w:tc>
        <w:tc>
          <w:tcPr>
            <w:tcW w:w="722" w:type="dxa"/>
            <w:tcBorders>
              <w:left w:val="single" w:sz="4" w:space="0" w:color="auto"/>
            </w:tcBorders>
          </w:tcPr>
          <w:p w14:paraId="313EFEEF" w14:textId="77777777" w:rsidR="008506FB" w:rsidRPr="008506FB" w:rsidRDefault="008506FB" w:rsidP="008506FB">
            <w:pPr>
              <w:rPr>
                <w:rFonts w:cstheme="minorHAnsi"/>
                <w:sz w:val="20"/>
                <w:szCs w:val="20"/>
              </w:rPr>
            </w:pPr>
            <w:r w:rsidRPr="008506FB">
              <w:rPr>
                <w:rFonts w:cstheme="minorHAnsi"/>
                <w:sz w:val="20"/>
                <w:szCs w:val="20"/>
              </w:rPr>
              <w:t>32%</w:t>
            </w:r>
          </w:p>
        </w:tc>
        <w:tc>
          <w:tcPr>
            <w:tcW w:w="695" w:type="dxa"/>
            <w:tcBorders>
              <w:right w:val="nil"/>
            </w:tcBorders>
          </w:tcPr>
          <w:p w14:paraId="58C6D636" w14:textId="77777777" w:rsidR="008506FB" w:rsidRPr="008506FB" w:rsidRDefault="008506FB" w:rsidP="008506FB">
            <w:pPr>
              <w:rPr>
                <w:rFonts w:cstheme="minorHAnsi"/>
                <w:sz w:val="20"/>
                <w:szCs w:val="20"/>
              </w:rPr>
            </w:pPr>
            <w:r w:rsidRPr="008506FB">
              <w:rPr>
                <w:rFonts w:cstheme="minorHAnsi"/>
                <w:sz w:val="20"/>
                <w:szCs w:val="20"/>
              </w:rPr>
              <w:t>53%</w:t>
            </w:r>
          </w:p>
        </w:tc>
        <w:tc>
          <w:tcPr>
            <w:tcW w:w="696" w:type="dxa"/>
            <w:tcBorders>
              <w:left w:val="single" w:sz="4" w:space="0" w:color="auto"/>
            </w:tcBorders>
          </w:tcPr>
          <w:p w14:paraId="5F14C915" w14:textId="77777777" w:rsidR="008506FB" w:rsidRPr="008506FB" w:rsidRDefault="008506FB" w:rsidP="008506FB">
            <w:pPr>
              <w:rPr>
                <w:rFonts w:cstheme="minorHAnsi"/>
                <w:sz w:val="20"/>
                <w:szCs w:val="20"/>
              </w:rPr>
            </w:pPr>
            <w:r w:rsidRPr="008506FB">
              <w:rPr>
                <w:rFonts w:cstheme="minorHAnsi"/>
                <w:sz w:val="20"/>
                <w:szCs w:val="20"/>
              </w:rPr>
              <w:t>34%</w:t>
            </w:r>
          </w:p>
        </w:tc>
        <w:tc>
          <w:tcPr>
            <w:tcW w:w="722" w:type="dxa"/>
            <w:tcBorders>
              <w:right w:val="nil"/>
            </w:tcBorders>
          </w:tcPr>
          <w:p w14:paraId="3B7300F2" w14:textId="77777777" w:rsidR="008506FB" w:rsidRPr="008506FB" w:rsidRDefault="008506FB" w:rsidP="008506FB">
            <w:pPr>
              <w:rPr>
                <w:rFonts w:cstheme="minorHAnsi"/>
                <w:sz w:val="20"/>
                <w:szCs w:val="20"/>
              </w:rPr>
            </w:pPr>
            <w:r w:rsidRPr="008506FB">
              <w:rPr>
                <w:rFonts w:cstheme="minorHAnsi"/>
                <w:sz w:val="20"/>
                <w:szCs w:val="20"/>
              </w:rPr>
              <w:t>51%</w:t>
            </w:r>
          </w:p>
        </w:tc>
        <w:tc>
          <w:tcPr>
            <w:tcW w:w="710" w:type="dxa"/>
            <w:tcBorders>
              <w:left w:val="single" w:sz="4" w:space="0" w:color="auto"/>
            </w:tcBorders>
          </w:tcPr>
          <w:p w14:paraId="45F82758" w14:textId="77777777" w:rsidR="008506FB" w:rsidRPr="008506FB" w:rsidRDefault="008506FB" w:rsidP="008506FB">
            <w:pPr>
              <w:rPr>
                <w:rFonts w:cstheme="minorHAnsi"/>
                <w:sz w:val="20"/>
                <w:szCs w:val="20"/>
              </w:rPr>
            </w:pPr>
            <w:r w:rsidRPr="008506FB">
              <w:rPr>
                <w:rFonts w:cstheme="minorHAnsi"/>
                <w:sz w:val="20"/>
                <w:szCs w:val="20"/>
              </w:rPr>
              <w:t>42%</w:t>
            </w:r>
          </w:p>
        </w:tc>
        <w:tc>
          <w:tcPr>
            <w:tcW w:w="708" w:type="dxa"/>
            <w:tcBorders>
              <w:right w:val="nil"/>
            </w:tcBorders>
          </w:tcPr>
          <w:p w14:paraId="5C0A363B" w14:textId="77777777" w:rsidR="008506FB" w:rsidRPr="008506FB" w:rsidRDefault="008506FB" w:rsidP="008506FB">
            <w:pPr>
              <w:rPr>
                <w:rFonts w:cstheme="minorHAnsi"/>
                <w:sz w:val="20"/>
                <w:szCs w:val="20"/>
              </w:rPr>
            </w:pPr>
            <w:r w:rsidRPr="008506FB">
              <w:rPr>
                <w:rFonts w:cstheme="minorHAnsi"/>
                <w:sz w:val="20"/>
                <w:szCs w:val="20"/>
              </w:rPr>
              <w:t>41%</w:t>
            </w:r>
          </w:p>
        </w:tc>
        <w:tc>
          <w:tcPr>
            <w:tcW w:w="708" w:type="dxa"/>
            <w:tcBorders>
              <w:left w:val="single" w:sz="4" w:space="0" w:color="auto"/>
            </w:tcBorders>
          </w:tcPr>
          <w:p w14:paraId="0ECF586B" w14:textId="77777777" w:rsidR="008506FB" w:rsidRPr="008506FB" w:rsidRDefault="008506FB" w:rsidP="008506FB">
            <w:pPr>
              <w:rPr>
                <w:rFonts w:cstheme="minorHAnsi"/>
                <w:sz w:val="20"/>
                <w:szCs w:val="20"/>
              </w:rPr>
            </w:pPr>
            <w:r w:rsidRPr="008506FB">
              <w:rPr>
                <w:rFonts w:cstheme="minorHAnsi"/>
                <w:sz w:val="20"/>
                <w:szCs w:val="20"/>
              </w:rPr>
              <w:t>42%</w:t>
            </w:r>
          </w:p>
        </w:tc>
        <w:tc>
          <w:tcPr>
            <w:tcW w:w="710" w:type="dxa"/>
            <w:tcBorders>
              <w:right w:val="single" w:sz="4" w:space="0" w:color="auto"/>
            </w:tcBorders>
          </w:tcPr>
          <w:p w14:paraId="437FB253" w14:textId="77777777" w:rsidR="008506FB" w:rsidRPr="008506FB" w:rsidRDefault="008506FB" w:rsidP="008506FB">
            <w:pPr>
              <w:rPr>
                <w:rFonts w:cstheme="minorHAnsi"/>
                <w:sz w:val="20"/>
                <w:szCs w:val="20"/>
              </w:rPr>
            </w:pPr>
            <w:r w:rsidRPr="008506FB">
              <w:rPr>
                <w:rFonts w:cstheme="minorHAnsi"/>
                <w:sz w:val="20"/>
                <w:szCs w:val="20"/>
              </w:rPr>
              <w:t>31%</w:t>
            </w:r>
          </w:p>
        </w:tc>
        <w:tc>
          <w:tcPr>
            <w:tcW w:w="710" w:type="dxa"/>
            <w:tcBorders>
              <w:left w:val="single" w:sz="4" w:space="0" w:color="auto"/>
            </w:tcBorders>
          </w:tcPr>
          <w:p w14:paraId="14E8EF80" w14:textId="77777777" w:rsidR="008506FB" w:rsidRPr="008506FB" w:rsidRDefault="008506FB" w:rsidP="008506FB">
            <w:pPr>
              <w:rPr>
                <w:rFonts w:cstheme="minorHAnsi"/>
                <w:sz w:val="20"/>
                <w:szCs w:val="20"/>
              </w:rPr>
            </w:pPr>
            <w:r w:rsidRPr="008506FB">
              <w:rPr>
                <w:rFonts w:cstheme="minorHAnsi"/>
                <w:sz w:val="20"/>
                <w:szCs w:val="20"/>
              </w:rPr>
              <w:t>27%</w:t>
            </w:r>
          </w:p>
        </w:tc>
        <w:tc>
          <w:tcPr>
            <w:tcW w:w="843" w:type="dxa"/>
            <w:tcBorders>
              <w:right w:val="single" w:sz="4" w:space="0" w:color="auto"/>
            </w:tcBorders>
          </w:tcPr>
          <w:p w14:paraId="4738B0B4" w14:textId="77777777" w:rsidR="008506FB" w:rsidRPr="008506FB" w:rsidRDefault="008506FB" w:rsidP="008506FB">
            <w:pPr>
              <w:rPr>
                <w:rFonts w:cstheme="minorHAnsi"/>
                <w:sz w:val="20"/>
                <w:szCs w:val="20"/>
              </w:rPr>
            </w:pPr>
            <w:r w:rsidRPr="008506FB">
              <w:rPr>
                <w:rFonts w:cstheme="minorHAnsi"/>
                <w:sz w:val="20"/>
                <w:szCs w:val="20"/>
              </w:rPr>
              <w:t>53%</w:t>
            </w:r>
          </w:p>
        </w:tc>
        <w:tc>
          <w:tcPr>
            <w:tcW w:w="710" w:type="dxa"/>
            <w:tcBorders>
              <w:left w:val="single" w:sz="4" w:space="0" w:color="auto"/>
            </w:tcBorders>
          </w:tcPr>
          <w:p w14:paraId="64DFD3DD" w14:textId="77777777" w:rsidR="008506FB" w:rsidRPr="008506FB" w:rsidRDefault="008506FB" w:rsidP="008506FB">
            <w:pPr>
              <w:rPr>
                <w:rFonts w:cstheme="minorHAnsi"/>
                <w:sz w:val="20"/>
                <w:szCs w:val="20"/>
              </w:rPr>
            </w:pPr>
            <w:r w:rsidRPr="008506FB">
              <w:rPr>
                <w:rFonts w:cstheme="minorHAnsi"/>
                <w:sz w:val="20"/>
                <w:szCs w:val="20"/>
              </w:rPr>
              <w:t>46%</w:t>
            </w:r>
          </w:p>
        </w:tc>
        <w:tc>
          <w:tcPr>
            <w:tcW w:w="710" w:type="dxa"/>
            <w:tcBorders>
              <w:right w:val="single" w:sz="4" w:space="0" w:color="auto"/>
            </w:tcBorders>
          </w:tcPr>
          <w:p w14:paraId="79CFA364" w14:textId="77777777" w:rsidR="008506FB" w:rsidRPr="008506FB" w:rsidRDefault="008506FB" w:rsidP="008506FB">
            <w:pPr>
              <w:rPr>
                <w:rFonts w:cstheme="minorHAnsi"/>
                <w:sz w:val="20"/>
                <w:szCs w:val="20"/>
              </w:rPr>
            </w:pPr>
            <w:r w:rsidRPr="008506FB">
              <w:rPr>
                <w:rFonts w:cstheme="minorHAnsi"/>
                <w:sz w:val="20"/>
                <w:szCs w:val="20"/>
              </w:rPr>
              <w:t>47%</w:t>
            </w:r>
          </w:p>
        </w:tc>
        <w:tc>
          <w:tcPr>
            <w:tcW w:w="710" w:type="dxa"/>
            <w:tcBorders>
              <w:left w:val="single" w:sz="4" w:space="0" w:color="auto"/>
            </w:tcBorders>
          </w:tcPr>
          <w:p w14:paraId="2DBC38ED" w14:textId="77777777" w:rsidR="008506FB" w:rsidRPr="008506FB" w:rsidRDefault="008506FB" w:rsidP="008506FB">
            <w:pPr>
              <w:rPr>
                <w:rFonts w:cstheme="minorHAnsi"/>
                <w:sz w:val="20"/>
                <w:szCs w:val="20"/>
              </w:rPr>
            </w:pPr>
            <w:r w:rsidRPr="008506FB">
              <w:rPr>
                <w:rFonts w:cstheme="minorHAnsi"/>
                <w:sz w:val="20"/>
                <w:szCs w:val="20"/>
              </w:rPr>
              <w:t>22%</w:t>
            </w:r>
          </w:p>
        </w:tc>
        <w:tc>
          <w:tcPr>
            <w:tcW w:w="710" w:type="dxa"/>
          </w:tcPr>
          <w:p w14:paraId="28E0B0D8" w14:textId="77777777" w:rsidR="008506FB" w:rsidRPr="008506FB" w:rsidRDefault="008506FB" w:rsidP="008506FB">
            <w:pPr>
              <w:rPr>
                <w:rFonts w:cstheme="minorHAnsi"/>
                <w:sz w:val="20"/>
                <w:szCs w:val="20"/>
              </w:rPr>
            </w:pPr>
            <w:r w:rsidRPr="008506FB">
              <w:rPr>
                <w:rFonts w:cstheme="minorHAnsi"/>
                <w:sz w:val="20"/>
                <w:szCs w:val="20"/>
              </w:rPr>
              <w:t>69%</w:t>
            </w:r>
          </w:p>
        </w:tc>
      </w:tr>
      <w:tr w:rsidR="008506FB" w:rsidRPr="00B055D2" w14:paraId="61301FBC" w14:textId="77777777" w:rsidTr="00952DAE">
        <w:tc>
          <w:tcPr>
            <w:tcW w:w="1843" w:type="dxa"/>
            <w:tcBorders>
              <w:right w:val="single" w:sz="4" w:space="0" w:color="auto"/>
            </w:tcBorders>
          </w:tcPr>
          <w:p w14:paraId="77F175BE" w14:textId="77777777" w:rsidR="008506FB" w:rsidRPr="00B055D2" w:rsidRDefault="008506FB" w:rsidP="008506FB">
            <w:pPr>
              <w:rPr>
                <w:sz w:val="20"/>
                <w:szCs w:val="20"/>
              </w:rPr>
            </w:pPr>
            <w:r w:rsidRPr="00B055D2">
              <w:rPr>
                <w:sz w:val="20"/>
                <w:szCs w:val="20"/>
              </w:rPr>
              <w:t>Farmer</w:t>
            </w:r>
          </w:p>
        </w:tc>
        <w:tc>
          <w:tcPr>
            <w:tcW w:w="709" w:type="dxa"/>
            <w:tcBorders>
              <w:right w:val="single" w:sz="4" w:space="0" w:color="auto"/>
            </w:tcBorders>
          </w:tcPr>
          <w:p w14:paraId="053EFB81" w14:textId="77777777" w:rsidR="008506FB" w:rsidRPr="008506FB" w:rsidRDefault="008506FB" w:rsidP="008506FB">
            <w:pPr>
              <w:rPr>
                <w:rFonts w:cstheme="minorHAnsi"/>
                <w:sz w:val="20"/>
                <w:szCs w:val="20"/>
              </w:rPr>
            </w:pPr>
            <w:r w:rsidRPr="008506FB">
              <w:rPr>
                <w:rFonts w:cstheme="minorHAnsi"/>
                <w:sz w:val="20"/>
                <w:szCs w:val="20"/>
              </w:rPr>
              <w:t>198</w:t>
            </w:r>
          </w:p>
        </w:tc>
        <w:tc>
          <w:tcPr>
            <w:tcW w:w="852" w:type="dxa"/>
            <w:tcBorders>
              <w:left w:val="single" w:sz="4" w:space="0" w:color="auto"/>
            </w:tcBorders>
          </w:tcPr>
          <w:p w14:paraId="5C43328B" w14:textId="77777777" w:rsidR="008506FB" w:rsidRPr="008506FB" w:rsidRDefault="008506FB" w:rsidP="008506FB">
            <w:pPr>
              <w:rPr>
                <w:rFonts w:cstheme="minorHAnsi"/>
                <w:sz w:val="20"/>
                <w:szCs w:val="20"/>
              </w:rPr>
            </w:pPr>
            <w:r w:rsidRPr="008506FB">
              <w:rPr>
                <w:rFonts w:cstheme="minorHAnsi"/>
                <w:sz w:val="20"/>
                <w:szCs w:val="20"/>
              </w:rPr>
              <w:t>23%</w:t>
            </w:r>
          </w:p>
        </w:tc>
        <w:tc>
          <w:tcPr>
            <w:tcW w:w="854" w:type="dxa"/>
            <w:tcBorders>
              <w:right w:val="nil"/>
            </w:tcBorders>
          </w:tcPr>
          <w:p w14:paraId="18F6DE8F" w14:textId="77777777" w:rsidR="008506FB" w:rsidRPr="008506FB" w:rsidRDefault="008506FB" w:rsidP="008506FB">
            <w:pPr>
              <w:rPr>
                <w:rFonts w:cstheme="minorHAnsi"/>
                <w:sz w:val="20"/>
                <w:szCs w:val="20"/>
              </w:rPr>
            </w:pPr>
            <w:r w:rsidRPr="008506FB">
              <w:rPr>
                <w:rFonts w:cstheme="minorHAnsi"/>
                <w:sz w:val="20"/>
                <w:szCs w:val="20"/>
              </w:rPr>
              <w:t>66%</w:t>
            </w:r>
          </w:p>
        </w:tc>
        <w:tc>
          <w:tcPr>
            <w:tcW w:w="722" w:type="dxa"/>
            <w:tcBorders>
              <w:left w:val="single" w:sz="4" w:space="0" w:color="auto"/>
            </w:tcBorders>
          </w:tcPr>
          <w:p w14:paraId="51C4C22E" w14:textId="77777777" w:rsidR="008506FB" w:rsidRPr="008506FB" w:rsidRDefault="008506FB" w:rsidP="008506FB">
            <w:pPr>
              <w:rPr>
                <w:rFonts w:cstheme="minorHAnsi"/>
                <w:sz w:val="20"/>
                <w:szCs w:val="20"/>
              </w:rPr>
            </w:pPr>
            <w:r w:rsidRPr="008506FB">
              <w:rPr>
                <w:rFonts w:cstheme="minorHAnsi"/>
                <w:sz w:val="20"/>
                <w:szCs w:val="20"/>
              </w:rPr>
              <w:t>22%</w:t>
            </w:r>
          </w:p>
        </w:tc>
        <w:tc>
          <w:tcPr>
            <w:tcW w:w="695" w:type="dxa"/>
            <w:tcBorders>
              <w:right w:val="nil"/>
            </w:tcBorders>
          </w:tcPr>
          <w:p w14:paraId="045A3B54" w14:textId="77777777" w:rsidR="008506FB" w:rsidRPr="008506FB" w:rsidRDefault="008506FB" w:rsidP="008506FB">
            <w:pPr>
              <w:rPr>
                <w:rFonts w:cstheme="minorHAnsi"/>
                <w:sz w:val="20"/>
                <w:szCs w:val="20"/>
              </w:rPr>
            </w:pPr>
            <w:r w:rsidRPr="008506FB">
              <w:rPr>
                <w:rFonts w:cstheme="minorHAnsi"/>
                <w:sz w:val="20"/>
                <w:szCs w:val="20"/>
              </w:rPr>
              <w:t>64%</w:t>
            </w:r>
          </w:p>
        </w:tc>
        <w:tc>
          <w:tcPr>
            <w:tcW w:w="696" w:type="dxa"/>
            <w:tcBorders>
              <w:left w:val="single" w:sz="4" w:space="0" w:color="auto"/>
            </w:tcBorders>
          </w:tcPr>
          <w:p w14:paraId="14A2A61D" w14:textId="77777777" w:rsidR="008506FB" w:rsidRPr="008506FB" w:rsidRDefault="008506FB" w:rsidP="008506FB">
            <w:pPr>
              <w:rPr>
                <w:rFonts w:cstheme="minorHAnsi"/>
                <w:sz w:val="20"/>
                <w:szCs w:val="20"/>
              </w:rPr>
            </w:pPr>
            <w:r w:rsidRPr="008506FB">
              <w:rPr>
                <w:rFonts w:cstheme="minorHAnsi"/>
                <w:sz w:val="20"/>
                <w:szCs w:val="20"/>
              </w:rPr>
              <w:t>25%</w:t>
            </w:r>
          </w:p>
        </w:tc>
        <w:tc>
          <w:tcPr>
            <w:tcW w:w="722" w:type="dxa"/>
            <w:tcBorders>
              <w:right w:val="nil"/>
            </w:tcBorders>
          </w:tcPr>
          <w:p w14:paraId="3ECB5A89" w14:textId="77777777" w:rsidR="008506FB" w:rsidRPr="008506FB" w:rsidRDefault="008506FB" w:rsidP="008506FB">
            <w:pPr>
              <w:rPr>
                <w:rFonts w:cstheme="minorHAnsi"/>
                <w:sz w:val="20"/>
                <w:szCs w:val="20"/>
              </w:rPr>
            </w:pPr>
            <w:r w:rsidRPr="008506FB">
              <w:rPr>
                <w:rFonts w:cstheme="minorHAnsi"/>
                <w:sz w:val="20"/>
                <w:szCs w:val="20"/>
              </w:rPr>
              <w:t>61%</w:t>
            </w:r>
          </w:p>
        </w:tc>
        <w:tc>
          <w:tcPr>
            <w:tcW w:w="710" w:type="dxa"/>
            <w:tcBorders>
              <w:left w:val="single" w:sz="4" w:space="0" w:color="auto"/>
            </w:tcBorders>
          </w:tcPr>
          <w:p w14:paraId="1A5D15DC" w14:textId="77777777" w:rsidR="008506FB" w:rsidRPr="008506FB" w:rsidRDefault="008506FB" w:rsidP="008506FB">
            <w:pPr>
              <w:rPr>
                <w:rFonts w:cstheme="minorHAnsi"/>
                <w:sz w:val="20"/>
                <w:szCs w:val="20"/>
              </w:rPr>
            </w:pPr>
            <w:r w:rsidRPr="008506FB">
              <w:rPr>
                <w:rFonts w:cstheme="minorHAnsi"/>
                <w:sz w:val="20"/>
                <w:szCs w:val="20"/>
              </w:rPr>
              <w:t>32%</w:t>
            </w:r>
          </w:p>
        </w:tc>
        <w:tc>
          <w:tcPr>
            <w:tcW w:w="708" w:type="dxa"/>
            <w:tcBorders>
              <w:right w:val="nil"/>
            </w:tcBorders>
          </w:tcPr>
          <w:p w14:paraId="001C5578" w14:textId="77777777" w:rsidR="008506FB" w:rsidRPr="008506FB" w:rsidRDefault="008506FB" w:rsidP="008506FB">
            <w:pPr>
              <w:rPr>
                <w:rFonts w:cstheme="minorHAnsi"/>
                <w:sz w:val="20"/>
                <w:szCs w:val="20"/>
              </w:rPr>
            </w:pPr>
            <w:r w:rsidRPr="008506FB">
              <w:rPr>
                <w:rFonts w:cstheme="minorHAnsi"/>
                <w:sz w:val="20"/>
                <w:szCs w:val="20"/>
              </w:rPr>
              <w:t>48%</w:t>
            </w:r>
          </w:p>
        </w:tc>
        <w:tc>
          <w:tcPr>
            <w:tcW w:w="708" w:type="dxa"/>
            <w:tcBorders>
              <w:left w:val="single" w:sz="4" w:space="0" w:color="auto"/>
            </w:tcBorders>
          </w:tcPr>
          <w:p w14:paraId="5A078714" w14:textId="77777777" w:rsidR="008506FB" w:rsidRPr="008506FB" w:rsidRDefault="008506FB" w:rsidP="008506FB">
            <w:pPr>
              <w:rPr>
                <w:rFonts w:cstheme="minorHAnsi"/>
                <w:sz w:val="20"/>
                <w:szCs w:val="20"/>
              </w:rPr>
            </w:pPr>
            <w:r w:rsidRPr="008506FB">
              <w:rPr>
                <w:rFonts w:cstheme="minorHAnsi"/>
                <w:sz w:val="20"/>
                <w:szCs w:val="20"/>
              </w:rPr>
              <w:t>31%</w:t>
            </w:r>
          </w:p>
        </w:tc>
        <w:tc>
          <w:tcPr>
            <w:tcW w:w="710" w:type="dxa"/>
            <w:tcBorders>
              <w:right w:val="single" w:sz="4" w:space="0" w:color="auto"/>
            </w:tcBorders>
          </w:tcPr>
          <w:p w14:paraId="6DD5E3BB" w14:textId="77777777" w:rsidR="008506FB" w:rsidRPr="008506FB" w:rsidRDefault="008506FB" w:rsidP="008506FB">
            <w:pPr>
              <w:rPr>
                <w:rFonts w:cstheme="minorHAnsi"/>
                <w:sz w:val="20"/>
                <w:szCs w:val="20"/>
              </w:rPr>
            </w:pPr>
            <w:r w:rsidRPr="008506FB">
              <w:rPr>
                <w:rFonts w:cstheme="minorHAnsi"/>
                <w:sz w:val="20"/>
                <w:szCs w:val="20"/>
              </w:rPr>
              <w:t>40%</w:t>
            </w:r>
          </w:p>
        </w:tc>
        <w:tc>
          <w:tcPr>
            <w:tcW w:w="710" w:type="dxa"/>
            <w:tcBorders>
              <w:left w:val="single" w:sz="4" w:space="0" w:color="auto"/>
            </w:tcBorders>
          </w:tcPr>
          <w:p w14:paraId="418E6083" w14:textId="77777777" w:rsidR="008506FB" w:rsidRPr="008506FB" w:rsidRDefault="008506FB" w:rsidP="008506FB">
            <w:pPr>
              <w:rPr>
                <w:rFonts w:cstheme="minorHAnsi"/>
                <w:sz w:val="20"/>
                <w:szCs w:val="20"/>
              </w:rPr>
            </w:pPr>
            <w:r w:rsidRPr="008506FB">
              <w:rPr>
                <w:rFonts w:cstheme="minorHAnsi"/>
                <w:sz w:val="20"/>
                <w:szCs w:val="20"/>
              </w:rPr>
              <w:t>24%</w:t>
            </w:r>
          </w:p>
        </w:tc>
        <w:tc>
          <w:tcPr>
            <w:tcW w:w="843" w:type="dxa"/>
            <w:tcBorders>
              <w:right w:val="single" w:sz="4" w:space="0" w:color="auto"/>
            </w:tcBorders>
          </w:tcPr>
          <w:p w14:paraId="0E196ADE" w14:textId="77777777" w:rsidR="008506FB" w:rsidRPr="008506FB" w:rsidRDefault="008506FB" w:rsidP="008506FB">
            <w:pPr>
              <w:rPr>
                <w:rFonts w:cstheme="minorHAnsi"/>
                <w:sz w:val="20"/>
                <w:szCs w:val="20"/>
              </w:rPr>
            </w:pPr>
            <w:r w:rsidRPr="008506FB">
              <w:rPr>
                <w:rFonts w:cstheme="minorHAnsi"/>
                <w:sz w:val="20"/>
                <w:szCs w:val="20"/>
              </w:rPr>
              <w:t>63%</w:t>
            </w:r>
          </w:p>
        </w:tc>
        <w:tc>
          <w:tcPr>
            <w:tcW w:w="710" w:type="dxa"/>
            <w:tcBorders>
              <w:left w:val="single" w:sz="4" w:space="0" w:color="auto"/>
            </w:tcBorders>
          </w:tcPr>
          <w:p w14:paraId="002581FF" w14:textId="77777777" w:rsidR="008506FB" w:rsidRPr="008506FB" w:rsidRDefault="008506FB" w:rsidP="008506FB">
            <w:pPr>
              <w:rPr>
                <w:rFonts w:cstheme="minorHAnsi"/>
                <w:sz w:val="20"/>
                <w:szCs w:val="20"/>
              </w:rPr>
            </w:pPr>
            <w:r w:rsidRPr="008506FB">
              <w:rPr>
                <w:rFonts w:cstheme="minorHAnsi"/>
                <w:sz w:val="20"/>
                <w:szCs w:val="20"/>
              </w:rPr>
              <w:t>41%</w:t>
            </w:r>
          </w:p>
        </w:tc>
        <w:tc>
          <w:tcPr>
            <w:tcW w:w="710" w:type="dxa"/>
            <w:tcBorders>
              <w:right w:val="single" w:sz="4" w:space="0" w:color="auto"/>
            </w:tcBorders>
          </w:tcPr>
          <w:p w14:paraId="39F8C1B8" w14:textId="77777777" w:rsidR="008506FB" w:rsidRPr="008506FB" w:rsidRDefault="008506FB" w:rsidP="008506FB">
            <w:pPr>
              <w:rPr>
                <w:rFonts w:cstheme="minorHAnsi"/>
                <w:sz w:val="20"/>
                <w:szCs w:val="20"/>
              </w:rPr>
            </w:pPr>
            <w:r w:rsidRPr="008506FB">
              <w:rPr>
                <w:rFonts w:cstheme="minorHAnsi"/>
                <w:sz w:val="20"/>
                <w:szCs w:val="20"/>
              </w:rPr>
              <w:t>38%</w:t>
            </w:r>
          </w:p>
        </w:tc>
        <w:tc>
          <w:tcPr>
            <w:tcW w:w="710" w:type="dxa"/>
            <w:tcBorders>
              <w:left w:val="single" w:sz="4" w:space="0" w:color="auto"/>
            </w:tcBorders>
          </w:tcPr>
          <w:p w14:paraId="172C7E86" w14:textId="77777777" w:rsidR="008506FB" w:rsidRPr="008506FB" w:rsidRDefault="008506FB" w:rsidP="008506FB">
            <w:pPr>
              <w:rPr>
                <w:rFonts w:cstheme="minorHAnsi"/>
                <w:sz w:val="20"/>
                <w:szCs w:val="20"/>
              </w:rPr>
            </w:pPr>
            <w:r w:rsidRPr="008506FB">
              <w:rPr>
                <w:rFonts w:cstheme="minorHAnsi"/>
                <w:sz w:val="20"/>
                <w:szCs w:val="20"/>
              </w:rPr>
              <w:t>20%</w:t>
            </w:r>
          </w:p>
        </w:tc>
        <w:tc>
          <w:tcPr>
            <w:tcW w:w="710" w:type="dxa"/>
          </w:tcPr>
          <w:p w14:paraId="20FE91E7" w14:textId="77777777" w:rsidR="008506FB" w:rsidRPr="008506FB" w:rsidRDefault="008506FB" w:rsidP="008506FB">
            <w:pPr>
              <w:rPr>
                <w:rFonts w:cstheme="minorHAnsi"/>
                <w:sz w:val="20"/>
                <w:szCs w:val="20"/>
              </w:rPr>
            </w:pPr>
            <w:r w:rsidRPr="008506FB">
              <w:rPr>
                <w:rFonts w:cstheme="minorHAnsi"/>
                <w:sz w:val="20"/>
                <w:szCs w:val="20"/>
              </w:rPr>
              <w:t>65%</w:t>
            </w:r>
          </w:p>
        </w:tc>
      </w:tr>
      <w:tr w:rsidR="008506FB" w:rsidRPr="00B055D2" w14:paraId="75B8D4E8" w14:textId="77777777" w:rsidTr="00952DAE">
        <w:tc>
          <w:tcPr>
            <w:tcW w:w="1843" w:type="dxa"/>
            <w:tcBorders>
              <w:right w:val="single" w:sz="4" w:space="0" w:color="auto"/>
            </w:tcBorders>
          </w:tcPr>
          <w:p w14:paraId="0E3E60D1" w14:textId="77777777" w:rsidR="008506FB" w:rsidRPr="00B055D2" w:rsidRDefault="008506FB" w:rsidP="008506FB">
            <w:pPr>
              <w:rPr>
                <w:sz w:val="20"/>
                <w:szCs w:val="20"/>
              </w:rPr>
            </w:pPr>
            <w:r w:rsidRPr="00B055D2">
              <w:rPr>
                <w:sz w:val="20"/>
                <w:szCs w:val="20"/>
              </w:rPr>
              <w:t>Not a farmer</w:t>
            </w:r>
          </w:p>
        </w:tc>
        <w:tc>
          <w:tcPr>
            <w:tcW w:w="709" w:type="dxa"/>
            <w:tcBorders>
              <w:right w:val="single" w:sz="4" w:space="0" w:color="auto"/>
            </w:tcBorders>
          </w:tcPr>
          <w:p w14:paraId="0A14EC86" w14:textId="77777777" w:rsidR="008506FB" w:rsidRPr="008506FB" w:rsidRDefault="008506FB" w:rsidP="008506FB">
            <w:pPr>
              <w:rPr>
                <w:rFonts w:cstheme="minorHAnsi"/>
                <w:sz w:val="20"/>
                <w:szCs w:val="20"/>
              </w:rPr>
            </w:pPr>
            <w:r w:rsidRPr="008506FB">
              <w:rPr>
                <w:rFonts w:cstheme="minorHAnsi"/>
                <w:sz w:val="20"/>
                <w:szCs w:val="20"/>
              </w:rPr>
              <w:t>58</w:t>
            </w:r>
          </w:p>
        </w:tc>
        <w:tc>
          <w:tcPr>
            <w:tcW w:w="852" w:type="dxa"/>
            <w:tcBorders>
              <w:left w:val="single" w:sz="4" w:space="0" w:color="auto"/>
            </w:tcBorders>
          </w:tcPr>
          <w:p w14:paraId="5FC285CD" w14:textId="77777777" w:rsidR="008506FB" w:rsidRPr="008506FB" w:rsidRDefault="008506FB" w:rsidP="008506FB">
            <w:pPr>
              <w:rPr>
                <w:rFonts w:cstheme="minorHAnsi"/>
                <w:sz w:val="20"/>
                <w:szCs w:val="20"/>
              </w:rPr>
            </w:pPr>
            <w:r w:rsidRPr="008506FB">
              <w:rPr>
                <w:rFonts w:cstheme="minorHAnsi"/>
                <w:sz w:val="20"/>
                <w:szCs w:val="20"/>
              </w:rPr>
              <w:t>36%</w:t>
            </w:r>
          </w:p>
        </w:tc>
        <w:tc>
          <w:tcPr>
            <w:tcW w:w="854" w:type="dxa"/>
            <w:tcBorders>
              <w:right w:val="nil"/>
            </w:tcBorders>
          </w:tcPr>
          <w:p w14:paraId="4494015C" w14:textId="77777777" w:rsidR="008506FB" w:rsidRPr="008506FB" w:rsidRDefault="008506FB" w:rsidP="008506FB">
            <w:pPr>
              <w:rPr>
                <w:rFonts w:cstheme="minorHAnsi"/>
                <w:sz w:val="20"/>
                <w:szCs w:val="20"/>
              </w:rPr>
            </w:pPr>
            <w:r w:rsidRPr="008506FB">
              <w:rPr>
                <w:rFonts w:cstheme="minorHAnsi"/>
                <w:sz w:val="20"/>
                <w:szCs w:val="20"/>
              </w:rPr>
              <w:t>38%</w:t>
            </w:r>
          </w:p>
        </w:tc>
        <w:tc>
          <w:tcPr>
            <w:tcW w:w="722" w:type="dxa"/>
            <w:tcBorders>
              <w:left w:val="single" w:sz="4" w:space="0" w:color="auto"/>
            </w:tcBorders>
          </w:tcPr>
          <w:p w14:paraId="7D04F1DF" w14:textId="77777777" w:rsidR="008506FB" w:rsidRPr="008506FB" w:rsidRDefault="008506FB" w:rsidP="008506FB">
            <w:pPr>
              <w:rPr>
                <w:rFonts w:cstheme="minorHAnsi"/>
                <w:sz w:val="20"/>
                <w:szCs w:val="20"/>
              </w:rPr>
            </w:pPr>
            <w:r w:rsidRPr="008506FB">
              <w:rPr>
                <w:rFonts w:cstheme="minorHAnsi"/>
                <w:sz w:val="20"/>
                <w:szCs w:val="20"/>
              </w:rPr>
              <w:t>40%</w:t>
            </w:r>
          </w:p>
        </w:tc>
        <w:tc>
          <w:tcPr>
            <w:tcW w:w="695" w:type="dxa"/>
            <w:tcBorders>
              <w:right w:val="nil"/>
            </w:tcBorders>
          </w:tcPr>
          <w:p w14:paraId="41BFF4D8" w14:textId="77777777" w:rsidR="008506FB" w:rsidRPr="008506FB" w:rsidRDefault="008506FB" w:rsidP="008506FB">
            <w:pPr>
              <w:rPr>
                <w:rFonts w:cstheme="minorHAnsi"/>
                <w:sz w:val="20"/>
                <w:szCs w:val="20"/>
              </w:rPr>
            </w:pPr>
            <w:r w:rsidRPr="008506FB">
              <w:rPr>
                <w:rFonts w:cstheme="minorHAnsi"/>
                <w:sz w:val="20"/>
                <w:szCs w:val="20"/>
              </w:rPr>
              <w:t>34%</w:t>
            </w:r>
          </w:p>
        </w:tc>
        <w:tc>
          <w:tcPr>
            <w:tcW w:w="696" w:type="dxa"/>
            <w:tcBorders>
              <w:left w:val="single" w:sz="4" w:space="0" w:color="auto"/>
            </w:tcBorders>
          </w:tcPr>
          <w:p w14:paraId="7C20CD9E" w14:textId="77777777" w:rsidR="008506FB" w:rsidRPr="008506FB" w:rsidRDefault="008506FB" w:rsidP="008506FB">
            <w:pPr>
              <w:rPr>
                <w:rFonts w:cstheme="minorHAnsi"/>
                <w:sz w:val="20"/>
                <w:szCs w:val="20"/>
              </w:rPr>
            </w:pPr>
            <w:r w:rsidRPr="008506FB">
              <w:rPr>
                <w:rFonts w:cstheme="minorHAnsi"/>
                <w:sz w:val="20"/>
                <w:szCs w:val="20"/>
              </w:rPr>
              <w:t>43%</w:t>
            </w:r>
          </w:p>
        </w:tc>
        <w:tc>
          <w:tcPr>
            <w:tcW w:w="722" w:type="dxa"/>
            <w:tcBorders>
              <w:right w:val="nil"/>
            </w:tcBorders>
          </w:tcPr>
          <w:p w14:paraId="117D2DB9" w14:textId="77777777" w:rsidR="008506FB" w:rsidRPr="008506FB" w:rsidRDefault="008506FB" w:rsidP="008506FB">
            <w:pPr>
              <w:rPr>
                <w:rFonts w:cstheme="minorHAnsi"/>
                <w:sz w:val="20"/>
                <w:szCs w:val="20"/>
              </w:rPr>
            </w:pPr>
            <w:r w:rsidRPr="008506FB">
              <w:rPr>
                <w:rFonts w:cstheme="minorHAnsi"/>
                <w:sz w:val="20"/>
                <w:szCs w:val="20"/>
              </w:rPr>
              <w:t>38%</w:t>
            </w:r>
          </w:p>
        </w:tc>
        <w:tc>
          <w:tcPr>
            <w:tcW w:w="710" w:type="dxa"/>
            <w:tcBorders>
              <w:left w:val="single" w:sz="4" w:space="0" w:color="auto"/>
            </w:tcBorders>
          </w:tcPr>
          <w:p w14:paraId="0A4FC77C" w14:textId="77777777" w:rsidR="008506FB" w:rsidRPr="008506FB" w:rsidRDefault="008506FB" w:rsidP="008506FB">
            <w:pPr>
              <w:rPr>
                <w:rFonts w:cstheme="minorHAnsi"/>
                <w:sz w:val="20"/>
                <w:szCs w:val="20"/>
              </w:rPr>
            </w:pPr>
            <w:r w:rsidRPr="008506FB">
              <w:rPr>
                <w:rFonts w:cstheme="minorHAnsi"/>
                <w:sz w:val="20"/>
                <w:szCs w:val="20"/>
              </w:rPr>
              <w:t>48%</w:t>
            </w:r>
          </w:p>
        </w:tc>
        <w:tc>
          <w:tcPr>
            <w:tcW w:w="708" w:type="dxa"/>
            <w:tcBorders>
              <w:right w:val="nil"/>
            </w:tcBorders>
          </w:tcPr>
          <w:p w14:paraId="31A49925" w14:textId="77777777" w:rsidR="008506FB" w:rsidRPr="008506FB" w:rsidRDefault="008506FB" w:rsidP="008506FB">
            <w:pPr>
              <w:rPr>
                <w:rFonts w:cstheme="minorHAnsi"/>
                <w:sz w:val="20"/>
                <w:szCs w:val="20"/>
              </w:rPr>
            </w:pPr>
            <w:r w:rsidRPr="008506FB">
              <w:rPr>
                <w:rFonts w:cstheme="minorHAnsi"/>
                <w:sz w:val="20"/>
                <w:szCs w:val="20"/>
              </w:rPr>
              <w:t>26%</w:t>
            </w:r>
          </w:p>
        </w:tc>
        <w:tc>
          <w:tcPr>
            <w:tcW w:w="708" w:type="dxa"/>
            <w:tcBorders>
              <w:left w:val="single" w:sz="4" w:space="0" w:color="auto"/>
            </w:tcBorders>
          </w:tcPr>
          <w:p w14:paraId="1293E3A8" w14:textId="77777777" w:rsidR="008506FB" w:rsidRPr="008506FB" w:rsidRDefault="008506FB" w:rsidP="008506FB">
            <w:pPr>
              <w:rPr>
                <w:rFonts w:cstheme="minorHAnsi"/>
                <w:sz w:val="20"/>
                <w:szCs w:val="20"/>
              </w:rPr>
            </w:pPr>
            <w:r w:rsidRPr="008506FB">
              <w:rPr>
                <w:rFonts w:cstheme="minorHAnsi"/>
                <w:sz w:val="20"/>
                <w:szCs w:val="20"/>
              </w:rPr>
              <w:t>28%</w:t>
            </w:r>
          </w:p>
        </w:tc>
        <w:tc>
          <w:tcPr>
            <w:tcW w:w="710" w:type="dxa"/>
            <w:tcBorders>
              <w:right w:val="single" w:sz="4" w:space="0" w:color="auto"/>
            </w:tcBorders>
          </w:tcPr>
          <w:p w14:paraId="4E9154E2" w14:textId="77777777" w:rsidR="008506FB" w:rsidRPr="008506FB" w:rsidRDefault="008506FB" w:rsidP="008506FB">
            <w:pPr>
              <w:rPr>
                <w:rFonts w:cstheme="minorHAnsi"/>
                <w:sz w:val="20"/>
                <w:szCs w:val="20"/>
              </w:rPr>
            </w:pPr>
            <w:r w:rsidRPr="008506FB">
              <w:rPr>
                <w:rFonts w:cstheme="minorHAnsi"/>
                <w:sz w:val="20"/>
                <w:szCs w:val="20"/>
              </w:rPr>
              <w:t>19%</w:t>
            </w:r>
          </w:p>
        </w:tc>
        <w:tc>
          <w:tcPr>
            <w:tcW w:w="710" w:type="dxa"/>
            <w:tcBorders>
              <w:left w:val="single" w:sz="4" w:space="0" w:color="auto"/>
            </w:tcBorders>
          </w:tcPr>
          <w:p w14:paraId="38724C6D" w14:textId="77777777" w:rsidR="008506FB" w:rsidRPr="008506FB" w:rsidRDefault="008506FB" w:rsidP="008506FB">
            <w:pPr>
              <w:rPr>
                <w:rFonts w:cstheme="minorHAnsi"/>
                <w:sz w:val="20"/>
                <w:szCs w:val="20"/>
              </w:rPr>
            </w:pPr>
            <w:r w:rsidRPr="008506FB">
              <w:rPr>
                <w:rFonts w:cstheme="minorHAnsi"/>
                <w:sz w:val="20"/>
                <w:szCs w:val="20"/>
              </w:rPr>
              <w:t>40%</w:t>
            </w:r>
          </w:p>
        </w:tc>
        <w:tc>
          <w:tcPr>
            <w:tcW w:w="843" w:type="dxa"/>
            <w:tcBorders>
              <w:right w:val="single" w:sz="4" w:space="0" w:color="auto"/>
            </w:tcBorders>
          </w:tcPr>
          <w:p w14:paraId="13EAC1C6" w14:textId="77777777" w:rsidR="008506FB" w:rsidRPr="008506FB" w:rsidRDefault="008506FB" w:rsidP="008506FB">
            <w:pPr>
              <w:rPr>
                <w:rFonts w:cstheme="minorHAnsi"/>
                <w:sz w:val="20"/>
                <w:szCs w:val="20"/>
              </w:rPr>
            </w:pPr>
            <w:r w:rsidRPr="008506FB">
              <w:rPr>
                <w:rFonts w:cstheme="minorHAnsi"/>
                <w:sz w:val="20"/>
                <w:szCs w:val="20"/>
              </w:rPr>
              <w:t>33%</w:t>
            </w:r>
          </w:p>
        </w:tc>
        <w:tc>
          <w:tcPr>
            <w:tcW w:w="710" w:type="dxa"/>
            <w:tcBorders>
              <w:left w:val="single" w:sz="4" w:space="0" w:color="auto"/>
            </w:tcBorders>
          </w:tcPr>
          <w:p w14:paraId="30188A0B" w14:textId="77777777" w:rsidR="008506FB" w:rsidRPr="008506FB" w:rsidRDefault="008506FB" w:rsidP="008506FB">
            <w:pPr>
              <w:rPr>
                <w:rFonts w:cstheme="minorHAnsi"/>
                <w:sz w:val="20"/>
                <w:szCs w:val="20"/>
              </w:rPr>
            </w:pPr>
            <w:r w:rsidRPr="008506FB">
              <w:rPr>
                <w:rFonts w:cstheme="minorHAnsi"/>
                <w:sz w:val="20"/>
                <w:szCs w:val="20"/>
              </w:rPr>
              <w:t>41%</w:t>
            </w:r>
          </w:p>
        </w:tc>
        <w:tc>
          <w:tcPr>
            <w:tcW w:w="710" w:type="dxa"/>
            <w:tcBorders>
              <w:right w:val="single" w:sz="4" w:space="0" w:color="auto"/>
            </w:tcBorders>
          </w:tcPr>
          <w:p w14:paraId="38749BEB" w14:textId="77777777" w:rsidR="008506FB" w:rsidRPr="008506FB" w:rsidRDefault="008506FB" w:rsidP="008506FB">
            <w:pPr>
              <w:rPr>
                <w:rFonts w:cstheme="minorHAnsi"/>
                <w:sz w:val="20"/>
                <w:szCs w:val="20"/>
              </w:rPr>
            </w:pPr>
            <w:r w:rsidRPr="008506FB">
              <w:rPr>
                <w:rFonts w:cstheme="minorHAnsi"/>
                <w:sz w:val="20"/>
                <w:szCs w:val="20"/>
              </w:rPr>
              <w:t>43%</w:t>
            </w:r>
          </w:p>
        </w:tc>
        <w:tc>
          <w:tcPr>
            <w:tcW w:w="710" w:type="dxa"/>
            <w:tcBorders>
              <w:left w:val="single" w:sz="4" w:space="0" w:color="auto"/>
            </w:tcBorders>
          </w:tcPr>
          <w:p w14:paraId="6C8E4AA1" w14:textId="77777777" w:rsidR="008506FB" w:rsidRPr="008506FB" w:rsidRDefault="008506FB" w:rsidP="008506FB">
            <w:pPr>
              <w:rPr>
                <w:rFonts w:cstheme="minorHAnsi"/>
                <w:sz w:val="20"/>
                <w:szCs w:val="20"/>
              </w:rPr>
            </w:pPr>
            <w:r w:rsidRPr="008506FB">
              <w:rPr>
                <w:rFonts w:cstheme="minorHAnsi"/>
                <w:sz w:val="20"/>
                <w:szCs w:val="20"/>
              </w:rPr>
              <w:t>5%</w:t>
            </w:r>
          </w:p>
        </w:tc>
        <w:tc>
          <w:tcPr>
            <w:tcW w:w="710" w:type="dxa"/>
          </w:tcPr>
          <w:p w14:paraId="29D1EE89" w14:textId="77777777" w:rsidR="008506FB" w:rsidRPr="008506FB" w:rsidRDefault="008506FB" w:rsidP="008506FB">
            <w:pPr>
              <w:rPr>
                <w:rFonts w:cstheme="minorHAnsi"/>
                <w:sz w:val="20"/>
                <w:szCs w:val="20"/>
              </w:rPr>
            </w:pPr>
            <w:r w:rsidRPr="008506FB">
              <w:rPr>
                <w:rFonts w:cstheme="minorHAnsi"/>
                <w:sz w:val="20"/>
                <w:szCs w:val="20"/>
              </w:rPr>
              <w:t>78%</w:t>
            </w:r>
          </w:p>
        </w:tc>
      </w:tr>
      <w:tr w:rsidR="008506FB" w:rsidRPr="00B055D2" w14:paraId="1A2ED5BE" w14:textId="77777777" w:rsidTr="00952DAE">
        <w:tc>
          <w:tcPr>
            <w:tcW w:w="1843" w:type="dxa"/>
            <w:tcBorders>
              <w:right w:val="single" w:sz="4" w:space="0" w:color="auto"/>
            </w:tcBorders>
          </w:tcPr>
          <w:p w14:paraId="4ECCD200" w14:textId="77777777" w:rsidR="008506FB" w:rsidRPr="00B055D2" w:rsidRDefault="008506FB" w:rsidP="008506FB">
            <w:pPr>
              <w:rPr>
                <w:sz w:val="20"/>
                <w:szCs w:val="20"/>
              </w:rPr>
            </w:pPr>
            <w:r w:rsidRPr="00B055D2">
              <w:rPr>
                <w:sz w:val="20"/>
                <w:szCs w:val="20"/>
              </w:rPr>
              <w:t>High school equivalent or lower</w:t>
            </w:r>
          </w:p>
        </w:tc>
        <w:tc>
          <w:tcPr>
            <w:tcW w:w="709" w:type="dxa"/>
            <w:tcBorders>
              <w:right w:val="single" w:sz="4" w:space="0" w:color="auto"/>
            </w:tcBorders>
          </w:tcPr>
          <w:p w14:paraId="22A11E72" w14:textId="77777777" w:rsidR="008506FB" w:rsidRPr="008506FB" w:rsidRDefault="008506FB" w:rsidP="008506FB">
            <w:pPr>
              <w:rPr>
                <w:rFonts w:cstheme="minorHAnsi"/>
                <w:sz w:val="20"/>
                <w:szCs w:val="20"/>
              </w:rPr>
            </w:pPr>
            <w:r w:rsidRPr="008506FB">
              <w:rPr>
                <w:rFonts w:cstheme="minorHAnsi"/>
                <w:sz w:val="20"/>
                <w:szCs w:val="20"/>
              </w:rPr>
              <w:t>63</w:t>
            </w:r>
          </w:p>
        </w:tc>
        <w:tc>
          <w:tcPr>
            <w:tcW w:w="852" w:type="dxa"/>
            <w:tcBorders>
              <w:left w:val="single" w:sz="4" w:space="0" w:color="auto"/>
            </w:tcBorders>
          </w:tcPr>
          <w:p w14:paraId="1A19CA17" w14:textId="77777777" w:rsidR="008506FB" w:rsidRPr="008506FB" w:rsidRDefault="008506FB" w:rsidP="008506FB">
            <w:pPr>
              <w:rPr>
                <w:rFonts w:cstheme="minorHAnsi"/>
                <w:sz w:val="20"/>
                <w:szCs w:val="20"/>
              </w:rPr>
            </w:pPr>
            <w:r w:rsidRPr="008506FB">
              <w:rPr>
                <w:rFonts w:cstheme="minorHAnsi"/>
                <w:sz w:val="20"/>
                <w:szCs w:val="20"/>
              </w:rPr>
              <w:t>33%</w:t>
            </w:r>
          </w:p>
        </w:tc>
        <w:tc>
          <w:tcPr>
            <w:tcW w:w="854" w:type="dxa"/>
            <w:tcBorders>
              <w:right w:val="nil"/>
            </w:tcBorders>
          </w:tcPr>
          <w:p w14:paraId="6A6AA38D" w14:textId="77777777" w:rsidR="008506FB" w:rsidRPr="008506FB" w:rsidRDefault="008506FB" w:rsidP="008506FB">
            <w:pPr>
              <w:rPr>
                <w:rFonts w:cstheme="minorHAnsi"/>
                <w:sz w:val="20"/>
                <w:szCs w:val="20"/>
              </w:rPr>
            </w:pPr>
            <w:r w:rsidRPr="008506FB">
              <w:rPr>
                <w:rFonts w:cstheme="minorHAnsi"/>
                <w:sz w:val="20"/>
                <w:szCs w:val="20"/>
              </w:rPr>
              <w:t>55%</w:t>
            </w:r>
          </w:p>
        </w:tc>
        <w:tc>
          <w:tcPr>
            <w:tcW w:w="722" w:type="dxa"/>
            <w:tcBorders>
              <w:left w:val="single" w:sz="4" w:space="0" w:color="auto"/>
            </w:tcBorders>
          </w:tcPr>
          <w:p w14:paraId="18115834" w14:textId="77777777" w:rsidR="008506FB" w:rsidRPr="008506FB" w:rsidRDefault="008506FB" w:rsidP="008506FB">
            <w:pPr>
              <w:rPr>
                <w:rFonts w:cstheme="minorHAnsi"/>
                <w:sz w:val="20"/>
                <w:szCs w:val="20"/>
              </w:rPr>
            </w:pPr>
            <w:r w:rsidRPr="008506FB">
              <w:rPr>
                <w:rFonts w:cstheme="minorHAnsi"/>
                <w:sz w:val="20"/>
                <w:szCs w:val="20"/>
              </w:rPr>
              <w:t>33%</w:t>
            </w:r>
          </w:p>
        </w:tc>
        <w:tc>
          <w:tcPr>
            <w:tcW w:w="695" w:type="dxa"/>
            <w:tcBorders>
              <w:right w:val="nil"/>
            </w:tcBorders>
          </w:tcPr>
          <w:p w14:paraId="6C717FA8" w14:textId="77777777" w:rsidR="008506FB" w:rsidRPr="008506FB" w:rsidRDefault="008506FB" w:rsidP="008506FB">
            <w:pPr>
              <w:rPr>
                <w:rFonts w:cstheme="minorHAnsi"/>
                <w:sz w:val="20"/>
                <w:szCs w:val="20"/>
              </w:rPr>
            </w:pPr>
            <w:r w:rsidRPr="008506FB">
              <w:rPr>
                <w:rFonts w:cstheme="minorHAnsi"/>
                <w:sz w:val="20"/>
                <w:szCs w:val="20"/>
              </w:rPr>
              <w:t>50%</w:t>
            </w:r>
          </w:p>
        </w:tc>
        <w:tc>
          <w:tcPr>
            <w:tcW w:w="696" w:type="dxa"/>
            <w:tcBorders>
              <w:left w:val="single" w:sz="4" w:space="0" w:color="auto"/>
            </w:tcBorders>
          </w:tcPr>
          <w:p w14:paraId="593B35C8" w14:textId="77777777" w:rsidR="008506FB" w:rsidRPr="008506FB" w:rsidRDefault="008506FB" w:rsidP="008506FB">
            <w:pPr>
              <w:rPr>
                <w:rFonts w:cstheme="minorHAnsi"/>
                <w:sz w:val="20"/>
                <w:szCs w:val="20"/>
              </w:rPr>
            </w:pPr>
            <w:r w:rsidRPr="008506FB">
              <w:rPr>
                <w:rFonts w:cstheme="minorHAnsi"/>
                <w:sz w:val="20"/>
                <w:szCs w:val="20"/>
              </w:rPr>
              <w:t>36%</w:t>
            </w:r>
          </w:p>
        </w:tc>
        <w:tc>
          <w:tcPr>
            <w:tcW w:w="722" w:type="dxa"/>
            <w:tcBorders>
              <w:right w:val="nil"/>
            </w:tcBorders>
          </w:tcPr>
          <w:p w14:paraId="4F8B2D45" w14:textId="77777777" w:rsidR="008506FB" w:rsidRPr="008506FB" w:rsidRDefault="008506FB" w:rsidP="008506FB">
            <w:pPr>
              <w:rPr>
                <w:rFonts w:cstheme="minorHAnsi"/>
                <w:sz w:val="20"/>
                <w:szCs w:val="20"/>
              </w:rPr>
            </w:pPr>
            <w:r w:rsidRPr="008506FB">
              <w:rPr>
                <w:rFonts w:cstheme="minorHAnsi"/>
                <w:sz w:val="20"/>
                <w:szCs w:val="20"/>
              </w:rPr>
              <w:t>48%</w:t>
            </w:r>
          </w:p>
        </w:tc>
        <w:tc>
          <w:tcPr>
            <w:tcW w:w="710" w:type="dxa"/>
            <w:tcBorders>
              <w:left w:val="single" w:sz="4" w:space="0" w:color="auto"/>
            </w:tcBorders>
          </w:tcPr>
          <w:p w14:paraId="29549452" w14:textId="77777777" w:rsidR="008506FB" w:rsidRPr="008506FB" w:rsidRDefault="008506FB" w:rsidP="008506FB">
            <w:pPr>
              <w:rPr>
                <w:rFonts w:cstheme="minorHAnsi"/>
                <w:sz w:val="20"/>
                <w:szCs w:val="20"/>
              </w:rPr>
            </w:pPr>
            <w:r w:rsidRPr="008506FB">
              <w:rPr>
                <w:rFonts w:cstheme="minorHAnsi"/>
                <w:sz w:val="20"/>
                <w:szCs w:val="20"/>
              </w:rPr>
              <w:t>33%</w:t>
            </w:r>
          </w:p>
        </w:tc>
        <w:tc>
          <w:tcPr>
            <w:tcW w:w="708" w:type="dxa"/>
            <w:tcBorders>
              <w:right w:val="nil"/>
            </w:tcBorders>
          </w:tcPr>
          <w:p w14:paraId="2CCAE8FA" w14:textId="77777777" w:rsidR="008506FB" w:rsidRPr="008506FB" w:rsidRDefault="008506FB" w:rsidP="008506FB">
            <w:pPr>
              <w:rPr>
                <w:rFonts w:cstheme="minorHAnsi"/>
                <w:sz w:val="20"/>
                <w:szCs w:val="20"/>
              </w:rPr>
            </w:pPr>
            <w:r w:rsidRPr="008506FB">
              <w:rPr>
                <w:rFonts w:cstheme="minorHAnsi"/>
                <w:sz w:val="20"/>
                <w:szCs w:val="20"/>
              </w:rPr>
              <w:t>43%</w:t>
            </w:r>
          </w:p>
        </w:tc>
        <w:tc>
          <w:tcPr>
            <w:tcW w:w="708" w:type="dxa"/>
            <w:tcBorders>
              <w:left w:val="single" w:sz="4" w:space="0" w:color="auto"/>
            </w:tcBorders>
          </w:tcPr>
          <w:p w14:paraId="7F589AD4" w14:textId="77777777" w:rsidR="008506FB" w:rsidRPr="008506FB" w:rsidRDefault="008506FB" w:rsidP="008506FB">
            <w:pPr>
              <w:rPr>
                <w:rFonts w:cstheme="minorHAnsi"/>
                <w:sz w:val="20"/>
                <w:szCs w:val="20"/>
              </w:rPr>
            </w:pPr>
            <w:r w:rsidRPr="008506FB">
              <w:rPr>
                <w:rFonts w:cstheme="minorHAnsi"/>
                <w:sz w:val="20"/>
                <w:szCs w:val="20"/>
              </w:rPr>
              <w:t>27%</w:t>
            </w:r>
          </w:p>
        </w:tc>
        <w:tc>
          <w:tcPr>
            <w:tcW w:w="710" w:type="dxa"/>
            <w:tcBorders>
              <w:right w:val="single" w:sz="4" w:space="0" w:color="auto"/>
            </w:tcBorders>
          </w:tcPr>
          <w:p w14:paraId="0538B952" w14:textId="77777777" w:rsidR="008506FB" w:rsidRPr="008506FB" w:rsidRDefault="008506FB" w:rsidP="008506FB">
            <w:pPr>
              <w:rPr>
                <w:rFonts w:cstheme="minorHAnsi"/>
                <w:sz w:val="20"/>
                <w:szCs w:val="20"/>
              </w:rPr>
            </w:pPr>
            <w:r w:rsidRPr="008506FB">
              <w:rPr>
                <w:rFonts w:cstheme="minorHAnsi"/>
                <w:sz w:val="20"/>
                <w:szCs w:val="20"/>
              </w:rPr>
              <w:t>38%</w:t>
            </w:r>
          </w:p>
        </w:tc>
        <w:tc>
          <w:tcPr>
            <w:tcW w:w="710" w:type="dxa"/>
            <w:tcBorders>
              <w:left w:val="single" w:sz="4" w:space="0" w:color="auto"/>
            </w:tcBorders>
          </w:tcPr>
          <w:p w14:paraId="6C2A2D78" w14:textId="77777777" w:rsidR="008506FB" w:rsidRPr="008506FB" w:rsidRDefault="008506FB" w:rsidP="008506FB">
            <w:pPr>
              <w:rPr>
                <w:rFonts w:cstheme="minorHAnsi"/>
                <w:sz w:val="20"/>
                <w:szCs w:val="20"/>
              </w:rPr>
            </w:pPr>
            <w:r w:rsidRPr="008506FB">
              <w:rPr>
                <w:rFonts w:cstheme="minorHAnsi"/>
                <w:sz w:val="20"/>
                <w:szCs w:val="20"/>
              </w:rPr>
              <w:t>33%</w:t>
            </w:r>
          </w:p>
        </w:tc>
        <w:tc>
          <w:tcPr>
            <w:tcW w:w="843" w:type="dxa"/>
            <w:tcBorders>
              <w:right w:val="single" w:sz="4" w:space="0" w:color="auto"/>
            </w:tcBorders>
          </w:tcPr>
          <w:p w14:paraId="291F34A7" w14:textId="77777777" w:rsidR="008506FB" w:rsidRPr="008506FB" w:rsidRDefault="008506FB" w:rsidP="008506FB">
            <w:pPr>
              <w:rPr>
                <w:rFonts w:cstheme="minorHAnsi"/>
                <w:sz w:val="20"/>
                <w:szCs w:val="20"/>
              </w:rPr>
            </w:pPr>
            <w:r w:rsidRPr="008506FB">
              <w:rPr>
                <w:rFonts w:cstheme="minorHAnsi"/>
                <w:sz w:val="20"/>
                <w:szCs w:val="20"/>
              </w:rPr>
              <w:t>48%</w:t>
            </w:r>
          </w:p>
        </w:tc>
        <w:tc>
          <w:tcPr>
            <w:tcW w:w="710" w:type="dxa"/>
            <w:tcBorders>
              <w:left w:val="single" w:sz="4" w:space="0" w:color="auto"/>
            </w:tcBorders>
          </w:tcPr>
          <w:p w14:paraId="2D33BF6A" w14:textId="77777777" w:rsidR="008506FB" w:rsidRPr="008506FB" w:rsidRDefault="008506FB" w:rsidP="008506FB">
            <w:pPr>
              <w:rPr>
                <w:rFonts w:cstheme="minorHAnsi"/>
                <w:sz w:val="20"/>
                <w:szCs w:val="20"/>
              </w:rPr>
            </w:pPr>
            <w:r w:rsidRPr="008506FB">
              <w:rPr>
                <w:rFonts w:cstheme="minorHAnsi"/>
                <w:sz w:val="20"/>
                <w:szCs w:val="20"/>
              </w:rPr>
              <w:t>49%</w:t>
            </w:r>
          </w:p>
        </w:tc>
        <w:tc>
          <w:tcPr>
            <w:tcW w:w="710" w:type="dxa"/>
            <w:tcBorders>
              <w:right w:val="single" w:sz="4" w:space="0" w:color="auto"/>
            </w:tcBorders>
          </w:tcPr>
          <w:p w14:paraId="354309B2" w14:textId="77777777" w:rsidR="008506FB" w:rsidRPr="008506FB" w:rsidRDefault="008506FB" w:rsidP="008506FB">
            <w:pPr>
              <w:rPr>
                <w:rFonts w:cstheme="minorHAnsi"/>
                <w:sz w:val="20"/>
                <w:szCs w:val="20"/>
              </w:rPr>
            </w:pPr>
            <w:r w:rsidRPr="008506FB">
              <w:rPr>
                <w:rFonts w:cstheme="minorHAnsi"/>
                <w:sz w:val="20"/>
                <w:szCs w:val="20"/>
              </w:rPr>
              <w:t>38%</w:t>
            </w:r>
          </w:p>
        </w:tc>
        <w:tc>
          <w:tcPr>
            <w:tcW w:w="710" w:type="dxa"/>
            <w:tcBorders>
              <w:left w:val="single" w:sz="4" w:space="0" w:color="auto"/>
            </w:tcBorders>
          </w:tcPr>
          <w:p w14:paraId="67D7B060" w14:textId="77777777" w:rsidR="008506FB" w:rsidRPr="008506FB" w:rsidRDefault="008506FB" w:rsidP="008506FB">
            <w:pPr>
              <w:rPr>
                <w:rFonts w:cstheme="minorHAnsi"/>
                <w:sz w:val="20"/>
                <w:szCs w:val="20"/>
              </w:rPr>
            </w:pPr>
            <w:r w:rsidRPr="008506FB">
              <w:rPr>
                <w:rFonts w:cstheme="minorHAnsi"/>
                <w:sz w:val="20"/>
                <w:szCs w:val="20"/>
              </w:rPr>
              <w:t>13%</w:t>
            </w:r>
          </w:p>
        </w:tc>
        <w:tc>
          <w:tcPr>
            <w:tcW w:w="710" w:type="dxa"/>
          </w:tcPr>
          <w:p w14:paraId="5896545A" w14:textId="77777777" w:rsidR="008506FB" w:rsidRPr="008506FB" w:rsidRDefault="008506FB" w:rsidP="008506FB">
            <w:pPr>
              <w:rPr>
                <w:rFonts w:cstheme="minorHAnsi"/>
                <w:sz w:val="20"/>
                <w:szCs w:val="20"/>
              </w:rPr>
            </w:pPr>
            <w:r w:rsidRPr="008506FB">
              <w:rPr>
                <w:rFonts w:cstheme="minorHAnsi"/>
                <w:sz w:val="20"/>
                <w:szCs w:val="20"/>
              </w:rPr>
              <w:t>73%</w:t>
            </w:r>
          </w:p>
        </w:tc>
      </w:tr>
      <w:tr w:rsidR="008506FB" w:rsidRPr="00B055D2" w14:paraId="64D06E0F" w14:textId="77777777" w:rsidTr="00952DAE">
        <w:tc>
          <w:tcPr>
            <w:tcW w:w="1843" w:type="dxa"/>
            <w:tcBorders>
              <w:right w:val="single" w:sz="4" w:space="0" w:color="auto"/>
            </w:tcBorders>
          </w:tcPr>
          <w:p w14:paraId="11CA93B9" w14:textId="77777777" w:rsidR="008506FB" w:rsidRPr="00B055D2" w:rsidRDefault="008506FB" w:rsidP="008506FB">
            <w:pPr>
              <w:rPr>
                <w:sz w:val="20"/>
                <w:szCs w:val="20"/>
              </w:rPr>
            </w:pPr>
            <w:r w:rsidRPr="00B055D2">
              <w:rPr>
                <w:sz w:val="20"/>
                <w:szCs w:val="20"/>
              </w:rPr>
              <w:t>Certificate or diploma</w:t>
            </w:r>
          </w:p>
        </w:tc>
        <w:tc>
          <w:tcPr>
            <w:tcW w:w="709" w:type="dxa"/>
            <w:tcBorders>
              <w:right w:val="single" w:sz="4" w:space="0" w:color="auto"/>
            </w:tcBorders>
          </w:tcPr>
          <w:p w14:paraId="2391CE71" w14:textId="77777777" w:rsidR="008506FB" w:rsidRPr="008506FB" w:rsidRDefault="008506FB" w:rsidP="008506FB">
            <w:pPr>
              <w:rPr>
                <w:rFonts w:cstheme="minorHAnsi"/>
                <w:sz w:val="20"/>
                <w:szCs w:val="20"/>
              </w:rPr>
            </w:pPr>
            <w:r w:rsidRPr="008506FB">
              <w:rPr>
                <w:rFonts w:cstheme="minorHAnsi"/>
                <w:sz w:val="20"/>
                <w:szCs w:val="20"/>
              </w:rPr>
              <w:t>88</w:t>
            </w:r>
          </w:p>
        </w:tc>
        <w:tc>
          <w:tcPr>
            <w:tcW w:w="852" w:type="dxa"/>
            <w:tcBorders>
              <w:left w:val="single" w:sz="4" w:space="0" w:color="auto"/>
            </w:tcBorders>
          </w:tcPr>
          <w:p w14:paraId="2BA97B4D" w14:textId="77777777" w:rsidR="008506FB" w:rsidRPr="008506FB" w:rsidRDefault="008506FB" w:rsidP="008506FB">
            <w:pPr>
              <w:rPr>
                <w:rFonts w:cstheme="minorHAnsi"/>
                <w:sz w:val="20"/>
                <w:szCs w:val="20"/>
              </w:rPr>
            </w:pPr>
            <w:r w:rsidRPr="008506FB">
              <w:rPr>
                <w:rFonts w:cstheme="minorHAnsi"/>
                <w:sz w:val="20"/>
                <w:szCs w:val="20"/>
              </w:rPr>
              <w:t>23%</w:t>
            </w:r>
          </w:p>
        </w:tc>
        <w:tc>
          <w:tcPr>
            <w:tcW w:w="854" w:type="dxa"/>
            <w:tcBorders>
              <w:right w:val="nil"/>
            </w:tcBorders>
          </w:tcPr>
          <w:p w14:paraId="1FEBFFEF" w14:textId="77777777" w:rsidR="008506FB" w:rsidRPr="008506FB" w:rsidRDefault="008506FB" w:rsidP="008506FB">
            <w:pPr>
              <w:rPr>
                <w:rFonts w:cstheme="minorHAnsi"/>
                <w:sz w:val="20"/>
                <w:szCs w:val="20"/>
              </w:rPr>
            </w:pPr>
            <w:r w:rsidRPr="008506FB">
              <w:rPr>
                <w:rFonts w:cstheme="minorHAnsi"/>
                <w:sz w:val="20"/>
                <w:szCs w:val="20"/>
              </w:rPr>
              <w:t>64%</w:t>
            </w:r>
          </w:p>
        </w:tc>
        <w:tc>
          <w:tcPr>
            <w:tcW w:w="722" w:type="dxa"/>
            <w:tcBorders>
              <w:left w:val="single" w:sz="4" w:space="0" w:color="auto"/>
            </w:tcBorders>
          </w:tcPr>
          <w:p w14:paraId="3BC627D3" w14:textId="77777777" w:rsidR="008506FB" w:rsidRPr="008506FB" w:rsidRDefault="008506FB" w:rsidP="008506FB">
            <w:pPr>
              <w:rPr>
                <w:rFonts w:cstheme="minorHAnsi"/>
                <w:sz w:val="20"/>
                <w:szCs w:val="20"/>
              </w:rPr>
            </w:pPr>
            <w:r w:rsidRPr="008506FB">
              <w:rPr>
                <w:rFonts w:cstheme="minorHAnsi"/>
                <w:sz w:val="20"/>
                <w:szCs w:val="20"/>
              </w:rPr>
              <w:t>23%</w:t>
            </w:r>
          </w:p>
        </w:tc>
        <w:tc>
          <w:tcPr>
            <w:tcW w:w="695" w:type="dxa"/>
            <w:tcBorders>
              <w:right w:val="nil"/>
            </w:tcBorders>
          </w:tcPr>
          <w:p w14:paraId="3BF2A5BD" w14:textId="77777777" w:rsidR="008506FB" w:rsidRPr="008506FB" w:rsidRDefault="008506FB" w:rsidP="008506FB">
            <w:pPr>
              <w:rPr>
                <w:rFonts w:cstheme="minorHAnsi"/>
                <w:sz w:val="20"/>
                <w:szCs w:val="20"/>
              </w:rPr>
            </w:pPr>
            <w:r w:rsidRPr="008506FB">
              <w:rPr>
                <w:rFonts w:cstheme="minorHAnsi"/>
                <w:sz w:val="20"/>
                <w:szCs w:val="20"/>
              </w:rPr>
              <w:t>61%</w:t>
            </w:r>
          </w:p>
        </w:tc>
        <w:tc>
          <w:tcPr>
            <w:tcW w:w="696" w:type="dxa"/>
            <w:tcBorders>
              <w:left w:val="single" w:sz="4" w:space="0" w:color="auto"/>
            </w:tcBorders>
          </w:tcPr>
          <w:p w14:paraId="66CD2690" w14:textId="77777777" w:rsidR="008506FB" w:rsidRPr="008506FB" w:rsidRDefault="008506FB" w:rsidP="008506FB">
            <w:pPr>
              <w:rPr>
                <w:rFonts w:cstheme="minorHAnsi"/>
                <w:sz w:val="20"/>
                <w:szCs w:val="20"/>
              </w:rPr>
            </w:pPr>
            <w:r w:rsidRPr="008506FB">
              <w:rPr>
                <w:rFonts w:cstheme="minorHAnsi"/>
                <w:sz w:val="20"/>
                <w:szCs w:val="20"/>
              </w:rPr>
              <w:t>26%</w:t>
            </w:r>
          </w:p>
        </w:tc>
        <w:tc>
          <w:tcPr>
            <w:tcW w:w="722" w:type="dxa"/>
            <w:tcBorders>
              <w:right w:val="nil"/>
            </w:tcBorders>
          </w:tcPr>
          <w:p w14:paraId="674D5985" w14:textId="77777777" w:rsidR="008506FB" w:rsidRPr="008506FB" w:rsidRDefault="008506FB" w:rsidP="008506FB">
            <w:pPr>
              <w:rPr>
                <w:rFonts w:cstheme="minorHAnsi"/>
                <w:sz w:val="20"/>
                <w:szCs w:val="20"/>
              </w:rPr>
            </w:pPr>
            <w:r w:rsidRPr="008506FB">
              <w:rPr>
                <w:rFonts w:cstheme="minorHAnsi"/>
                <w:sz w:val="20"/>
                <w:szCs w:val="20"/>
              </w:rPr>
              <w:t>61%</w:t>
            </w:r>
          </w:p>
        </w:tc>
        <w:tc>
          <w:tcPr>
            <w:tcW w:w="710" w:type="dxa"/>
            <w:tcBorders>
              <w:left w:val="single" w:sz="4" w:space="0" w:color="auto"/>
            </w:tcBorders>
          </w:tcPr>
          <w:p w14:paraId="1D704326" w14:textId="77777777" w:rsidR="008506FB" w:rsidRPr="008506FB" w:rsidRDefault="008506FB" w:rsidP="008506FB">
            <w:pPr>
              <w:rPr>
                <w:rFonts w:cstheme="minorHAnsi"/>
                <w:sz w:val="20"/>
                <w:szCs w:val="20"/>
              </w:rPr>
            </w:pPr>
            <w:r w:rsidRPr="008506FB">
              <w:rPr>
                <w:rFonts w:cstheme="minorHAnsi"/>
                <w:sz w:val="20"/>
                <w:szCs w:val="20"/>
              </w:rPr>
              <w:t>38%</w:t>
            </w:r>
          </w:p>
        </w:tc>
        <w:tc>
          <w:tcPr>
            <w:tcW w:w="708" w:type="dxa"/>
            <w:tcBorders>
              <w:right w:val="nil"/>
            </w:tcBorders>
          </w:tcPr>
          <w:p w14:paraId="76CCB7A2" w14:textId="77777777" w:rsidR="008506FB" w:rsidRPr="008506FB" w:rsidRDefault="008506FB" w:rsidP="008506FB">
            <w:pPr>
              <w:rPr>
                <w:rFonts w:cstheme="minorHAnsi"/>
                <w:sz w:val="20"/>
                <w:szCs w:val="20"/>
              </w:rPr>
            </w:pPr>
            <w:r w:rsidRPr="008506FB">
              <w:rPr>
                <w:rFonts w:cstheme="minorHAnsi"/>
                <w:sz w:val="20"/>
                <w:szCs w:val="20"/>
              </w:rPr>
              <w:t>47%</w:t>
            </w:r>
          </w:p>
        </w:tc>
        <w:tc>
          <w:tcPr>
            <w:tcW w:w="708" w:type="dxa"/>
            <w:tcBorders>
              <w:left w:val="single" w:sz="4" w:space="0" w:color="auto"/>
            </w:tcBorders>
          </w:tcPr>
          <w:p w14:paraId="26ADAFD9" w14:textId="77777777" w:rsidR="008506FB" w:rsidRPr="008506FB" w:rsidRDefault="008506FB" w:rsidP="008506FB">
            <w:pPr>
              <w:rPr>
                <w:rFonts w:cstheme="minorHAnsi"/>
                <w:sz w:val="20"/>
                <w:szCs w:val="20"/>
              </w:rPr>
            </w:pPr>
            <w:r w:rsidRPr="008506FB">
              <w:rPr>
                <w:rFonts w:cstheme="minorHAnsi"/>
                <w:sz w:val="20"/>
                <w:szCs w:val="20"/>
              </w:rPr>
              <w:t>39%</w:t>
            </w:r>
          </w:p>
        </w:tc>
        <w:tc>
          <w:tcPr>
            <w:tcW w:w="710" w:type="dxa"/>
            <w:tcBorders>
              <w:right w:val="single" w:sz="4" w:space="0" w:color="auto"/>
            </w:tcBorders>
          </w:tcPr>
          <w:p w14:paraId="703FE42E" w14:textId="77777777" w:rsidR="008506FB" w:rsidRPr="008506FB" w:rsidRDefault="008506FB" w:rsidP="008506FB">
            <w:pPr>
              <w:rPr>
                <w:rFonts w:cstheme="minorHAnsi"/>
                <w:sz w:val="20"/>
                <w:szCs w:val="20"/>
              </w:rPr>
            </w:pPr>
            <w:r w:rsidRPr="008506FB">
              <w:rPr>
                <w:rFonts w:cstheme="minorHAnsi"/>
                <w:sz w:val="20"/>
                <w:szCs w:val="20"/>
              </w:rPr>
              <w:t>38%</w:t>
            </w:r>
          </w:p>
        </w:tc>
        <w:tc>
          <w:tcPr>
            <w:tcW w:w="710" w:type="dxa"/>
            <w:tcBorders>
              <w:left w:val="single" w:sz="4" w:space="0" w:color="auto"/>
            </w:tcBorders>
          </w:tcPr>
          <w:p w14:paraId="5E21BC6F" w14:textId="77777777" w:rsidR="008506FB" w:rsidRPr="008506FB" w:rsidRDefault="008506FB" w:rsidP="008506FB">
            <w:pPr>
              <w:rPr>
                <w:rFonts w:cstheme="minorHAnsi"/>
                <w:sz w:val="20"/>
                <w:szCs w:val="20"/>
              </w:rPr>
            </w:pPr>
            <w:r w:rsidRPr="008506FB">
              <w:rPr>
                <w:rFonts w:cstheme="minorHAnsi"/>
                <w:sz w:val="20"/>
                <w:szCs w:val="20"/>
              </w:rPr>
              <w:t>26%</w:t>
            </w:r>
          </w:p>
        </w:tc>
        <w:tc>
          <w:tcPr>
            <w:tcW w:w="843" w:type="dxa"/>
            <w:tcBorders>
              <w:right w:val="single" w:sz="4" w:space="0" w:color="auto"/>
            </w:tcBorders>
          </w:tcPr>
          <w:p w14:paraId="4F46D4C0" w14:textId="77777777" w:rsidR="008506FB" w:rsidRPr="008506FB" w:rsidRDefault="008506FB" w:rsidP="008506FB">
            <w:pPr>
              <w:rPr>
                <w:rFonts w:cstheme="minorHAnsi"/>
                <w:sz w:val="20"/>
                <w:szCs w:val="20"/>
              </w:rPr>
            </w:pPr>
            <w:r w:rsidRPr="008506FB">
              <w:rPr>
                <w:rFonts w:cstheme="minorHAnsi"/>
                <w:sz w:val="20"/>
                <w:szCs w:val="20"/>
              </w:rPr>
              <w:t>63%</w:t>
            </w:r>
          </w:p>
        </w:tc>
        <w:tc>
          <w:tcPr>
            <w:tcW w:w="710" w:type="dxa"/>
            <w:tcBorders>
              <w:left w:val="single" w:sz="4" w:space="0" w:color="auto"/>
            </w:tcBorders>
          </w:tcPr>
          <w:p w14:paraId="6B5CAF33" w14:textId="77777777" w:rsidR="008506FB" w:rsidRPr="008506FB" w:rsidRDefault="008506FB" w:rsidP="008506FB">
            <w:pPr>
              <w:rPr>
                <w:rFonts w:cstheme="minorHAnsi"/>
                <w:sz w:val="20"/>
                <w:szCs w:val="20"/>
              </w:rPr>
            </w:pPr>
            <w:r w:rsidRPr="008506FB">
              <w:rPr>
                <w:rFonts w:cstheme="minorHAnsi"/>
                <w:sz w:val="20"/>
                <w:szCs w:val="20"/>
              </w:rPr>
              <w:t>38%</w:t>
            </w:r>
          </w:p>
        </w:tc>
        <w:tc>
          <w:tcPr>
            <w:tcW w:w="710" w:type="dxa"/>
            <w:tcBorders>
              <w:right w:val="single" w:sz="4" w:space="0" w:color="auto"/>
            </w:tcBorders>
          </w:tcPr>
          <w:p w14:paraId="5DBA357B" w14:textId="77777777" w:rsidR="008506FB" w:rsidRPr="008506FB" w:rsidRDefault="008506FB" w:rsidP="008506FB">
            <w:pPr>
              <w:rPr>
                <w:rFonts w:cstheme="minorHAnsi"/>
                <w:sz w:val="20"/>
                <w:szCs w:val="20"/>
              </w:rPr>
            </w:pPr>
            <w:r w:rsidRPr="008506FB">
              <w:rPr>
                <w:rFonts w:cstheme="minorHAnsi"/>
                <w:sz w:val="20"/>
                <w:szCs w:val="20"/>
              </w:rPr>
              <w:t>41%</w:t>
            </w:r>
          </w:p>
        </w:tc>
        <w:tc>
          <w:tcPr>
            <w:tcW w:w="710" w:type="dxa"/>
            <w:tcBorders>
              <w:left w:val="single" w:sz="4" w:space="0" w:color="auto"/>
            </w:tcBorders>
          </w:tcPr>
          <w:p w14:paraId="4BA2968F" w14:textId="77777777" w:rsidR="008506FB" w:rsidRPr="008506FB" w:rsidRDefault="008506FB" w:rsidP="008506FB">
            <w:pPr>
              <w:rPr>
                <w:rFonts w:cstheme="minorHAnsi"/>
                <w:sz w:val="20"/>
                <w:szCs w:val="20"/>
              </w:rPr>
            </w:pPr>
            <w:r w:rsidRPr="008506FB">
              <w:rPr>
                <w:rFonts w:cstheme="minorHAnsi"/>
                <w:sz w:val="20"/>
                <w:szCs w:val="20"/>
              </w:rPr>
              <w:t>22%</w:t>
            </w:r>
          </w:p>
        </w:tc>
        <w:tc>
          <w:tcPr>
            <w:tcW w:w="710" w:type="dxa"/>
          </w:tcPr>
          <w:p w14:paraId="3776D4DA" w14:textId="77777777" w:rsidR="008506FB" w:rsidRPr="008506FB" w:rsidRDefault="008506FB" w:rsidP="008506FB">
            <w:pPr>
              <w:rPr>
                <w:rFonts w:cstheme="minorHAnsi"/>
                <w:sz w:val="20"/>
                <w:szCs w:val="20"/>
              </w:rPr>
            </w:pPr>
            <w:r w:rsidRPr="008506FB">
              <w:rPr>
                <w:rFonts w:cstheme="minorHAnsi"/>
                <w:sz w:val="20"/>
                <w:szCs w:val="20"/>
              </w:rPr>
              <w:t>66%</w:t>
            </w:r>
          </w:p>
        </w:tc>
      </w:tr>
      <w:tr w:rsidR="008506FB" w:rsidRPr="00B055D2" w14:paraId="4B2711F0" w14:textId="77777777" w:rsidTr="00952DAE">
        <w:tc>
          <w:tcPr>
            <w:tcW w:w="1843" w:type="dxa"/>
            <w:tcBorders>
              <w:right w:val="single" w:sz="4" w:space="0" w:color="auto"/>
            </w:tcBorders>
          </w:tcPr>
          <w:p w14:paraId="2B1B1E80" w14:textId="77777777" w:rsidR="008506FB" w:rsidRPr="00B055D2" w:rsidRDefault="008506FB" w:rsidP="008506FB">
            <w:pPr>
              <w:rPr>
                <w:sz w:val="20"/>
                <w:szCs w:val="20"/>
              </w:rPr>
            </w:pPr>
            <w:r w:rsidRPr="00B055D2">
              <w:rPr>
                <w:sz w:val="20"/>
                <w:szCs w:val="20"/>
              </w:rPr>
              <w:t>University degree</w:t>
            </w:r>
          </w:p>
        </w:tc>
        <w:tc>
          <w:tcPr>
            <w:tcW w:w="709" w:type="dxa"/>
            <w:tcBorders>
              <w:right w:val="single" w:sz="4" w:space="0" w:color="auto"/>
            </w:tcBorders>
          </w:tcPr>
          <w:p w14:paraId="4A6DE14D" w14:textId="77777777" w:rsidR="008506FB" w:rsidRPr="008506FB" w:rsidRDefault="008506FB" w:rsidP="008506FB">
            <w:pPr>
              <w:rPr>
                <w:rFonts w:cstheme="minorHAnsi"/>
                <w:sz w:val="20"/>
                <w:szCs w:val="20"/>
              </w:rPr>
            </w:pPr>
            <w:r w:rsidRPr="008506FB">
              <w:rPr>
                <w:rFonts w:cstheme="minorHAnsi"/>
                <w:sz w:val="20"/>
                <w:szCs w:val="20"/>
              </w:rPr>
              <w:t>109</w:t>
            </w:r>
          </w:p>
        </w:tc>
        <w:tc>
          <w:tcPr>
            <w:tcW w:w="852" w:type="dxa"/>
            <w:tcBorders>
              <w:left w:val="single" w:sz="4" w:space="0" w:color="auto"/>
            </w:tcBorders>
          </w:tcPr>
          <w:p w14:paraId="746927C7" w14:textId="77777777" w:rsidR="008506FB" w:rsidRPr="008506FB" w:rsidRDefault="008506FB" w:rsidP="008506FB">
            <w:pPr>
              <w:rPr>
                <w:rFonts w:cstheme="minorHAnsi"/>
                <w:sz w:val="20"/>
                <w:szCs w:val="20"/>
              </w:rPr>
            </w:pPr>
            <w:r w:rsidRPr="008506FB">
              <w:rPr>
                <w:rFonts w:cstheme="minorHAnsi"/>
                <w:sz w:val="20"/>
                <w:szCs w:val="20"/>
              </w:rPr>
              <w:t>25%</w:t>
            </w:r>
          </w:p>
        </w:tc>
        <w:tc>
          <w:tcPr>
            <w:tcW w:w="854" w:type="dxa"/>
            <w:tcBorders>
              <w:right w:val="nil"/>
            </w:tcBorders>
          </w:tcPr>
          <w:p w14:paraId="0127F136" w14:textId="77777777" w:rsidR="008506FB" w:rsidRPr="008506FB" w:rsidRDefault="008506FB" w:rsidP="008506FB">
            <w:pPr>
              <w:rPr>
                <w:rFonts w:cstheme="minorHAnsi"/>
                <w:sz w:val="20"/>
                <w:szCs w:val="20"/>
              </w:rPr>
            </w:pPr>
            <w:r w:rsidRPr="008506FB">
              <w:rPr>
                <w:rFonts w:cstheme="minorHAnsi"/>
                <w:sz w:val="20"/>
                <w:szCs w:val="20"/>
              </w:rPr>
              <w:t>56%</w:t>
            </w:r>
          </w:p>
        </w:tc>
        <w:tc>
          <w:tcPr>
            <w:tcW w:w="722" w:type="dxa"/>
            <w:tcBorders>
              <w:left w:val="single" w:sz="4" w:space="0" w:color="auto"/>
            </w:tcBorders>
          </w:tcPr>
          <w:p w14:paraId="745D5817" w14:textId="77777777" w:rsidR="008506FB" w:rsidRPr="008506FB" w:rsidRDefault="008506FB" w:rsidP="008506FB">
            <w:pPr>
              <w:rPr>
                <w:rFonts w:cstheme="minorHAnsi"/>
                <w:sz w:val="20"/>
                <w:szCs w:val="20"/>
              </w:rPr>
            </w:pPr>
            <w:r w:rsidRPr="008506FB">
              <w:rPr>
                <w:rFonts w:cstheme="minorHAnsi"/>
                <w:sz w:val="20"/>
                <w:szCs w:val="20"/>
              </w:rPr>
              <w:t>25%</w:t>
            </w:r>
          </w:p>
        </w:tc>
        <w:tc>
          <w:tcPr>
            <w:tcW w:w="695" w:type="dxa"/>
            <w:tcBorders>
              <w:right w:val="nil"/>
            </w:tcBorders>
          </w:tcPr>
          <w:p w14:paraId="3C096264" w14:textId="77777777" w:rsidR="008506FB" w:rsidRPr="008506FB" w:rsidRDefault="008506FB" w:rsidP="008506FB">
            <w:pPr>
              <w:rPr>
                <w:rFonts w:cstheme="minorHAnsi"/>
                <w:sz w:val="20"/>
                <w:szCs w:val="20"/>
              </w:rPr>
            </w:pPr>
            <w:r w:rsidRPr="008506FB">
              <w:rPr>
                <w:rFonts w:cstheme="minorHAnsi"/>
                <w:sz w:val="20"/>
                <w:szCs w:val="20"/>
              </w:rPr>
              <w:t>56%</w:t>
            </w:r>
          </w:p>
        </w:tc>
        <w:tc>
          <w:tcPr>
            <w:tcW w:w="696" w:type="dxa"/>
            <w:tcBorders>
              <w:left w:val="single" w:sz="4" w:space="0" w:color="auto"/>
            </w:tcBorders>
          </w:tcPr>
          <w:p w14:paraId="4F107B42" w14:textId="77777777" w:rsidR="008506FB" w:rsidRPr="008506FB" w:rsidRDefault="008506FB" w:rsidP="008506FB">
            <w:pPr>
              <w:rPr>
                <w:rFonts w:cstheme="minorHAnsi"/>
                <w:sz w:val="20"/>
                <w:szCs w:val="20"/>
              </w:rPr>
            </w:pPr>
            <w:r w:rsidRPr="008506FB">
              <w:rPr>
                <w:rFonts w:cstheme="minorHAnsi"/>
                <w:sz w:val="20"/>
                <w:szCs w:val="20"/>
              </w:rPr>
              <w:t>28%</w:t>
            </w:r>
          </w:p>
        </w:tc>
        <w:tc>
          <w:tcPr>
            <w:tcW w:w="722" w:type="dxa"/>
            <w:tcBorders>
              <w:right w:val="nil"/>
            </w:tcBorders>
          </w:tcPr>
          <w:p w14:paraId="46556027" w14:textId="77777777" w:rsidR="008506FB" w:rsidRPr="008506FB" w:rsidRDefault="008506FB" w:rsidP="008506FB">
            <w:pPr>
              <w:rPr>
                <w:rFonts w:cstheme="minorHAnsi"/>
                <w:sz w:val="20"/>
                <w:szCs w:val="20"/>
              </w:rPr>
            </w:pPr>
            <w:r w:rsidRPr="008506FB">
              <w:rPr>
                <w:rFonts w:cstheme="minorHAnsi"/>
                <w:sz w:val="20"/>
                <w:szCs w:val="20"/>
              </w:rPr>
              <w:t>53%</w:t>
            </w:r>
          </w:p>
        </w:tc>
        <w:tc>
          <w:tcPr>
            <w:tcW w:w="710" w:type="dxa"/>
            <w:tcBorders>
              <w:left w:val="single" w:sz="4" w:space="0" w:color="auto"/>
            </w:tcBorders>
          </w:tcPr>
          <w:p w14:paraId="54569574" w14:textId="77777777" w:rsidR="008506FB" w:rsidRPr="008506FB" w:rsidRDefault="008506FB" w:rsidP="008506FB">
            <w:pPr>
              <w:rPr>
                <w:rFonts w:cstheme="minorHAnsi"/>
                <w:sz w:val="20"/>
                <w:szCs w:val="20"/>
              </w:rPr>
            </w:pPr>
            <w:r w:rsidRPr="008506FB">
              <w:rPr>
                <w:rFonts w:cstheme="minorHAnsi"/>
                <w:sz w:val="20"/>
                <w:szCs w:val="20"/>
              </w:rPr>
              <w:t>36%</w:t>
            </w:r>
          </w:p>
        </w:tc>
        <w:tc>
          <w:tcPr>
            <w:tcW w:w="708" w:type="dxa"/>
            <w:tcBorders>
              <w:right w:val="nil"/>
            </w:tcBorders>
          </w:tcPr>
          <w:p w14:paraId="18B06274" w14:textId="77777777" w:rsidR="008506FB" w:rsidRPr="008506FB" w:rsidRDefault="008506FB" w:rsidP="008506FB">
            <w:pPr>
              <w:rPr>
                <w:rFonts w:cstheme="minorHAnsi"/>
                <w:sz w:val="20"/>
                <w:szCs w:val="20"/>
              </w:rPr>
            </w:pPr>
            <w:r w:rsidRPr="008506FB">
              <w:rPr>
                <w:rFonts w:cstheme="minorHAnsi"/>
                <w:sz w:val="20"/>
                <w:szCs w:val="20"/>
              </w:rPr>
              <w:t>39%</w:t>
            </w:r>
          </w:p>
        </w:tc>
        <w:tc>
          <w:tcPr>
            <w:tcW w:w="708" w:type="dxa"/>
            <w:tcBorders>
              <w:left w:val="single" w:sz="4" w:space="0" w:color="auto"/>
            </w:tcBorders>
          </w:tcPr>
          <w:p w14:paraId="41BDB16A" w14:textId="77777777" w:rsidR="008506FB" w:rsidRPr="008506FB" w:rsidRDefault="008506FB" w:rsidP="008506FB">
            <w:pPr>
              <w:rPr>
                <w:rFonts w:cstheme="minorHAnsi"/>
                <w:sz w:val="20"/>
                <w:szCs w:val="20"/>
              </w:rPr>
            </w:pPr>
            <w:r w:rsidRPr="008506FB">
              <w:rPr>
                <w:rFonts w:cstheme="minorHAnsi"/>
                <w:sz w:val="20"/>
                <w:szCs w:val="20"/>
              </w:rPr>
              <w:t>26%</w:t>
            </w:r>
          </w:p>
        </w:tc>
        <w:tc>
          <w:tcPr>
            <w:tcW w:w="710" w:type="dxa"/>
            <w:tcBorders>
              <w:right w:val="single" w:sz="4" w:space="0" w:color="auto"/>
            </w:tcBorders>
          </w:tcPr>
          <w:p w14:paraId="254C0EF8" w14:textId="77777777" w:rsidR="008506FB" w:rsidRPr="008506FB" w:rsidRDefault="008506FB" w:rsidP="008506FB">
            <w:pPr>
              <w:rPr>
                <w:rFonts w:cstheme="minorHAnsi"/>
                <w:sz w:val="20"/>
                <w:szCs w:val="20"/>
              </w:rPr>
            </w:pPr>
            <w:r w:rsidRPr="008506FB">
              <w:rPr>
                <w:rFonts w:cstheme="minorHAnsi"/>
                <w:sz w:val="20"/>
                <w:szCs w:val="20"/>
              </w:rPr>
              <w:t>31%</w:t>
            </w:r>
          </w:p>
        </w:tc>
        <w:tc>
          <w:tcPr>
            <w:tcW w:w="710" w:type="dxa"/>
            <w:tcBorders>
              <w:left w:val="single" w:sz="4" w:space="0" w:color="auto"/>
            </w:tcBorders>
          </w:tcPr>
          <w:p w14:paraId="71E7034D" w14:textId="77777777" w:rsidR="008506FB" w:rsidRPr="008506FB" w:rsidRDefault="008506FB" w:rsidP="008506FB">
            <w:pPr>
              <w:rPr>
                <w:rFonts w:cstheme="minorHAnsi"/>
                <w:sz w:val="20"/>
                <w:szCs w:val="20"/>
              </w:rPr>
            </w:pPr>
            <w:r w:rsidRPr="008506FB">
              <w:rPr>
                <w:rFonts w:cstheme="minorHAnsi"/>
                <w:sz w:val="20"/>
                <w:szCs w:val="20"/>
              </w:rPr>
              <w:t>25%</w:t>
            </w:r>
          </w:p>
        </w:tc>
        <w:tc>
          <w:tcPr>
            <w:tcW w:w="843" w:type="dxa"/>
            <w:tcBorders>
              <w:right w:val="single" w:sz="4" w:space="0" w:color="auto"/>
            </w:tcBorders>
          </w:tcPr>
          <w:p w14:paraId="46769E8D" w14:textId="77777777" w:rsidR="008506FB" w:rsidRPr="008506FB" w:rsidRDefault="008506FB" w:rsidP="008506FB">
            <w:pPr>
              <w:rPr>
                <w:rFonts w:cstheme="minorHAnsi"/>
                <w:sz w:val="20"/>
                <w:szCs w:val="20"/>
              </w:rPr>
            </w:pPr>
            <w:r w:rsidRPr="008506FB">
              <w:rPr>
                <w:rFonts w:cstheme="minorHAnsi"/>
                <w:sz w:val="20"/>
                <w:szCs w:val="20"/>
              </w:rPr>
              <w:t>54%</w:t>
            </w:r>
          </w:p>
        </w:tc>
        <w:tc>
          <w:tcPr>
            <w:tcW w:w="710" w:type="dxa"/>
            <w:tcBorders>
              <w:left w:val="single" w:sz="4" w:space="0" w:color="auto"/>
            </w:tcBorders>
          </w:tcPr>
          <w:p w14:paraId="4FAD718C" w14:textId="77777777" w:rsidR="008506FB" w:rsidRPr="008506FB" w:rsidRDefault="008506FB" w:rsidP="008506FB">
            <w:pPr>
              <w:rPr>
                <w:rFonts w:cstheme="minorHAnsi"/>
                <w:sz w:val="20"/>
                <w:szCs w:val="20"/>
              </w:rPr>
            </w:pPr>
            <w:r w:rsidRPr="008506FB">
              <w:rPr>
                <w:rFonts w:cstheme="minorHAnsi"/>
                <w:sz w:val="20"/>
                <w:szCs w:val="20"/>
              </w:rPr>
              <w:t>39%</w:t>
            </w:r>
          </w:p>
        </w:tc>
        <w:tc>
          <w:tcPr>
            <w:tcW w:w="710" w:type="dxa"/>
            <w:tcBorders>
              <w:right w:val="single" w:sz="4" w:space="0" w:color="auto"/>
            </w:tcBorders>
          </w:tcPr>
          <w:p w14:paraId="4BE9D808" w14:textId="77777777" w:rsidR="008506FB" w:rsidRPr="008506FB" w:rsidRDefault="008506FB" w:rsidP="008506FB">
            <w:pPr>
              <w:rPr>
                <w:rFonts w:cstheme="minorHAnsi"/>
                <w:sz w:val="20"/>
                <w:szCs w:val="20"/>
              </w:rPr>
            </w:pPr>
            <w:r w:rsidRPr="008506FB">
              <w:rPr>
                <w:rFonts w:cstheme="minorHAnsi"/>
                <w:sz w:val="20"/>
                <w:szCs w:val="20"/>
              </w:rPr>
              <w:t>37%</w:t>
            </w:r>
          </w:p>
        </w:tc>
        <w:tc>
          <w:tcPr>
            <w:tcW w:w="710" w:type="dxa"/>
            <w:tcBorders>
              <w:left w:val="single" w:sz="4" w:space="0" w:color="auto"/>
            </w:tcBorders>
          </w:tcPr>
          <w:p w14:paraId="65119261" w14:textId="77777777" w:rsidR="008506FB" w:rsidRPr="008506FB" w:rsidRDefault="008506FB" w:rsidP="008506FB">
            <w:pPr>
              <w:rPr>
                <w:rFonts w:cstheme="minorHAnsi"/>
                <w:sz w:val="20"/>
                <w:szCs w:val="20"/>
              </w:rPr>
            </w:pPr>
            <w:r w:rsidRPr="008506FB">
              <w:rPr>
                <w:rFonts w:cstheme="minorHAnsi"/>
                <w:sz w:val="20"/>
                <w:szCs w:val="20"/>
              </w:rPr>
              <w:t>14%</w:t>
            </w:r>
          </w:p>
        </w:tc>
        <w:tc>
          <w:tcPr>
            <w:tcW w:w="710" w:type="dxa"/>
          </w:tcPr>
          <w:p w14:paraId="6E298D85" w14:textId="77777777" w:rsidR="008506FB" w:rsidRPr="008506FB" w:rsidRDefault="008506FB" w:rsidP="008506FB">
            <w:pPr>
              <w:rPr>
                <w:rFonts w:cstheme="minorHAnsi"/>
                <w:sz w:val="20"/>
                <w:szCs w:val="20"/>
              </w:rPr>
            </w:pPr>
            <w:r w:rsidRPr="008506FB">
              <w:rPr>
                <w:rFonts w:cstheme="minorHAnsi"/>
                <w:sz w:val="20"/>
                <w:szCs w:val="20"/>
              </w:rPr>
              <w:t>65%</w:t>
            </w:r>
          </w:p>
        </w:tc>
      </w:tr>
      <w:tr w:rsidR="0038326D" w:rsidRPr="0038326D" w14:paraId="45C684A9" w14:textId="77777777" w:rsidTr="0038326D">
        <w:tc>
          <w:tcPr>
            <w:tcW w:w="14322" w:type="dxa"/>
            <w:gridSpan w:val="18"/>
            <w:shd w:val="clear" w:color="auto" w:fill="DAEEF3" w:themeFill="accent5" w:themeFillTint="33"/>
          </w:tcPr>
          <w:p w14:paraId="34E8104F" w14:textId="77777777" w:rsidR="0038326D" w:rsidRPr="0038326D" w:rsidRDefault="0038326D" w:rsidP="0038326D">
            <w:pPr>
              <w:rPr>
                <w:rFonts w:cstheme="minorHAnsi"/>
                <w:b/>
                <w:sz w:val="24"/>
                <w:szCs w:val="20"/>
              </w:rPr>
            </w:pPr>
            <w:r w:rsidRPr="0038326D">
              <w:rPr>
                <w:b/>
                <w:sz w:val="24"/>
              </w:rPr>
              <w:t xml:space="preserve">Neighbours a </w:t>
            </w:r>
            <w:r>
              <w:rPr>
                <w:b/>
                <w:sz w:val="24"/>
              </w:rPr>
              <w:t>native forest that is sometimes logged</w:t>
            </w:r>
          </w:p>
        </w:tc>
      </w:tr>
      <w:tr w:rsidR="002F41D3" w:rsidRPr="00B055D2" w14:paraId="13BC72E6" w14:textId="77777777" w:rsidTr="0038326D">
        <w:tc>
          <w:tcPr>
            <w:tcW w:w="1843" w:type="dxa"/>
            <w:tcBorders>
              <w:right w:val="single" w:sz="4" w:space="0" w:color="auto"/>
            </w:tcBorders>
          </w:tcPr>
          <w:p w14:paraId="6BDC18B0" w14:textId="77777777" w:rsidR="002F41D3" w:rsidRPr="00B055D2" w:rsidRDefault="002F41D3" w:rsidP="002F41D3">
            <w:pPr>
              <w:spacing w:line="276" w:lineRule="auto"/>
              <w:rPr>
                <w:sz w:val="20"/>
                <w:szCs w:val="20"/>
              </w:rPr>
            </w:pPr>
            <w:r w:rsidRPr="00B055D2">
              <w:rPr>
                <w:sz w:val="20"/>
                <w:szCs w:val="20"/>
              </w:rPr>
              <w:t>NSW</w:t>
            </w:r>
          </w:p>
        </w:tc>
        <w:tc>
          <w:tcPr>
            <w:tcW w:w="709" w:type="dxa"/>
            <w:tcBorders>
              <w:right w:val="single" w:sz="4" w:space="0" w:color="auto"/>
            </w:tcBorders>
          </w:tcPr>
          <w:p w14:paraId="75AC1B35" w14:textId="77777777" w:rsidR="002F41D3" w:rsidRPr="002F41D3" w:rsidRDefault="002F41D3" w:rsidP="002F41D3">
            <w:pPr>
              <w:rPr>
                <w:rFonts w:cstheme="minorHAnsi"/>
                <w:sz w:val="20"/>
                <w:szCs w:val="20"/>
              </w:rPr>
            </w:pPr>
            <w:r w:rsidRPr="002F41D3">
              <w:rPr>
                <w:rFonts w:cstheme="minorHAnsi"/>
                <w:sz w:val="20"/>
                <w:szCs w:val="20"/>
              </w:rPr>
              <w:t>42</w:t>
            </w:r>
          </w:p>
        </w:tc>
        <w:tc>
          <w:tcPr>
            <w:tcW w:w="852" w:type="dxa"/>
            <w:tcBorders>
              <w:left w:val="single" w:sz="4" w:space="0" w:color="auto"/>
            </w:tcBorders>
          </w:tcPr>
          <w:p w14:paraId="669CC972" w14:textId="77777777" w:rsidR="002F41D3" w:rsidRPr="002F41D3" w:rsidRDefault="002F41D3" w:rsidP="002F41D3">
            <w:pPr>
              <w:spacing w:line="276" w:lineRule="auto"/>
              <w:rPr>
                <w:rFonts w:cstheme="minorHAnsi"/>
                <w:sz w:val="20"/>
                <w:szCs w:val="20"/>
              </w:rPr>
            </w:pPr>
            <w:r w:rsidRPr="002F41D3">
              <w:rPr>
                <w:rFonts w:cstheme="minorHAnsi"/>
                <w:sz w:val="20"/>
                <w:szCs w:val="20"/>
              </w:rPr>
              <w:t>19%</w:t>
            </w:r>
          </w:p>
        </w:tc>
        <w:tc>
          <w:tcPr>
            <w:tcW w:w="854" w:type="dxa"/>
            <w:tcBorders>
              <w:right w:val="nil"/>
            </w:tcBorders>
          </w:tcPr>
          <w:p w14:paraId="27E90ABC" w14:textId="77777777" w:rsidR="002F41D3" w:rsidRPr="002F41D3" w:rsidRDefault="002F41D3" w:rsidP="002F41D3">
            <w:pPr>
              <w:rPr>
                <w:rFonts w:cstheme="minorHAnsi"/>
                <w:sz w:val="20"/>
                <w:szCs w:val="20"/>
              </w:rPr>
            </w:pPr>
            <w:r w:rsidRPr="002F41D3">
              <w:rPr>
                <w:rFonts w:cstheme="minorHAnsi"/>
                <w:sz w:val="20"/>
                <w:szCs w:val="20"/>
              </w:rPr>
              <w:t>58%</w:t>
            </w:r>
          </w:p>
        </w:tc>
        <w:tc>
          <w:tcPr>
            <w:tcW w:w="722" w:type="dxa"/>
            <w:tcBorders>
              <w:left w:val="single" w:sz="4" w:space="0" w:color="auto"/>
            </w:tcBorders>
          </w:tcPr>
          <w:p w14:paraId="324D8C7D" w14:textId="77777777" w:rsidR="002F41D3" w:rsidRPr="002F41D3" w:rsidRDefault="002F41D3" w:rsidP="002F41D3">
            <w:pPr>
              <w:rPr>
                <w:rFonts w:cstheme="minorHAnsi"/>
                <w:sz w:val="20"/>
                <w:szCs w:val="20"/>
              </w:rPr>
            </w:pPr>
            <w:r w:rsidRPr="002F41D3">
              <w:rPr>
                <w:rFonts w:cstheme="minorHAnsi"/>
                <w:sz w:val="20"/>
                <w:szCs w:val="20"/>
              </w:rPr>
              <w:t>16%</w:t>
            </w:r>
          </w:p>
        </w:tc>
        <w:tc>
          <w:tcPr>
            <w:tcW w:w="695" w:type="dxa"/>
            <w:tcBorders>
              <w:right w:val="nil"/>
            </w:tcBorders>
          </w:tcPr>
          <w:p w14:paraId="6413681B" w14:textId="77777777" w:rsidR="002F41D3" w:rsidRPr="002F41D3" w:rsidRDefault="002F41D3" w:rsidP="002F41D3">
            <w:pPr>
              <w:rPr>
                <w:rFonts w:cstheme="minorHAnsi"/>
                <w:sz w:val="20"/>
                <w:szCs w:val="20"/>
              </w:rPr>
            </w:pPr>
            <w:r w:rsidRPr="002F41D3">
              <w:rPr>
                <w:rFonts w:cstheme="minorHAnsi"/>
                <w:sz w:val="20"/>
                <w:szCs w:val="20"/>
              </w:rPr>
              <w:t>67%</w:t>
            </w:r>
          </w:p>
        </w:tc>
        <w:tc>
          <w:tcPr>
            <w:tcW w:w="696" w:type="dxa"/>
            <w:tcBorders>
              <w:left w:val="single" w:sz="4" w:space="0" w:color="auto"/>
            </w:tcBorders>
          </w:tcPr>
          <w:p w14:paraId="578DC5B3" w14:textId="77777777" w:rsidR="002F41D3" w:rsidRPr="002F41D3" w:rsidRDefault="002F41D3" w:rsidP="002F41D3">
            <w:pPr>
              <w:rPr>
                <w:rFonts w:cstheme="minorHAnsi"/>
                <w:sz w:val="20"/>
                <w:szCs w:val="20"/>
              </w:rPr>
            </w:pPr>
            <w:r w:rsidRPr="002F41D3">
              <w:rPr>
                <w:rFonts w:cstheme="minorHAnsi"/>
                <w:sz w:val="20"/>
                <w:szCs w:val="20"/>
              </w:rPr>
              <w:t>40%</w:t>
            </w:r>
          </w:p>
        </w:tc>
        <w:tc>
          <w:tcPr>
            <w:tcW w:w="722" w:type="dxa"/>
            <w:tcBorders>
              <w:right w:val="nil"/>
            </w:tcBorders>
          </w:tcPr>
          <w:p w14:paraId="74E64176" w14:textId="77777777" w:rsidR="002F41D3" w:rsidRPr="002F41D3" w:rsidRDefault="002F41D3" w:rsidP="002F41D3">
            <w:pPr>
              <w:rPr>
                <w:rFonts w:cstheme="minorHAnsi"/>
                <w:sz w:val="20"/>
                <w:szCs w:val="20"/>
              </w:rPr>
            </w:pPr>
            <w:r w:rsidRPr="002F41D3">
              <w:rPr>
                <w:rFonts w:cstheme="minorHAnsi"/>
                <w:sz w:val="20"/>
                <w:szCs w:val="20"/>
              </w:rPr>
              <w:t>47%</w:t>
            </w:r>
          </w:p>
        </w:tc>
        <w:tc>
          <w:tcPr>
            <w:tcW w:w="710" w:type="dxa"/>
            <w:tcBorders>
              <w:left w:val="single" w:sz="4" w:space="0" w:color="auto"/>
            </w:tcBorders>
          </w:tcPr>
          <w:p w14:paraId="406A391D" w14:textId="77777777" w:rsidR="002F41D3" w:rsidRPr="002F41D3" w:rsidRDefault="002F41D3" w:rsidP="002F41D3">
            <w:pPr>
              <w:rPr>
                <w:rFonts w:cstheme="minorHAnsi"/>
                <w:sz w:val="20"/>
                <w:szCs w:val="20"/>
              </w:rPr>
            </w:pPr>
            <w:r w:rsidRPr="002F41D3">
              <w:rPr>
                <w:rFonts w:cstheme="minorHAnsi"/>
                <w:sz w:val="20"/>
                <w:szCs w:val="20"/>
              </w:rPr>
              <w:t>28%</w:t>
            </w:r>
          </w:p>
        </w:tc>
        <w:tc>
          <w:tcPr>
            <w:tcW w:w="708" w:type="dxa"/>
            <w:tcBorders>
              <w:right w:val="nil"/>
            </w:tcBorders>
          </w:tcPr>
          <w:p w14:paraId="461DE115" w14:textId="77777777" w:rsidR="002F41D3" w:rsidRPr="002F41D3" w:rsidRDefault="002F41D3" w:rsidP="002F41D3">
            <w:pPr>
              <w:rPr>
                <w:rFonts w:cstheme="minorHAnsi"/>
                <w:sz w:val="20"/>
                <w:szCs w:val="20"/>
              </w:rPr>
            </w:pPr>
            <w:r w:rsidRPr="002F41D3">
              <w:rPr>
                <w:rFonts w:cstheme="minorHAnsi"/>
                <w:sz w:val="20"/>
                <w:szCs w:val="20"/>
              </w:rPr>
              <w:t>44%</w:t>
            </w:r>
          </w:p>
        </w:tc>
        <w:tc>
          <w:tcPr>
            <w:tcW w:w="708" w:type="dxa"/>
            <w:tcBorders>
              <w:left w:val="single" w:sz="4" w:space="0" w:color="auto"/>
            </w:tcBorders>
          </w:tcPr>
          <w:p w14:paraId="0350AA6A" w14:textId="77777777" w:rsidR="002F41D3" w:rsidRPr="002F41D3" w:rsidRDefault="002F41D3" w:rsidP="002F41D3">
            <w:pPr>
              <w:rPr>
                <w:rFonts w:cstheme="minorHAnsi"/>
                <w:sz w:val="20"/>
                <w:szCs w:val="20"/>
              </w:rPr>
            </w:pPr>
            <w:r w:rsidRPr="002F41D3">
              <w:rPr>
                <w:rFonts w:cstheme="minorHAnsi"/>
                <w:sz w:val="20"/>
                <w:szCs w:val="20"/>
              </w:rPr>
              <w:t>29%</w:t>
            </w:r>
          </w:p>
        </w:tc>
        <w:tc>
          <w:tcPr>
            <w:tcW w:w="710" w:type="dxa"/>
            <w:tcBorders>
              <w:right w:val="single" w:sz="4" w:space="0" w:color="auto"/>
            </w:tcBorders>
          </w:tcPr>
          <w:p w14:paraId="48A6586F" w14:textId="77777777" w:rsidR="002F41D3" w:rsidRPr="002F41D3" w:rsidRDefault="002F41D3" w:rsidP="002F41D3">
            <w:pPr>
              <w:rPr>
                <w:rFonts w:cstheme="minorHAnsi"/>
                <w:sz w:val="20"/>
                <w:szCs w:val="20"/>
              </w:rPr>
            </w:pPr>
            <w:r w:rsidRPr="002F41D3">
              <w:rPr>
                <w:rFonts w:cstheme="minorHAnsi"/>
                <w:sz w:val="20"/>
                <w:szCs w:val="20"/>
              </w:rPr>
              <w:t>43%</w:t>
            </w:r>
          </w:p>
        </w:tc>
        <w:tc>
          <w:tcPr>
            <w:tcW w:w="710" w:type="dxa"/>
            <w:tcBorders>
              <w:left w:val="single" w:sz="4" w:space="0" w:color="auto"/>
            </w:tcBorders>
          </w:tcPr>
          <w:p w14:paraId="309B6F72" w14:textId="77777777" w:rsidR="002F41D3" w:rsidRPr="002F41D3" w:rsidRDefault="002F41D3" w:rsidP="002F41D3">
            <w:pPr>
              <w:rPr>
                <w:rFonts w:cstheme="minorHAnsi"/>
                <w:sz w:val="20"/>
                <w:szCs w:val="20"/>
              </w:rPr>
            </w:pPr>
            <w:r w:rsidRPr="002F41D3">
              <w:rPr>
                <w:rFonts w:cstheme="minorHAnsi"/>
                <w:sz w:val="20"/>
                <w:szCs w:val="20"/>
              </w:rPr>
              <w:t>21%</w:t>
            </w:r>
          </w:p>
        </w:tc>
        <w:tc>
          <w:tcPr>
            <w:tcW w:w="843" w:type="dxa"/>
            <w:tcBorders>
              <w:right w:val="single" w:sz="4" w:space="0" w:color="auto"/>
            </w:tcBorders>
          </w:tcPr>
          <w:p w14:paraId="560F4014" w14:textId="77777777" w:rsidR="002F41D3" w:rsidRPr="002F41D3" w:rsidRDefault="002F41D3" w:rsidP="002F41D3">
            <w:pPr>
              <w:rPr>
                <w:rFonts w:cstheme="minorHAnsi"/>
                <w:sz w:val="20"/>
                <w:szCs w:val="20"/>
              </w:rPr>
            </w:pPr>
            <w:r w:rsidRPr="002F41D3">
              <w:rPr>
                <w:rFonts w:cstheme="minorHAnsi"/>
                <w:sz w:val="20"/>
                <w:szCs w:val="20"/>
              </w:rPr>
              <w:t>56%</w:t>
            </w:r>
          </w:p>
        </w:tc>
        <w:tc>
          <w:tcPr>
            <w:tcW w:w="710" w:type="dxa"/>
            <w:tcBorders>
              <w:left w:val="single" w:sz="4" w:space="0" w:color="auto"/>
            </w:tcBorders>
          </w:tcPr>
          <w:p w14:paraId="221A2D0A" w14:textId="77777777" w:rsidR="002F41D3" w:rsidRPr="002F41D3" w:rsidRDefault="002F41D3" w:rsidP="002F41D3">
            <w:pPr>
              <w:rPr>
                <w:rFonts w:cstheme="minorHAnsi"/>
                <w:sz w:val="20"/>
                <w:szCs w:val="20"/>
              </w:rPr>
            </w:pPr>
            <w:r w:rsidRPr="002F41D3">
              <w:rPr>
                <w:rFonts w:cstheme="minorHAnsi"/>
                <w:sz w:val="20"/>
                <w:szCs w:val="20"/>
              </w:rPr>
              <w:t>35%</w:t>
            </w:r>
          </w:p>
        </w:tc>
        <w:tc>
          <w:tcPr>
            <w:tcW w:w="710" w:type="dxa"/>
            <w:tcBorders>
              <w:right w:val="single" w:sz="4" w:space="0" w:color="auto"/>
            </w:tcBorders>
          </w:tcPr>
          <w:p w14:paraId="613E9014" w14:textId="77777777" w:rsidR="002F41D3" w:rsidRPr="002F41D3" w:rsidRDefault="002F41D3" w:rsidP="002F41D3">
            <w:pPr>
              <w:rPr>
                <w:rFonts w:cstheme="minorHAnsi"/>
                <w:sz w:val="20"/>
                <w:szCs w:val="20"/>
              </w:rPr>
            </w:pPr>
            <w:r w:rsidRPr="002F41D3">
              <w:rPr>
                <w:rFonts w:cstheme="minorHAnsi"/>
                <w:sz w:val="20"/>
                <w:szCs w:val="20"/>
              </w:rPr>
              <w:t>51%</w:t>
            </w:r>
          </w:p>
        </w:tc>
        <w:tc>
          <w:tcPr>
            <w:tcW w:w="710" w:type="dxa"/>
            <w:tcBorders>
              <w:left w:val="single" w:sz="4" w:space="0" w:color="auto"/>
            </w:tcBorders>
          </w:tcPr>
          <w:p w14:paraId="382A38FE" w14:textId="77777777" w:rsidR="002F41D3" w:rsidRPr="002F41D3" w:rsidRDefault="002F41D3" w:rsidP="002F41D3">
            <w:pPr>
              <w:rPr>
                <w:rFonts w:cstheme="minorHAnsi"/>
                <w:sz w:val="20"/>
                <w:szCs w:val="20"/>
              </w:rPr>
            </w:pPr>
            <w:r w:rsidRPr="002F41D3">
              <w:rPr>
                <w:rFonts w:cstheme="minorHAnsi"/>
                <w:sz w:val="20"/>
                <w:szCs w:val="20"/>
              </w:rPr>
              <w:t>19%</w:t>
            </w:r>
          </w:p>
        </w:tc>
        <w:tc>
          <w:tcPr>
            <w:tcW w:w="710" w:type="dxa"/>
          </w:tcPr>
          <w:p w14:paraId="46D92710" w14:textId="77777777" w:rsidR="002F41D3" w:rsidRPr="002F41D3" w:rsidRDefault="002F41D3" w:rsidP="002F41D3">
            <w:pPr>
              <w:rPr>
                <w:rFonts w:cstheme="minorHAnsi"/>
                <w:sz w:val="20"/>
                <w:szCs w:val="20"/>
              </w:rPr>
            </w:pPr>
            <w:r w:rsidRPr="002F41D3">
              <w:rPr>
                <w:rFonts w:cstheme="minorHAnsi"/>
                <w:sz w:val="20"/>
                <w:szCs w:val="20"/>
              </w:rPr>
              <w:t>74%</w:t>
            </w:r>
          </w:p>
        </w:tc>
      </w:tr>
      <w:tr w:rsidR="002F41D3" w:rsidRPr="00B055D2" w14:paraId="61FBA9F0" w14:textId="77777777" w:rsidTr="0038326D">
        <w:tc>
          <w:tcPr>
            <w:tcW w:w="1843" w:type="dxa"/>
            <w:tcBorders>
              <w:right w:val="single" w:sz="4" w:space="0" w:color="auto"/>
            </w:tcBorders>
          </w:tcPr>
          <w:p w14:paraId="3F908C1D" w14:textId="77777777" w:rsidR="002F41D3" w:rsidRPr="00B055D2" w:rsidRDefault="002F41D3" w:rsidP="002F41D3">
            <w:pPr>
              <w:rPr>
                <w:sz w:val="20"/>
                <w:szCs w:val="20"/>
              </w:rPr>
            </w:pPr>
            <w:r w:rsidRPr="00B055D2">
              <w:rPr>
                <w:sz w:val="20"/>
                <w:szCs w:val="20"/>
              </w:rPr>
              <w:t>VIC and SA</w:t>
            </w:r>
          </w:p>
        </w:tc>
        <w:tc>
          <w:tcPr>
            <w:tcW w:w="709" w:type="dxa"/>
            <w:tcBorders>
              <w:right w:val="single" w:sz="4" w:space="0" w:color="auto"/>
            </w:tcBorders>
          </w:tcPr>
          <w:p w14:paraId="275C14F8" w14:textId="77777777" w:rsidR="002F41D3" w:rsidRPr="002F41D3" w:rsidRDefault="002F41D3" w:rsidP="002F41D3">
            <w:pPr>
              <w:rPr>
                <w:rFonts w:cstheme="minorHAnsi"/>
                <w:sz w:val="20"/>
                <w:szCs w:val="20"/>
              </w:rPr>
            </w:pPr>
            <w:r w:rsidRPr="002F41D3">
              <w:rPr>
                <w:rFonts w:cstheme="minorHAnsi"/>
                <w:sz w:val="20"/>
                <w:szCs w:val="20"/>
              </w:rPr>
              <w:t>42</w:t>
            </w:r>
          </w:p>
        </w:tc>
        <w:tc>
          <w:tcPr>
            <w:tcW w:w="852" w:type="dxa"/>
            <w:tcBorders>
              <w:left w:val="single" w:sz="4" w:space="0" w:color="auto"/>
            </w:tcBorders>
          </w:tcPr>
          <w:p w14:paraId="129D3F2B" w14:textId="77777777" w:rsidR="002F41D3" w:rsidRPr="002F41D3" w:rsidRDefault="002F41D3" w:rsidP="002F41D3">
            <w:pPr>
              <w:spacing w:line="276" w:lineRule="auto"/>
              <w:rPr>
                <w:rFonts w:cstheme="minorHAnsi"/>
                <w:sz w:val="20"/>
                <w:szCs w:val="20"/>
              </w:rPr>
            </w:pPr>
            <w:r w:rsidRPr="002F41D3">
              <w:rPr>
                <w:rFonts w:cstheme="minorHAnsi"/>
                <w:sz w:val="20"/>
                <w:szCs w:val="20"/>
              </w:rPr>
              <w:t>17%</w:t>
            </w:r>
          </w:p>
        </w:tc>
        <w:tc>
          <w:tcPr>
            <w:tcW w:w="854" w:type="dxa"/>
            <w:tcBorders>
              <w:right w:val="nil"/>
            </w:tcBorders>
          </w:tcPr>
          <w:p w14:paraId="358D1CA1" w14:textId="77777777" w:rsidR="002F41D3" w:rsidRPr="002F41D3" w:rsidRDefault="002F41D3" w:rsidP="002F41D3">
            <w:pPr>
              <w:rPr>
                <w:rFonts w:cstheme="minorHAnsi"/>
                <w:sz w:val="20"/>
                <w:szCs w:val="20"/>
              </w:rPr>
            </w:pPr>
            <w:r w:rsidRPr="002F41D3">
              <w:rPr>
                <w:rFonts w:cstheme="minorHAnsi"/>
                <w:sz w:val="20"/>
                <w:szCs w:val="20"/>
              </w:rPr>
              <w:t>60%</w:t>
            </w:r>
          </w:p>
        </w:tc>
        <w:tc>
          <w:tcPr>
            <w:tcW w:w="722" w:type="dxa"/>
            <w:tcBorders>
              <w:left w:val="single" w:sz="4" w:space="0" w:color="auto"/>
            </w:tcBorders>
          </w:tcPr>
          <w:p w14:paraId="01901553" w14:textId="77777777" w:rsidR="002F41D3" w:rsidRPr="002F41D3" w:rsidRDefault="002F41D3" w:rsidP="002F41D3">
            <w:pPr>
              <w:rPr>
                <w:rFonts w:cstheme="minorHAnsi"/>
                <w:sz w:val="20"/>
                <w:szCs w:val="20"/>
              </w:rPr>
            </w:pPr>
            <w:r w:rsidRPr="002F41D3">
              <w:rPr>
                <w:rFonts w:cstheme="minorHAnsi"/>
                <w:sz w:val="20"/>
                <w:szCs w:val="20"/>
              </w:rPr>
              <w:t>21%</w:t>
            </w:r>
          </w:p>
        </w:tc>
        <w:tc>
          <w:tcPr>
            <w:tcW w:w="695" w:type="dxa"/>
            <w:tcBorders>
              <w:right w:val="nil"/>
            </w:tcBorders>
          </w:tcPr>
          <w:p w14:paraId="0F8EB38C" w14:textId="77777777" w:rsidR="002F41D3" w:rsidRPr="002F41D3" w:rsidRDefault="002F41D3" w:rsidP="002F41D3">
            <w:pPr>
              <w:rPr>
                <w:rFonts w:cstheme="minorHAnsi"/>
                <w:sz w:val="20"/>
                <w:szCs w:val="20"/>
              </w:rPr>
            </w:pPr>
            <w:r w:rsidRPr="002F41D3">
              <w:rPr>
                <w:rFonts w:cstheme="minorHAnsi"/>
                <w:sz w:val="20"/>
                <w:szCs w:val="20"/>
              </w:rPr>
              <w:t>60%</w:t>
            </w:r>
          </w:p>
        </w:tc>
        <w:tc>
          <w:tcPr>
            <w:tcW w:w="696" w:type="dxa"/>
            <w:tcBorders>
              <w:left w:val="single" w:sz="4" w:space="0" w:color="auto"/>
            </w:tcBorders>
          </w:tcPr>
          <w:p w14:paraId="708AC3A5" w14:textId="77777777" w:rsidR="002F41D3" w:rsidRPr="002F41D3" w:rsidRDefault="002F41D3" w:rsidP="002F41D3">
            <w:pPr>
              <w:rPr>
                <w:rFonts w:cstheme="minorHAnsi"/>
                <w:sz w:val="20"/>
                <w:szCs w:val="20"/>
              </w:rPr>
            </w:pPr>
            <w:r w:rsidRPr="002F41D3">
              <w:rPr>
                <w:rFonts w:cstheme="minorHAnsi"/>
                <w:sz w:val="20"/>
                <w:szCs w:val="20"/>
              </w:rPr>
              <w:t>33%</w:t>
            </w:r>
          </w:p>
        </w:tc>
        <w:tc>
          <w:tcPr>
            <w:tcW w:w="722" w:type="dxa"/>
            <w:tcBorders>
              <w:right w:val="nil"/>
            </w:tcBorders>
          </w:tcPr>
          <w:p w14:paraId="168088B8" w14:textId="77777777" w:rsidR="002F41D3" w:rsidRPr="002F41D3" w:rsidRDefault="002F41D3" w:rsidP="002F41D3">
            <w:pPr>
              <w:rPr>
                <w:rFonts w:cstheme="minorHAnsi"/>
                <w:sz w:val="20"/>
                <w:szCs w:val="20"/>
              </w:rPr>
            </w:pPr>
            <w:r w:rsidRPr="002F41D3">
              <w:rPr>
                <w:rFonts w:cstheme="minorHAnsi"/>
                <w:sz w:val="20"/>
                <w:szCs w:val="20"/>
              </w:rPr>
              <w:t>45%</w:t>
            </w:r>
          </w:p>
        </w:tc>
        <w:tc>
          <w:tcPr>
            <w:tcW w:w="710" w:type="dxa"/>
            <w:tcBorders>
              <w:left w:val="single" w:sz="4" w:space="0" w:color="auto"/>
            </w:tcBorders>
          </w:tcPr>
          <w:p w14:paraId="5C09A8C6" w14:textId="77777777" w:rsidR="002F41D3" w:rsidRPr="002F41D3" w:rsidRDefault="002F41D3" w:rsidP="002F41D3">
            <w:pPr>
              <w:rPr>
                <w:rFonts w:cstheme="minorHAnsi"/>
                <w:sz w:val="20"/>
                <w:szCs w:val="20"/>
              </w:rPr>
            </w:pPr>
            <w:r w:rsidRPr="002F41D3">
              <w:rPr>
                <w:rFonts w:cstheme="minorHAnsi"/>
                <w:sz w:val="20"/>
                <w:szCs w:val="20"/>
              </w:rPr>
              <w:t>17%</w:t>
            </w:r>
          </w:p>
        </w:tc>
        <w:tc>
          <w:tcPr>
            <w:tcW w:w="708" w:type="dxa"/>
            <w:tcBorders>
              <w:right w:val="nil"/>
            </w:tcBorders>
          </w:tcPr>
          <w:p w14:paraId="799C9B07" w14:textId="77777777" w:rsidR="002F41D3" w:rsidRPr="002F41D3" w:rsidRDefault="002F41D3" w:rsidP="002F41D3">
            <w:pPr>
              <w:rPr>
                <w:rFonts w:cstheme="minorHAnsi"/>
                <w:sz w:val="20"/>
                <w:szCs w:val="20"/>
              </w:rPr>
            </w:pPr>
            <w:r w:rsidRPr="002F41D3">
              <w:rPr>
                <w:rFonts w:cstheme="minorHAnsi"/>
                <w:sz w:val="20"/>
                <w:szCs w:val="20"/>
              </w:rPr>
              <w:t>64%</w:t>
            </w:r>
          </w:p>
        </w:tc>
        <w:tc>
          <w:tcPr>
            <w:tcW w:w="708" w:type="dxa"/>
            <w:tcBorders>
              <w:left w:val="single" w:sz="4" w:space="0" w:color="auto"/>
            </w:tcBorders>
          </w:tcPr>
          <w:p w14:paraId="07F4595A" w14:textId="77777777" w:rsidR="002F41D3" w:rsidRPr="002F41D3" w:rsidRDefault="002F41D3" w:rsidP="002F41D3">
            <w:pPr>
              <w:rPr>
                <w:rFonts w:cstheme="minorHAnsi"/>
                <w:sz w:val="20"/>
                <w:szCs w:val="20"/>
              </w:rPr>
            </w:pPr>
            <w:r w:rsidRPr="002F41D3">
              <w:rPr>
                <w:rFonts w:cstheme="minorHAnsi"/>
                <w:sz w:val="20"/>
                <w:szCs w:val="20"/>
              </w:rPr>
              <w:t>25%</w:t>
            </w:r>
          </w:p>
        </w:tc>
        <w:tc>
          <w:tcPr>
            <w:tcW w:w="710" w:type="dxa"/>
            <w:tcBorders>
              <w:right w:val="single" w:sz="4" w:space="0" w:color="auto"/>
            </w:tcBorders>
          </w:tcPr>
          <w:p w14:paraId="44148446" w14:textId="77777777" w:rsidR="002F41D3" w:rsidRPr="002F41D3" w:rsidRDefault="002F41D3" w:rsidP="002F41D3">
            <w:pPr>
              <w:rPr>
                <w:rFonts w:cstheme="minorHAnsi"/>
                <w:sz w:val="20"/>
                <w:szCs w:val="20"/>
              </w:rPr>
            </w:pPr>
            <w:r w:rsidRPr="002F41D3">
              <w:rPr>
                <w:rFonts w:cstheme="minorHAnsi"/>
                <w:sz w:val="20"/>
                <w:szCs w:val="20"/>
              </w:rPr>
              <w:t>53%</w:t>
            </w:r>
          </w:p>
        </w:tc>
        <w:tc>
          <w:tcPr>
            <w:tcW w:w="710" w:type="dxa"/>
            <w:tcBorders>
              <w:left w:val="single" w:sz="4" w:space="0" w:color="auto"/>
            </w:tcBorders>
          </w:tcPr>
          <w:p w14:paraId="62233C35" w14:textId="77777777" w:rsidR="002F41D3" w:rsidRPr="002F41D3" w:rsidRDefault="002F41D3" w:rsidP="002F41D3">
            <w:pPr>
              <w:rPr>
                <w:rFonts w:cstheme="minorHAnsi"/>
                <w:sz w:val="20"/>
                <w:szCs w:val="20"/>
              </w:rPr>
            </w:pPr>
            <w:r w:rsidRPr="002F41D3">
              <w:rPr>
                <w:rFonts w:cstheme="minorHAnsi"/>
                <w:sz w:val="20"/>
                <w:szCs w:val="20"/>
              </w:rPr>
              <w:t>17%</w:t>
            </w:r>
          </w:p>
        </w:tc>
        <w:tc>
          <w:tcPr>
            <w:tcW w:w="843" w:type="dxa"/>
            <w:tcBorders>
              <w:right w:val="single" w:sz="4" w:space="0" w:color="auto"/>
            </w:tcBorders>
          </w:tcPr>
          <w:p w14:paraId="7CC9A1BB" w14:textId="77777777" w:rsidR="002F41D3" w:rsidRPr="002F41D3" w:rsidRDefault="002F41D3" w:rsidP="002F41D3">
            <w:pPr>
              <w:rPr>
                <w:rFonts w:cstheme="minorHAnsi"/>
                <w:sz w:val="20"/>
                <w:szCs w:val="20"/>
              </w:rPr>
            </w:pPr>
            <w:r w:rsidRPr="002F41D3">
              <w:rPr>
                <w:rFonts w:cstheme="minorHAnsi"/>
                <w:sz w:val="20"/>
                <w:szCs w:val="20"/>
              </w:rPr>
              <w:t>68%</w:t>
            </w:r>
          </w:p>
        </w:tc>
        <w:tc>
          <w:tcPr>
            <w:tcW w:w="710" w:type="dxa"/>
            <w:tcBorders>
              <w:left w:val="single" w:sz="4" w:space="0" w:color="auto"/>
            </w:tcBorders>
          </w:tcPr>
          <w:p w14:paraId="5E4E7306" w14:textId="77777777" w:rsidR="002F41D3" w:rsidRPr="002F41D3" w:rsidRDefault="002F41D3" w:rsidP="002F41D3">
            <w:pPr>
              <w:rPr>
                <w:rFonts w:cstheme="minorHAnsi"/>
                <w:sz w:val="20"/>
                <w:szCs w:val="20"/>
              </w:rPr>
            </w:pPr>
            <w:r w:rsidRPr="002F41D3">
              <w:rPr>
                <w:rFonts w:cstheme="minorHAnsi"/>
                <w:sz w:val="20"/>
                <w:szCs w:val="20"/>
              </w:rPr>
              <w:t>52%</w:t>
            </w:r>
          </w:p>
        </w:tc>
        <w:tc>
          <w:tcPr>
            <w:tcW w:w="710" w:type="dxa"/>
            <w:tcBorders>
              <w:right w:val="single" w:sz="4" w:space="0" w:color="auto"/>
            </w:tcBorders>
          </w:tcPr>
          <w:p w14:paraId="029FA332" w14:textId="77777777" w:rsidR="002F41D3" w:rsidRPr="002F41D3" w:rsidRDefault="002F41D3" w:rsidP="002F41D3">
            <w:pPr>
              <w:rPr>
                <w:rFonts w:cstheme="minorHAnsi"/>
                <w:sz w:val="20"/>
                <w:szCs w:val="20"/>
              </w:rPr>
            </w:pPr>
            <w:r w:rsidRPr="002F41D3">
              <w:rPr>
                <w:rFonts w:cstheme="minorHAnsi"/>
                <w:sz w:val="20"/>
                <w:szCs w:val="20"/>
              </w:rPr>
              <w:t>29%</w:t>
            </w:r>
          </w:p>
        </w:tc>
        <w:tc>
          <w:tcPr>
            <w:tcW w:w="710" w:type="dxa"/>
            <w:tcBorders>
              <w:left w:val="single" w:sz="4" w:space="0" w:color="auto"/>
            </w:tcBorders>
          </w:tcPr>
          <w:p w14:paraId="41446BDD" w14:textId="77777777" w:rsidR="002F41D3" w:rsidRPr="002F41D3" w:rsidRDefault="002F41D3" w:rsidP="002F41D3">
            <w:pPr>
              <w:rPr>
                <w:rFonts w:cstheme="minorHAnsi"/>
                <w:sz w:val="20"/>
                <w:szCs w:val="20"/>
              </w:rPr>
            </w:pPr>
            <w:r w:rsidRPr="002F41D3">
              <w:rPr>
                <w:rFonts w:cstheme="minorHAnsi"/>
                <w:sz w:val="20"/>
                <w:szCs w:val="20"/>
              </w:rPr>
              <w:t>19%</w:t>
            </w:r>
          </w:p>
        </w:tc>
        <w:tc>
          <w:tcPr>
            <w:tcW w:w="710" w:type="dxa"/>
          </w:tcPr>
          <w:p w14:paraId="78EAC7B0" w14:textId="77777777" w:rsidR="002F41D3" w:rsidRPr="002F41D3" w:rsidRDefault="002F41D3" w:rsidP="002F41D3">
            <w:pPr>
              <w:rPr>
                <w:rFonts w:cstheme="minorHAnsi"/>
                <w:sz w:val="20"/>
                <w:szCs w:val="20"/>
              </w:rPr>
            </w:pPr>
            <w:r w:rsidRPr="002F41D3">
              <w:rPr>
                <w:rFonts w:cstheme="minorHAnsi"/>
                <w:sz w:val="20"/>
                <w:szCs w:val="20"/>
              </w:rPr>
              <w:t>60%</w:t>
            </w:r>
          </w:p>
        </w:tc>
      </w:tr>
      <w:tr w:rsidR="008506FB" w:rsidRPr="00B055D2" w14:paraId="55F919F3" w14:textId="77777777" w:rsidTr="008F3F83">
        <w:tc>
          <w:tcPr>
            <w:tcW w:w="1843" w:type="dxa"/>
            <w:tcBorders>
              <w:right w:val="single" w:sz="4" w:space="0" w:color="auto"/>
            </w:tcBorders>
          </w:tcPr>
          <w:p w14:paraId="0EB357E6" w14:textId="77777777" w:rsidR="008506FB" w:rsidRPr="00B055D2" w:rsidRDefault="008506FB" w:rsidP="0038326D">
            <w:pPr>
              <w:rPr>
                <w:sz w:val="20"/>
                <w:szCs w:val="20"/>
              </w:rPr>
            </w:pPr>
            <w:r w:rsidRPr="00B055D2">
              <w:rPr>
                <w:sz w:val="20"/>
                <w:szCs w:val="20"/>
              </w:rPr>
              <w:t>QLD</w:t>
            </w:r>
          </w:p>
        </w:tc>
        <w:tc>
          <w:tcPr>
            <w:tcW w:w="12479" w:type="dxa"/>
            <w:gridSpan w:val="17"/>
          </w:tcPr>
          <w:p w14:paraId="113FC1C3" w14:textId="77777777" w:rsidR="008506FB" w:rsidRPr="002F41D3" w:rsidRDefault="008506FB" w:rsidP="0038326D">
            <w:pPr>
              <w:rPr>
                <w:rFonts w:cstheme="minorHAnsi"/>
                <w:sz w:val="20"/>
                <w:szCs w:val="20"/>
              </w:rPr>
            </w:pPr>
            <w:r w:rsidRPr="002F41D3">
              <w:rPr>
                <w:rFonts w:cstheme="minorHAnsi"/>
                <w:sz w:val="20"/>
                <w:szCs w:val="20"/>
              </w:rPr>
              <w:t>Not enough responses to report this category</w:t>
            </w:r>
          </w:p>
        </w:tc>
      </w:tr>
      <w:tr w:rsidR="008506FB" w:rsidRPr="00B055D2" w14:paraId="69423F32" w14:textId="77777777" w:rsidTr="008F3F83">
        <w:tc>
          <w:tcPr>
            <w:tcW w:w="1843" w:type="dxa"/>
            <w:tcBorders>
              <w:right w:val="single" w:sz="4" w:space="0" w:color="auto"/>
            </w:tcBorders>
          </w:tcPr>
          <w:p w14:paraId="50655D63" w14:textId="77777777" w:rsidR="008506FB" w:rsidRPr="00B055D2" w:rsidRDefault="008506FB" w:rsidP="0038326D">
            <w:pPr>
              <w:rPr>
                <w:sz w:val="20"/>
                <w:szCs w:val="20"/>
              </w:rPr>
            </w:pPr>
            <w:r w:rsidRPr="00B055D2">
              <w:rPr>
                <w:sz w:val="20"/>
                <w:szCs w:val="20"/>
              </w:rPr>
              <w:t xml:space="preserve">WA </w:t>
            </w:r>
          </w:p>
        </w:tc>
        <w:tc>
          <w:tcPr>
            <w:tcW w:w="12479" w:type="dxa"/>
            <w:gridSpan w:val="17"/>
          </w:tcPr>
          <w:p w14:paraId="5BBC7E33" w14:textId="77777777" w:rsidR="008506FB" w:rsidRPr="002F41D3" w:rsidRDefault="008506FB" w:rsidP="0038326D">
            <w:pPr>
              <w:rPr>
                <w:rFonts w:cstheme="minorHAnsi"/>
                <w:sz w:val="20"/>
                <w:szCs w:val="20"/>
              </w:rPr>
            </w:pPr>
            <w:r w:rsidRPr="002F41D3">
              <w:rPr>
                <w:rFonts w:cstheme="minorHAnsi"/>
                <w:sz w:val="20"/>
                <w:szCs w:val="20"/>
              </w:rPr>
              <w:t>Not enough responses to report this category</w:t>
            </w:r>
          </w:p>
        </w:tc>
      </w:tr>
      <w:tr w:rsidR="008506FB" w:rsidRPr="00B055D2" w14:paraId="07CA6373" w14:textId="77777777" w:rsidTr="008F3F83">
        <w:tc>
          <w:tcPr>
            <w:tcW w:w="1843" w:type="dxa"/>
            <w:tcBorders>
              <w:right w:val="single" w:sz="4" w:space="0" w:color="auto"/>
            </w:tcBorders>
          </w:tcPr>
          <w:p w14:paraId="2D7F44BF" w14:textId="77777777" w:rsidR="008506FB" w:rsidRPr="00B055D2" w:rsidRDefault="008506FB" w:rsidP="0038326D">
            <w:pPr>
              <w:rPr>
                <w:sz w:val="20"/>
                <w:szCs w:val="20"/>
              </w:rPr>
            </w:pPr>
            <w:r w:rsidRPr="00B055D2">
              <w:rPr>
                <w:sz w:val="20"/>
                <w:szCs w:val="20"/>
              </w:rPr>
              <w:t>TAS</w:t>
            </w:r>
          </w:p>
        </w:tc>
        <w:tc>
          <w:tcPr>
            <w:tcW w:w="12479" w:type="dxa"/>
            <w:gridSpan w:val="17"/>
          </w:tcPr>
          <w:p w14:paraId="067D163A" w14:textId="77777777" w:rsidR="008506FB" w:rsidRPr="002F41D3" w:rsidRDefault="008506FB" w:rsidP="0038326D">
            <w:pPr>
              <w:rPr>
                <w:rFonts w:cstheme="minorHAnsi"/>
                <w:sz w:val="20"/>
                <w:szCs w:val="20"/>
              </w:rPr>
            </w:pPr>
            <w:r w:rsidRPr="002F41D3">
              <w:rPr>
                <w:rFonts w:cstheme="minorHAnsi"/>
                <w:sz w:val="20"/>
                <w:szCs w:val="20"/>
              </w:rPr>
              <w:t>Not enough responses to report this category</w:t>
            </w:r>
          </w:p>
        </w:tc>
      </w:tr>
      <w:tr w:rsidR="002F41D3" w:rsidRPr="00B055D2" w14:paraId="592A5BFE" w14:textId="77777777" w:rsidTr="0038326D">
        <w:tc>
          <w:tcPr>
            <w:tcW w:w="1843" w:type="dxa"/>
            <w:tcBorders>
              <w:right w:val="single" w:sz="4" w:space="0" w:color="auto"/>
            </w:tcBorders>
          </w:tcPr>
          <w:p w14:paraId="7A55E4FA" w14:textId="77777777" w:rsidR="002F41D3" w:rsidRPr="00B055D2" w:rsidRDefault="002F41D3" w:rsidP="002F41D3">
            <w:pPr>
              <w:rPr>
                <w:sz w:val="20"/>
                <w:szCs w:val="20"/>
              </w:rPr>
            </w:pPr>
            <w:r w:rsidRPr="00B055D2">
              <w:rPr>
                <w:sz w:val="20"/>
                <w:szCs w:val="20"/>
              </w:rPr>
              <w:t>Female</w:t>
            </w:r>
          </w:p>
        </w:tc>
        <w:tc>
          <w:tcPr>
            <w:tcW w:w="709" w:type="dxa"/>
            <w:tcBorders>
              <w:right w:val="single" w:sz="4" w:space="0" w:color="auto"/>
            </w:tcBorders>
          </w:tcPr>
          <w:p w14:paraId="4C3E3F7C" w14:textId="77777777" w:rsidR="002F41D3" w:rsidRPr="002F41D3" w:rsidRDefault="002F41D3" w:rsidP="002F41D3">
            <w:pPr>
              <w:rPr>
                <w:rFonts w:cstheme="minorHAnsi"/>
                <w:sz w:val="20"/>
                <w:szCs w:val="20"/>
              </w:rPr>
            </w:pPr>
            <w:r w:rsidRPr="002F41D3">
              <w:rPr>
                <w:rFonts w:cstheme="minorHAnsi"/>
                <w:sz w:val="20"/>
                <w:szCs w:val="20"/>
              </w:rPr>
              <w:t>76</w:t>
            </w:r>
          </w:p>
        </w:tc>
        <w:tc>
          <w:tcPr>
            <w:tcW w:w="852" w:type="dxa"/>
            <w:tcBorders>
              <w:left w:val="single" w:sz="4" w:space="0" w:color="auto"/>
            </w:tcBorders>
          </w:tcPr>
          <w:p w14:paraId="0B164AD9" w14:textId="77777777" w:rsidR="002F41D3" w:rsidRPr="002F41D3" w:rsidRDefault="002F41D3" w:rsidP="002F41D3">
            <w:pPr>
              <w:rPr>
                <w:rFonts w:cstheme="minorHAnsi"/>
                <w:sz w:val="20"/>
                <w:szCs w:val="20"/>
              </w:rPr>
            </w:pPr>
            <w:r w:rsidRPr="002F41D3">
              <w:rPr>
                <w:rFonts w:cstheme="minorHAnsi"/>
                <w:sz w:val="20"/>
                <w:szCs w:val="20"/>
              </w:rPr>
              <w:t>21%</w:t>
            </w:r>
          </w:p>
        </w:tc>
        <w:tc>
          <w:tcPr>
            <w:tcW w:w="854" w:type="dxa"/>
            <w:tcBorders>
              <w:right w:val="nil"/>
            </w:tcBorders>
          </w:tcPr>
          <w:p w14:paraId="71420F4A" w14:textId="77777777" w:rsidR="002F41D3" w:rsidRPr="002F41D3" w:rsidRDefault="002F41D3" w:rsidP="002F41D3">
            <w:pPr>
              <w:rPr>
                <w:rFonts w:cstheme="minorHAnsi"/>
                <w:sz w:val="20"/>
                <w:szCs w:val="20"/>
              </w:rPr>
            </w:pPr>
            <w:r w:rsidRPr="002F41D3">
              <w:rPr>
                <w:rFonts w:cstheme="minorHAnsi"/>
                <w:sz w:val="20"/>
                <w:szCs w:val="20"/>
              </w:rPr>
              <w:t>51%</w:t>
            </w:r>
          </w:p>
        </w:tc>
        <w:tc>
          <w:tcPr>
            <w:tcW w:w="722" w:type="dxa"/>
            <w:tcBorders>
              <w:left w:val="single" w:sz="4" w:space="0" w:color="auto"/>
            </w:tcBorders>
          </w:tcPr>
          <w:p w14:paraId="0E518D63" w14:textId="77777777" w:rsidR="002F41D3" w:rsidRPr="002F41D3" w:rsidRDefault="002F41D3" w:rsidP="002F41D3">
            <w:pPr>
              <w:rPr>
                <w:rFonts w:cstheme="minorHAnsi"/>
                <w:sz w:val="20"/>
                <w:szCs w:val="20"/>
              </w:rPr>
            </w:pPr>
            <w:r w:rsidRPr="002F41D3">
              <w:rPr>
                <w:rFonts w:cstheme="minorHAnsi"/>
                <w:sz w:val="20"/>
                <w:szCs w:val="20"/>
              </w:rPr>
              <w:t>21%</w:t>
            </w:r>
          </w:p>
        </w:tc>
        <w:tc>
          <w:tcPr>
            <w:tcW w:w="695" w:type="dxa"/>
            <w:tcBorders>
              <w:right w:val="nil"/>
            </w:tcBorders>
          </w:tcPr>
          <w:p w14:paraId="69A9BA0C" w14:textId="77777777" w:rsidR="002F41D3" w:rsidRPr="002F41D3" w:rsidRDefault="002F41D3" w:rsidP="002F41D3">
            <w:pPr>
              <w:rPr>
                <w:rFonts w:cstheme="minorHAnsi"/>
                <w:sz w:val="20"/>
                <w:szCs w:val="20"/>
              </w:rPr>
            </w:pPr>
            <w:r w:rsidRPr="002F41D3">
              <w:rPr>
                <w:rFonts w:cstheme="minorHAnsi"/>
                <w:sz w:val="20"/>
                <w:szCs w:val="20"/>
              </w:rPr>
              <w:t>53%</w:t>
            </w:r>
          </w:p>
        </w:tc>
        <w:tc>
          <w:tcPr>
            <w:tcW w:w="696" w:type="dxa"/>
            <w:tcBorders>
              <w:left w:val="single" w:sz="4" w:space="0" w:color="auto"/>
            </w:tcBorders>
          </w:tcPr>
          <w:p w14:paraId="2F534935" w14:textId="77777777" w:rsidR="002F41D3" w:rsidRPr="002F41D3" w:rsidRDefault="002F41D3" w:rsidP="002F41D3">
            <w:pPr>
              <w:rPr>
                <w:rFonts w:cstheme="minorHAnsi"/>
                <w:sz w:val="20"/>
                <w:szCs w:val="20"/>
              </w:rPr>
            </w:pPr>
            <w:r w:rsidRPr="002F41D3">
              <w:rPr>
                <w:rFonts w:cstheme="minorHAnsi"/>
                <w:sz w:val="20"/>
                <w:szCs w:val="20"/>
              </w:rPr>
              <w:t>39%</w:t>
            </w:r>
          </w:p>
        </w:tc>
        <w:tc>
          <w:tcPr>
            <w:tcW w:w="722" w:type="dxa"/>
            <w:tcBorders>
              <w:right w:val="nil"/>
            </w:tcBorders>
          </w:tcPr>
          <w:p w14:paraId="292C50D8" w14:textId="77777777" w:rsidR="002F41D3" w:rsidRPr="002F41D3" w:rsidRDefault="002F41D3" w:rsidP="002F41D3">
            <w:pPr>
              <w:rPr>
                <w:rFonts w:cstheme="minorHAnsi"/>
                <w:sz w:val="20"/>
                <w:szCs w:val="20"/>
              </w:rPr>
            </w:pPr>
            <w:r w:rsidRPr="002F41D3">
              <w:rPr>
                <w:rFonts w:cstheme="minorHAnsi"/>
                <w:sz w:val="20"/>
                <w:szCs w:val="20"/>
              </w:rPr>
              <w:t>40%</w:t>
            </w:r>
          </w:p>
        </w:tc>
        <w:tc>
          <w:tcPr>
            <w:tcW w:w="710" w:type="dxa"/>
            <w:tcBorders>
              <w:left w:val="single" w:sz="4" w:space="0" w:color="auto"/>
            </w:tcBorders>
          </w:tcPr>
          <w:p w14:paraId="24263919" w14:textId="77777777" w:rsidR="002F41D3" w:rsidRPr="002F41D3" w:rsidRDefault="002F41D3" w:rsidP="002F41D3">
            <w:pPr>
              <w:rPr>
                <w:rFonts w:cstheme="minorHAnsi"/>
                <w:sz w:val="20"/>
                <w:szCs w:val="20"/>
              </w:rPr>
            </w:pPr>
            <w:r w:rsidRPr="002F41D3">
              <w:rPr>
                <w:rFonts w:cstheme="minorHAnsi"/>
                <w:sz w:val="20"/>
                <w:szCs w:val="20"/>
              </w:rPr>
              <w:t>31%</w:t>
            </w:r>
          </w:p>
        </w:tc>
        <w:tc>
          <w:tcPr>
            <w:tcW w:w="708" w:type="dxa"/>
            <w:tcBorders>
              <w:right w:val="nil"/>
            </w:tcBorders>
          </w:tcPr>
          <w:p w14:paraId="69694A9F" w14:textId="77777777" w:rsidR="002F41D3" w:rsidRPr="002F41D3" w:rsidRDefault="002F41D3" w:rsidP="002F41D3">
            <w:pPr>
              <w:rPr>
                <w:rFonts w:cstheme="minorHAnsi"/>
                <w:sz w:val="20"/>
                <w:szCs w:val="20"/>
              </w:rPr>
            </w:pPr>
            <w:r w:rsidRPr="002F41D3">
              <w:rPr>
                <w:rFonts w:cstheme="minorHAnsi"/>
                <w:sz w:val="20"/>
                <w:szCs w:val="20"/>
              </w:rPr>
              <w:t>47%</w:t>
            </w:r>
          </w:p>
        </w:tc>
        <w:tc>
          <w:tcPr>
            <w:tcW w:w="708" w:type="dxa"/>
            <w:tcBorders>
              <w:left w:val="single" w:sz="4" w:space="0" w:color="auto"/>
            </w:tcBorders>
          </w:tcPr>
          <w:p w14:paraId="0760AE1A" w14:textId="77777777" w:rsidR="002F41D3" w:rsidRPr="002F41D3" w:rsidRDefault="002F41D3" w:rsidP="002F41D3">
            <w:pPr>
              <w:rPr>
                <w:rFonts w:cstheme="minorHAnsi"/>
                <w:sz w:val="20"/>
                <w:szCs w:val="20"/>
              </w:rPr>
            </w:pPr>
            <w:r w:rsidRPr="002F41D3">
              <w:rPr>
                <w:rFonts w:cstheme="minorHAnsi"/>
                <w:sz w:val="20"/>
                <w:szCs w:val="20"/>
              </w:rPr>
              <w:t>25%</w:t>
            </w:r>
          </w:p>
        </w:tc>
        <w:tc>
          <w:tcPr>
            <w:tcW w:w="710" w:type="dxa"/>
            <w:tcBorders>
              <w:right w:val="single" w:sz="4" w:space="0" w:color="auto"/>
            </w:tcBorders>
          </w:tcPr>
          <w:p w14:paraId="2303C3FC" w14:textId="77777777" w:rsidR="002F41D3" w:rsidRPr="002F41D3" w:rsidRDefault="002F41D3" w:rsidP="002F41D3">
            <w:pPr>
              <w:rPr>
                <w:rFonts w:cstheme="minorHAnsi"/>
                <w:sz w:val="20"/>
                <w:szCs w:val="20"/>
              </w:rPr>
            </w:pPr>
            <w:r w:rsidRPr="002F41D3">
              <w:rPr>
                <w:rFonts w:cstheme="minorHAnsi"/>
                <w:sz w:val="20"/>
                <w:szCs w:val="20"/>
              </w:rPr>
              <w:t>41%</w:t>
            </w:r>
          </w:p>
        </w:tc>
        <w:tc>
          <w:tcPr>
            <w:tcW w:w="710" w:type="dxa"/>
            <w:tcBorders>
              <w:left w:val="single" w:sz="4" w:space="0" w:color="auto"/>
            </w:tcBorders>
          </w:tcPr>
          <w:p w14:paraId="62825849" w14:textId="77777777" w:rsidR="002F41D3" w:rsidRPr="002F41D3" w:rsidRDefault="002F41D3" w:rsidP="002F41D3">
            <w:pPr>
              <w:rPr>
                <w:rFonts w:cstheme="minorHAnsi"/>
                <w:sz w:val="20"/>
                <w:szCs w:val="20"/>
              </w:rPr>
            </w:pPr>
            <w:r w:rsidRPr="002F41D3">
              <w:rPr>
                <w:rFonts w:cstheme="minorHAnsi"/>
                <w:sz w:val="20"/>
                <w:szCs w:val="20"/>
              </w:rPr>
              <w:t>21%</w:t>
            </w:r>
          </w:p>
        </w:tc>
        <w:tc>
          <w:tcPr>
            <w:tcW w:w="843" w:type="dxa"/>
            <w:tcBorders>
              <w:right w:val="single" w:sz="4" w:space="0" w:color="auto"/>
            </w:tcBorders>
          </w:tcPr>
          <w:p w14:paraId="3D81DC22" w14:textId="77777777" w:rsidR="002F41D3" w:rsidRPr="002F41D3" w:rsidRDefault="002F41D3" w:rsidP="002F41D3">
            <w:pPr>
              <w:rPr>
                <w:rFonts w:cstheme="minorHAnsi"/>
                <w:sz w:val="20"/>
                <w:szCs w:val="20"/>
              </w:rPr>
            </w:pPr>
            <w:r w:rsidRPr="002F41D3">
              <w:rPr>
                <w:rFonts w:cstheme="minorHAnsi"/>
                <w:sz w:val="20"/>
                <w:szCs w:val="20"/>
              </w:rPr>
              <w:t>53%</w:t>
            </w:r>
          </w:p>
        </w:tc>
        <w:tc>
          <w:tcPr>
            <w:tcW w:w="710" w:type="dxa"/>
            <w:tcBorders>
              <w:left w:val="single" w:sz="4" w:space="0" w:color="auto"/>
            </w:tcBorders>
          </w:tcPr>
          <w:p w14:paraId="39E6E89B" w14:textId="77777777" w:rsidR="002F41D3" w:rsidRPr="002F41D3" w:rsidRDefault="002F41D3" w:rsidP="002F41D3">
            <w:pPr>
              <w:rPr>
                <w:rFonts w:cstheme="minorHAnsi"/>
                <w:sz w:val="20"/>
                <w:szCs w:val="20"/>
              </w:rPr>
            </w:pPr>
            <w:r w:rsidRPr="002F41D3">
              <w:rPr>
                <w:rFonts w:cstheme="minorHAnsi"/>
                <w:sz w:val="20"/>
                <w:szCs w:val="20"/>
              </w:rPr>
              <w:t>40%</w:t>
            </w:r>
          </w:p>
        </w:tc>
        <w:tc>
          <w:tcPr>
            <w:tcW w:w="710" w:type="dxa"/>
            <w:tcBorders>
              <w:right w:val="single" w:sz="4" w:space="0" w:color="auto"/>
            </w:tcBorders>
          </w:tcPr>
          <w:p w14:paraId="6A765D7E" w14:textId="77777777" w:rsidR="002F41D3" w:rsidRPr="002F41D3" w:rsidRDefault="002F41D3" w:rsidP="002F41D3">
            <w:pPr>
              <w:rPr>
                <w:rFonts w:cstheme="minorHAnsi"/>
                <w:sz w:val="20"/>
                <w:szCs w:val="20"/>
              </w:rPr>
            </w:pPr>
            <w:r w:rsidRPr="002F41D3">
              <w:rPr>
                <w:rFonts w:cstheme="minorHAnsi"/>
                <w:sz w:val="20"/>
                <w:szCs w:val="20"/>
              </w:rPr>
              <w:t>39%</w:t>
            </w:r>
          </w:p>
        </w:tc>
        <w:tc>
          <w:tcPr>
            <w:tcW w:w="710" w:type="dxa"/>
            <w:tcBorders>
              <w:left w:val="single" w:sz="4" w:space="0" w:color="auto"/>
            </w:tcBorders>
          </w:tcPr>
          <w:p w14:paraId="59EDAD26" w14:textId="77777777" w:rsidR="002F41D3" w:rsidRPr="002F41D3" w:rsidRDefault="002F41D3" w:rsidP="002F41D3">
            <w:pPr>
              <w:rPr>
                <w:rFonts w:cstheme="minorHAnsi"/>
                <w:sz w:val="20"/>
                <w:szCs w:val="20"/>
              </w:rPr>
            </w:pPr>
            <w:r w:rsidRPr="002F41D3">
              <w:rPr>
                <w:rFonts w:cstheme="minorHAnsi"/>
                <w:sz w:val="20"/>
                <w:szCs w:val="20"/>
              </w:rPr>
              <w:t>13%</w:t>
            </w:r>
          </w:p>
        </w:tc>
        <w:tc>
          <w:tcPr>
            <w:tcW w:w="710" w:type="dxa"/>
          </w:tcPr>
          <w:p w14:paraId="0E1866BF" w14:textId="77777777" w:rsidR="002F41D3" w:rsidRPr="002F41D3" w:rsidRDefault="002F41D3" w:rsidP="002F41D3">
            <w:pPr>
              <w:rPr>
                <w:rFonts w:cstheme="minorHAnsi"/>
                <w:sz w:val="20"/>
                <w:szCs w:val="20"/>
              </w:rPr>
            </w:pPr>
            <w:r w:rsidRPr="002F41D3">
              <w:rPr>
                <w:rFonts w:cstheme="minorHAnsi"/>
                <w:sz w:val="20"/>
                <w:szCs w:val="20"/>
              </w:rPr>
              <w:t>68%</w:t>
            </w:r>
          </w:p>
        </w:tc>
      </w:tr>
      <w:tr w:rsidR="002F41D3" w:rsidRPr="00B055D2" w14:paraId="063DD27D" w14:textId="77777777" w:rsidTr="0038326D">
        <w:tc>
          <w:tcPr>
            <w:tcW w:w="1843" w:type="dxa"/>
            <w:tcBorders>
              <w:right w:val="single" w:sz="4" w:space="0" w:color="auto"/>
            </w:tcBorders>
          </w:tcPr>
          <w:p w14:paraId="4917F85D" w14:textId="77777777" w:rsidR="002F41D3" w:rsidRPr="00B055D2" w:rsidRDefault="002F41D3" w:rsidP="002F41D3">
            <w:pPr>
              <w:rPr>
                <w:sz w:val="20"/>
                <w:szCs w:val="20"/>
              </w:rPr>
            </w:pPr>
            <w:r w:rsidRPr="00B055D2">
              <w:rPr>
                <w:sz w:val="20"/>
                <w:szCs w:val="20"/>
              </w:rPr>
              <w:lastRenderedPageBreak/>
              <w:t>Male</w:t>
            </w:r>
          </w:p>
        </w:tc>
        <w:tc>
          <w:tcPr>
            <w:tcW w:w="709" w:type="dxa"/>
            <w:tcBorders>
              <w:right w:val="single" w:sz="4" w:space="0" w:color="auto"/>
            </w:tcBorders>
          </w:tcPr>
          <w:p w14:paraId="379FE080" w14:textId="77777777" w:rsidR="002F41D3" w:rsidRPr="002F41D3" w:rsidRDefault="002F41D3" w:rsidP="002F41D3">
            <w:pPr>
              <w:rPr>
                <w:rFonts w:cstheme="minorHAnsi"/>
                <w:sz w:val="20"/>
                <w:szCs w:val="20"/>
              </w:rPr>
            </w:pPr>
            <w:r w:rsidRPr="002F41D3">
              <w:rPr>
                <w:rFonts w:cstheme="minorHAnsi"/>
                <w:sz w:val="20"/>
                <w:szCs w:val="20"/>
              </w:rPr>
              <w:t>82</w:t>
            </w:r>
          </w:p>
        </w:tc>
        <w:tc>
          <w:tcPr>
            <w:tcW w:w="852" w:type="dxa"/>
            <w:tcBorders>
              <w:left w:val="single" w:sz="4" w:space="0" w:color="auto"/>
            </w:tcBorders>
          </w:tcPr>
          <w:p w14:paraId="0B746ABE" w14:textId="77777777" w:rsidR="002F41D3" w:rsidRPr="002F41D3" w:rsidRDefault="002F41D3" w:rsidP="002F41D3">
            <w:pPr>
              <w:rPr>
                <w:rFonts w:cstheme="minorHAnsi"/>
                <w:sz w:val="20"/>
                <w:szCs w:val="20"/>
              </w:rPr>
            </w:pPr>
            <w:r w:rsidRPr="002F41D3">
              <w:rPr>
                <w:rFonts w:cstheme="minorHAnsi"/>
                <w:sz w:val="20"/>
                <w:szCs w:val="20"/>
              </w:rPr>
              <w:t>28%</w:t>
            </w:r>
          </w:p>
        </w:tc>
        <w:tc>
          <w:tcPr>
            <w:tcW w:w="854" w:type="dxa"/>
            <w:tcBorders>
              <w:right w:val="nil"/>
            </w:tcBorders>
          </w:tcPr>
          <w:p w14:paraId="0C2F9F24" w14:textId="77777777" w:rsidR="002F41D3" w:rsidRPr="002F41D3" w:rsidRDefault="002F41D3" w:rsidP="002F41D3">
            <w:pPr>
              <w:rPr>
                <w:rFonts w:cstheme="minorHAnsi"/>
                <w:sz w:val="20"/>
                <w:szCs w:val="20"/>
              </w:rPr>
            </w:pPr>
            <w:r w:rsidRPr="002F41D3">
              <w:rPr>
                <w:rFonts w:cstheme="minorHAnsi"/>
                <w:sz w:val="20"/>
                <w:szCs w:val="20"/>
              </w:rPr>
              <w:t>63%</w:t>
            </w:r>
          </w:p>
        </w:tc>
        <w:tc>
          <w:tcPr>
            <w:tcW w:w="722" w:type="dxa"/>
            <w:tcBorders>
              <w:left w:val="single" w:sz="4" w:space="0" w:color="auto"/>
            </w:tcBorders>
          </w:tcPr>
          <w:p w14:paraId="19F8F0B0" w14:textId="77777777" w:rsidR="002F41D3" w:rsidRPr="002F41D3" w:rsidRDefault="002F41D3" w:rsidP="002F41D3">
            <w:pPr>
              <w:rPr>
                <w:rFonts w:cstheme="minorHAnsi"/>
                <w:sz w:val="20"/>
                <w:szCs w:val="20"/>
              </w:rPr>
            </w:pPr>
            <w:r w:rsidRPr="002F41D3">
              <w:rPr>
                <w:rFonts w:cstheme="minorHAnsi"/>
                <w:sz w:val="20"/>
                <w:szCs w:val="20"/>
              </w:rPr>
              <w:t>24%</w:t>
            </w:r>
          </w:p>
        </w:tc>
        <w:tc>
          <w:tcPr>
            <w:tcW w:w="695" w:type="dxa"/>
            <w:tcBorders>
              <w:right w:val="nil"/>
            </w:tcBorders>
          </w:tcPr>
          <w:p w14:paraId="7E3643C9" w14:textId="77777777" w:rsidR="002F41D3" w:rsidRPr="002F41D3" w:rsidRDefault="002F41D3" w:rsidP="002F41D3">
            <w:pPr>
              <w:rPr>
                <w:rFonts w:cstheme="minorHAnsi"/>
                <w:sz w:val="20"/>
                <w:szCs w:val="20"/>
              </w:rPr>
            </w:pPr>
            <w:r w:rsidRPr="002F41D3">
              <w:rPr>
                <w:rFonts w:cstheme="minorHAnsi"/>
                <w:sz w:val="20"/>
                <w:szCs w:val="20"/>
              </w:rPr>
              <w:t>67%</w:t>
            </w:r>
          </w:p>
        </w:tc>
        <w:tc>
          <w:tcPr>
            <w:tcW w:w="696" w:type="dxa"/>
            <w:tcBorders>
              <w:left w:val="single" w:sz="4" w:space="0" w:color="auto"/>
            </w:tcBorders>
          </w:tcPr>
          <w:p w14:paraId="02D36A89" w14:textId="77777777" w:rsidR="002F41D3" w:rsidRPr="002F41D3" w:rsidRDefault="002F41D3" w:rsidP="002F41D3">
            <w:pPr>
              <w:rPr>
                <w:rFonts w:cstheme="minorHAnsi"/>
                <w:sz w:val="20"/>
                <w:szCs w:val="20"/>
              </w:rPr>
            </w:pPr>
            <w:r w:rsidRPr="002F41D3">
              <w:rPr>
                <w:rFonts w:cstheme="minorHAnsi"/>
                <w:sz w:val="20"/>
                <w:szCs w:val="20"/>
              </w:rPr>
              <w:t>39%</w:t>
            </w:r>
          </w:p>
        </w:tc>
        <w:tc>
          <w:tcPr>
            <w:tcW w:w="722" w:type="dxa"/>
            <w:tcBorders>
              <w:right w:val="nil"/>
            </w:tcBorders>
          </w:tcPr>
          <w:p w14:paraId="03AACEA2" w14:textId="77777777" w:rsidR="002F41D3" w:rsidRPr="002F41D3" w:rsidRDefault="002F41D3" w:rsidP="002F41D3">
            <w:pPr>
              <w:rPr>
                <w:rFonts w:cstheme="minorHAnsi"/>
                <w:sz w:val="20"/>
                <w:szCs w:val="20"/>
              </w:rPr>
            </w:pPr>
            <w:r w:rsidRPr="002F41D3">
              <w:rPr>
                <w:rFonts w:cstheme="minorHAnsi"/>
                <w:sz w:val="20"/>
                <w:szCs w:val="20"/>
              </w:rPr>
              <w:t>51%</w:t>
            </w:r>
          </w:p>
        </w:tc>
        <w:tc>
          <w:tcPr>
            <w:tcW w:w="710" w:type="dxa"/>
            <w:tcBorders>
              <w:left w:val="single" w:sz="4" w:space="0" w:color="auto"/>
            </w:tcBorders>
          </w:tcPr>
          <w:p w14:paraId="4AC5CD8F" w14:textId="77777777" w:rsidR="002F41D3" w:rsidRPr="002F41D3" w:rsidRDefault="002F41D3" w:rsidP="002F41D3">
            <w:pPr>
              <w:rPr>
                <w:rFonts w:cstheme="minorHAnsi"/>
                <w:sz w:val="20"/>
                <w:szCs w:val="20"/>
              </w:rPr>
            </w:pPr>
            <w:r w:rsidRPr="002F41D3">
              <w:rPr>
                <w:rFonts w:cstheme="minorHAnsi"/>
                <w:sz w:val="20"/>
                <w:szCs w:val="20"/>
              </w:rPr>
              <w:t>27%</w:t>
            </w:r>
          </w:p>
        </w:tc>
        <w:tc>
          <w:tcPr>
            <w:tcW w:w="708" w:type="dxa"/>
            <w:tcBorders>
              <w:right w:val="nil"/>
            </w:tcBorders>
          </w:tcPr>
          <w:p w14:paraId="216BB3F8" w14:textId="77777777" w:rsidR="002F41D3" w:rsidRPr="002F41D3" w:rsidRDefault="002F41D3" w:rsidP="002F41D3">
            <w:pPr>
              <w:rPr>
                <w:rFonts w:cstheme="minorHAnsi"/>
                <w:sz w:val="20"/>
                <w:szCs w:val="20"/>
              </w:rPr>
            </w:pPr>
            <w:r w:rsidRPr="002F41D3">
              <w:rPr>
                <w:rFonts w:cstheme="minorHAnsi"/>
                <w:sz w:val="20"/>
                <w:szCs w:val="20"/>
              </w:rPr>
              <w:t>51%</w:t>
            </w:r>
          </w:p>
        </w:tc>
        <w:tc>
          <w:tcPr>
            <w:tcW w:w="708" w:type="dxa"/>
            <w:tcBorders>
              <w:left w:val="single" w:sz="4" w:space="0" w:color="auto"/>
            </w:tcBorders>
          </w:tcPr>
          <w:p w14:paraId="3BE3F128" w14:textId="77777777" w:rsidR="002F41D3" w:rsidRPr="002F41D3" w:rsidRDefault="002F41D3" w:rsidP="002F41D3">
            <w:pPr>
              <w:rPr>
                <w:rFonts w:cstheme="minorHAnsi"/>
                <w:sz w:val="20"/>
                <w:szCs w:val="20"/>
              </w:rPr>
            </w:pPr>
            <w:r w:rsidRPr="002F41D3">
              <w:rPr>
                <w:rFonts w:cstheme="minorHAnsi"/>
                <w:sz w:val="20"/>
                <w:szCs w:val="20"/>
              </w:rPr>
              <w:t>32%</w:t>
            </w:r>
          </w:p>
        </w:tc>
        <w:tc>
          <w:tcPr>
            <w:tcW w:w="710" w:type="dxa"/>
            <w:tcBorders>
              <w:right w:val="single" w:sz="4" w:space="0" w:color="auto"/>
            </w:tcBorders>
          </w:tcPr>
          <w:p w14:paraId="32A770FC" w14:textId="77777777" w:rsidR="002F41D3" w:rsidRPr="002F41D3" w:rsidRDefault="002F41D3" w:rsidP="002F41D3">
            <w:pPr>
              <w:rPr>
                <w:rFonts w:cstheme="minorHAnsi"/>
                <w:sz w:val="20"/>
                <w:szCs w:val="20"/>
              </w:rPr>
            </w:pPr>
            <w:r w:rsidRPr="002F41D3">
              <w:rPr>
                <w:rFonts w:cstheme="minorHAnsi"/>
                <w:sz w:val="20"/>
                <w:szCs w:val="20"/>
              </w:rPr>
              <w:t>43%</w:t>
            </w:r>
          </w:p>
        </w:tc>
        <w:tc>
          <w:tcPr>
            <w:tcW w:w="710" w:type="dxa"/>
            <w:tcBorders>
              <w:left w:val="single" w:sz="4" w:space="0" w:color="auto"/>
            </w:tcBorders>
          </w:tcPr>
          <w:p w14:paraId="5CA64B23" w14:textId="77777777" w:rsidR="002F41D3" w:rsidRPr="002F41D3" w:rsidRDefault="002F41D3" w:rsidP="002F41D3">
            <w:pPr>
              <w:rPr>
                <w:rFonts w:cstheme="minorHAnsi"/>
                <w:sz w:val="20"/>
                <w:szCs w:val="20"/>
              </w:rPr>
            </w:pPr>
            <w:r w:rsidRPr="002F41D3">
              <w:rPr>
                <w:rFonts w:cstheme="minorHAnsi"/>
                <w:sz w:val="20"/>
                <w:szCs w:val="20"/>
              </w:rPr>
              <w:t>21%</w:t>
            </w:r>
          </w:p>
        </w:tc>
        <w:tc>
          <w:tcPr>
            <w:tcW w:w="843" w:type="dxa"/>
            <w:tcBorders>
              <w:right w:val="single" w:sz="4" w:space="0" w:color="auto"/>
            </w:tcBorders>
          </w:tcPr>
          <w:p w14:paraId="729D6484" w14:textId="77777777" w:rsidR="002F41D3" w:rsidRPr="002F41D3" w:rsidRDefault="002F41D3" w:rsidP="002F41D3">
            <w:pPr>
              <w:rPr>
                <w:rFonts w:cstheme="minorHAnsi"/>
                <w:sz w:val="20"/>
                <w:szCs w:val="20"/>
              </w:rPr>
            </w:pPr>
            <w:r w:rsidRPr="002F41D3">
              <w:rPr>
                <w:rFonts w:cstheme="minorHAnsi"/>
                <w:sz w:val="20"/>
                <w:szCs w:val="20"/>
              </w:rPr>
              <w:t>61%</w:t>
            </w:r>
          </w:p>
        </w:tc>
        <w:tc>
          <w:tcPr>
            <w:tcW w:w="710" w:type="dxa"/>
            <w:tcBorders>
              <w:left w:val="single" w:sz="4" w:space="0" w:color="auto"/>
            </w:tcBorders>
          </w:tcPr>
          <w:p w14:paraId="1B25FDE3" w14:textId="77777777" w:rsidR="002F41D3" w:rsidRPr="002F41D3" w:rsidRDefault="002F41D3" w:rsidP="002F41D3">
            <w:pPr>
              <w:rPr>
                <w:rFonts w:cstheme="minorHAnsi"/>
                <w:sz w:val="20"/>
                <w:szCs w:val="20"/>
              </w:rPr>
            </w:pPr>
            <w:r w:rsidRPr="002F41D3">
              <w:rPr>
                <w:rFonts w:cstheme="minorHAnsi"/>
                <w:sz w:val="20"/>
                <w:szCs w:val="20"/>
              </w:rPr>
              <w:t>43%</w:t>
            </w:r>
          </w:p>
        </w:tc>
        <w:tc>
          <w:tcPr>
            <w:tcW w:w="710" w:type="dxa"/>
            <w:tcBorders>
              <w:right w:val="single" w:sz="4" w:space="0" w:color="auto"/>
            </w:tcBorders>
          </w:tcPr>
          <w:p w14:paraId="1B89B087" w14:textId="77777777" w:rsidR="002F41D3" w:rsidRPr="002F41D3" w:rsidRDefault="002F41D3" w:rsidP="002F41D3">
            <w:pPr>
              <w:rPr>
                <w:rFonts w:cstheme="minorHAnsi"/>
                <w:sz w:val="20"/>
                <w:szCs w:val="20"/>
              </w:rPr>
            </w:pPr>
            <w:r w:rsidRPr="002F41D3">
              <w:rPr>
                <w:rFonts w:cstheme="minorHAnsi"/>
                <w:sz w:val="20"/>
                <w:szCs w:val="20"/>
              </w:rPr>
              <w:t>35%</w:t>
            </w:r>
          </w:p>
        </w:tc>
        <w:tc>
          <w:tcPr>
            <w:tcW w:w="710" w:type="dxa"/>
            <w:tcBorders>
              <w:left w:val="single" w:sz="4" w:space="0" w:color="auto"/>
            </w:tcBorders>
          </w:tcPr>
          <w:p w14:paraId="0C45F454" w14:textId="77777777" w:rsidR="002F41D3" w:rsidRPr="002F41D3" w:rsidRDefault="002F41D3" w:rsidP="002F41D3">
            <w:pPr>
              <w:rPr>
                <w:rFonts w:cstheme="minorHAnsi"/>
                <w:sz w:val="20"/>
                <w:szCs w:val="20"/>
              </w:rPr>
            </w:pPr>
            <w:r w:rsidRPr="002F41D3">
              <w:rPr>
                <w:rFonts w:cstheme="minorHAnsi"/>
                <w:sz w:val="20"/>
                <w:szCs w:val="20"/>
              </w:rPr>
              <w:t>20%</w:t>
            </w:r>
          </w:p>
        </w:tc>
        <w:tc>
          <w:tcPr>
            <w:tcW w:w="710" w:type="dxa"/>
          </w:tcPr>
          <w:p w14:paraId="72BAE05A" w14:textId="77777777" w:rsidR="002F41D3" w:rsidRPr="002F41D3" w:rsidRDefault="002F41D3" w:rsidP="002F41D3">
            <w:pPr>
              <w:rPr>
                <w:rFonts w:cstheme="minorHAnsi"/>
                <w:sz w:val="20"/>
                <w:szCs w:val="20"/>
              </w:rPr>
            </w:pPr>
            <w:r w:rsidRPr="002F41D3">
              <w:rPr>
                <w:rFonts w:cstheme="minorHAnsi"/>
                <w:sz w:val="20"/>
                <w:szCs w:val="20"/>
              </w:rPr>
              <w:t>65%</w:t>
            </w:r>
          </w:p>
        </w:tc>
      </w:tr>
      <w:tr w:rsidR="008506FB" w:rsidRPr="00B055D2" w14:paraId="5918AFE8" w14:textId="77777777" w:rsidTr="008F3F83">
        <w:tc>
          <w:tcPr>
            <w:tcW w:w="1843" w:type="dxa"/>
            <w:tcBorders>
              <w:right w:val="single" w:sz="4" w:space="0" w:color="auto"/>
            </w:tcBorders>
          </w:tcPr>
          <w:p w14:paraId="0CC0A735" w14:textId="77777777" w:rsidR="008506FB" w:rsidRPr="00B055D2" w:rsidRDefault="008506FB" w:rsidP="0038326D">
            <w:pPr>
              <w:rPr>
                <w:sz w:val="20"/>
                <w:szCs w:val="20"/>
              </w:rPr>
            </w:pPr>
            <w:r w:rsidRPr="00B055D2">
              <w:rPr>
                <w:sz w:val="20"/>
                <w:szCs w:val="20"/>
              </w:rPr>
              <w:t>Under 45 years</w:t>
            </w:r>
          </w:p>
        </w:tc>
        <w:tc>
          <w:tcPr>
            <w:tcW w:w="12479" w:type="dxa"/>
            <w:gridSpan w:val="17"/>
          </w:tcPr>
          <w:p w14:paraId="55DB4CA8" w14:textId="77777777" w:rsidR="008506FB" w:rsidRPr="002F41D3" w:rsidRDefault="008506FB" w:rsidP="0038326D">
            <w:pPr>
              <w:rPr>
                <w:rFonts w:cstheme="minorHAnsi"/>
                <w:sz w:val="20"/>
                <w:szCs w:val="20"/>
              </w:rPr>
            </w:pPr>
            <w:r w:rsidRPr="002F41D3">
              <w:rPr>
                <w:rFonts w:cstheme="minorHAnsi"/>
                <w:sz w:val="20"/>
                <w:szCs w:val="20"/>
              </w:rPr>
              <w:t>Not enough responses to report this category</w:t>
            </w:r>
          </w:p>
        </w:tc>
      </w:tr>
      <w:tr w:rsidR="002F41D3" w:rsidRPr="00B055D2" w14:paraId="1499F2EA" w14:textId="77777777" w:rsidTr="0038326D">
        <w:tc>
          <w:tcPr>
            <w:tcW w:w="1843" w:type="dxa"/>
            <w:tcBorders>
              <w:right w:val="single" w:sz="4" w:space="0" w:color="auto"/>
            </w:tcBorders>
          </w:tcPr>
          <w:p w14:paraId="2321402F" w14:textId="77777777" w:rsidR="002F41D3" w:rsidRPr="00B055D2" w:rsidRDefault="002F41D3" w:rsidP="002F41D3">
            <w:pPr>
              <w:rPr>
                <w:sz w:val="20"/>
                <w:szCs w:val="20"/>
              </w:rPr>
            </w:pPr>
            <w:r w:rsidRPr="00B055D2">
              <w:rPr>
                <w:sz w:val="20"/>
                <w:szCs w:val="20"/>
              </w:rPr>
              <w:t>45-64 years</w:t>
            </w:r>
          </w:p>
        </w:tc>
        <w:tc>
          <w:tcPr>
            <w:tcW w:w="709" w:type="dxa"/>
            <w:tcBorders>
              <w:right w:val="single" w:sz="4" w:space="0" w:color="auto"/>
            </w:tcBorders>
          </w:tcPr>
          <w:p w14:paraId="4DA809F0" w14:textId="77777777" w:rsidR="002F41D3" w:rsidRPr="002F41D3" w:rsidRDefault="002F41D3" w:rsidP="002F41D3">
            <w:pPr>
              <w:rPr>
                <w:rFonts w:cstheme="minorHAnsi"/>
                <w:sz w:val="20"/>
                <w:szCs w:val="20"/>
              </w:rPr>
            </w:pPr>
            <w:r w:rsidRPr="002F41D3">
              <w:rPr>
                <w:rFonts w:cstheme="minorHAnsi"/>
                <w:sz w:val="20"/>
                <w:szCs w:val="20"/>
              </w:rPr>
              <w:t>89</w:t>
            </w:r>
          </w:p>
        </w:tc>
        <w:tc>
          <w:tcPr>
            <w:tcW w:w="852" w:type="dxa"/>
            <w:tcBorders>
              <w:left w:val="single" w:sz="4" w:space="0" w:color="auto"/>
            </w:tcBorders>
          </w:tcPr>
          <w:p w14:paraId="4292253D" w14:textId="77777777" w:rsidR="002F41D3" w:rsidRPr="002F41D3" w:rsidRDefault="002F41D3" w:rsidP="002F41D3">
            <w:pPr>
              <w:rPr>
                <w:rFonts w:cstheme="minorHAnsi"/>
                <w:sz w:val="20"/>
                <w:szCs w:val="20"/>
              </w:rPr>
            </w:pPr>
            <w:r w:rsidRPr="002F41D3">
              <w:rPr>
                <w:rFonts w:cstheme="minorHAnsi"/>
                <w:sz w:val="20"/>
                <w:szCs w:val="20"/>
              </w:rPr>
              <w:t>16%</w:t>
            </w:r>
          </w:p>
        </w:tc>
        <w:tc>
          <w:tcPr>
            <w:tcW w:w="854" w:type="dxa"/>
            <w:tcBorders>
              <w:right w:val="nil"/>
            </w:tcBorders>
          </w:tcPr>
          <w:p w14:paraId="7BAB61F5" w14:textId="77777777" w:rsidR="002F41D3" w:rsidRPr="002F41D3" w:rsidRDefault="002F41D3" w:rsidP="002F41D3">
            <w:pPr>
              <w:rPr>
                <w:rFonts w:cstheme="minorHAnsi"/>
                <w:sz w:val="20"/>
                <w:szCs w:val="20"/>
              </w:rPr>
            </w:pPr>
            <w:r w:rsidRPr="002F41D3">
              <w:rPr>
                <w:rFonts w:cstheme="minorHAnsi"/>
                <w:sz w:val="20"/>
                <w:szCs w:val="20"/>
              </w:rPr>
              <w:t>64%</w:t>
            </w:r>
          </w:p>
        </w:tc>
        <w:tc>
          <w:tcPr>
            <w:tcW w:w="722" w:type="dxa"/>
            <w:tcBorders>
              <w:left w:val="single" w:sz="4" w:space="0" w:color="auto"/>
            </w:tcBorders>
          </w:tcPr>
          <w:p w14:paraId="78D9FB2C" w14:textId="77777777" w:rsidR="002F41D3" w:rsidRPr="002F41D3" w:rsidRDefault="002F41D3" w:rsidP="002F41D3">
            <w:pPr>
              <w:rPr>
                <w:rFonts w:cstheme="minorHAnsi"/>
                <w:sz w:val="20"/>
                <w:szCs w:val="20"/>
              </w:rPr>
            </w:pPr>
            <w:r w:rsidRPr="002F41D3">
              <w:rPr>
                <w:rFonts w:cstheme="minorHAnsi"/>
                <w:sz w:val="20"/>
                <w:szCs w:val="20"/>
              </w:rPr>
              <w:t>16%</w:t>
            </w:r>
          </w:p>
        </w:tc>
        <w:tc>
          <w:tcPr>
            <w:tcW w:w="695" w:type="dxa"/>
            <w:tcBorders>
              <w:right w:val="nil"/>
            </w:tcBorders>
          </w:tcPr>
          <w:p w14:paraId="5D85BAE6" w14:textId="77777777" w:rsidR="002F41D3" w:rsidRPr="002F41D3" w:rsidRDefault="002F41D3" w:rsidP="002F41D3">
            <w:pPr>
              <w:rPr>
                <w:rFonts w:cstheme="minorHAnsi"/>
                <w:sz w:val="20"/>
                <w:szCs w:val="20"/>
              </w:rPr>
            </w:pPr>
            <w:r w:rsidRPr="002F41D3">
              <w:rPr>
                <w:rFonts w:cstheme="minorHAnsi"/>
                <w:sz w:val="20"/>
                <w:szCs w:val="20"/>
              </w:rPr>
              <w:t>63%</w:t>
            </w:r>
          </w:p>
        </w:tc>
        <w:tc>
          <w:tcPr>
            <w:tcW w:w="696" w:type="dxa"/>
            <w:tcBorders>
              <w:left w:val="single" w:sz="4" w:space="0" w:color="auto"/>
            </w:tcBorders>
          </w:tcPr>
          <w:p w14:paraId="6E5FE364" w14:textId="77777777" w:rsidR="002F41D3" w:rsidRPr="002F41D3" w:rsidRDefault="002F41D3" w:rsidP="002F41D3">
            <w:pPr>
              <w:rPr>
                <w:rFonts w:cstheme="minorHAnsi"/>
                <w:sz w:val="20"/>
                <w:szCs w:val="20"/>
              </w:rPr>
            </w:pPr>
            <w:r w:rsidRPr="002F41D3">
              <w:rPr>
                <w:rFonts w:cstheme="minorHAnsi"/>
                <w:sz w:val="20"/>
                <w:szCs w:val="20"/>
              </w:rPr>
              <w:t>30%</w:t>
            </w:r>
          </w:p>
        </w:tc>
        <w:tc>
          <w:tcPr>
            <w:tcW w:w="722" w:type="dxa"/>
            <w:tcBorders>
              <w:right w:val="nil"/>
            </w:tcBorders>
          </w:tcPr>
          <w:p w14:paraId="6FA36B5C" w14:textId="77777777" w:rsidR="002F41D3" w:rsidRPr="002F41D3" w:rsidRDefault="002F41D3" w:rsidP="002F41D3">
            <w:pPr>
              <w:rPr>
                <w:rFonts w:cstheme="minorHAnsi"/>
                <w:sz w:val="20"/>
                <w:szCs w:val="20"/>
              </w:rPr>
            </w:pPr>
            <w:r w:rsidRPr="002F41D3">
              <w:rPr>
                <w:rFonts w:cstheme="minorHAnsi"/>
                <w:sz w:val="20"/>
                <w:szCs w:val="20"/>
              </w:rPr>
              <w:t>52%</w:t>
            </w:r>
          </w:p>
        </w:tc>
        <w:tc>
          <w:tcPr>
            <w:tcW w:w="710" w:type="dxa"/>
            <w:tcBorders>
              <w:left w:val="single" w:sz="4" w:space="0" w:color="auto"/>
            </w:tcBorders>
          </w:tcPr>
          <w:p w14:paraId="6B5AA852" w14:textId="77777777" w:rsidR="002F41D3" w:rsidRPr="002F41D3" w:rsidRDefault="002F41D3" w:rsidP="002F41D3">
            <w:pPr>
              <w:rPr>
                <w:rFonts w:cstheme="minorHAnsi"/>
                <w:sz w:val="20"/>
                <w:szCs w:val="20"/>
              </w:rPr>
            </w:pPr>
            <w:r w:rsidRPr="002F41D3">
              <w:rPr>
                <w:rFonts w:cstheme="minorHAnsi"/>
                <w:sz w:val="20"/>
                <w:szCs w:val="20"/>
              </w:rPr>
              <w:t>22%</w:t>
            </w:r>
          </w:p>
        </w:tc>
        <w:tc>
          <w:tcPr>
            <w:tcW w:w="708" w:type="dxa"/>
            <w:tcBorders>
              <w:right w:val="nil"/>
            </w:tcBorders>
          </w:tcPr>
          <w:p w14:paraId="0FF85464" w14:textId="77777777" w:rsidR="002F41D3" w:rsidRPr="002F41D3" w:rsidRDefault="002F41D3" w:rsidP="002F41D3">
            <w:pPr>
              <w:rPr>
                <w:rFonts w:cstheme="minorHAnsi"/>
                <w:sz w:val="20"/>
                <w:szCs w:val="20"/>
              </w:rPr>
            </w:pPr>
            <w:r w:rsidRPr="002F41D3">
              <w:rPr>
                <w:rFonts w:cstheme="minorHAnsi"/>
                <w:sz w:val="20"/>
                <w:szCs w:val="20"/>
              </w:rPr>
              <w:t>51%</w:t>
            </w:r>
          </w:p>
        </w:tc>
        <w:tc>
          <w:tcPr>
            <w:tcW w:w="708" w:type="dxa"/>
            <w:tcBorders>
              <w:left w:val="single" w:sz="4" w:space="0" w:color="auto"/>
            </w:tcBorders>
          </w:tcPr>
          <w:p w14:paraId="44CA4AE2" w14:textId="77777777" w:rsidR="002F41D3" w:rsidRPr="002F41D3" w:rsidRDefault="002F41D3" w:rsidP="002F41D3">
            <w:pPr>
              <w:rPr>
                <w:rFonts w:cstheme="minorHAnsi"/>
                <w:sz w:val="20"/>
                <w:szCs w:val="20"/>
              </w:rPr>
            </w:pPr>
            <w:r w:rsidRPr="002F41D3">
              <w:rPr>
                <w:rFonts w:cstheme="minorHAnsi"/>
                <w:sz w:val="20"/>
                <w:szCs w:val="20"/>
              </w:rPr>
              <w:t>17%</w:t>
            </w:r>
          </w:p>
        </w:tc>
        <w:tc>
          <w:tcPr>
            <w:tcW w:w="710" w:type="dxa"/>
            <w:tcBorders>
              <w:right w:val="single" w:sz="4" w:space="0" w:color="auto"/>
            </w:tcBorders>
          </w:tcPr>
          <w:p w14:paraId="1FA78FAD" w14:textId="77777777" w:rsidR="002F41D3" w:rsidRPr="002F41D3" w:rsidRDefault="002F41D3" w:rsidP="002F41D3">
            <w:pPr>
              <w:rPr>
                <w:rFonts w:cstheme="minorHAnsi"/>
                <w:sz w:val="20"/>
                <w:szCs w:val="20"/>
              </w:rPr>
            </w:pPr>
            <w:r w:rsidRPr="002F41D3">
              <w:rPr>
                <w:rFonts w:cstheme="minorHAnsi"/>
                <w:sz w:val="20"/>
                <w:szCs w:val="20"/>
              </w:rPr>
              <w:t>52%</w:t>
            </w:r>
          </w:p>
        </w:tc>
        <w:tc>
          <w:tcPr>
            <w:tcW w:w="710" w:type="dxa"/>
            <w:tcBorders>
              <w:left w:val="single" w:sz="4" w:space="0" w:color="auto"/>
            </w:tcBorders>
          </w:tcPr>
          <w:p w14:paraId="7A3FB5F0" w14:textId="77777777" w:rsidR="002F41D3" w:rsidRPr="002F41D3" w:rsidRDefault="002F41D3" w:rsidP="002F41D3">
            <w:pPr>
              <w:rPr>
                <w:rFonts w:cstheme="minorHAnsi"/>
                <w:sz w:val="20"/>
                <w:szCs w:val="20"/>
              </w:rPr>
            </w:pPr>
            <w:r w:rsidRPr="002F41D3">
              <w:rPr>
                <w:rFonts w:cstheme="minorHAnsi"/>
                <w:sz w:val="20"/>
                <w:szCs w:val="20"/>
              </w:rPr>
              <w:t>17%</w:t>
            </w:r>
          </w:p>
        </w:tc>
        <w:tc>
          <w:tcPr>
            <w:tcW w:w="843" w:type="dxa"/>
            <w:tcBorders>
              <w:right w:val="single" w:sz="4" w:space="0" w:color="auto"/>
            </w:tcBorders>
          </w:tcPr>
          <w:p w14:paraId="7933AD13" w14:textId="77777777" w:rsidR="002F41D3" w:rsidRPr="002F41D3" w:rsidRDefault="002F41D3" w:rsidP="002F41D3">
            <w:pPr>
              <w:rPr>
                <w:rFonts w:cstheme="minorHAnsi"/>
                <w:sz w:val="20"/>
                <w:szCs w:val="20"/>
              </w:rPr>
            </w:pPr>
            <w:r w:rsidRPr="002F41D3">
              <w:rPr>
                <w:rFonts w:cstheme="minorHAnsi"/>
                <w:sz w:val="20"/>
                <w:szCs w:val="20"/>
              </w:rPr>
              <w:t>64%</w:t>
            </w:r>
          </w:p>
        </w:tc>
        <w:tc>
          <w:tcPr>
            <w:tcW w:w="710" w:type="dxa"/>
            <w:tcBorders>
              <w:left w:val="single" w:sz="4" w:space="0" w:color="auto"/>
            </w:tcBorders>
          </w:tcPr>
          <w:p w14:paraId="4E839987" w14:textId="77777777" w:rsidR="002F41D3" w:rsidRPr="002F41D3" w:rsidRDefault="002F41D3" w:rsidP="002F41D3">
            <w:pPr>
              <w:rPr>
                <w:rFonts w:cstheme="minorHAnsi"/>
                <w:sz w:val="20"/>
                <w:szCs w:val="20"/>
              </w:rPr>
            </w:pPr>
            <w:r w:rsidRPr="002F41D3">
              <w:rPr>
                <w:rFonts w:cstheme="minorHAnsi"/>
                <w:sz w:val="20"/>
                <w:szCs w:val="20"/>
              </w:rPr>
              <w:t>47%</w:t>
            </w:r>
          </w:p>
        </w:tc>
        <w:tc>
          <w:tcPr>
            <w:tcW w:w="710" w:type="dxa"/>
            <w:tcBorders>
              <w:right w:val="single" w:sz="4" w:space="0" w:color="auto"/>
            </w:tcBorders>
          </w:tcPr>
          <w:p w14:paraId="29A5B1FA" w14:textId="77777777" w:rsidR="002F41D3" w:rsidRPr="002F41D3" w:rsidRDefault="002F41D3" w:rsidP="002F41D3">
            <w:pPr>
              <w:rPr>
                <w:rFonts w:cstheme="minorHAnsi"/>
                <w:sz w:val="20"/>
                <w:szCs w:val="20"/>
              </w:rPr>
            </w:pPr>
            <w:r w:rsidRPr="002F41D3">
              <w:rPr>
                <w:rFonts w:cstheme="minorHAnsi"/>
                <w:sz w:val="20"/>
                <w:szCs w:val="20"/>
              </w:rPr>
              <w:t>30%</w:t>
            </w:r>
          </w:p>
        </w:tc>
        <w:tc>
          <w:tcPr>
            <w:tcW w:w="710" w:type="dxa"/>
            <w:tcBorders>
              <w:left w:val="single" w:sz="4" w:space="0" w:color="auto"/>
            </w:tcBorders>
          </w:tcPr>
          <w:p w14:paraId="54A986CE" w14:textId="77777777" w:rsidR="002F41D3" w:rsidRPr="002F41D3" w:rsidRDefault="002F41D3" w:rsidP="002F41D3">
            <w:pPr>
              <w:rPr>
                <w:rFonts w:cstheme="minorHAnsi"/>
                <w:sz w:val="20"/>
                <w:szCs w:val="20"/>
              </w:rPr>
            </w:pPr>
            <w:r w:rsidRPr="002F41D3">
              <w:rPr>
                <w:rFonts w:cstheme="minorHAnsi"/>
                <w:sz w:val="20"/>
                <w:szCs w:val="20"/>
              </w:rPr>
              <w:t>17%</w:t>
            </w:r>
          </w:p>
        </w:tc>
        <w:tc>
          <w:tcPr>
            <w:tcW w:w="710" w:type="dxa"/>
          </w:tcPr>
          <w:p w14:paraId="06A57584" w14:textId="77777777" w:rsidR="002F41D3" w:rsidRPr="002F41D3" w:rsidRDefault="002F41D3" w:rsidP="002F41D3">
            <w:pPr>
              <w:rPr>
                <w:rFonts w:cstheme="minorHAnsi"/>
                <w:sz w:val="20"/>
                <w:szCs w:val="20"/>
              </w:rPr>
            </w:pPr>
            <w:r w:rsidRPr="002F41D3">
              <w:rPr>
                <w:rFonts w:cstheme="minorHAnsi"/>
                <w:sz w:val="20"/>
                <w:szCs w:val="20"/>
              </w:rPr>
              <w:t>65%</w:t>
            </w:r>
          </w:p>
        </w:tc>
      </w:tr>
      <w:tr w:rsidR="002F41D3" w:rsidRPr="00B055D2" w14:paraId="0FFFF9B7" w14:textId="77777777" w:rsidTr="0038326D">
        <w:tc>
          <w:tcPr>
            <w:tcW w:w="1843" w:type="dxa"/>
            <w:tcBorders>
              <w:right w:val="single" w:sz="4" w:space="0" w:color="auto"/>
            </w:tcBorders>
          </w:tcPr>
          <w:p w14:paraId="7108CA0E" w14:textId="77777777" w:rsidR="002F41D3" w:rsidRPr="00B055D2" w:rsidRDefault="002F41D3" w:rsidP="002F41D3">
            <w:pPr>
              <w:rPr>
                <w:sz w:val="20"/>
                <w:szCs w:val="20"/>
              </w:rPr>
            </w:pPr>
            <w:r w:rsidRPr="00B055D2">
              <w:rPr>
                <w:sz w:val="20"/>
                <w:szCs w:val="20"/>
              </w:rPr>
              <w:t>65+ years</w:t>
            </w:r>
          </w:p>
        </w:tc>
        <w:tc>
          <w:tcPr>
            <w:tcW w:w="709" w:type="dxa"/>
            <w:tcBorders>
              <w:right w:val="single" w:sz="4" w:space="0" w:color="auto"/>
            </w:tcBorders>
          </w:tcPr>
          <w:p w14:paraId="793C6D20" w14:textId="77777777" w:rsidR="002F41D3" w:rsidRPr="002F41D3" w:rsidRDefault="002F41D3" w:rsidP="002F41D3">
            <w:pPr>
              <w:rPr>
                <w:rFonts w:cstheme="minorHAnsi"/>
                <w:sz w:val="20"/>
                <w:szCs w:val="20"/>
              </w:rPr>
            </w:pPr>
            <w:r w:rsidRPr="002F41D3">
              <w:rPr>
                <w:rFonts w:cstheme="minorHAnsi"/>
                <w:sz w:val="20"/>
                <w:szCs w:val="20"/>
              </w:rPr>
              <w:t>58</w:t>
            </w:r>
          </w:p>
        </w:tc>
        <w:tc>
          <w:tcPr>
            <w:tcW w:w="852" w:type="dxa"/>
            <w:tcBorders>
              <w:left w:val="single" w:sz="4" w:space="0" w:color="auto"/>
            </w:tcBorders>
          </w:tcPr>
          <w:p w14:paraId="1E335026" w14:textId="77777777" w:rsidR="002F41D3" w:rsidRPr="002F41D3" w:rsidRDefault="002F41D3" w:rsidP="002F41D3">
            <w:pPr>
              <w:rPr>
                <w:rFonts w:cstheme="minorHAnsi"/>
                <w:sz w:val="20"/>
                <w:szCs w:val="20"/>
              </w:rPr>
            </w:pPr>
            <w:r w:rsidRPr="002F41D3">
              <w:rPr>
                <w:rFonts w:cstheme="minorHAnsi"/>
                <w:sz w:val="20"/>
                <w:szCs w:val="20"/>
              </w:rPr>
              <w:t>36%</w:t>
            </w:r>
          </w:p>
        </w:tc>
        <w:tc>
          <w:tcPr>
            <w:tcW w:w="854" w:type="dxa"/>
            <w:tcBorders>
              <w:right w:val="nil"/>
            </w:tcBorders>
          </w:tcPr>
          <w:p w14:paraId="31968E75" w14:textId="77777777" w:rsidR="002F41D3" w:rsidRPr="002F41D3" w:rsidRDefault="002F41D3" w:rsidP="002F41D3">
            <w:pPr>
              <w:rPr>
                <w:rFonts w:cstheme="minorHAnsi"/>
                <w:sz w:val="20"/>
                <w:szCs w:val="20"/>
              </w:rPr>
            </w:pPr>
            <w:r w:rsidRPr="002F41D3">
              <w:rPr>
                <w:rFonts w:cstheme="minorHAnsi"/>
                <w:sz w:val="20"/>
                <w:szCs w:val="20"/>
              </w:rPr>
              <w:t>51%</w:t>
            </w:r>
          </w:p>
        </w:tc>
        <w:tc>
          <w:tcPr>
            <w:tcW w:w="722" w:type="dxa"/>
            <w:tcBorders>
              <w:left w:val="single" w:sz="4" w:space="0" w:color="auto"/>
            </w:tcBorders>
          </w:tcPr>
          <w:p w14:paraId="77E3F15F" w14:textId="77777777" w:rsidR="002F41D3" w:rsidRPr="002F41D3" w:rsidRDefault="002F41D3" w:rsidP="002F41D3">
            <w:pPr>
              <w:rPr>
                <w:rFonts w:cstheme="minorHAnsi"/>
                <w:sz w:val="20"/>
                <w:szCs w:val="20"/>
              </w:rPr>
            </w:pPr>
            <w:r w:rsidRPr="002F41D3">
              <w:rPr>
                <w:rFonts w:cstheme="minorHAnsi"/>
                <w:sz w:val="20"/>
                <w:szCs w:val="20"/>
              </w:rPr>
              <w:t>31%</w:t>
            </w:r>
          </w:p>
        </w:tc>
        <w:tc>
          <w:tcPr>
            <w:tcW w:w="695" w:type="dxa"/>
            <w:tcBorders>
              <w:right w:val="nil"/>
            </w:tcBorders>
          </w:tcPr>
          <w:p w14:paraId="7EAFC5AA" w14:textId="77777777" w:rsidR="002F41D3" w:rsidRPr="002F41D3" w:rsidRDefault="002F41D3" w:rsidP="002F41D3">
            <w:pPr>
              <w:rPr>
                <w:rFonts w:cstheme="minorHAnsi"/>
                <w:sz w:val="20"/>
                <w:szCs w:val="20"/>
              </w:rPr>
            </w:pPr>
            <w:r w:rsidRPr="002F41D3">
              <w:rPr>
                <w:rFonts w:cstheme="minorHAnsi"/>
                <w:sz w:val="20"/>
                <w:szCs w:val="20"/>
              </w:rPr>
              <w:t>61%</w:t>
            </w:r>
          </w:p>
        </w:tc>
        <w:tc>
          <w:tcPr>
            <w:tcW w:w="696" w:type="dxa"/>
            <w:tcBorders>
              <w:left w:val="single" w:sz="4" w:space="0" w:color="auto"/>
            </w:tcBorders>
          </w:tcPr>
          <w:p w14:paraId="383F0A36" w14:textId="77777777" w:rsidR="002F41D3" w:rsidRPr="002F41D3" w:rsidRDefault="002F41D3" w:rsidP="002F41D3">
            <w:pPr>
              <w:rPr>
                <w:rFonts w:cstheme="minorHAnsi"/>
                <w:sz w:val="20"/>
                <w:szCs w:val="20"/>
              </w:rPr>
            </w:pPr>
            <w:r w:rsidRPr="002F41D3">
              <w:rPr>
                <w:rFonts w:cstheme="minorHAnsi"/>
                <w:sz w:val="20"/>
                <w:szCs w:val="20"/>
              </w:rPr>
              <w:t>53%</w:t>
            </w:r>
          </w:p>
        </w:tc>
        <w:tc>
          <w:tcPr>
            <w:tcW w:w="722" w:type="dxa"/>
            <w:tcBorders>
              <w:right w:val="nil"/>
            </w:tcBorders>
          </w:tcPr>
          <w:p w14:paraId="65779268" w14:textId="77777777" w:rsidR="002F41D3" w:rsidRPr="002F41D3" w:rsidRDefault="002F41D3" w:rsidP="002F41D3">
            <w:pPr>
              <w:rPr>
                <w:rFonts w:cstheme="minorHAnsi"/>
                <w:sz w:val="20"/>
                <w:szCs w:val="20"/>
              </w:rPr>
            </w:pPr>
            <w:r w:rsidRPr="002F41D3">
              <w:rPr>
                <w:rFonts w:cstheme="minorHAnsi"/>
                <w:sz w:val="20"/>
                <w:szCs w:val="20"/>
              </w:rPr>
              <w:t>39%</w:t>
            </w:r>
          </w:p>
        </w:tc>
        <w:tc>
          <w:tcPr>
            <w:tcW w:w="710" w:type="dxa"/>
            <w:tcBorders>
              <w:left w:val="single" w:sz="4" w:space="0" w:color="auto"/>
            </w:tcBorders>
          </w:tcPr>
          <w:p w14:paraId="373882FD" w14:textId="77777777" w:rsidR="002F41D3" w:rsidRPr="002F41D3" w:rsidRDefault="002F41D3" w:rsidP="002F41D3">
            <w:pPr>
              <w:rPr>
                <w:rFonts w:cstheme="minorHAnsi"/>
                <w:sz w:val="20"/>
                <w:szCs w:val="20"/>
              </w:rPr>
            </w:pPr>
            <w:r w:rsidRPr="002F41D3">
              <w:rPr>
                <w:rFonts w:cstheme="minorHAnsi"/>
                <w:sz w:val="20"/>
                <w:szCs w:val="20"/>
              </w:rPr>
              <w:t>37%</w:t>
            </w:r>
          </w:p>
        </w:tc>
        <w:tc>
          <w:tcPr>
            <w:tcW w:w="708" w:type="dxa"/>
            <w:tcBorders>
              <w:right w:val="nil"/>
            </w:tcBorders>
          </w:tcPr>
          <w:p w14:paraId="0E05EA45" w14:textId="77777777" w:rsidR="002F41D3" w:rsidRPr="002F41D3" w:rsidRDefault="002F41D3" w:rsidP="002F41D3">
            <w:pPr>
              <w:rPr>
                <w:rFonts w:cstheme="minorHAnsi"/>
                <w:sz w:val="20"/>
                <w:szCs w:val="20"/>
              </w:rPr>
            </w:pPr>
            <w:r w:rsidRPr="002F41D3">
              <w:rPr>
                <w:rFonts w:cstheme="minorHAnsi"/>
                <w:sz w:val="20"/>
                <w:szCs w:val="20"/>
              </w:rPr>
              <w:t>47%</w:t>
            </w:r>
          </w:p>
        </w:tc>
        <w:tc>
          <w:tcPr>
            <w:tcW w:w="708" w:type="dxa"/>
            <w:tcBorders>
              <w:left w:val="single" w:sz="4" w:space="0" w:color="auto"/>
            </w:tcBorders>
          </w:tcPr>
          <w:p w14:paraId="13F9220D" w14:textId="77777777" w:rsidR="002F41D3" w:rsidRPr="002F41D3" w:rsidRDefault="002F41D3" w:rsidP="002F41D3">
            <w:pPr>
              <w:rPr>
                <w:rFonts w:cstheme="minorHAnsi"/>
                <w:sz w:val="20"/>
                <w:szCs w:val="20"/>
              </w:rPr>
            </w:pPr>
            <w:r w:rsidRPr="002F41D3">
              <w:rPr>
                <w:rFonts w:cstheme="minorHAnsi"/>
                <w:sz w:val="20"/>
                <w:szCs w:val="20"/>
              </w:rPr>
              <w:t>40%</w:t>
            </w:r>
          </w:p>
        </w:tc>
        <w:tc>
          <w:tcPr>
            <w:tcW w:w="710" w:type="dxa"/>
            <w:tcBorders>
              <w:right w:val="single" w:sz="4" w:space="0" w:color="auto"/>
            </w:tcBorders>
          </w:tcPr>
          <w:p w14:paraId="579BFD0D" w14:textId="77777777" w:rsidR="002F41D3" w:rsidRPr="002F41D3" w:rsidRDefault="002F41D3" w:rsidP="002F41D3">
            <w:pPr>
              <w:rPr>
                <w:rFonts w:cstheme="minorHAnsi"/>
                <w:sz w:val="20"/>
                <w:szCs w:val="20"/>
              </w:rPr>
            </w:pPr>
            <w:r w:rsidRPr="002F41D3">
              <w:rPr>
                <w:rFonts w:cstheme="minorHAnsi"/>
                <w:sz w:val="20"/>
                <w:szCs w:val="20"/>
              </w:rPr>
              <w:t>31%</w:t>
            </w:r>
          </w:p>
        </w:tc>
        <w:tc>
          <w:tcPr>
            <w:tcW w:w="710" w:type="dxa"/>
            <w:tcBorders>
              <w:left w:val="single" w:sz="4" w:space="0" w:color="auto"/>
            </w:tcBorders>
          </w:tcPr>
          <w:p w14:paraId="1647BBA2" w14:textId="77777777" w:rsidR="002F41D3" w:rsidRPr="002F41D3" w:rsidRDefault="002F41D3" w:rsidP="002F41D3">
            <w:pPr>
              <w:rPr>
                <w:rFonts w:cstheme="minorHAnsi"/>
                <w:sz w:val="20"/>
                <w:szCs w:val="20"/>
              </w:rPr>
            </w:pPr>
            <w:r w:rsidRPr="002F41D3">
              <w:rPr>
                <w:rFonts w:cstheme="minorHAnsi"/>
                <w:sz w:val="20"/>
                <w:szCs w:val="20"/>
              </w:rPr>
              <w:t>29%</w:t>
            </w:r>
          </w:p>
        </w:tc>
        <w:tc>
          <w:tcPr>
            <w:tcW w:w="843" w:type="dxa"/>
            <w:tcBorders>
              <w:right w:val="single" w:sz="4" w:space="0" w:color="auto"/>
            </w:tcBorders>
          </w:tcPr>
          <w:p w14:paraId="58F5FC82" w14:textId="77777777" w:rsidR="002F41D3" w:rsidRPr="002F41D3" w:rsidRDefault="002F41D3" w:rsidP="002F41D3">
            <w:pPr>
              <w:rPr>
                <w:rFonts w:cstheme="minorHAnsi"/>
                <w:sz w:val="20"/>
                <w:szCs w:val="20"/>
              </w:rPr>
            </w:pPr>
            <w:r w:rsidRPr="002F41D3">
              <w:rPr>
                <w:rFonts w:cstheme="minorHAnsi"/>
                <w:sz w:val="20"/>
                <w:szCs w:val="20"/>
              </w:rPr>
              <w:t>46%</w:t>
            </w:r>
          </w:p>
        </w:tc>
        <w:tc>
          <w:tcPr>
            <w:tcW w:w="710" w:type="dxa"/>
            <w:tcBorders>
              <w:left w:val="single" w:sz="4" w:space="0" w:color="auto"/>
            </w:tcBorders>
          </w:tcPr>
          <w:p w14:paraId="6FE4EC14" w14:textId="77777777" w:rsidR="002F41D3" w:rsidRPr="002F41D3" w:rsidRDefault="002F41D3" w:rsidP="002F41D3">
            <w:pPr>
              <w:rPr>
                <w:rFonts w:cstheme="minorHAnsi"/>
                <w:sz w:val="20"/>
                <w:szCs w:val="20"/>
              </w:rPr>
            </w:pPr>
            <w:r w:rsidRPr="002F41D3">
              <w:rPr>
                <w:rFonts w:cstheme="minorHAnsi"/>
                <w:sz w:val="20"/>
                <w:szCs w:val="20"/>
              </w:rPr>
              <w:t>34%</w:t>
            </w:r>
          </w:p>
        </w:tc>
        <w:tc>
          <w:tcPr>
            <w:tcW w:w="710" w:type="dxa"/>
            <w:tcBorders>
              <w:right w:val="single" w:sz="4" w:space="0" w:color="auto"/>
            </w:tcBorders>
          </w:tcPr>
          <w:p w14:paraId="3C41A7D6" w14:textId="77777777" w:rsidR="002F41D3" w:rsidRPr="002F41D3" w:rsidRDefault="002F41D3" w:rsidP="002F41D3">
            <w:pPr>
              <w:rPr>
                <w:rFonts w:cstheme="minorHAnsi"/>
                <w:sz w:val="20"/>
                <w:szCs w:val="20"/>
              </w:rPr>
            </w:pPr>
            <w:r w:rsidRPr="002F41D3">
              <w:rPr>
                <w:rFonts w:cstheme="minorHAnsi"/>
                <w:sz w:val="20"/>
                <w:szCs w:val="20"/>
              </w:rPr>
              <w:t>44%</w:t>
            </w:r>
          </w:p>
        </w:tc>
        <w:tc>
          <w:tcPr>
            <w:tcW w:w="710" w:type="dxa"/>
            <w:tcBorders>
              <w:left w:val="single" w:sz="4" w:space="0" w:color="auto"/>
            </w:tcBorders>
          </w:tcPr>
          <w:p w14:paraId="3DD09E39" w14:textId="77777777" w:rsidR="002F41D3" w:rsidRPr="002F41D3" w:rsidRDefault="002F41D3" w:rsidP="002F41D3">
            <w:pPr>
              <w:rPr>
                <w:rFonts w:cstheme="minorHAnsi"/>
                <w:sz w:val="20"/>
                <w:szCs w:val="20"/>
              </w:rPr>
            </w:pPr>
            <w:r w:rsidRPr="002F41D3">
              <w:rPr>
                <w:rFonts w:cstheme="minorHAnsi"/>
                <w:sz w:val="20"/>
                <w:szCs w:val="20"/>
              </w:rPr>
              <w:t>17%</w:t>
            </w:r>
          </w:p>
        </w:tc>
        <w:tc>
          <w:tcPr>
            <w:tcW w:w="710" w:type="dxa"/>
          </w:tcPr>
          <w:p w14:paraId="0752D69D" w14:textId="77777777" w:rsidR="002F41D3" w:rsidRPr="002F41D3" w:rsidRDefault="002F41D3" w:rsidP="002F41D3">
            <w:pPr>
              <w:rPr>
                <w:rFonts w:cstheme="minorHAnsi"/>
                <w:sz w:val="20"/>
                <w:szCs w:val="20"/>
              </w:rPr>
            </w:pPr>
            <w:r w:rsidRPr="002F41D3">
              <w:rPr>
                <w:rFonts w:cstheme="minorHAnsi"/>
                <w:sz w:val="20"/>
                <w:szCs w:val="20"/>
              </w:rPr>
              <w:t>66%</w:t>
            </w:r>
          </w:p>
        </w:tc>
      </w:tr>
      <w:tr w:rsidR="002F41D3" w:rsidRPr="00B055D2" w14:paraId="129BEF51" w14:textId="77777777" w:rsidTr="0038326D">
        <w:tc>
          <w:tcPr>
            <w:tcW w:w="1843" w:type="dxa"/>
            <w:tcBorders>
              <w:right w:val="single" w:sz="4" w:space="0" w:color="auto"/>
            </w:tcBorders>
          </w:tcPr>
          <w:p w14:paraId="6A1B8931" w14:textId="77777777" w:rsidR="002F41D3" w:rsidRPr="00B055D2" w:rsidRDefault="002F41D3" w:rsidP="002F41D3">
            <w:pPr>
              <w:rPr>
                <w:sz w:val="20"/>
                <w:szCs w:val="20"/>
              </w:rPr>
            </w:pPr>
            <w:r w:rsidRPr="00B055D2">
              <w:rPr>
                <w:sz w:val="20"/>
                <w:szCs w:val="20"/>
              </w:rPr>
              <w:t>Farmer</w:t>
            </w:r>
          </w:p>
        </w:tc>
        <w:tc>
          <w:tcPr>
            <w:tcW w:w="709" w:type="dxa"/>
            <w:tcBorders>
              <w:right w:val="single" w:sz="4" w:space="0" w:color="auto"/>
            </w:tcBorders>
          </w:tcPr>
          <w:p w14:paraId="3D6B00FB" w14:textId="77777777" w:rsidR="002F41D3" w:rsidRPr="002F41D3" w:rsidRDefault="002F41D3" w:rsidP="002F41D3">
            <w:pPr>
              <w:rPr>
                <w:rFonts w:cstheme="minorHAnsi"/>
                <w:sz w:val="20"/>
                <w:szCs w:val="20"/>
              </w:rPr>
            </w:pPr>
            <w:r w:rsidRPr="002F41D3">
              <w:rPr>
                <w:rFonts w:cstheme="minorHAnsi"/>
                <w:sz w:val="20"/>
                <w:szCs w:val="20"/>
              </w:rPr>
              <w:t>101</w:t>
            </w:r>
          </w:p>
        </w:tc>
        <w:tc>
          <w:tcPr>
            <w:tcW w:w="852" w:type="dxa"/>
            <w:tcBorders>
              <w:left w:val="single" w:sz="4" w:space="0" w:color="auto"/>
            </w:tcBorders>
          </w:tcPr>
          <w:p w14:paraId="4D117167" w14:textId="77777777" w:rsidR="002F41D3" w:rsidRPr="002F41D3" w:rsidRDefault="002F41D3" w:rsidP="002F41D3">
            <w:pPr>
              <w:rPr>
                <w:rFonts w:cstheme="minorHAnsi"/>
                <w:sz w:val="20"/>
                <w:szCs w:val="20"/>
              </w:rPr>
            </w:pPr>
            <w:r w:rsidRPr="002F41D3">
              <w:rPr>
                <w:rFonts w:cstheme="minorHAnsi"/>
                <w:sz w:val="20"/>
                <w:szCs w:val="20"/>
              </w:rPr>
              <w:t>25%</w:t>
            </w:r>
          </w:p>
        </w:tc>
        <w:tc>
          <w:tcPr>
            <w:tcW w:w="854" w:type="dxa"/>
            <w:tcBorders>
              <w:right w:val="nil"/>
            </w:tcBorders>
          </w:tcPr>
          <w:p w14:paraId="31385C8D" w14:textId="77777777" w:rsidR="002F41D3" w:rsidRPr="002F41D3" w:rsidRDefault="002F41D3" w:rsidP="002F41D3">
            <w:pPr>
              <w:rPr>
                <w:rFonts w:cstheme="minorHAnsi"/>
                <w:sz w:val="20"/>
                <w:szCs w:val="20"/>
              </w:rPr>
            </w:pPr>
            <w:r w:rsidRPr="002F41D3">
              <w:rPr>
                <w:rFonts w:cstheme="minorHAnsi"/>
                <w:sz w:val="20"/>
                <w:szCs w:val="20"/>
              </w:rPr>
              <w:t>62%</w:t>
            </w:r>
          </w:p>
        </w:tc>
        <w:tc>
          <w:tcPr>
            <w:tcW w:w="722" w:type="dxa"/>
            <w:tcBorders>
              <w:left w:val="single" w:sz="4" w:space="0" w:color="auto"/>
            </w:tcBorders>
          </w:tcPr>
          <w:p w14:paraId="5A4368C9" w14:textId="77777777" w:rsidR="002F41D3" w:rsidRPr="002F41D3" w:rsidRDefault="002F41D3" w:rsidP="002F41D3">
            <w:pPr>
              <w:rPr>
                <w:rFonts w:cstheme="minorHAnsi"/>
                <w:sz w:val="20"/>
                <w:szCs w:val="20"/>
              </w:rPr>
            </w:pPr>
            <w:r w:rsidRPr="002F41D3">
              <w:rPr>
                <w:rFonts w:cstheme="minorHAnsi"/>
                <w:sz w:val="20"/>
                <w:szCs w:val="20"/>
              </w:rPr>
              <w:t>25%</w:t>
            </w:r>
          </w:p>
        </w:tc>
        <w:tc>
          <w:tcPr>
            <w:tcW w:w="695" w:type="dxa"/>
            <w:tcBorders>
              <w:right w:val="nil"/>
            </w:tcBorders>
          </w:tcPr>
          <w:p w14:paraId="6717BF82" w14:textId="77777777" w:rsidR="002F41D3" w:rsidRPr="002F41D3" w:rsidRDefault="002F41D3" w:rsidP="002F41D3">
            <w:pPr>
              <w:rPr>
                <w:rFonts w:cstheme="minorHAnsi"/>
                <w:sz w:val="20"/>
                <w:szCs w:val="20"/>
              </w:rPr>
            </w:pPr>
            <w:r w:rsidRPr="002F41D3">
              <w:rPr>
                <w:rFonts w:cstheme="minorHAnsi"/>
                <w:sz w:val="20"/>
                <w:szCs w:val="20"/>
              </w:rPr>
              <w:t>59%</w:t>
            </w:r>
          </w:p>
        </w:tc>
        <w:tc>
          <w:tcPr>
            <w:tcW w:w="696" w:type="dxa"/>
            <w:tcBorders>
              <w:left w:val="single" w:sz="4" w:space="0" w:color="auto"/>
            </w:tcBorders>
          </w:tcPr>
          <w:p w14:paraId="151ACBED" w14:textId="77777777" w:rsidR="002F41D3" w:rsidRPr="002F41D3" w:rsidRDefault="002F41D3" w:rsidP="002F41D3">
            <w:pPr>
              <w:rPr>
                <w:rFonts w:cstheme="minorHAnsi"/>
                <w:sz w:val="20"/>
                <w:szCs w:val="20"/>
              </w:rPr>
            </w:pPr>
            <w:r w:rsidRPr="002F41D3">
              <w:rPr>
                <w:rFonts w:cstheme="minorHAnsi"/>
                <w:sz w:val="20"/>
                <w:szCs w:val="20"/>
              </w:rPr>
              <w:t>41%</w:t>
            </w:r>
          </w:p>
        </w:tc>
        <w:tc>
          <w:tcPr>
            <w:tcW w:w="722" w:type="dxa"/>
            <w:tcBorders>
              <w:right w:val="nil"/>
            </w:tcBorders>
          </w:tcPr>
          <w:p w14:paraId="400DF394" w14:textId="77777777" w:rsidR="002F41D3" w:rsidRPr="002F41D3" w:rsidRDefault="002F41D3" w:rsidP="002F41D3">
            <w:pPr>
              <w:rPr>
                <w:rFonts w:cstheme="minorHAnsi"/>
                <w:sz w:val="20"/>
                <w:szCs w:val="20"/>
              </w:rPr>
            </w:pPr>
            <w:r w:rsidRPr="002F41D3">
              <w:rPr>
                <w:rFonts w:cstheme="minorHAnsi"/>
                <w:sz w:val="20"/>
                <w:szCs w:val="20"/>
              </w:rPr>
              <w:t>46%</w:t>
            </w:r>
          </w:p>
        </w:tc>
        <w:tc>
          <w:tcPr>
            <w:tcW w:w="710" w:type="dxa"/>
            <w:tcBorders>
              <w:left w:val="single" w:sz="4" w:space="0" w:color="auto"/>
            </w:tcBorders>
          </w:tcPr>
          <w:p w14:paraId="72463C3F" w14:textId="77777777" w:rsidR="002F41D3" w:rsidRPr="002F41D3" w:rsidRDefault="002F41D3" w:rsidP="002F41D3">
            <w:pPr>
              <w:rPr>
                <w:rFonts w:cstheme="minorHAnsi"/>
                <w:sz w:val="20"/>
                <w:szCs w:val="20"/>
              </w:rPr>
            </w:pPr>
            <w:r w:rsidRPr="002F41D3">
              <w:rPr>
                <w:rFonts w:cstheme="minorHAnsi"/>
                <w:sz w:val="20"/>
                <w:szCs w:val="20"/>
              </w:rPr>
              <w:t>28%</w:t>
            </w:r>
          </w:p>
        </w:tc>
        <w:tc>
          <w:tcPr>
            <w:tcW w:w="708" w:type="dxa"/>
            <w:tcBorders>
              <w:right w:val="nil"/>
            </w:tcBorders>
          </w:tcPr>
          <w:p w14:paraId="0B8221AB" w14:textId="77777777" w:rsidR="002F41D3" w:rsidRPr="002F41D3" w:rsidRDefault="002F41D3" w:rsidP="002F41D3">
            <w:pPr>
              <w:rPr>
                <w:rFonts w:cstheme="minorHAnsi"/>
                <w:sz w:val="20"/>
                <w:szCs w:val="20"/>
              </w:rPr>
            </w:pPr>
            <w:r w:rsidRPr="002F41D3">
              <w:rPr>
                <w:rFonts w:cstheme="minorHAnsi"/>
                <w:sz w:val="20"/>
                <w:szCs w:val="20"/>
              </w:rPr>
              <w:t>49%</w:t>
            </w:r>
          </w:p>
        </w:tc>
        <w:tc>
          <w:tcPr>
            <w:tcW w:w="708" w:type="dxa"/>
            <w:tcBorders>
              <w:left w:val="single" w:sz="4" w:space="0" w:color="auto"/>
            </w:tcBorders>
          </w:tcPr>
          <w:p w14:paraId="1A525C70" w14:textId="77777777" w:rsidR="002F41D3" w:rsidRPr="002F41D3" w:rsidRDefault="002F41D3" w:rsidP="002F41D3">
            <w:pPr>
              <w:rPr>
                <w:rFonts w:cstheme="minorHAnsi"/>
                <w:sz w:val="20"/>
                <w:szCs w:val="20"/>
              </w:rPr>
            </w:pPr>
            <w:r w:rsidRPr="002F41D3">
              <w:rPr>
                <w:rFonts w:cstheme="minorHAnsi"/>
                <w:sz w:val="20"/>
                <w:szCs w:val="20"/>
              </w:rPr>
              <w:t>31%</w:t>
            </w:r>
          </w:p>
        </w:tc>
        <w:tc>
          <w:tcPr>
            <w:tcW w:w="710" w:type="dxa"/>
            <w:tcBorders>
              <w:right w:val="single" w:sz="4" w:space="0" w:color="auto"/>
            </w:tcBorders>
          </w:tcPr>
          <w:p w14:paraId="64B0FAD2" w14:textId="77777777" w:rsidR="002F41D3" w:rsidRPr="002F41D3" w:rsidRDefault="002F41D3" w:rsidP="002F41D3">
            <w:pPr>
              <w:rPr>
                <w:rFonts w:cstheme="minorHAnsi"/>
                <w:sz w:val="20"/>
                <w:szCs w:val="20"/>
              </w:rPr>
            </w:pPr>
            <w:r w:rsidRPr="002F41D3">
              <w:rPr>
                <w:rFonts w:cstheme="minorHAnsi"/>
                <w:sz w:val="20"/>
                <w:szCs w:val="20"/>
              </w:rPr>
              <w:t>43%</w:t>
            </w:r>
          </w:p>
        </w:tc>
        <w:tc>
          <w:tcPr>
            <w:tcW w:w="710" w:type="dxa"/>
            <w:tcBorders>
              <w:left w:val="single" w:sz="4" w:space="0" w:color="auto"/>
            </w:tcBorders>
          </w:tcPr>
          <w:p w14:paraId="749324BA" w14:textId="77777777" w:rsidR="002F41D3" w:rsidRPr="002F41D3" w:rsidRDefault="002F41D3" w:rsidP="002F41D3">
            <w:pPr>
              <w:rPr>
                <w:rFonts w:cstheme="minorHAnsi"/>
                <w:sz w:val="20"/>
                <w:szCs w:val="20"/>
              </w:rPr>
            </w:pPr>
            <w:r w:rsidRPr="002F41D3">
              <w:rPr>
                <w:rFonts w:cstheme="minorHAnsi"/>
                <w:sz w:val="20"/>
                <w:szCs w:val="20"/>
              </w:rPr>
              <w:t>20%</w:t>
            </w:r>
          </w:p>
        </w:tc>
        <w:tc>
          <w:tcPr>
            <w:tcW w:w="843" w:type="dxa"/>
            <w:tcBorders>
              <w:right w:val="single" w:sz="4" w:space="0" w:color="auto"/>
            </w:tcBorders>
          </w:tcPr>
          <w:p w14:paraId="4BF4D6A0" w14:textId="77777777" w:rsidR="002F41D3" w:rsidRPr="002F41D3" w:rsidRDefault="002F41D3" w:rsidP="002F41D3">
            <w:pPr>
              <w:rPr>
                <w:rFonts w:cstheme="minorHAnsi"/>
                <w:sz w:val="20"/>
                <w:szCs w:val="20"/>
              </w:rPr>
            </w:pPr>
            <w:r w:rsidRPr="002F41D3">
              <w:rPr>
                <w:rFonts w:cstheme="minorHAnsi"/>
                <w:sz w:val="20"/>
                <w:szCs w:val="20"/>
              </w:rPr>
              <w:t>60%</w:t>
            </w:r>
          </w:p>
        </w:tc>
        <w:tc>
          <w:tcPr>
            <w:tcW w:w="710" w:type="dxa"/>
            <w:tcBorders>
              <w:left w:val="single" w:sz="4" w:space="0" w:color="auto"/>
            </w:tcBorders>
          </w:tcPr>
          <w:p w14:paraId="0ADA9710" w14:textId="77777777" w:rsidR="002F41D3" w:rsidRPr="002F41D3" w:rsidRDefault="002F41D3" w:rsidP="002F41D3">
            <w:pPr>
              <w:rPr>
                <w:rFonts w:cstheme="minorHAnsi"/>
                <w:sz w:val="20"/>
                <w:szCs w:val="20"/>
              </w:rPr>
            </w:pPr>
            <w:r w:rsidRPr="002F41D3">
              <w:rPr>
                <w:rFonts w:cstheme="minorHAnsi"/>
                <w:sz w:val="20"/>
                <w:szCs w:val="20"/>
              </w:rPr>
              <w:t>38%</w:t>
            </w:r>
          </w:p>
        </w:tc>
        <w:tc>
          <w:tcPr>
            <w:tcW w:w="710" w:type="dxa"/>
            <w:tcBorders>
              <w:right w:val="single" w:sz="4" w:space="0" w:color="auto"/>
            </w:tcBorders>
          </w:tcPr>
          <w:p w14:paraId="7EE1F99B" w14:textId="77777777" w:rsidR="002F41D3" w:rsidRPr="002F41D3" w:rsidRDefault="002F41D3" w:rsidP="002F41D3">
            <w:pPr>
              <w:rPr>
                <w:rFonts w:cstheme="minorHAnsi"/>
                <w:sz w:val="20"/>
                <w:szCs w:val="20"/>
              </w:rPr>
            </w:pPr>
            <w:r w:rsidRPr="002F41D3">
              <w:rPr>
                <w:rFonts w:cstheme="minorHAnsi"/>
                <w:sz w:val="20"/>
                <w:szCs w:val="20"/>
              </w:rPr>
              <w:t>40%</w:t>
            </w:r>
          </w:p>
        </w:tc>
        <w:tc>
          <w:tcPr>
            <w:tcW w:w="710" w:type="dxa"/>
            <w:tcBorders>
              <w:left w:val="single" w:sz="4" w:space="0" w:color="auto"/>
            </w:tcBorders>
          </w:tcPr>
          <w:p w14:paraId="3E31A35F" w14:textId="77777777" w:rsidR="002F41D3" w:rsidRPr="002F41D3" w:rsidRDefault="002F41D3" w:rsidP="002F41D3">
            <w:pPr>
              <w:rPr>
                <w:rFonts w:cstheme="minorHAnsi"/>
                <w:sz w:val="20"/>
                <w:szCs w:val="20"/>
              </w:rPr>
            </w:pPr>
            <w:r w:rsidRPr="002F41D3">
              <w:rPr>
                <w:rFonts w:cstheme="minorHAnsi"/>
                <w:sz w:val="20"/>
                <w:szCs w:val="20"/>
              </w:rPr>
              <w:t>20%</w:t>
            </w:r>
          </w:p>
        </w:tc>
        <w:tc>
          <w:tcPr>
            <w:tcW w:w="710" w:type="dxa"/>
          </w:tcPr>
          <w:p w14:paraId="11555B4A" w14:textId="77777777" w:rsidR="002F41D3" w:rsidRPr="002F41D3" w:rsidRDefault="002F41D3" w:rsidP="002F41D3">
            <w:pPr>
              <w:rPr>
                <w:rFonts w:cstheme="minorHAnsi"/>
                <w:sz w:val="20"/>
                <w:szCs w:val="20"/>
              </w:rPr>
            </w:pPr>
            <w:r w:rsidRPr="002F41D3">
              <w:rPr>
                <w:rFonts w:cstheme="minorHAnsi"/>
                <w:sz w:val="20"/>
                <w:szCs w:val="20"/>
              </w:rPr>
              <w:t>60%</w:t>
            </w:r>
          </w:p>
        </w:tc>
      </w:tr>
      <w:tr w:rsidR="002F41D3" w:rsidRPr="00B055D2" w14:paraId="2B87394E" w14:textId="77777777" w:rsidTr="0038326D">
        <w:tc>
          <w:tcPr>
            <w:tcW w:w="1843" w:type="dxa"/>
            <w:tcBorders>
              <w:right w:val="single" w:sz="4" w:space="0" w:color="auto"/>
            </w:tcBorders>
          </w:tcPr>
          <w:p w14:paraId="0338AA35" w14:textId="77777777" w:rsidR="002F41D3" w:rsidRPr="00B055D2" w:rsidRDefault="002F41D3" w:rsidP="002F41D3">
            <w:pPr>
              <w:rPr>
                <w:sz w:val="20"/>
                <w:szCs w:val="20"/>
              </w:rPr>
            </w:pPr>
            <w:r w:rsidRPr="00B055D2">
              <w:rPr>
                <w:sz w:val="20"/>
                <w:szCs w:val="20"/>
              </w:rPr>
              <w:t>Not a farmer</w:t>
            </w:r>
          </w:p>
        </w:tc>
        <w:tc>
          <w:tcPr>
            <w:tcW w:w="709" w:type="dxa"/>
            <w:tcBorders>
              <w:right w:val="single" w:sz="4" w:space="0" w:color="auto"/>
            </w:tcBorders>
          </w:tcPr>
          <w:p w14:paraId="2FE65413" w14:textId="77777777" w:rsidR="002F41D3" w:rsidRPr="002F41D3" w:rsidRDefault="002F41D3" w:rsidP="002F41D3">
            <w:pPr>
              <w:rPr>
                <w:rFonts w:cstheme="minorHAnsi"/>
                <w:sz w:val="20"/>
                <w:szCs w:val="20"/>
              </w:rPr>
            </w:pPr>
            <w:r w:rsidRPr="002F41D3">
              <w:rPr>
                <w:rFonts w:cstheme="minorHAnsi"/>
                <w:sz w:val="20"/>
                <w:szCs w:val="20"/>
              </w:rPr>
              <w:t>50</w:t>
            </w:r>
          </w:p>
        </w:tc>
        <w:tc>
          <w:tcPr>
            <w:tcW w:w="852" w:type="dxa"/>
            <w:tcBorders>
              <w:left w:val="single" w:sz="4" w:space="0" w:color="auto"/>
            </w:tcBorders>
          </w:tcPr>
          <w:p w14:paraId="323425D0" w14:textId="77777777" w:rsidR="002F41D3" w:rsidRPr="002F41D3" w:rsidRDefault="002F41D3" w:rsidP="002F41D3">
            <w:pPr>
              <w:rPr>
                <w:rFonts w:cstheme="minorHAnsi"/>
                <w:sz w:val="20"/>
                <w:szCs w:val="20"/>
              </w:rPr>
            </w:pPr>
            <w:r w:rsidRPr="002F41D3">
              <w:rPr>
                <w:rFonts w:cstheme="minorHAnsi"/>
                <w:sz w:val="20"/>
                <w:szCs w:val="20"/>
              </w:rPr>
              <w:t>24%</w:t>
            </w:r>
          </w:p>
        </w:tc>
        <w:tc>
          <w:tcPr>
            <w:tcW w:w="854" w:type="dxa"/>
            <w:tcBorders>
              <w:right w:val="nil"/>
            </w:tcBorders>
          </w:tcPr>
          <w:p w14:paraId="159B5CEE" w14:textId="77777777" w:rsidR="002F41D3" w:rsidRPr="002F41D3" w:rsidRDefault="002F41D3" w:rsidP="002F41D3">
            <w:pPr>
              <w:rPr>
                <w:rFonts w:cstheme="minorHAnsi"/>
                <w:sz w:val="20"/>
                <w:szCs w:val="20"/>
              </w:rPr>
            </w:pPr>
            <w:r w:rsidRPr="002F41D3">
              <w:rPr>
                <w:rFonts w:cstheme="minorHAnsi"/>
                <w:sz w:val="20"/>
                <w:szCs w:val="20"/>
              </w:rPr>
              <w:t>48%</w:t>
            </w:r>
          </w:p>
        </w:tc>
        <w:tc>
          <w:tcPr>
            <w:tcW w:w="722" w:type="dxa"/>
            <w:tcBorders>
              <w:left w:val="single" w:sz="4" w:space="0" w:color="auto"/>
            </w:tcBorders>
          </w:tcPr>
          <w:p w14:paraId="0448CB11" w14:textId="77777777" w:rsidR="002F41D3" w:rsidRPr="002F41D3" w:rsidRDefault="002F41D3" w:rsidP="002F41D3">
            <w:pPr>
              <w:rPr>
                <w:rFonts w:cstheme="minorHAnsi"/>
                <w:sz w:val="20"/>
                <w:szCs w:val="20"/>
              </w:rPr>
            </w:pPr>
            <w:r w:rsidRPr="002F41D3">
              <w:rPr>
                <w:rFonts w:cstheme="minorHAnsi"/>
                <w:sz w:val="20"/>
                <w:szCs w:val="20"/>
              </w:rPr>
              <w:t>18%</w:t>
            </w:r>
          </w:p>
        </w:tc>
        <w:tc>
          <w:tcPr>
            <w:tcW w:w="695" w:type="dxa"/>
            <w:tcBorders>
              <w:right w:val="nil"/>
            </w:tcBorders>
          </w:tcPr>
          <w:p w14:paraId="77A2EBEB" w14:textId="77777777" w:rsidR="002F41D3" w:rsidRPr="002F41D3" w:rsidRDefault="002F41D3" w:rsidP="002F41D3">
            <w:pPr>
              <w:rPr>
                <w:rFonts w:cstheme="minorHAnsi"/>
                <w:sz w:val="20"/>
                <w:szCs w:val="20"/>
              </w:rPr>
            </w:pPr>
            <w:r w:rsidRPr="002F41D3">
              <w:rPr>
                <w:rFonts w:cstheme="minorHAnsi"/>
                <w:sz w:val="20"/>
                <w:szCs w:val="20"/>
              </w:rPr>
              <w:t>62%</w:t>
            </w:r>
          </w:p>
        </w:tc>
        <w:tc>
          <w:tcPr>
            <w:tcW w:w="696" w:type="dxa"/>
            <w:tcBorders>
              <w:left w:val="single" w:sz="4" w:space="0" w:color="auto"/>
            </w:tcBorders>
          </w:tcPr>
          <w:p w14:paraId="40417EAC" w14:textId="77777777" w:rsidR="002F41D3" w:rsidRPr="002F41D3" w:rsidRDefault="002F41D3" w:rsidP="002F41D3">
            <w:pPr>
              <w:rPr>
                <w:rFonts w:cstheme="minorHAnsi"/>
                <w:sz w:val="20"/>
                <w:szCs w:val="20"/>
              </w:rPr>
            </w:pPr>
            <w:r w:rsidRPr="002F41D3">
              <w:rPr>
                <w:rFonts w:cstheme="minorHAnsi"/>
                <w:sz w:val="20"/>
                <w:szCs w:val="20"/>
              </w:rPr>
              <w:t>36%</w:t>
            </w:r>
          </w:p>
        </w:tc>
        <w:tc>
          <w:tcPr>
            <w:tcW w:w="722" w:type="dxa"/>
            <w:tcBorders>
              <w:right w:val="nil"/>
            </w:tcBorders>
          </w:tcPr>
          <w:p w14:paraId="2BA56055" w14:textId="77777777" w:rsidR="002F41D3" w:rsidRPr="002F41D3" w:rsidRDefault="002F41D3" w:rsidP="002F41D3">
            <w:pPr>
              <w:rPr>
                <w:rFonts w:cstheme="minorHAnsi"/>
                <w:sz w:val="20"/>
                <w:szCs w:val="20"/>
              </w:rPr>
            </w:pPr>
            <w:r w:rsidRPr="002F41D3">
              <w:rPr>
                <w:rFonts w:cstheme="minorHAnsi"/>
                <w:sz w:val="20"/>
                <w:szCs w:val="20"/>
              </w:rPr>
              <w:t>44%</w:t>
            </w:r>
          </w:p>
        </w:tc>
        <w:tc>
          <w:tcPr>
            <w:tcW w:w="710" w:type="dxa"/>
            <w:tcBorders>
              <w:left w:val="single" w:sz="4" w:space="0" w:color="auto"/>
            </w:tcBorders>
          </w:tcPr>
          <w:p w14:paraId="026D5A2D" w14:textId="77777777" w:rsidR="002F41D3" w:rsidRPr="002F41D3" w:rsidRDefault="002F41D3" w:rsidP="002F41D3">
            <w:pPr>
              <w:rPr>
                <w:rFonts w:cstheme="minorHAnsi"/>
                <w:sz w:val="20"/>
                <w:szCs w:val="20"/>
              </w:rPr>
            </w:pPr>
            <w:r w:rsidRPr="002F41D3">
              <w:rPr>
                <w:rFonts w:cstheme="minorHAnsi"/>
                <w:sz w:val="20"/>
                <w:szCs w:val="20"/>
              </w:rPr>
              <w:t>32%</w:t>
            </w:r>
          </w:p>
        </w:tc>
        <w:tc>
          <w:tcPr>
            <w:tcW w:w="708" w:type="dxa"/>
            <w:tcBorders>
              <w:right w:val="nil"/>
            </w:tcBorders>
          </w:tcPr>
          <w:p w14:paraId="382913CA" w14:textId="77777777" w:rsidR="002F41D3" w:rsidRPr="002F41D3" w:rsidRDefault="002F41D3" w:rsidP="002F41D3">
            <w:pPr>
              <w:rPr>
                <w:rFonts w:cstheme="minorHAnsi"/>
                <w:sz w:val="20"/>
                <w:szCs w:val="20"/>
              </w:rPr>
            </w:pPr>
            <w:r w:rsidRPr="002F41D3">
              <w:rPr>
                <w:rFonts w:cstheme="minorHAnsi"/>
                <w:sz w:val="20"/>
                <w:szCs w:val="20"/>
              </w:rPr>
              <w:t>46%</w:t>
            </w:r>
          </w:p>
        </w:tc>
        <w:tc>
          <w:tcPr>
            <w:tcW w:w="708" w:type="dxa"/>
            <w:tcBorders>
              <w:left w:val="single" w:sz="4" w:space="0" w:color="auto"/>
            </w:tcBorders>
          </w:tcPr>
          <w:p w14:paraId="1AE90301" w14:textId="77777777" w:rsidR="002F41D3" w:rsidRPr="002F41D3" w:rsidRDefault="002F41D3" w:rsidP="002F41D3">
            <w:pPr>
              <w:rPr>
                <w:rFonts w:cstheme="minorHAnsi"/>
                <w:sz w:val="20"/>
                <w:szCs w:val="20"/>
              </w:rPr>
            </w:pPr>
            <w:r w:rsidRPr="002F41D3">
              <w:rPr>
                <w:rFonts w:cstheme="minorHAnsi"/>
                <w:sz w:val="20"/>
                <w:szCs w:val="20"/>
              </w:rPr>
              <w:t>22%</w:t>
            </w:r>
          </w:p>
        </w:tc>
        <w:tc>
          <w:tcPr>
            <w:tcW w:w="710" w:type="dxa"/>
            <w:tcBorders>
              <w:right w:val="single" w:sz="4" w:space="0" w:color="auto"/>
            </w:tcBorders>
          </w:tcPr>
          <w:p w14:paraId="782506F1" w14:textId="77777777" w:rsidR="002F41D3" w:rsidRPr="002F41D3" w:rsidRDefault="002F41D3" w:rsidP="002F41D3">
            <w:pPr>
              <w:rPr>
                <w:rFonts w:cstheme="minorHAnsi"/>
                <w:sz w:val="20"/>
                <w:szCs w:val="20"/>
              </w:rPr>
            </w:pPr>
            <w:r w:rsidRPr="002F41D3">
              <w:rPr>
                <w:rFonts w:cstheme="minorHAnsi"/>
                <w:sz w:val="20"/>
                <w:szCs w:val="20"/>
              </w:rPr>
              <w:t>39%</w:t>
            </w:r>
          </w:p>
        </w:tc>
        <w:tc>
          <w:tcPr>
            <w:tcW w:w="710" w:type="dxa"/>
            <w:tcBorders>
              <w:left w:val="single" w:sz="4" w:space="0" w:color="auto"/>
            </w:tcBorders>
          </w:tcPr>
          <w:p w14:paraId="3F8833A0" w14:textId="77777777" w:rsidR="002F41D3" w:rsidRPr="002F41D3" w:rsidRDefault="002F41D3" w:rsidP="002F41D3">
            <w:pPr>
              <w:rPr>
                <w:rFonts w:cstheme="minorHAnsi"/>
                <w:sz w:val="20"/>
                <w:szCs w:val="20"/>
              </w:rPr>
            </w:pPr>
            <w:r w:rsidRPr="002F41D3">
              <w:rPr>
                <w:rFonts w:cstheme="minorHAnsi"/>
                <w:sz w:val="20"/>
                <w:szCs w:val="20"/>
              </w:rPr>
              <w:t>26%</w:t>
            </w:r>
          </w:p>
        </w:tc>
        <w:tc>
          <w:tcPr>
            <w:tcW w:w="843" w:type="dxa"/>
            <w:tcBorders>
              <w:right w:val="single" w:sz="4" w:space="0" w:color="auto"/>
            </w:tcBorders>
          </w:tcPr>
          <w:p w14:paraId="67316680" w14:textId="77777777" w:rsidR="002F41D3" w:rsidRPr="002F41D3" w:rsidRDefault="002F41D3" w:rsidP="002F41D3">
            <w:pPr>
              <w:rPr>
                <w:rFonts w:cstheme="minorHAnsi"/>
                <w:sz w:val="20"/>
                <w:szCs w:val="20"/>
              </w:rPr>
            </w:pPr>
            <w:r w:rsidRPr="002F41D3">
              <w:rPr>
                <w:rFonts w:cstheme="minorHAnsi"/>
                <w:sz w:val="20"/>
                <w:szCs w:val="20"/>
              </w:rPr>
              <w:t>48%</w:t>
            </w:r>
          </w:p>
        </w:tc>
        <w:tc>
          <w:tcPr>
            <w:tcW w:w="710" w:type="dxa"/>
            <w:tcBorders>
              <w:left w:val="single" w:sz="4" w:space="0" w:color="auto"/>
            </w:tcBorders>
          </w:tcPr>
          <w:p w14:paraId="6D36337C" w14:textId="77777777" w:rsidR="002F41D3" w:rsidRPr="002F41D3" w:rsidRDefault="002F41D3" w:rsidP="002F41D3">
            <w:pPr>
              <w:rPr>
                <w:rFonts w:cstheme="minorHAnsi"/>
                <w:sz w:val="20"/>
                <w:szCs w:val="20"/>
              </w:rPr>
            </w:pPr>
            <w:r w:rsidRPr="002F41D3">
              <w:rPr>
                <w:rFonts w:cstheme="minorHAnsi"/>
                <w:sz w:val="20"/>
                <w:szCs w:val="20"/>
              </w:rPr>
              <w:t>46%</w:t>
            </w:r>
          </w:p>
        </w:tc>
        <w:tc>
          <w:tcPr>
            <w:tcW w:w="710" w:type="dxa"/>
            <w:tcBorders>
              <w:right w:val="single" w:sz="4" w:space="0" w:color="auto"/>
            </w:tcBorders>
          </w:tcPr>
          <w:p w14:paraId="536206F8" w14:textId="77777777" w:rsidR="002F41D3" w:rsidRPr="002F41D3" w:rsidRDefault="002F41D3" w:rsidP="002F41D3">
            <w:pPr>
              <w:rPr>
                <w:rFonts w:cstheme="minorHAnsi"/>
                <w:sz w:val="20"/>
                <w:szCs w:val="20"/>
              </w:rPr>
            </w:pPr>
            <w:r w:rsidRPr="002F41D3">
              <w:rPr>
                <w:rFonts w:cstheme="minorHAnsi"/>
                <w:sz w:val="20"/>
                <w:szCs w:val="20"/>
              </w:rPr>
              <w:t>30%</w:t>
            </w:r>
          </w:p>
        </w:tc>
        <w:tc>
          <w:tcPr>
            <w:tcW w:w="710" w:type="dxa"/>
            <w:tcBorders>
              <w:left w:val="single" w:sz="4" w:space="0" w:color="auto"/>
            </w:tcBorders>
          </w:tcPr>
          <w:p w14:paraId="72B239B9" w14:textId="77777777" w:rsidR="002F41D3" w:rsidRPr="002F41D3" w:rsidRDefault="002F41D3" w:rsidP="002F41D3">
            <w:pPr>
              <w:rPr>
                <w:rFonts w:cstheme="minorHAnsi"/>
                <w:sz w:val="20"/>
                <w:szCs w:val="20"/>
              </w:rPr>
            </w:pPr>
            <w:r w:rsidRPr="002F41D3">
              <w:rPr>
                <w:rFonts w:cstheme="minorHAnsi"/>
                <w:sz w:val="20"/>
                <w:szCs w:val="20"/>
              </w:rPr>
              <w:t>12%</w:t>
            </w:r>
          </w:p>
        </w:tc>
        <w:tc>
          <w:tcPr>
            <w:tcW w:w="710" w:type="dxa"/>
          </w:tcPr>
          <w:p w14:paraId="3A5D620C" w14:textId="77777777" w:rsidR="002F41D3" w:rsidRPr="002F41D3" w:rsidRDefault="002F41D3" w:rsidP="002F41D3">
            <w:pPr>
              <w:rPr>
                <w:rFonts w:cstheme="minorHAnsi"/>
                <w:sz w:val="20"/>
                <w:szCs w:val="20"/>
              </w:rPr>
            </w:pPr>
            <w:r w:rsidRPr="002F41D3">
              <w:rPr>
                <w:rFonts w:cstheme="minorHAnsi"/>
                <w:sz w:val="20"/>
                <w:szCs w:val="20"/>
              </w:rPr>
              <w:t>74%</w:t>
            </w:r>
          </w:p>
        </w:tc>
      </w:tr>
      <w:tr w:rsidR="002F41D3" w:rsidRPr="00B055D2" w14:paraId="62374D62" w14:textId="77777777" w:rsidTr="0038326D">
        <w:tc>
          <w:tcPr>
            <w:tcW w:w="1843" w:type="dxa"/>
            <w:tcBorders>
              <w:right w:val="single" w:sz="4" w:space="0" w:color="auto"/>
            </w:tcBorders>
          </w:tcPr>
          <w:p w14:paraId="7DAE4218" w14:textId="77777777" w:rsidR="002F41D3" w:rsidRPr="00B055D2" w:rsidRDefault="002F41D3" w:rsidP="002F41D3">
            <w:pPr>
              <w:rPr>
                <w:sz w:val="20"/>
                <w:szCs w:val="20"/>
              </w:rPr>
            </w:pPr>
            <w:r w:rsidRPr="00B055D2">
              <w:rPr>
                <w:sz w:val="20"/>
                <w:szCs w:val="20"/>
              </w:rPr>
              <w:t>High school equivalent or lower</w:t>
            </w:r>
          </w:p>
        </w:tc>
        <w:tc>
          <w:tcPr>
            <w:tcW w:w="709" w:type="dxa"/>
            <w:tcBorders>
              <w:right w:val="single" w:sz="4" w:space="0" w:color="auto"/>
            </w:tcBorders>
          </w:tcPr>
          <w:p w14:paraId="212A8DFA" w14:textId="77777777" w:rsidR="002F41D3" w:rsidRPr="002F41D3" w:rsidRDefault="002F41D3" w:rsidP="002F41D3">
            <w:pPr>
              <w:rPr>
                <w:rFonts w:cstheme="minorHAnsi"/>
                <w:sz w:val="20"/>
                <w:szCs w:val="20"/>
              </w:rPr>
            </w:pPr>
            <w:r w:rsidRPr="002F41D3">
              <w:rPr>
                <w:rFonts w:cstheme="minorHAnsi"/>
                <w:sz w:val="20"/>
                <w:szCs w:val="20"/>
              </w:rPr>
              <w:t>31</w:t>
            </w:r>
          </w:p>
        </w:tc>
        <w:tc>
          <w:tcPr>
            <w:tcW w:w="852" w:type="dxa"/>
            <w:tcBorders>
              <w:left w:val="single" w:sz="4" w:space="0" w:color="auto"/>
            </w:tcBorders>
          </w:tcPr>
          <w:p w14:paraId="78958203" w14:textId="77777777" w:rsidR="002F41D3" w:rsidRPr="002F41D3" w:rsidRDefault="002F41D3" w:rsidP="002F41D3">
            <w:pPr>
              <w:rPr>
                <w:rFonts w:cstheme="minorHAnsi"/>
                <w:sz w:val="20"/>
                <w:szCs w:val="20"/>
              </w:rPr>
            </w:pPr>
            <w:r w:rsidRPr="002F41D3">
              <w:rPr>
                <w:rFonts w:cstheme="minorHAnsi"/>
                <w:sz w:val="20"/>
                <w:szCs w:val="20"/>
              </w:rPr>
              <w:t>39%</w:t>
            </w:r>
          </w:p>
        </w:tc>
        <w:tc>
          <w:tcPr>
            <w:tcW w:w="854" w:type="dxa"/>
            <w:tcBorders>
              <w:right w:val="nil"/>
            </w:tcBorders>
          </w:tcPr>
          <w:p w14:paraId="1AA9B743" w14:textId="77777777" w:rsidR="002F41D3" w:rsidRPr="002F41D3" w:rsidRDefault="002F41D3" w:rsidP="002F41D3">
            <w:pPr>
              <w:rPr>
                <w:rFonts w:cstheme="minorHAnsi"/>
                <w:sz w:val="20"/>
                <w:szCs w:val="20"/>
              </w:rPr>
            </w:pPr>
            <w:r w:rsidRPr="002F41D3">
              <w:rPr>
                <w:rFonts w:cstheme="minorHAnsi"/>
                <w:sz w:val="20"/>
                <w:szCs w:val="20"/>
              </w:rPr>
              <w:t>42%</w:t>
            </w:r>
          </w:p>
        </w:tc>
        <w:tc>
          <w:tcPr>
            <w:tcW w:w="722" w:type="dxa"/>
            <w:tcBorders>
              <w:left w:val="single" w:sz="4" w:space="0" w:color="auto"/>
            </w:tcBorders>
          </w:tcPr>
          <w:p w14:paraId="7BE836B7" w14:textId="77777777" w:rsidR="002F41D3" w:rsidRPr="002F41D3" w:rsidRDefault="002F41D3" w:rsidP="002F41D3">
            <w:pPr>
              <w:rPr>
                <w:rFonts w:cstheme="minorHAnsi"/>
                <w:sz w:val="20"/>
                <w:szCs w:val="20"/>
              </w:rPr>
            </w:pPr>
            <w:r w:rsidRPr="002F41D3">
              <w:rPr>
                <w:rFonts w:cstheme="minorHAnsi"/>
                <w:sz w:val="20"/>
                <w:szCs w:val="20"/>
              </w:rPr>
              <w:t>31%</w:t>
            </w:r>
          </w:p>
        </w:tc>
        <w:tc>
          <w:tcPr>
            <w:tcW w:w="695" w:type="dxa"/>
            <w:tcBorders>
              <w:right w:val="nil"/>
            </w:tcBorders>
          </w:tcPr>
          <w:p w14:paraId="1687FF39" w14:textId="77777777" w:rsidR="002F41D3" w:rsidRPr="002F41D3" w:rsidRDefault="002F41D3" w:rsidP="002F41D3">
            <w:pPr>
              <w:rPr>
                <w:rFonts w:cstheme="minorHAnsi"/>
                <w:sz w:val="20"/>
                <w:szCs w:val="20"/>
              </w:rPr>
            </w:pPr>
            <w:r w:rsidRPr="002F41D3">
              <w:rPr>
                <w:rFonts w:cstheme="minorHAnsi"/>
                <w:sz w:val="20"/>
                <w:szCs w:val="20"/>
              </w:rPr>
              <w:t>44%</w:t>
            </w:r>
          </w:p>
        </w:tc>
        <w:tc>
          <w:tcPr>
            <w:tcW w:w="696" w:type="dxa"/>
            <w:tcBorders>
              <w:left w:val="single" w:sz="4" w:space="0" w:color="auto"/>
            </w:tcBorders>
          </w:tcPr>
          <w:p w14:paraId="7A56E12E" w14:textId="77777777" w:rsidR="002F41D3" w:rsidRPr="002F41D3" w:rsidRDefault="002F41D3" w:rsidP="002F41D3">
            <w:pPr>
              <w:rPr>
                <w:rFonts w:cstheme="minorHAnsi"/>
                <w:sz w:val="20"/>
                <w:szCs w:val="20"/>
              </w:rPr>
            </w:pPr>
            <w:r w:rsidRPr="002F41D3">
              <w:rPr>
                <w:rFonts w:cstheme="minorHAnsi"/>
                <w:sz w:val="20"/>
                <w:szCs w:val="20"/>
              </w:rPr>
              <w:t>63%</w:t>
            </w:r>
          </w:p>
        </w:tc>
        <w:tc>
          <w:tcPr>
            <w:tcW w:w="722" w:type="dxa"/>
            <w:tcBorders>
              <w:right w:val="nil"/>
            </w:tcBorders>
          </w:tcPr>
          <w:p w14:paraId="720999BE" w14:textId="77777777" w:rsidR="002F41D3" w:rsidRPr="002F41D3" w:rsidRDefault="002F41D3" w:rsidP="002F41D3">
            <w:pPr>
              <w:rPr>
                <w:rFonts w:cstheme="minorHAnsi"/>
                <w:sz w:val="20"/>
                <w:szCs w:val="20"/>
              </w:rPr>
            </w:pPr>
            <w:r w:rsidRPr="002F41D3">
              <w:rPr>
                <w:rFonts w:cstheme="minorHAnsi"/>
                <w:sz w:val="20"/>
                <w:szCs w:val="20"/>
              </w:rPr>
              <w:t>31%</w:t>
            </w:r>
          </w:p>
        </w:tc>
        <w:tc>
          <w:tcPr>
            <w:tcW w:w="710" w:type="dxa"/>
            <w:tcBorders>
              <w:left w:val="single" w:sz="4" w:space="0" w:color="auto"/>
            </w:tcBorders>
          </w:tcPr>
          <w:p w14:paraId="755C0DEC" w14:textId="77777777" w:rsidR="002F41D3" w:rsidRPr="002F41D3" w:rsidRDefault="002F41D3" w:rsidP="002F41D3">
            <w:pPr>
              <w:rPr>
                <w:rFonts w:cstheme="minorHAnsi"/>
                <w:sz w:val="20"/>
                <w:szCs w:val="20"/>
              </w:rPr>
            </w:pPr>
            <w:r w:rsidRPr="002F41D3">
              <w:rPr>
                <w:rFonts w:cstheme="minorHAnsi"/>
                <w:sz w:val="20"/>
                <w:szCs w:val="20"/>
              </w:rPr>
              <w:t>38%</w:t>
            </w:r>
          </w:p>
        </w:tc>
        <w:tc>
          <w:tcPr>
            <w:tcW w:w="708" w:type="dxa"/>
            <w:tcBorders>
              <w:right w:val="nil"/>
            </w:tcBorders>
          </w:tcPr>
          <w:p w14:paraId="678F1955" w14:textId="77777777" w:rsidR="002F41D3" w:rsidRPr="002F41D3" w:rsidRDefault="002F41D3" w:rsidP="002F41D3">
            <w:pPr>
              <w:rPr>
                <w:rFonts w:cstheme="minorHAnsi"/>
                <w:sz w:val="20"/>
                <w:szCs w:val="20"/>
              </w:rPr>
            </w:pPr>
            <w:r w:rsidRPr="002F41D3">
              <w:rPr>
                <w:rFonts w:cstheme="minorHAnsi"/>
                <w:sz w:val="20"/>
                <w:szCs w:val="20"/>
              </w:rPr>
              <w:t>44%</w:t>
            </w:r>
          </w:p>
        </w:tc>
        <w:tc>
          <w:tcPr>
            <w:tcW w:w="708" w:type="dxa"/>
            <w:tcBorders>
              <w:left w:val="single" w:sz="4" w:space="0" w:color="auto"/>
            </w:tcBorders>
          </w:tcPr>
          <w:p w14:paraId="77CBC2CB" w14:textId="77777777" w:rsidR="002F41D3" w:rsidRPr="002F41D3" w:rsidRDefault="002F41D3" w:rsidP="002F41D3">
            <w:pPr>
              <w:rPr>
                <w:rFonts w:cstheme="minorHAnsi"/>
                <w:sz w:val="20"/>
                <w:szCs w:val="20"/>
              </w:rPr>
            </w:pPr>
            <w:r w:rsidRPr="002F41D3">
              <w:rPr>
                <w:rFonts w:cstheme="minorHAnsi"/>
                <w:sz w:val="20"/>
                <w:szCs w:val="20"/>
              </w:rPr>
              <w:t>42%</w:t>
            </w:r>
          </w:p>
        </w:tc>
        <w:tc>
          <w:tcPr>
            <w:tcW w:w="710" w:type="dxa"/>
            <w:tcBorders>
              <w:right w:val="single" w:sz="4" w:space="0" w:color="auto"/>
            </w:tcBorders>
          </w:tcPr>
          <w:p w14:paraId="5EFCDBAF" w14:textId="77777777" w:rsidR="002F41D3" w:rsidRPr="002F41D3" w:rsidRDefault="002F41D3" w:rsidP="002F41D3">
            <w:pPr>
              <w:rPr>
                <w:rFonts w:cstheme="minorHAnsi"/>
                <w:sz w:val="20"/>
                <w:szCs w:val="20"/>
              </w:rPr>
            </w:pPr>
            <w:r w:rsidRPr="002F41D3">
              <w:rPr>
                <w:rFonts w:cstheme="minorHAnsi"/>
                <w:sz w:val="20"/>
                <w:szCs w:val="20"/>
              </w:rPr>
              <w:t>35%</w:t>
            </w:r>
          </w:p>
        </w:tc>
        <w:tc>
          <w:tcPr>
            <w:tcW w:w="710" w:type="dxa"/>
            <w:tcBorders>
              <w:left w:val="single" w:sz="4" w:space="0" w:color="auto"/>
            </w:tcBorders>
          </w:tcPr>
          <w:p w14:paraId="25849ED2" w14:textId="77777777" w:rsidR="002F41D3" w:rsidRPr="002F41D3" w:rsidRDefault="002F41D3" w:rsidP="002F41D3">
            <w:pPr>
              <w:rPr>
                <w:rFonts w:cstheme="minorHAnsi"/>
                <w:sz w:val="20"/>
                <w:szCs w:val="20"/>
              </w:rPr>
            </w:pPr>
            <w:r w:rsidRPr="002F41D3">
              <w:rPr>
                <w:rFonts w:cstheme="minorHAnsi"/>
                <w:sz w:val="20"/>
                <w:szCs w:val="20"/>
              </w:rPr>
              <w:t>26%</w:t>
            </w:r>
          </w:p>
        </w:tc>
        <w:tc>
          <w:tcPr>
            <w:tcW w:w="843" w:type="dxa"/>
            <w:tcBorders>
              <w:right w:val="single" w:sz="4" w:space="0" w:color="auto"/>
            </w:tcBorders>
          </w:tcPr>
          <w:p w14:paraId="6BCD9463" w14:textId="77777777" w:rsidR="002F41D3" w:rsidRPr="002F41D3" w:rsidRDefault="002F41D3" w:rsidP="002F41D3">
            <w:pPr>
              <w:rPr>
                <w:rFonts w:cstheme="minorHAnsi"/>
                <w:sz w:val="20"/>
                <w:szCs w:val="20"/>
              </w:rPr>
            </w:pPr>
            <w:r w:rsidRPr="002F41D3">
              <w:rPr>
                <w:rFonts w:cstheme="minorHAnsi"/>
                <w:sz w:val="20"/>
                <w:szCs w:val="20"/>
              </w:rPr>
              <w:t>55%</w:t>
            </w:r>
          </w:p>
        </w:tc>
        <w:tc>
          <w:tcPr>
            <w:tcW w:w="710" w:type="dxa"/>
            <w:tcBorders>
              <w:left w:val="single" w:sz="4" w:space="0" w:color="auto"/>
            </w:tcBorders>
          </w:tcPr>
          <w:p w14:paraId="48C27959" w14:textId="77777777" w:rsidR="002F41D3" w:rsidRPr="002F41D3" w:rsidRDefault="002F41D3" w:rsidP="002F41D3">
            <w:pPr>
              <w:rPr>
                <w:rFonts w:cstheme="minorHAnsi"/>
                <w:sz w:val="20"/>
                <w:szCs w:val="20"/>
              </w:rPr>
            </w:pPr>
            <w:r w:rsidRPr="002F41D3">
              <w:rPr>
                <w:rFonts w:cstheme="minorHAnsi"/>
                <w:sz w:val="20"/>
                <w:szCs w:val="20"/>
              </w:rPr>
              <w:t>34%</w:t>
            </w:r>
          </w:p>
        </w:tc>
        <w:tc>
          <w:tcPr>
            <w:tcW w:w="710" w:type="dxa"/>
            <w:tcBorders>
              <w:right w:val="single" w:sz="4" w:space="0" w:color="auto"/>
            </w:tcBorders>
          </w:tcPr>
          <w:p w14:paraId="67B62E03" w14:textId="77777777" w:rsidR="002F41D3" w:rsidRPr="002F41D3" w:rsidRDefault="002F41D3" w:rsidP="002F41D3">
            <w:pPr>
              <w:rPr>
                <w:rFonts w:cstheme="minorHAnsi"/>
                <w:sz w:val="20"/>
                <w:szCs w:val="20"/>
              </w:rPr>
            </w:pPr>
            <w:r w:rsidRPr="002F41D3">
              <w:rPr>
                <w:rFonts w:cstheme="minorHAnsi"/>
                <w:sz w:val="20"/>
                <w:szCs w:val="20"/>
              </w:rPr>
              <w:t>44%</w:t>
            </w:r>
          </w:p>
        </w:tc>
        <w:tc>
          <w:tcPr>
            <w:tcW w:w="710" w:type="dxa"/>
            <w:tcBorders>
              <w:left w:val="single" w:sz="4" w:space="0" w:color="auto"/>
            </w:tcBorders>
          </w:tcPr>
          <w:p w14:paraId="53100B65" w14:textId="77777777" w:rsidR="002F41D3" w:rsidRPr="002F41D3" w:rsidRDefault="002F41D3" w:rsidP="002F41D3">
            <w:pPr>
              <w:rPr>
                <w:rFonts w:cstheme="minorHAnsi"/>
                <w:sz w:val="20"/>
                <w:szCs w:val="20"/>
              </w:rPr>
            </w:pPr>
            <w:r w:rsidRPr="002F41D3">
              <w:rPr>
                <w:rFonts w:cstheme="minorHAnsi"/>
                <w:sz w:val="20"/>
                <w:szCs w:val="20"/>
              </w:rPr>
              <w:t>19%</w:t>
            </w:r>
          </w:p>
        </w:tc>
        <w:tc>
          <w:tcPr>
            <w:tcW w:w="710" w:type="dxa"/>
          </w:tcPr>
          <w:p w14:paraId="29920785" w14:textId="77777777" w:rsidR="002F41D3" w:rsidRPr="002F41D3" w:rsidRDefault="002F41D3" w:rsidP="002F41D3">
            <w:pPr>
              <w:rPr>
                <w:rFonts w:cstheme="minorHAnsi"/>
                <w:sz w:val="20"/>
                <w:szCs w:val="20"/>
              </w:rPr>
            </w:pPr>
            <w:r w:rsidRPr="002F41D3">
              <w:rPr>
                <w:rFonts w:cstheme="minorHAnsi"/>
                <w:sz w:val="20"/>
                <w:szCs w:val="20"/>
              </w:rPr>
              <w:t>68%</w:t>
            </w:r>
          </w:p>
        </w:tc>
      </w:tr>
      <w:tr w:rsidR="002F41D3" w:rsidRPr="00B055D2" w14:paraId="57F49C12" w14:textId="77777777" w:rsidTr="0038326D">
        <w:tc>
          <w:tcPr>
            <w:tcW w:w="1843" w:type="dxa"/>
            <w:tcBorders>
              <w:right w:val="single" w:sz="4" w:space="0" w:color="auto"/>
            </w:tcBorders>
          </w:tcPr>
          <w:p w14:paraId="7EA0A128" w14:textId="77777777" w:rsidR="002F41D3" w:rsidRPr="00B055D2" w:rsidRDefault="002F41D3" w:rsidP="002F41D3">
            <w:pPr>
              <w:rPr>
                <w:sz w:val="20"/>
                <w:szCs w:val="20"/>
              </w:rPr>
            </w:pPr>
            <w:r w:rsidRPr="00B055D2">
              <w:rPr>
                <w:sz w:val="20"/>
                <w:szCs w:val="20"/>
              </w:rPr>
              <w:t>Certificate or diploma</w:t>
            </w:r>
          </w:p>
        </w:tc>
        <w:tc>
          <w:tcPr>
            <w:tcW w:w="709" w:type="dxa"/>
            <w:tcBorders>
              <w:right w:val="single" w:sz="4" w:space="0" w:color="auto"/>
            </w:tcBorders>
          </w:tcPr>
          <w:p w14:paraId="735385B2" w14:textId="77777777" w:rsidR="002F41D3" w:rsidRPr="002F41D3" w:rsidRDefault="002F41D3" w:rsidP="002F41D3">
            <w:pPr>
              <w:rPr>
                <w:rFonts w:cstheme="minorHAnsi"/>
                <w:sz w:val="20"/>
                <w:szCs w:val="20"/>
              </w:rPr>
            </w:pPr>
            <w:r w:rsidRPr="002F41D3">
              <w:rPr>
                <w:rFonts w:cstheme="minorHAnsi"/>
                <w:sz w:val="20"/>
                <w:szCs w:val="20"/>
              </w:rPr>
              <w:t>48</w:t>
            </w:r>
          </w:p>
        </w:tc>
        <w:tc>
          <w:tcPr>
            <w:tcW w:w="852" w:type="dxa"/>
            <w:tcBorders>
              <w:left w:val="single" w:sz="4" w:space="0" w:color="auto"/>
            </w:tcBorders>
          </w:tcPr>
          <w:p w14:paraId="663CFBC4" w14:textId="77777777" w:rsidR="002F41D3" w:rsidRPr="002F41D3" w:rsidRDefault="002F41D3" w:rsidP="002F41D3">
            <w:pPr>
              <w:rPr>
                <w:rFonts w:cstheme="minorHAnsi"/>
                <w:sz w:val="20"/>
                <w:szCs w:val="20"/>
              </w:rPr>
            </w:pPr>
            <w:r w:rsidRPr="002F41D3">
              <w:rPr>
                <w:rFonts w:cstheme="minorHAnsi"/>
                <w:sz w:val="20"/>
                <w:szCs w:val="20"/>
              </w:rPr>
              <w:t>12%</w:t>
            </w:r>
          </w:p>
        </w:tc>
        <w:tc>
          <w:tcPr>
            <w:tcW w:w="854" w:type="dxa"/>
            <w:tcBorders>
              <w:right w:val="nil"/>
            </w:tcBorders>
          </w:tcPr>
          <w:p w14:paraId="4C938304" w14:textId="77777777" w:rsidR="002F41D3" w:rsidRPr="002F41D3" w:rsidRDefault="002F41D3" w:rsidP="002F41D3">
            <w:pPr>
              <w:rPr>
                <w:rFonts w:cstheme="minorHAnsi"/>
                <w:sz w:val="20"/>
                <w:szCs w:val="20"/>
              </w:rPr>
            </w:pPr>
            <w:r w:rsidRPr="002F41D3">
              <w:rPr>
                <w:rFonts w:cstheme="minorHAnsi"/>
                <w:sz w:val="20"/>
                <w:szCs w:val="20"/>
              </w:rPr>
              <w:t>69%</w:t>
            </w:r>
          </w:p>
        </w:tc>
        <w:tc>
          <w:tcPr>
            <w:tcW w:w="722" w:type="dxa"/>
            <w:tcBorders>
              <w:left w:val="single" w:sz="4" w:space="0" w:color="auto"/>
            </w:tcBorders>
          </w:tcPr>
          <w:p w14:paraId="5216111C" w14:textId="77777777" w:rsidR="002F41D3" w:rsidRPr="002F41D3" w:rsidRDefault="002F41D3" w:rsidP="002F41D3">
            <w:pPr>
              <w:rPr>
                <w:rFonts w:cstheme="minorHAnsi"/>
                <w:sz w:val="20"/>
                <w:szCs w:val="20"/>
              </w:rPr>
            </w:pPr>
            <w:r w:rsidRPr="002F41D3">
              <w:rPr>
                <w:rFonts w:cstheme="minorHAnsi"/>
                <w:sz w:val="20"/>
                <w:szCs w:val="20"/>
              </w:rPr>
              <w:t>12%</w:t>
            </w:r>
          </w:p>
        </w:tc>
        <w:tc>
          <w:tcPr>
            <w:tcW w:w="695" w:type="dxa"/>
            <w:tcBorders>
              <w:right w:val="nil"/>
            </w:tcBorders>
          </w:tcPr>
          <w:p w14:paraId="339B4526" w14:textId="77777777" w:rsidR="002F41D3" w:rsidRPr="002F41D3" w:rsidRDefault="002F41D3" w:rsidP="002F41D3">
            <w:pPr>
              <w:rPr>
                <w:rFonts w:cstheme="minorHAnsi"/>
                <w:sz w:val="20"/>
                <w:szCs w:val="20"/>
              </w:rPr>
            </w:pPr>
            <w:r w:rsidRPr="002F41D3">
              <w:rPr>
                <w:rFonts w:cstheme="minorHAnsi"/>
                <w:sz w:val="20"/>
                <w:szCs w:val="20"/>
              </w:rPr>
              <w:t>69%</w:t>
            </w:r>
          </w:p>
        </w:tc>
        <w:tc>
          <w:tcPr>
            <w:tcW w:w="696" w:type="dxa"/>
            <w:tcBorders>
              <w:left w:val="single" w:sz="4" w:space="0" w:color="auto"/>
            </w:tcBorders>
          </w:tcPr>
          <w:p w14:paraId="66B8A4CF" w14:textId="77777777" w:rsidR="002F41D3" w:rsidRPr="002F41D3" w:rsidRDefault="002F41D3" w:rsidP="002F41D3">
            <w:pPr>
              <w:rPr>
                <w:rFonts w:cstheme="minorHAnsi"/>
                <w:sz w:val="20"/>
                <w:szCs w:val="20"/>
              </w:rPr>
            </w:pPr>
            <w:r w:rsidRPr="002F41D3">
              <w:rPr>
                <w:rFonts w:cstheme="minorHAnsi"/>
                <w:sz w:val="20"/>
                <w:szCs w:val="20"/>
              </w:rPr>
              <w:t>27%</w:t>
            </w:r>
          </w:p>
        </w:tc>
        <w:tc>
          <w:tcPr>
            <w:tcW w:w="722" w:type="dxa"/>
            <w:tcBorders>
              <w:right w:val="nil"/>
            </w:tcBorders>
          </w:tcPr>
          <w:p w14:paraId="54978984" w14:textId="77777777" w:rsidR="002F41D3" w:rsidRPr="002F41D3" w:rsidRDefault="002F41D3" w:rsidP="002F41D3">
            <w:pPr>
              <w:rPr>
                <w:rFonts w:cstheme="minorHAnsi"/>
                <w:sz w:val="20"/>
                <w:szCs w:val="20"/>
              </w:rPr>
            </w:pPr>
            <w:r w:rsidRPr="002F41D3">
              <w:rPr>
                <w:rFonts w:cstheme="minorHAnsi"/>
                <w:sz w:val="20"/>
                <w:szCs w:val="20"/>
              </w:rPr>
              <w:t>55%</w:t>
            </w:r>
          </w:p>
        </w:tc>
        <w:tc>
          <w:tcPr>
            <w:tcW w:w="710" w:type="dxa"/>
            <w:tcBorders>
              <w:left w:val="single" w:sz="4" w:space="0" w:color="auto"/>
            </w:tcBorders>
          </w:tcPr>
          <w:p w14:paraId="54837182" w14:textId="77777777" w:rsidR="002F41D3" w:rsidRPr="002F41D3" w:rsidRDefault="002F41D3" w:rsidP="002F41D3">
            <w:pPr>
              <w:rPr>
                <w:rFonts w:cstheme="minorHAnsi"/>
                <w:sz w:val="20"/>
                <w:szCs w:val="20"/>
              </w:rPr>
            </w:pPr>
            <w:r w:rsidRPr="002F41D3">
              <w:rPr>
                <w:rFonts w:cstheme="minorHAnsi"/>
                <w:sz w:val="20"/>
                <w:szCs w:val="20"/>
              </w:rPr>
              <w:t>23%</w:t>
            </w:r>
          </w:p>
        </w:tc>
        <w:tc>
          <w:tcPr>
            <w:tcW w:w="708" w:type="dxa"/>
            <w:tcBorders>
              <w:right w:val="nil"/>
            </w:tcBorders>
          </w:tcPr>
          <w:p w14:paraId="51A658EC" w14:textId="77777777" w:rsidR="002F41D3" w:rsidRPr="002F41D3" w:rsidRDefault="002F41D3" w:rsidP="002F41D3">
            <w:pPr>
              <w:rPr>
                <w:rFonts w:cstheme="minorHAnsi"/>
                <w:sz w:val="20"/>
                <w:szCs w:val="20"/>
              </w:rPr>
            </w:pPr>
            <w:r w:rsidRPr="002F41D3">
              <w:rPr>
                <w:rFonts w:cstheme="minorHAnsi"/>
                <w:sz w:val="20"/>
                <w:szCs w:val="20"/>
              </w:rPr>
              <w:t>60%</w:t>
            </w:r>
          </w:p>
        </w:tc>
        <w:tc>
          <w:tcPr>
            <w:tcW w:w="708" w:type="dxa"/>
            <w:tcBorders>
              <w:left w:val="single" w:sz="4" w:space="0" w:color="auto"/>
            </w:tcBorders>
          </w:tcPr>
          <w:p w14:paraId="75AE479F" w14:textId="77777777" w:rsidR="002F41D3" w:rsidRPr="002F41D3" w:rsidRDefault="002F41D3" w:rsidP="002F41D3">
            <w:pPr>
              <w:rPr>
                <w:rFonts w:cstheme="minorHAnsi"/>
                <w:sz w:val="20"/>
                <w:szCs w:val="20"/>
              </w:rPr>
            </w:pPr>
            <w:r w:rsidRPr="002F41D3">
              <w:rPr>
                <w:rFonts w:cstheme="minorHAnsi"/>
                <w:sz w:val="20"/>
                <w:szCs w:val="20"/>
              </w:rPr>
              <w:t>19%</w:t>
            </w:r>
          </w:p>
        </w:tc>
        <w:tc>
          <w:tcPr>
            <w:tcW w:w="710" w:type="dxa"/>
            <w:tcBorders>
              <w:right w:val="single" w:sz="4" w:space="0" w:color="auto"/>
            </w:tcBorders>
          </w:tcPr>
          <w:p w14:paraId="39FEA290" w14:textId="77777777" w:rsidR="002F41D3" w:rsidRPr="002F41D3" w:rsidRDefault="002F41D3" w:rsidP="002F41D3">
            <w:pPr>
              <w:rPr>
                <w:rFonts w:cstheme="minorHAnsi"/>
                <w:sz w:val="20"/>
                <w:szCs w:val="20"/>
              </w:rPr>
            </w:pPr>
            <w:r w:rsidRPr="002F41D3">
              <w:rPr>
                <w:rFonts w:cstheme="minorHAnsi"/>
                <w:sz w:val="20"/>
                <w:szCs w:val="20"/>
              </w:rPr>
              <w:t>58%</w:t>
            </w:r>
          </w:p>
        </w:tc>
        <w:tc>
          <w:tcPr>
            <w:tcW w:w="710" w:type="dxa"/>
            <w:tcBorders>
              <w:left w:val="single" w:sz="4" w:space="0" w:color="auto"/>
            </w:tcBorders>
          </w:tcPr>
          <w:p w14:paraId="78AF3544" w14:textId="77777777" w:rsidR="002F41D3" w:rsidRPr="002F41D3" w:rsidRDefault="002F41D3" w:rsidP="002F41D3">
            <w:pPr>
              <w:rPr>
                <w:rFonts w:cstheme="minorHAnsi"/>
                <w:sz w:val="20"/>
                <w:szCs w:val="20"/>
              </w:rPr>
            </w:pPr>
            <w:r w:rsidRPr="002F41D3">
              <w:rPr>
                <w:rFonts w:cstheme="minorHAnsi"/>
                <w:sz w:val="20"/>
                <w:szCs w:val="20"/>
              </w:rPr>
              <w:t>18%</w:t>
            </w:r>
          </w:p>
        </w:tc>
        <w:tc>
          <w:tcPr>
            <w:tcW w:w="843" w:type="dxa"/>
            <w:tcBorders>
              <w:right w:val="single" w:sz="4" w:space="0" w:color="auto"/>
            </w:tcBorders>
          </w:tcPr>
          <w:p w14:paraId="749B726D" w14:textId="77777777" w:rsidR="002F41D3" w:rsidRPr="002F41D3" w:rsidRDefault="002F41D3" w:rsidP="002F41D3">
            <w:pPr>
              <w:rPr>
                <w:rFonts w:cstheme="minorHAnsi"/>
                <w:sz w:val="20"/>
                <w:szCs w:val="20"/>
              </w:rPr>
            </w:pPr>
            <w:r w:rsidRPr="002F41D3">
              <w:rPr>
                <w:rFonts w:cstheme="minorHAnsi"/>
                <w:sz w:val="20"/>
                <w:szCs w:val="20"/>
              </w:rPr>
              <w:t>69%</w:t>
            </w:r>
          </w:p>
        </w:tc>
        <w:tc>
          <w:tcPr>
            <w:tcW w:w="710" w:type="dxa"/>
            <w:tcBorders>
              <w:left w:val="single" w:sz="4" w:space="0" w:color="auto"/>
            </w:tcBorders>
          </w:tcPr>
          <w:p w14:paraId="0A81C234" w14:textId="77777777" w:rsidR="002F41D3" w:rsidRPr="002F41D3" w:rsidRDefault="002F41D3" w:rsidP="002F41D3">
            <w:pPr>
              <w:rPr>
                <w:rFonts w:cstheme="minorHAnsi"/>
                <w:sz w:val="20"/>
                <w:szCs w:val="20"/>
              </w:rPr>
            </w:pPr>
            <w:r w:rsidRPr="002F41D3">
              <w:rPr>
                <w:rFonts w:cstheme="minorHAnsi"/>
                <w:sz w:val="20"/>
                <w:szCs w:val="20"/>
              </w:rPr>
              <w:t>49%</w:t>
            </w:r>
          </w:p>
        </w:tc>
        <w:tc>
          <w:tcPr>
            <w:tcW w:w="710" w:type="dxa"/>
            <w:tcBorders>
              <w:right w:val="single" w:sz="4" w:space="0" w:color="auto"/>
            </w:tcBorders>
          </w:tcPr>
          <w:p w14:paraId="2F03E915" w14:textId="77777777" w:rsidR="002F41D3" w:rsidRPr="002F41D3" w:rsidRDefault="002F41D3" w:rsidP="002F41D3">
            <w:pPr>
              <w:rPr>
                <w:rFonts w:cstheme="minorHAnsi"/>
                <w:sz w:val="20"/>
                <w:szCs w:val="20"/>
              </w:rPr>
            </w:pPr>
            <w:r w:rsidRPr="002F41D3">
              <w:rPr>
                <w:rFonts w:cstheme="minorHAnsi"/>
                <w:sz w:val="20"/>
                <w:szCs w:val="20"/>
              </w:rPr>
              <w:t>32%</w:t>
            </w:r>
          </w:p>
        </w:tc>
        <w:tc>
          <w:tcPr>
            <w:tcW w:w="710" w:type="dxa"/>
            <w:tcBorders>
              <w:left w:val="single" w:sz="4" w:space="0" w:color="auto"/>
            </w:tcBorders>
          </w:tcPr>
          <w:p w14:paraId="44119A34" w14:textId="77777777" w:rsidR="002F41D3" w:rsidRPr="002F41D3" w:rsidRDefault="002F41D3" w:rsidP="002F41D3">
            <w:pPr>
              <w:rPr>
                <w:rFonts w:cstheme="minorHAnsi"/>
                <w:sz w:val="20"/>
                <w:szCs w:val="20"/>
              </w:rPr>
            </w:pPr>
            <w:r w:rsidRPr="002F41D3">
              <w:rPr>
                <w:rFonts w:cstheme="minorHAnsi"/>
                <w:sz w:val="20"/>
                <w:szCs w:val="20"/>
              </w:rPr>
              <w:t>13%</w:t>
            </w:r>
          </w:p>
        </w:tc>
        <w:tc>
          <w:tcPr>
            <w:tcW w:w="710" w:type="dxa"/>
          </w:tcPr>
          <w:p w14:paraId="725592FB" w14:textId="77777777" w:rsidR="002F41D3" w:rsidRPr="002F41D3" w:rsidRDefault="002F41D3" w:rsidP="002F41D3">
            <w:pPr>
              <w:rPr>
                <w:rFonts w:cstheme="minorHAnsi"/>
                <w:sz w:val="20"/>
                <w:szCs w:val="20"/>
              </w:rPr>
            </w:pPr>
            <w:r w:rsidRPr="002F41D3">
              <w:rPr>
                <w:rFonts w:cstheme="minorHAnsi"/>
                <w:sz w:val="20"/>
                <w:szCs w:val="20"/>
              </w:rPr>
              <w:t>71%</w:t>
            </w:r>
          </w:p>
        </w:tc>
      </w:tr>
      <w:tr w:rsidR="002F41D3" w:rsidRPr="00B055D2" w14:paraId="29A03011" w14:textId="77777777" w:rsidTr="0038326D">
        <w:tc>
          <w:tcPr>
            <w:tcW w:w="1843" w:type="dxa"/>
            <w:tcBorders>
              <w:right w:val="single" w:sz="4" w:space="0" w:color="auto"/>
            </w:tcBorders>
          </w:tcPr>
          <w:p w14:paraId="5E14462A" w14:textId="77777777" w:rsidR="002F41D3" w:rsidRPr="00B055D2" w:rsidRDefault="002F41D3" w:rsidP="002F41D3">
            <w:pPr>
              <w:rPr>
                <w:sz w:val="20"/>
                <w:szCs w:val="20"/>
              </w:rPr>
            </w:pPr>
            <w:r w:rsidRPr="00B055D2">
              <w:rPr>
                <w:sz w:val="20"/>
                <w:szCs w:val="20"/>
              </w:rPr>
              <w:t>University degree</w:t>
            </w:r>
          </w:p>
        </w:tc>
        <w:tc>
          <w:tcPr>
            <w:tcW w:w="709" w:type="dxa"/>
            <w:tcBorders>
              <w:right w:val="single" w:sz="4" w:space="0" w:color="auto"/>
            </w:tcBorders>
          </w:tcPr>
          <w:p w14:paraId="4AD49B1D" w14:textId="77777777" w:rsidR="002F41D3" w:rsidRPr="002F41D3" w:rsidRDefault="002F41D3" w:rsidP="002F41D3">
            <w:pPr>
              <w:rPr>
                <w:rFonts w:cstheme="minorHAnsi"/>
                <w:sz w:val="20"/>
                <w:szCs w:val="20"/>
              </w:rPr>
            </w:pPr>
            <w:r w:rsidRPr="002F41D3">
              <w:rPr>
                <w:rFonts w:cstheme="minorHAnsi"/>
                <w:sz w:val="20"/>
                <w:szCs w:val="20"/>
              </w:rPr>
              <w:t>79</w:t>
            </w:r>
          </w:p>
        </w:tc>
        <w:tc>
          <w:tcPr>
            <w:tcW w:w="852" w:type="dxa"/>
            <w:tcBorders>
              <w:left w:val="single" w:sz="4" w:space="0" w:color="auto"/>
            </w:tcBorders>
          </w:tcPr>
          <w:p w14:paraId="594F89EA" w14:textId="77777777" w:rsidR="002F41D3" w:rsidRPr="002F41D3" w:rsidRDefault="002F41D3" w:rsidP="002F41D3">
            <w:pPr>
              <w:rPr>
                <w:rFonts w:cstheme="minorHAnsi"/>
                <w:sz w:val="20"/>
                <w:szCs w:val="20"/>
              </w:rPr>
            </w:pPr>
            <w:r w:rsidRPr="002F41D3">
              <w:rPr>
                <w:rFonts w:cstheme="minorHAnsi"/>
                <w:sz w:val="20"/>
                <w:szCs w:val="20"/>
              </w:rPr>
              <w:t>26%</w:t>
            </w:r>
          </w:p>
        </w:tc>
        <w:tc>
          <w:tcPr>
            <w:tcW w:w="854" w:type="dxa"/>
            <w:tcBorders>
              <w:right w:val="nil"/>
            </w:tcBorders>
          </w:tcPr>
          <w:p w14:paraId="5B6AC2CD" w14:textId="77777777" w:rsidR="002F41D3" w:rsidRPr="002F41D3" w:rsidRDefault="002F41D3" w:rsidP="002F41D3">
            <w:pPr>
              <w:rPr>
                <w:rFonts w:cstheme="minorHAnsi"/>
                <w:sz w:val="20"/>
                <w:szCs w:val="20"/>
              </w:rPr>
            </w:pPr>
            <w:r w:rsidRPr="002F41D3">
              <w:rPr>
                <w:rFonts w:cstheme="minorHAnsi"/>
                <w:sz w:val="20"/>
                <w:szCs w:val="20"/>
              </w:rPr>
              <w:t>55%</w:t>
            </w:r>
          </w:p>
        </w:tc>
        <w:tc>
          <w:tcPr>
            <w:tcW w:w="722" w:type="dxa"/>
            <w:tcBorders>
              <w:left w:val="single" w:sz="4" w:space="0" w:color="auto"/>
            </w:tcBorders>
          </w:tcPr>
          <w:p w14:paraId="29C028C9" w14:textId="77777777" w:rsidR="002F41D3" w:rsidRPr="002F41D3" w:rsidRDefault="002F41D3" w:rsidP="002F41D3">
            <w:pPr>
              <w:rPr>
                <w:rFonts w:cstheme="minorHAnsi"/>
                <w:sz w:val="20"/>
                <w:szCs w:val="20"/>
              </w:rPr>
            </w:pPr>
            <w:r w:rsidRPr="002F41D3">
              <w:rPr>
                <w:rFonts w:cstheme="minorHAnsi"/>
                <w:sz w:val="20"/>
                <w:szCs w:val="20"/>
              </w:rPr>
              <w:t>25%</w:t>
            </w:r>
          </w:p>
        </w:tc>
        <w:tc>
          <w:tcPr>
            <w:tcW w:w="695" w:type="dxa"/>
            <w:tcBorders>
              <w:right w:val="nil"/>
            </w:tcBorders>
          </w:tcPr>
          <w:p w14:paraId="4BE97997" w14:textId="77777777" w:rsidR="002F41D3" w:rsidRPr="002F41D3" w:rsidRDefault="002F41D3" w:rsidP="002F41D3">
            <w:pPr>
              <w:rPr>
                <w:rFonts w:cstheme="minorHAnsi"/>
                <w:sz w:val="20"/>
                <w:szCs w:val="20"/>
              </w:rPr>
            </w:pPr>
            <w:r w:rsidRPr="002F41D3">
              <w:rPr>
                <w:rFonts w:cstheme="minorHAnsi"/>
                <w:sz w:val="20"/>
                <w:szCs w:val="20"/>
              </w:rPr>
              <w:t>61%</w:t>
            </w:r>
          </w:p>
        </w:tc>
        <w:tc>
          <w:tcPr>
            <w:tcW w:w="696" w:type="dxa"/>
            <w:tcBorders>
              <w:left w:val="single" w:sz="4" w:space="0" w:color="auto"/>
            </w:tcBorders>
          </w:tcPr>
          <w:p w14:paraId="56EA7623" w14:textId="77777777" w:rsidR="002F41D3" w:rsidRPr="002F41D3" w:rsidRDefault="002F41D3" w:rsidP="002F41D3">
            <w:pPr>
              <w:rPr>
                <w:rFonts w:cstheme="minorHAnsi"/>
                <w:sz w:val="20"/>
                <w:szCs w:val="20"/>
              </w:rPr>
            </w:pPr>
            <w:r w:rsidRPr="002F41D3">
              <w:rPr>
                <w:rFonts w:cstheme="minorHAnsi"/>
                <w:sz w:val="20"/>
                <w:szCs w:val="20"/>
              </w:rPr>
              <w:t>38%</w:t>
            </w:r>
          </w:p>
        </w:tc>
        <w:tc>
          <w:tcPr>
            <w:tcW w:w="722" w:type="dxa"/>
            <w:tcBorders>
              <w:right w:val="nil"/>
            </w:tcBorders>
          </w:tcPr>
          <w:p w14:paraId="7BC30636" w14:textId="77777777" w:rsidR="002F41D3" w:rsidRPr="002F41D3" w:rsidRDefault="002F41D3" w:rsidP="002F41D3">
            <w:pPr>
              <w:rPr>
                <w:rFonts w:cstheme="minorHAnsi"/>
                <w:sz w:val="20"/>
                <w:szCs w:val="20"/>
              </w:rPr>
            </w:pPr>
            <w:r w:rsidRPr="002F41D3">
              <w:rPr>
                <w:rFonts w:cstheme="minorHAnsi"/>
                <w:sz w:val="20"/>
                <w:szCs w:val="20"/>
              </w:rPr>
              <w:t>46%</w:t>
            </w:r>
          </w:p>
        </w:tc>
        <w:tc>
          <w:tcPr>
            <w:tcW w:w="710" w:type="dxa"/>
            <w:tcBorders>
              <w:left w:val="single" w:sz="4" w:space="0" w:color="auto"/>
            </w:tcBorders>
          </w:tcPr>
          <w:p w14:paraId="03D23C3C" w14:textId="77777777" w:rsidR="002F41D3" w:rsidRPr="002F41D3" w:rsidRDefault="002F41D3" w:rsidP="002F41D3">
            <w:pPr>
              <w:rPr>
                <w:rFonts w:cstheme="minorHAnsi"/>
                <w:sz w:val="20"/>
                <w:szCs w:val="20"/>
              </w:rPr>
            </w:pPr>
            <w:r w:rsidRPr="002F41D3">
              <w:rPr>
                <w:rFonts w:cstheme="minorHAnsi"/>
                <w:sz w:val="20"/>
                <w:szCs w:val="20"/>
              </w:rPr>
              <w:t>29%</w:t>
            </w:r>
          </w:p>
        </w:tc>
        <w:tc>
          <w:tcPr>
            <w:tcW w:w="708" w:type="dxa"/>
            <w:tcBorders>
              <w:right w:val="nil"/>
            </w:tcBorders>
          </w:tcPr>
          <w:p w14:paraId="335D6B97" w14:textId="77777777" w:rsidR="002F41D3" w:rsidRPr="002F41D3" w:rsidRDefault="002F41D3" w:rsidP="002F41D3">
            <w:pPr>
              <w:rPr>
                <w:rFonts w:cstheme="minorHAnsi"/>
                <w:sz w:val="20"/>
                <w:szCs w:val="20"/>
              </w:rPr>
            </w:pPr>
            <w:r w:rsidRPr="002F41D3">
              <w:rPr>
                <w:rFonts w:cstheme="minorHAnsi"/>
                <w:sz w:val="20"/>
                <w:szCs w:val="20"/>
              </w:rPr>
              <w:t>44%</w:t>
            </w:r>
          </w:p>
        </w:tc>
        <w:tc>
          <w:tcPr>
            <w:tcW w:w="708" w:type="dxa"/>
            <w:tcBorders>
              <w:left w:val="single" w:sz="4" w:space="0" w:color="auto"/>
            </w:tcBorders>
          </w:tcPr>
          <w:p w14:paraId="21F556A0" w14:textId="77777777" w:rsidR="002F41D3" w:rsidRPr="002F41D3" w:rsidRDefault="002F41D3" w:rsidP="002F41D3">
            <w:pPr>
              <w:rPr>
                <w:rFonts w:cstheme="minorHAnsi"/>
                <w:sz w:val="20"/>
                <w:szCs w:val="20"/>
              </w:rPr>
            </w:pPr>
            <w:r w:rsidRPr="002F41D3">
              <w:rPr>
                <w:rFonts w:cstheme="minorHAnsi"/>
                <w:sz w:val="20"/>
                <w:szCs w:val="20"/>
              </w:rPr>
              <w:t>29%</w:t>
            </w:r>
          </w:p>
        </w:tc>
        <w:tc>
          <w:tcPr>
            <w:tcW w:w="710" w:type="dxa"/>
            <w:tcBorders>
              <w:right w:val="single" w:sz="4" w:space="0" w:color="auto"/>
            </w:tcBorders>
          </w:tcPr>
          <w:p w14:paraId="5C08F8A3" w14:textId="77777777" w:rsidR="002F41D3" w:rsidRPr="002F41D3" w:rsidRDefault="002F41D3" w:rsidP="002F41D3">
            <w:pPr>
              <w:rPr>
                <w:rFonts w:cstheme="minorHAnsi"/>
                <w:sz w:val="20"/>
                <w:szCs w:val="20"/>
              </w:rPr>
            </w:pPr>
            <w:r w:rsidRPr="002F41D3">
              <w:rPr>
                <w:rFonts w:cstheme="minorHAnsi"/>
                <w:sz w:val="20"/>
                <w:szCs w:val="20"/>
              </w:rPr>
              <w:t>35%</w:t>
            </w:r>
          </w:p>
        </w:tc>
        <w:tc>
          <w:tcPr>
            <w:tcW w:w="710" w:type="dxa"/>
            <w:tcBorders>
              <w:left w:val="single" w:sz="4" w:space="0" w:color="auto"/>
            </w:tcBorders>
          </w:tcPr>
          <w:p w14:paraId="5F376E1D" w14:textId="77777777" w:rsidR="002F41D3" w:rsidRPr="002F41D3" w:rsidRDefault="002F41D3" w:rsidP="002F41D3">
            <w:pPr>
              <w:rPr>
                <w:rFonts w:cstheme="minorHAnsi"/>
                <w:sz w:val="20"/>
                <w:szCs w:val="20"/>
              </w:rPr>
            </w:pPr>
            <w:r w:rsidRPr="002F41D3">
              <w:rPr>
                <w:rFonts w:cstheme="minorHAnsi"/>
                <w:sz w:val="20"/>
                <w:szCs w:val="20"/>
              </w:rPr>
              <w:t>21%</w:t>
            </w:r>
          </w:p>
        </w:tc>
        <w:tc>
          <w:tcPr>
            <w:tcW w:w="843" w:type="dxa"/>
            <w:tcBorders>
              <w:right w:val="single" w:sz="4" w:space="0" w:color="auto"/>
            </w:tcBorders>
          </w:tcPr>
          <w:p w14:paraId="6C8833C3" w14:textId="77777777" w:rsidR="002F41D3" w:rsidRPr="002F41D3" w:rsidRDefault="002F41D3" w:rsidP="002F41D3">
            <w:pPr>
              <w:rPr>
                <w:rFonts w:cstheme="minorHAnsi"/>
                <w:sz w:val="20"/>
                <w:szCs w:val="20"/>
              </w:rPr>
            </w:pPr>
            <w:r w:rsidRPr="002F41D3">
              <w:rPr>
                <w:rFonts w:cstheme="minorHAnsi"/>
                <w:sz w:val="20"/>
                <w:szCs w:val="20"/>
              </w:rPr>
              <w:t>50%</w:t>
            </w:r>
          </w:p>
        </w:tc>
        <w:tc>
          <w:tcPr>
            <w:tcW w:w="710" w:type="dxa"/>
            <w:tcBorders>
              <w:left w:val="single" w:sz="4" w:space="0" w:color="auto"/>
            </w:tcBorders>
          </w:tcPr>
          <w:p w14:paraId="4036A8E4" w14:textId="77777777" w:rsidR="002F41D3" w:rsidRPr="002F41D3" w:rsidRDefault="002F41D3" w:rsidP="002F41D3">
            <w:pPr>
              <w:rPr>
                <w:rFonts w:cstheme="minorHAnsi"/>
                <w:sz w:val="20"/>
                <w:szCs w:val="20"/>
              </w:rPr>
            </w:pPr>
            <w:r w:rsidRPr="002F41D3">
              <w:rPr>
                <w:rFonts w:cstheme="minorHAnsi"/>
                <w:sz w:val="20"/>
                <w:szCs w:val="20"/>
              </w:rPr>
              <w:t>40%</w:t>
            </w:r>
          </w:p>
        </w:tc>
        <w:tc>
          <w:tcPr>
            <w:tcW w:w="710" w:type="dxa"/>
            <w:tcBorders>
              <w:right w:val="single" w:sz="4" w:space="0" w:color="auto"/>
            </w:tcBorders>
          </w:tcPr>
          <w:p w14:paraId="0BF9FFC8" w14:textId="77777777" w:rsidR="002F41D3" w:rsidRPr="002F41D3" w:rsidRDefault="002F41D3" w:rsidP="002F41D3">
            <w:pPr>
              <w:rPr>
                <w:rFonts w:cstheme="minorHAnsi"/>
                <w:sz w:val="20"/>
                <w:szCs w:val="20"/>
              </w:rPr>
            </w:pPr>
            <w:r w:rsidRPr="002F41D3">
              <w:rPr>
                <w:rFonts w:cstheme="minorHAnsi"/>
                <w:sz w:val="20"/>
                <w:szCs w:val="20"/>
              </w:rPr>
              <w:t>38%</w:t>
            </w:r>
          </w:p>
        </w:tc>
        <w:tc>
          <w:tcPr>
            <w:tcW w:w="710" w:type="dxa"/>
            <w:tcBorders>
              <w:left w:val="single" w:sz="4" w:space="0" w:color="auto"/>
            </w:tcBorders>
          </w:tcPr>
          <w:p w14:paraId="10D6640A" w14:textId="77777777" w:rsidR="002F41D3" w:rsidRPr="002F41D3" w:rsidRDefault="002F41D3" w:rsidP="002F41D3">
            <w:pPr>
              <w:rPr>
                <w:rFonts w:cstheme="minorHAnsi"/>
                <w:sz w:val="20"/>
                <w:szCs w:val="20"/>
              </w:rPr>
            </w:pPr>
            <w:r w:rsidRPr="002F41D3">
              <w:rPr>
                <w:rFonts w:cstheme="minorHAnsi"/>
                <w:sz w:val="20"/>
                <w:szCs w:val="20"/>
              </w:rPr>
              <w:t>18%</w:t>
            </w:r>
          </w:p>
        </w:tc>
        <w:tc>
          <w:tcPr>
            <w:tcW w:w="710" w:type="dxa"/>
          </w:tcPr>
          <w:p w14:paraId="0BC898F2" w14:textId="77777777" w:rsidR="002F41D3" w:rsidRPr="002F41D3" w:rsidRDefault="002F41D3" w:rsidP="002F41D3">
            <w:pPr>
              <w:rPr>
                <w:rFonts w:cstheme="minorHAnsi"/>
                <w:sz w:val="20"/>
                <w:szCs w:val="20"/>
              </w:rPr>
            </w:pPr>
            <w:r w:rsidRPr="002F41D3">
              <w:rPr>
                <w:rFonts w:cstheme="minorHAnsi"/>
                <w:sz w:val="20"/>
                <w:szCs w:val="20"/>
              </w:rPr>
              <w:t>63%</w:t>
            </w:r>
          </w:p>
        </w:tc>
      </w:tr>
      <w:tr w:rsidR="0038326D" w:rsidRPr="0038326D" w14:paraId="77AC4F67" w14:textId="77777777" w:rsidTr="0038326D">
        <w:tc>
          <w:tcPr>
            <w:tcW w:w="14322" w:type="dxa"/>
            <w:gridSpan w:val="18"/>
            <w:shd w:val="clear" w:color="auto" w:fill="DAEEF3" w:themeFill="accent5" w:themeFillTint="33"/>
          </w:tcPr>
          <w:p w14:paraId="0160BFD7" w14:textId="77777777" w:rsidR="0038326D" w:rsidRPr="0038326D" w:rsidRDefault="0038326D" w:rsidP="0038326D">
            <w:pPr>
              <w:rPr>
                <w:rFonts w:cstheme="minorHAnsi"/>
                <w:b/>
                <w:sz w:val="24"/>
                <w:szCs w:val="20"/>
              </w:rPr>
            </w:pPr>
            <w:r w:rsidRPr="0038326D">
              <w:rPr>
                <w:b/>
                <w:sz w:val="24"/>
              </w:rPr>
              <w:t xml:space="preserve">Neighbours a </w:t>
            </w:r>
            <w:r>
              <w:rPr>
                <w:b/>
                <w:sz w:val="24"/>
              </w:rPr>
              <w:t>National Park</w:t>
            </w:r>
          </w:p>
        </w:tc>
      </w:tr>
      <w:tr w:rsidR="007A1587" w:rsidRPr="00B055D2" w14:paraId="6D05EC04" w14:textId="77777777" w:rsidTr="0038326D">
        <w:tc>
          <w:tcPr>
            <w:tcW w:w="1843" w:type="dxa"/>
            <w:tcBorders>
              <w:right w:val="single" w:sz="4" w:space="0" w:color="auto"/>
            </w:tcBorders>
          </w:tcPr>
          <w:p w14:paraId="286F1A62" w14:textId="77777777" w:rsidR="007A1587" w:rsidRPr="00B055D2" w:rsidRDefault="007A1587" w:rsidP="007A1587">
            <w:pPr>
              <w:spacing w:line="276" w:lineRule="auto"/>
              <w:rPr>
                <w:sz w:val="20"/>
                <w:szCs w:val="20"/>
              </w:rPr>
            </w:pPr>
            <w:r w:rsidRPr="00B055D2">
              <w:rPr>
                <w:sz w:val="20"/>
                <w:szCs w:val="20"/>
              </w:rPr>
              <w:t>NSW</w:t>
            </w:r>
          </w:p>
        </w:tc>
        <w:tc>
          <w:tcPr>
            <w:tcW w:w="709" w:type="dxa"/>
            <w:tcBorders>
              <w:right w:val="single" w:sz="4" w:space="0" w:color="auto"/>
            </w:tcBorders>
          </w:tcPr>
          <w:p w14:paraId="4953D946" w14:textId="77777777" w:rsidR="007A1587" w:rsidRPr="007A1587" w:rsidRDefault="007A1587" w:rsidP="007A1587">
            <w:pPr>
              <w:rPr>
                <w:rFonts w:cstheme="minorHAnsi"/>
                <w:sz w:val="20"/>
                <w:szCs w:val="20"/>
              </w:rPr>
            </w:pPr>
            <w:r w:rsidRPr="007A1587">
              <w:rPr>
                <w:rFonts w:cstheme="minorHAnsi"/>
                <w:sz w:val="20"/>
                <w:szCs w:val="20"/>
              </w:rPr>
              <w:t>118</w:t>
            </w:r>
          </w:p>
        </w:tc>
        <w:tc>
          <w:tcPr>
            <w:tcW w:w="852" w:type="dxa"/>
            <w:tcBorders>
              <w:left w:val="single" w:sz="4" w:space="0" w:color="auto"/>
            </w:tcBorders>
          </w:tcPr>
          <w:p w14:paraId="30C32AB2" w14:textId="77777777" w:rsidR="007A1587" w:rsidRPr="007A1587" w:rsidRDefault="007A1587" w:rsidP="007A1587">
            <w:pPr>
              <w:spacing w:line="276" w:lineRule="auto"/>
              <w:rPr>
                <w:rFonts w:cstheme="minorHAnsi"/>
                <w:sz w:val="20"/>
                <w:szCs w:val="20"/>
              </w:rPr>
            </w:pPr>
            <w:r w:rsidRPr="007A1587">
              <w:rPr>
                <w:rFonts w:cstheme="minorHAnsi"/>
                <w:sz w:val="20"/>
                <w:szCs w:val="20"/>
              </w:rPr>
              <w:t>35%</w:t>
            </w:r>
          </w:p>
        </w:tc>
        <w:tc>
          <w:tcPr>
            <w:tcW w:w="854" w:type="dxa"/>
            <w:tcBorders>
              <w:right w:val="nil"/>
            </w:tcBorders>
          </w:tcPr>
          <w:p w14:paraId="4A49C774" w14:textId="77777777" w:rsidR="007A1587" w:rsidRPr="007A1587" w:rsidRDefault="007A1587" w:rsidP="007A1587">
            <w:pPr>
              <w:rPr>
                <w:rFonts w:cstheme="minorHAnsi"/>
                <w:sz w:val="20"/>
                <w:szCs w:val="20"/>
              </w:rPr>
            </w:pPr>
            <w:r w:rsidRPr="007A1587">
              <w:rPr>
                <w:rFonts w:cstheme="minorHAnsi"/>
                <w:sz w:val="20"/>
                <w:szCs w:val="20"/>
              </w:rPr>
              <w:t>49%</w:t>
            </w:r>
          </w:p>
        </w:tc>
        <w:tc>
          <w:tcPr>
            <w:tcW w:w="722" w:type="dxa"/>
            <w:tcBorders>
              <w:left w:val="single" w:sz="4" w:space="0" w:color="auto"/>
            </w:tcBorders>
          </w:tcPr>
          <w:p w14:paraId="0B759059" w14:textId="77777777" w:rsidR="007A1587" w:rsidRPr="007A1587" w:rsidRDefault="007A1587" w:rsidP="007A1587">
            <w:pPr>
              <w:rPr>
                <w:rFonts w:cstheme="minorHAnsi"/>
                <w:sz w:val="20"/>
                <w:szCs w:val="20"/>
              </w:rPr>
            </w:pPr>
            <w:r w:rsidRPr="007A1587">
              <w:rPr>
                <w:rFonts w:cstheme="minorHAnsi"/>
                <w:sz w:val="20"/>
                <w:szCs w:val="20"/>
              </w:rPr>
              <w:t>26%</w:t>
            </w:r>
          </w:p>
        </w:tc>
        <w:tc>
          <w:tcPr>
            <w:tcW w:w="695" w:type="dxa"/>
            <w:tcBorders>
              <w:right w:val="nil"/>
            </w:tcBorders>
          </w:tcPr>
          <w:p w14:paraId="382F6CB1" w14:textId="77777777" w:rsidR="007A1587" w:rsidRPr="007A1587" w:rsidRDefault="007A1587" w:rsidP="007A1587">
            <w:pPr>
              <w:rPr>
                <w:rFonts w:cstheme="minorHAnsi"/>
                <w:sz w:val="20"/>
                <w:szCs w:val="20"/>
              </w:rPr>
            </w:pPr>
            <w:r w:rsidRPr="007A1587">
              <w:rPr>
                <w:rFonts w:cstheme="minorHAnsi"/>
                <w:sz w:val="20"/>
                <w:szCs w:val="20"/>
              </w:rPr>
              <w:t>56%</w:t>
            </w:r>
          </w:p>
        </w:tc>
        <w:tc>
          <w:tcPr>
            <w:tcW w:w="696" w:type="dxa"/>
            <w:tcBorders>
              <w:left w:val="single" w:sz="4" w:space="0" w:color="auto"/>
            </w:tcBorders>
          </w:tcPr>
          <w:p w14:paraId="0E698B49" w14:textId="77777777" w:rsidR="007A1587" w:rsidRPr="007A1587" w:rsidRDefault="007A1587" w:rsidP="007A1587">
            <w:pPr>
              <w:rPr>
                <w:rFonts w:cstheme="minorHAnsi"/>
                <w:sz w:val="20"/>
                <w:szCs w:val="20"/>
              </w:rPr>
            </w:pPr>
            <w:r w:rsidRPr="007A1587">
              <w:rPr>
                <w:rFonts w:cstheme="minorHAnsi"/>
                <w:sz w:val="20"/>
                <w:szCs w:val="20"/>
              </w:rPr>
              <w:t>32%</w:t>
            </w:r>
          </w:p>
        </w:tc>
        <w:tc>
          <w:tcPr>
            <w:tcW w:w="722" w:type="dxa"/>
            <w:tcBorders>
              <w:right w:val="nil"/>
            </w:tcBorders>
          </w:tcPr>
          <w:p w14:paraId="02111FDA" w14:textId="77777777" w:rsidR="007A1587" w:rsidRPr="007A1587" w:rsidRDefault="007A1587" w:rsidP="007A1587">
            <w:pPr>
              <w:rPr>
                <w:rFonts w:cstheme="minorHAnsi"/>
                <w:sz w:val="20"/>
                <w:szCs w:val="20"/>
              </w:rPr>
            </w:pPr>
            <w:r w:rsidRPr="007A1587">
              <w:rPr>
                <w:rFonts w:cstheme="minorHAnsi"/>
                <w:sz w:val="20"/>
                <w:szCs w:val="20"/>
              </w:rPr>
              <w:t>53%</w:t>
            </w:r>
          </w:p>
        </w:tc>
        <w:tc>
          <w:tcPr>
            <w:tcW w:w="710" w:type="dxa"/>
            <w:tcBorders>
              <w:left w:val="single" w:sz="4" w:space="0" w:color="auto"/>
            </w:tcBorders>
          </w:tcPr>
          <w:p w14:paraId="65FFA7BD" w14:textId="77777777" w:rsidR="007A1587" w:rsidRPr="007A1587" w:rsidRDefault="007A1587" w:rsidP="007A1587">
            <w:pPr>
              <w:rPr>
                <w:rFonts w:cstheme="minorHAnsi"/>
                <w:sz w:val="20"/>
                <w:szCs w:val="20"/>
              </w:rPr>
            </w:pPr>
            <w:r w:rsidRPr="007A1587">
              <w:rPr>
                <w:rFonts w:cstheme="minorHAnsi"/>
                <w:sz w:val="20"/>
                <w:szCs w:val="20"/>
              </w:rPr>
              <w:t>37%</w:t>
            </w:r>
          </w:p>
        </w:tc>
        <w:tc>
          <w:tcPr>
            <w:tcW w:w="708" w:type="dxa"/>
            <w:tcBorders>
              <w:right w:val="nil"/>
            </w:tcBorders>
          </w:tcPr>
          <w:p w14:paraId="1BD2EAB0" w14:textId="77777777" w:rsidR="007A1587" w:rsidRPr="007A1587" w:rsidRDefault="007A1587" w:rsidP="007A1587">
            <w:pPr>
              <w:rPr>
                <w:rFonts w:cstheme="minorHAnsi"/>
                <w:sz w:val="20"/>
                <w:szCs w:val="20"/>
              </w:rPr>
            </w:pPr>
            <w:r w:rsidRPr="007A1587">
              <w:rPr>
                <w:rFonts w:cstheme="minorHAnsi"/>
                <w:sz w:val="20"/>
                <w:szCs w:val="20"/>
              </w:rPr>
              <w:t>40%</w:t>
            </w:r>
          </w:p>
        </w:tc>
        <w:tc>
          <w:tcPr>
            <w:tcW w:w="708" w:type="dxa"/>
            <w:tcBorders>
              <w:left w:val="single" w:sz="4" w:space="0" w:color="auto"/>
            </w:tcBorders>
          </w:tcPr>
          <w:p w14:paraId="05821112" w14:textId="77777777" w:rsidR="007A1587" w:rsidRPr="007A1587" w:rsidRDefault="007A1587" w:rsidP="007A1587">
            <w:pPr>
              <w:rPr>
                <w:rFonts w:cstheme="minorHAnsi"/>
                <w:sz w:val="20"/>
                <w:szCs w:val="20"/>
              </w:rPr>
            </w:pPr>
            <w:r w:rsidRPr="007A1587">
              <w:rPr>
                <w:rFonts w:cstheme="minorHAnsi"/>
                <w:sz w:val="20"/>
                <w:szCs w:val="20"/>
              </w:rPr>
              <w:t>46%</w:t>
            </w:r>
          </w:p>
        </w:tc>
        <w:tc>
          <w:tcPr>
            <w:tcW w:w="710" w:type="dxa"/>
            <w:tcBorders>
              <w:right w:val="single" w:sz="4" w:space="0" w:color="auto"/>
            </w:tcBorders>
          </w:tcPr>
          <w:p w14:paraId="69D59CAE" w14:textId="77777777" w:rsidR="007A1587" w:rsidRPr="007A1587" w:rsidRDefault="007A1587" w:rsidP="007A1587">
            <w:pPr>
              <w:rPr>
                <w:rFonts w:cstheme="minorHAnsi"/>
                <w:sz w:val="20"/>
                <w:szCs w:val="20"/>
              </w:rPr>
            </w:pPr>
            <w:r w:rsidRPr="007A1587">
              <w:rPr>
                <w:rFonts w:cstheme="minorHAnsi"/>
                <w:sz w:val="20"/>
                <w:szCs w:val="20"/>
              </w:rPr>
              <w:t>25%</w:t>
            </w:r>
          </w:p>
        </w:tc>
        <w:tc>
          <w:tcPr>
            <w:tcW w:w="710" w:type="dxa"/>
            <w:tcBorders>
              <w:left w:val="single" w:sz="4" w:space="0" w:color="auto"/>
            </w:tcBorders>
          </w:tcPr>
          <w:p w14:paraId="42E8A171" w14:textId="77777777" w:rsidR="007A1587" w:rsidRPr="007A1587" w:rsidRDefault="007A1587" w:rsidP="007A1587">
            <w:pPr>
              <w:rPr>
                <w:rFonts w:cstheme="minorHAnsi"/>
                <w:sz w:val="20"/>
                <w:szCs w:val="20"/>
              </w:rPr>
            </w:pPr>
            <w:r w:rsidRPr="007A1587">
              <w:rPr>
                <w:rFonts w:cstheme="minorHAnsi"/>
                <w:sz w:val="20"/>
                <w:szCs w:val="20"/>
              </w:rPr>
              <w:t>20%</w:t>
            </w:r>
          </w:p>
        </w:tc>
        <w:tc>
          <w:tcPr>
            <w:tcW w:w="843" w:type="dxa"/>
            <w:tcBorders>
              <w:right w:val="single" w:sz="4" w:space="0" w:color="auto"/>
            </w:tcBorders>
          </w:tcPr>
          <w:p w14:paraId="71864AE8" w14:textId="77777777" w:rsidR="007A1587" w:rsidRPr="007A1587" w:rsidRDefault="007A1587" w:rsidP="007A1587">
            <w:pPr>
              <w:rPr>
                <w:rFonts w:cstheme="minorHAnsi"/>
                <w:sz w:val="20"/>
                <w:szCs w:val="20"/>
              </w:rPr>
            </w:pPr>
            <w:r w:rsidRPr="007A1587">
              <w:rPr>
                <w:rFonts w:cstheme="minorHAnsi"/>
                <w:sz w:val="20"/>
                <w:szCs w:val="20"/>
              </w:rPr>
              <w:t>59%</w:t>
            </w:r>
          </w:p>
        </w:tc>
        <w:tc>
          <w:tcPr>
            <w:tcW w:w="710" w:type="dxa"/>
            <w:tcBorders>
              <w:left w:val="single" w:sz="4" w:space="0" w:color="auto"/>
            </w:tcBorders>
          </w:tcPr>
          <w:p w14:paraId="47F4A4D6" w14:textId="77777777" w:rsidR="007A1587" w:rsidRPr="007A1587" w:rsidRDefault="007A1587" w:rsidP="007A1587">
            <w:pPr>
              <w:rPr>
                <w:rFonts w:cstheme="minorHAnsi"/>
                <w:sz w:val="20"/>
                <w:szCs w:val="20"/>
              </w:rPr>
            </w:pPr>
            <w:r w:rsidRPr="007A1587">
              <w:rPr>
                <w:rFonts w:cstheme="minorHAnsi"/>
                <w:sz w:val="20"/>
                <w:szCs w:val="20"/>
              </w:rPr>
              <w:t>23%</w:t>
            </w:r>
          </w:p>
        </w:tc>
        <w:tc>
          <w:tcPr>
            <w:tcW w:w="710" w:type="dxa"/>
            <w:tcBorders>
              <w:right w:val="single" w:sz="4" w:space="0" w:color="auto"/>
            </w:tcBorders>
          </w:tcPr>
          <w:p w14:paraId="0F6477A4" w14:textId="77777777" w:rsidR="007A1587" w:rsidRPr="007A1587" w:rsidRDefault="007A1587" w:rsidP="007A1587">
            <w:pPr>
              <w:rPr>
                <w:rFonts w:cstheme="minorHAnsi"/>
                <w:sz w:val="20"/>
                <w:szCs w:val="20"/>
              </w:rPr>
            </w:pPr>
            <w:r w:rsidRPr="007A1587">
              <w:rPr>
                <w:rFonts w:cstheme="minorHAnsi"/>
                <w:sz w:val="20"/>
                <w:szCs w:val="20"/>
              </w:rPr>
              <w:t>55%</w:t>
            </w:r>
          </w:p>
        </w:tc>
        <w:tc>
          <w:tcPr>
            <w:tcW w:w="710" w:type="dxa"/>
            <w:tcBorders>
              <w:left w:val="single" w:sz="4" w:space="0" w:color="auto"/>
            </w:tcBorders>
          </w:tcPr>
          <w:p w14:paraId="1C4E9683" w14:textId="77777777" w:rsidR="007A1587" w:rsidRPr="007A1587" w:rsidRDefault="007A1587" w:rsidP="007A1587">
            <w:pPr>
              <w:rPr>
                <w:rFonts w:cstheme="minorHAnsi"/>
                <w:sz w:val="20"/>
                <w:szCs w:val="20"/>
              </w:rPr>
            </w:pPr>
            <w:r w:rsidRPr="007A1587">
              <w:rPr>
                <w:rFonts w:cstheme="minorHAnsi"/>
                <w:sz w:val="20"/>
                <w:szCs w:val="20"/>
              </w:rPr>
              <w:t>14%</w:t>
            </w:r>
          </w:p>
        </w:tc>
        <w:tc>
          <w:tcPr>
            <w:tcW w:w="710" w:type="dxa"/>
          </w:tcPr>
          <w:p w14:paraId="0DF0E175" w14:textId="77777777" w:rsidR="007A1587" w:rsidRPr="007A1587" w:rsidRDefault="007A1587" w:rsidP="007A1587">
            <w:pPr>
              <w:rPr>
                <w:rFonts w:cstheme="minorHAnsi"/>
                <w:sz w:val="20"/>
                <w:szCs w:val="20"/>
              </w:rPr>
            </w:pPr>
            <w:r w:rsidRPr="007A1587">
              <w:rPr>
                <w:rFonts w:cstheme="minorHAnsi"/>
                <w:sz w:val="20"/>
                <w:szCs w:val="20"/>
              </w:rPr>
              <w:t>68%</w:t>
            </w:r>
          </w:p>
        </w:tc>
      </w:tr>
      <w:tr w:rsidR="007A1587" w:rsidRPr="00B055D2" w14:paraId="65182EEB" w14:textId="77777777" w:rsidTr="0038326D">
        <w:tc>
          <w:tcPr>
            <w:tcW w:w="1843" w:type="dxa"/>
            <w:tcBorders>
              <w:right w:val="single" w:sz="4" w:space="0" w:color="auto"/>
            </w:tcBorders>
          </w:tcPr>
          <w:p w14:paraId="173C3D3B" w14:textId="77777777" w:rsidR="007A1587" w:rsidRPr="00B055D2" w:rsidRDefault="007A1587" w:rsidP="007A1587">
            <w:pPr>
              <w:rPr>
                <w:sz w:val="20"/>
                <w:szCs w:val="20"/>
              </w:rPr>
            </w:pPr>
            <w:r w:rsidRPr="00B055D2">
              <w:rPr>
                <w:sz w:val="20"/>
                <w:szCs w:val="20"/>
              </w:rPr>
              <w:t>VIC and SA</w:t>
            </w:r>
          </w:p>
        </w:tc>
        <w:tc>
          <w:tcPr>
            <w:tcW w:w="709" w:type="dxa"/>
            <w:tcBorders>
              <w:right w:val="single" w:sz="4" w:space="0" w:color="auto"/>
            </w:tcBorders>
          </w:tcPr>
          <w:p w14:paraId="7D05C9EF" w14:textId="77777777" w:rsidR="007A1587" w:rsidRPr="007A1587" w:rsidRDefault="007A1587" w:rsidP="007A1587">
            <w:pPr>
              <w:rPr>
                <w:rFonts w:cstheme="minorHAnsi"/>
                <w:sz w:val="20"/>
                <w:szCs w:val="20"/>
              </w:rPr>
            </w:pPr>
            <w:r w:rsidRPr="007A1587">
              <w:rPr>
                <w:rFonts w:cstheme="minorHAnsi"/>
                <w:sz w:val="20"/>
                <w:szCs w:val="20"/>
              </w:rPr>
              <w:t>135</w:t>
            </w:r>
          </w:p>
        </w:tc>
        <w:tc>
          <w:tcPr>
            <w:tcW w:w="852" w:type="dxa"/>
            <w:tcBorders>
              <w:left w:val="single" w:sz="4" w:space="0" w:color="auto"/>
            </w:tcBorders>
          </w:tcPr>
          <w:p w14:paraId="6220DD4B" w14:textId="77777777" w:rsidR="007A1587" w:rsidRPr="007A1587" w:rsidRDefault="007A1587" w:rsidP="007A1587">
            <w:pPr>
              <w:spacing w:line="276" w:lineRule="auto"/>
              <w:rPr>
                <w:rFonts w:cstheme="minorHAnsi"/>
                <w:sz w:val="20"/>
                <w:szCs w:val="20"/>
              </w:rPr>
            </w:pPr>
            <w:r w:rsidRPr="007A1587">
              <w:rPr>
                <w:rFonts w:cstheme="minorHAnsi"/>
                <w:sz w:val="20"/>
                <w:szCs w:val="20"/>
              </w:rPr>
              <w:t>28%</w:t>
            </w:r>
          </w:p>
        </w:tc>
        <w:tc>
          <w:tcPr>
            <w:tcW w:w="854" w:type="dxa"/>
            <w:tcBorders>
              <w:right w:val="nil"/>
            </w:tcBorders>
          </w:tcPr>
          <w:p w14:paraId="21D66FAC" w14:textId="77777777" w:rsidR="007A1587" w:rsidRPr="007A1587" w:rsidRDefault="007A1587" w:rsidP="007A1587">
            <w:pPr>
              <w:rPr>
                <w:rFonts w:cstheme="minorHAnsi"/>
                <w:sz w:val="20"/>
                <w:szCs w:val="20"/>
              </w:rPr>
            </w:pPr>
            <w:r w:rsidRPr="007A1587">
              <w:rPr>
                <w:rFonts w:cstheme="minorHAnsi"/>
                <w:sz w:val="20"/>
                <w:szCs w:val="20"/>
              </w:rPr>
              <w:t>56%</w:t>
            </w:r>
          </w:p>
        </w:tc>
        <w:tc>
          <w:tcPr>
            <w:tcW w:w="722" w:type="dxa"/>
            <w:tcBorders>
              <w:left w:val="single" w:sz="4" w:space="0" w:color="auto"/>
            </w:tcBorders>
          </w:tcPr>
          <w:p w14:paraId="3A86E2C4" w14:textId="77777777" w:rsidR="007A1587" w:rsidRPr="007A1587" w:rsidRDefault="007A1587" w:rsidP="007A1587">
            <w:pPr>
              <w:rPr>
                <w:rFonts w:cstheme="minorHAnsi"/>
                <w:sz w:val="20"/>
                <w:szCs w:val="20"/>
              </w:rPr>
            </w:pPr>
            <w:r w:rsidRPr="007A1587">
              <w:rPr>
                <w:rFonts w:cstheme="minorHAnsi"/>
                <w:sz w:val="20"/>
                <w:szCs w:val="20"/>
              </w:rPr>
              <w:t>26%</w:t>
            </w:r>
          </w:p>
        </w:tc>
        <w:tc>
          <w:tcPr>
            <w:tcW w:w="695" w:type="dxa"/>
            <w:tcBorders>
              <w:right w:val="nil"/>
            </w:tcBorders>
          </w:tcPr>
          <w:p w14:paraId="63B64567" w14:textId="77777777" w:rsidR="007A1587" w:rsidRPr="007A1587" w:rsidRDefault="007A1587" w:rsidP="007A1587">
            <w:pPr>
              <w:rPr>
                <w:rFonts w:cstheme="minorHAnsi"/>
                <w:sz w:val="20"/>
                <w:szCs w:val="20"/>
              </w:rPr>
            </w:pPr>
            <w:r w:rsidRPr="007A1587">
              <w:rPr>
                <w:rFonts w:cstheme="minorHAnsi"/>
                <w:sz w:val="20"/>
                <w:szCs w:val="20"/>
              </w:rPr>
              <w:t>58%</w:t>
            </w:r>
          </w:p>
        </w:tc>
        <w:tc>
          <w:tcPr>
            <w:tcW w:w="696" w:type="dxa"/>
            <w:tcBorders>
              <w:left w:val="single" w:sz="4" w:space="0" w:color="auto"/>
            </w:tcBorders>
          </w:tcPr>
          <w:p w14:paraId="62917634" w14:textId="77777777" w:rsidR="007A1587" w:rsidRPr="007A1587" w:rsidRDefault="007A1587" w:rsidP="007A1587">
            <w:pPr>
              <w:rPr>
                <w:rFonts w:cstheme="minorHAnsi"/>
                <w:sz w:val="20"/>
                <w:szCs w:val="20"/>
              </w:rPr>
            </w:pPr>
            <w:r w:rsidRPr="007A1587">
              <w:rPr>
                <w:rFonts w:cstheme="minorHAnsi"/>
                <w:sz w:val="20"/>
                <w:szCs w:val="20"/>
              </w:rPr>
              <w:t>33%</w:t>
            </w:r>
          </w:p>
        </w:tc>
        <w:tc>
          <w:tcPr>
            <w:tcW w:w="722" w:type="dxa"/>
            <w:tcBorders>
              <w:right w:val="nil"/>
            </w:tcBorders>
          </w:tcPr>
          <w:p w14:paraId="0170976A" w14:textId="77777777" w:rsidR="007A1587" w:rsidRPr="007A1587" w:rsidRDefault="007A1587" w:rsidP="007A1587">
            <w:pPr>
              <w:rPr>
                <w:rFonts w:cstheme="minorHAnsi"/>
                <w:sz w:val="20"/>
                <w:szCs w:val="20"/>
              </w:rPr>
            </w:pPr>
            <w:r w:rsidRPr="007A1587">
              <w:rPr>
                <w:rFonts w:cstheme="minorHAnsi"/>
                <w:sz w:val="20"/>
                <w:szCs w:val="20"/>
              </w:rPr>
              <w:t>49%</w:t>
            </w:r>
          </w:p>
        </w:tc>
        <w:tc>
          <w:tcPr>
            <w:tcW w:w="710" w:type="dxa"/>
            <w:tcBorders>
              <w:left w:val="single" w:sz="4" w:space="0" w:color="auto"/>
            </w:tcBorders>
          </w:tcPr>
          <w:p w14:paraId="576D6DE9" w14:textId="77777777" w:rsidR="007A1587" w:rsidRPr="007A1587" w:rsidRDefault="007A1587" w:rsidP="007A1587">
            <w:pPr>
              <w:rPr>
                <w:rFonts w:cstheme="minorHAnsi"/>
                <w:sz w:val="20"/>
                <w:szCs w:val="20"/>
              </w:rPr>
            </w:pPr>
            <w:r w:rsidRPr="007A1587">
              <w:rPr>
                <w:rFonts w:cstheme="minorHAnsi"/>
                <w:sz w:val="20"/>
                <w:szCs w:val="20"/>
              </w:rPr>
              <w:t>38%</w:t>
            </w:r>
          </w:p>
        </w:tc>
        <w:tc>
          <w:tcPr>
            <w:tcW w:w="708" w:type="dxa"/>
            <w:tcBorders>
              <w:right w:val="nil"/>
            </w:tcBorders>
          </w:tcPr>
          <w:p w14:paraId="1C1E6A86" w14:textId="77777777" w:rsidR="007A1587" w:rsidRPr="007A1587" w:rsidRDefault="007A1587" w:rsidP="007A1587">
            <w:pPr>
              <w:rPr>
                <w:rFonts w:cstheme="minorHAnsi"/>
                <w:sz w:val="20"/>
                <w:szCs w:val="20"/>
              </w:rPr>
            </w:pPr>
            <w:r w:rsidRPr="007A1587">
              <w:rPr>
                <w:rFonts w:cstheme="minorHAnsi"/>
                <w:sz w:val="20"/>
                <w:szCs w:val="20"/>
              </w:rPr>
              <w:t>38%</w:t>
            </w:r>
          </w:p>
        </w:tc>
        <w:tc>
          <w:tcPr>
            <w:tcW w:w="708" w:type="dxa"/>
            <w:tcBorders>
              <w:left w:val="single" w:sz="4" w:space="0" w:color="auto"/>
            </w:tcBorders>
          </w:tcPr>
          <w:p w14:paraId="55E964AE" w14:textId="77777777" w:rsidR="007A1587" w:rsidRPr="007A1587" w:rsidRDefault="007A1587" w:rsidP="007A1587">
            <w:pPr>
              <w:rPr>
                <w:rFonts w:cstheme="minorHAnsi"/>
                <w:sz w:val="20"/>
                <w:szCs w:val="20"/>
              </w:rPr>
            </w:pPr>
            <w:r w:rsidRPr="007A1587">
              <w:rPr>
                <w:rFonts w:cstheme="minorHAnsi"/>
                <w:sz w:val="20"/>
                <w:szCs w:val="20"/>
              </w:rPr>
              <w:t>39%</w:t>
            </w:r>
          </w:p>
        </w:tc>
        <w:tc>
          <w:tcPr>
            <w:tcW w:w="710" w:type="dxa"/>
            <w:tcBorders>
              <w:right w:val="single" w:sz="4" w:space="0" w:color="auto"/>
            </w:tcBorders>
          </w:tcPr>
          <w:p w14:paraId="75C8446B" w14:textId="77777777" w:rsidR="007A1587" w:rsidRPr="007A1587" w:rsidRDefault="007A1587" w:rsidP="007A1587">
            <w:pPr>
              <w:rPr>
                <w:rFonts w:cstheme="minorHAnsi"/>
                <w:sz w:val="20"/>
                <w:szCs w:val="20"/>
              </w:rPr>
            </w:pPr>
            <w:r w:rsidRPr="007A1587">
              <w:rPr>
                <w:rFonts w:cstheme="minorHAnsi"/>
                <w:sz w:val="20"/>
                <w:szCs w:val="20"/>
              </w:rPr>
              <w:t>22%</w:t>
            </w:r>
          </w:p>
        </w:tc>
        <w:tc>
          <w:tcPr>
            <w:tcW w:w="710" w:type="dxa"/>
            <w:tcBorders>
              <w:left w:val="single" w:sz="4" w:space="0" w:color="auto"/>
            </w:tcBorders>
          </w:tcPr>
          <w:p w14:paraId="1EF5BB94" w14:textId="77777777" w:rsidR="007A1587" w:rsidRPr="007A1587" w:rsidRDefault="007A1587" w:rsidP="007A1587">
            <w:pPr>
              <w:rPr>
                <w:rFonts w:cstheme="minorHAnsi"/>
                <w:sz w:val="20"/>
                <w:szCs w:val="20"/>
              </w:rPr>
            </w:pPr>
            <w:r w:rsidRPr="007A1587">
              <w:rPr>
                <w:rFonts w:cstheme="minorHAnsi"/>
                <w:sz w:val="20"/>
                <w:szCs w:val="20"/>
              </w:rPr>
              <w:t>25%</w:t>
            </w:r>
          </w:p>
        </w:tc>
        <w:tc>
          <w:tcPr>
            <w:tcW w:w="843" w:type="dxa"/>
            <w:tcBorders>
              <w:right w:val="single" w:sz="4" w:space="0" w:color="auto"/>
            </w:tcBorders>
          </w:tcPr>
          <w:p w14:paraId="5429D63C" w14:textId="77777777" w:rsidR="007A1587" w:rsidRPr="007A1587" w:rsidRDefault="007A1587" w:rsidP="007A1587">
            <w:pPr>
              <w:rPr>
                <w:rFonts w:cstheme="minorHAnsi"/>
                <w:sz w:val="20"/>
                <w:szCs w:val="20"/>
              </w:rPr>
            </w:pPr>
            <w:r w:rsidRPr="007A1587">
              <w:rPr>
                <w:rFonts w:cstheme="minorHAnsi"/>
                <w:sz w:val="20"/>
                <w:szCs w:val="20"/>
              </w:rPr>
              <w:t>53%</w:t>
            </w:r>
          </w:p>
        </w:tc>
        <w:tc>
          <w:tcPr>
            <w:tcW w:w="710" w:type="dxa"/>
            <w:tcBorders>
              <w:left w:val="single" w:sz="4" w:space="0" w:color="auto"/>
            </w:tcBorders>
          </w:tcPr>
          <w:p w14:paraId="640CA1D9" w14:textId="77777777" w:rsidR="007A1587" w:rsidRPr="007A1587" w:rsidRDefault="007A1587" w:rsidP="007A1587">
            <w:pPr>
              <w:rPr>
                <w:rFonts w:cstheme="minorHAnsi"/>
                <w:sz w:val="20"/>
                <w:szCs w:val="20"/>
              </w:rPr>
            </w:pPr>
            <w:r w:rsidRPr="007A1587">
              <w:rPr>
                <w:rFonts w:cstheme="minorHAnsi"/>
                <w:sz w:val="20"/>
                <w:szCs w:val="20"/>
              </w:rPr>
              <w:t>25%</w:t>
            </w:r>
          </w:p>
        </w:tc>
        <w:tc>
          <w:tcPr>
            <w:tcW w:w="710" w:type="dxa"/>
            <w:tcBorders>
              <w:right w:val="single" w:sz="4" w:space="0" w:color="auto"/>
            </w:tcBorders>
          </w:tcPr>
          <w:p w14:paraId="53A9EACE" w14:textId="77777777" w:rsidR="007A1587" w:rsidRPr="007A1587" w:rsidRDefault="007A1587" w:rsidP="007A1587">
            <w:pPr>
              <w:rPr>
                <w:rFonts w:cstheme="minorHAnsi"/>
                <w:sz w:val="20"/>
                <w:szCs w:val="20"/>
              </w:rPr>
            </w:pPr>
            <w:r w:rsidRPr="007A1587">
              <w:rPr>
                <w:rFonts w:cstheme="minorHAnsi"/>
                <w:sz w:val="20"/>
                <w:szCs w:val="20"/>
              </w:rPr>
              <w:t>58%</w:t>
            </w:r>
          </w:p>
        </w:tc>
        <w:tc>
          <w:tcPr>
            <w:tcW w:w="710" w:type="dxa"/>
            <w:tcBorders>
              <w:left w:val="single" w:sz="4" w:space="0" w:color="auto"/>
            </w:tcBorders>
          </w:tcPr>
          <w:p w14:paraId="38A1CD08" w14:textId="77777777" w:rsidR="007A1587" w:rsidRPr="007A1587" w:rsidRDefault="007A1587" w:rsidP="007A1587">
            <w:pPr>
              <w:rPr>
                <w:rFonts w:cstheme="minorHAnsi"/>
                <w:sz w:val="20"/>
                <w:szCs w:val="20"/>
              </w:rPr>
            </w:pPr>
            <w:r w:rsidRPr="007A1587">
              <w:rPr>
                <w:rFonts w:cstheme="minorHAnsi"/>
                <w:sz w:val="20"/>
                <w:szCs w:val="20"/>
              </w:rPr>
              <w:t>17%</w:t>
            </w:r>
          </w:p>
        </w:tc>
        <w:tc>
          <w:tcPr>
            <w:tcW w:w="710" w:type="dxa"/>
          </w:tcPr>
          <w:p w14:paraId="324390D6" w14:textId="77777777" w:rsidR="007A1587" w:rsidRPr="007A1587" w:rsidRDefault="007A1587" w:rsidP="007A1587">
            <w:pPr>
              <w:rPr>
                <w:rFonts w:cstheme="minorHAnsi"/>
                <w:sz w:val="20"/>
                <w:szCs w:val="20"/>
              </w:rPr>
            </w:pPr>
            <w:r w:rsidRPr="007A1587">
              <w:rPr>
                <w:rFonts w:cstheme="minorHAnsi"/>
                <w:sz w:val="20"/>
                <w:szCs w:val="20"/>
              </w:rPr>
              <w:t>69%</w:t>
            </w:r>
          </w:p>
        </w:tc>
      </w:tr>
      <w:tr w:rsidR="007A1587" w:rsidRPr="00B055D2" w14:paraId="19815421" w14:textId="77777777" w:rsidTr="0038326D">
        <w:tc>
          <w:tcPr>
            <w:tcW w:w="1843" w:type="dxa"/>
            <w:tcBorders>
              <w:right w:val="single" w:sz="4" w:space="0" w:color="auto"/>
            </w:tcBorders>
          </w:tcPr>
          <w:p w14:paraId="6BCCCAA8" w14:textId="77777777" w:rsidR="007A1587" w:rsidRPr="00B055D2" w:rsidRDefault="007A1587" w:rsidP="007A1587">
            <w:pPr>
              <w:rPr>
                <w:sz w:val="20"/>
                <w:szCs w:val="20"/>
              </w:rPr>
            </w:pPr>
            <w:r w:rsidRPr="00B055D2">
              <w:rPr>
                <w:sz w:val="20"/>
                <w:szCs w:val="20"/>
              </w:rPr>
              <w:t>QLD</w:t>
            </w:r>
          </w:p>
        </w:tc>
        <w:tc>
          <w:tcPr>
            <w:tcW w:w="709" w:type="dxa"/>
            <w:tcBorders>
              <w:right w:val="single" w:sz="4" w:space="0" w:color="auto"/>
            </w:tcBorders>
          </w:tcPr>
          <w:p w14:paraId="2A876E57" w14:textId="77777777" w:rsidR="007A1587" w:rsidRPr="007A1587" w:rsidRDefault="007A1587" w:rsidP="007A1587">
            <w:pPr>
              <w:rPr>
                <w:rFonts w:cstheme="minorHAnsi"/>
                <w:sz w:val="20"/>
                <w:szCs w:val="20"/>
              </w:rPr>
            </w:pPr>
            <w:r w:rsidRPr="007A1587">
              <w:rPr>
                <w:rFonts w:cstheme="minorHAnsi"/>
                <w:sz w:val="20"/>
                <w:szCs w:val="20"/>
              </w:rPr>
              <w:t>61</w:t>
            </w:r>
          </w:p>
        </w:tc>
        <w:tc>
          <w:tcPr>
            <w:tcW w:w="852" w:type="dxa"/>
            <w:tcBorders>
              <w:left w:val="single" w:sz="4" w:space="0" w:color="auto"/>
            </w:tcBorders>
          </w:tcPr>
          <w:p w14:paraId="28A0DB3F" w14:textId="77777777" w:rsidR="007A1587" w:rsidRPr="007A1587" w:rsidRDefault="007A1587" w:rsidP="007A1587">
            <w:pPr>
              <w:rPr>
                <w:rFonts w:cstheme="minorHAnsi"/>
                <w:sz w:val="20"/>
                <w:szCs w:val="20"/>
              </w:rPr>
            </w:pPr>
            <w:r w:rsidRPr="007A1587">
              <w:rPr>
                <w:rFonts w:cstheme="minorHAnsi"/>
                <w:sz w:val="20"/>
                <w:szCs w:val="20"/>
              </w:rPr>
              <w:t>23%</w:t>
            </w:r>
          </w:p>
        </w:tc>
        <w:tc>
          <w:tcPr>
            <w:tcW w:w="854" w:type="dxa"/>
            <w:tcBorders>
              <w:right w:val="nil"/>
            </w:tcBorders>
          </w:tcPr>
          <w:p w14:paraId="3E07B8FC" w14:textId="77777777" w:rsidR="007A1587" w:rsidRPr="007A1587" w:rsidRDefault="007A1587" w:rsidP="007A1587">
            <w:pPr>
              <w:rPr>
                <w:rFonts w:cstheme="minorHAnsi"/>
                <w:sz w:val="20"/>
                <w:szCs w:val="20"/>
              </w:rPr>
            </w:pPr>
            <w:r w:rsidRPr="007A1587">
              <w:rPr>
                <w:rFonts w:cstheme="minorHAnsi"/>
                <w:sz w:val="20"/>
                <w:szCs w:val="20"/>
              </w:rPr>
              <w:t>64%</w:t>
            </w:r>
          </w:p>
        </w:tc>
        <w:tc>
          <w:tcPr>
            <w:tcW w:w="722" w:type="dxa"/>
            <w:tcBorders>
              <w:left w:val="single" w:sz="4" w:space="0" w:color="auto"/>
            </w:tcBorders>
          </w:tcPr>
          <w:p w14:paraId="49505EC2" w14:textId="77777777" w:rsidR="007A1587" w:rsidRPr="007A1587" w:rsidRDefault="007A1587" w:rsidP="007A1587">
            <w:pPr>
              <w:rPr>
                <w:rFonts w:cstheme="minorHAnsi"/>
                <w:sz w:val="20"/>
                <w:szCs w:val="20"/>
              </w:rPr>
            </w:pPr>
            <w:r w:rsidRPr="007A1587">
              <w:rPr>
                <w:rFonts w:cstheme="minorHAnsi"/>
                <w:sz w:val="20"/>
                <w:szCs w:val="20"/>
              </w:rPr>
              <w:t>16%</w:t>
            </w:r>
          </w:p>
        </w:tc>
        <w:tc>
          <w:tcPr>
            <w:tcW w:w="695" w:type="dxa"/>
            <w:tcBorders>
              <w:right w:val="nil"/>
            </w:tcBorders>
          </w:tcPr>
          <w:p w14:paraId="2B500FB2" w14:textId="77777777" w:rsidR="007A1587" w:rsidRPr="007A1587" w:rsidRDefault="007A1587" w:rsidP="007A1587">
            <w:pPr>
              <w:rPr>
                <w:rFonts w:cstheme="minorHAnsi"/>
                <w:sz w:val="20"/>
                <w:szCs w:val="20"/>
              </w:rPr>
            </w:pPr>
            <w:r w:rsidRPr="007A1587">
              <w:rPr>
                <w:rFonts w:cstheme="minorHAnsi"/>
                <w:sz w:val="20"/>
                <w:szCs w:val="20"/>
              </w:rPr>
              <w:t>70%</w:t>
            </w:r>
          </w:p>
        </w:tc>
        <w:tc>
          <w:tcPr>
            <w:tcW w:w="696" w:type="dxa"/>
            <w:tcBorders>
              <w:left w:val="single" w:sz="4" w:space="0" w:color="auto"/>
            </w:tcBorders>
          </w:tcPr>
          <w:p w14:paraId="3976E3A0" w14:textId="77777777" w:rsidR="007A1587" w:rsidRPr="007A1587" w:rsidRDefault="007A1587" w:rsidP="007A1587">
            <w:pPr>
              <w:rPr>
                <w:rFonts w:cstheme="minorHAnsi"/>
                <w:sz w:val="20"/>
                <w:szCs w:val="20"/>
              </w:rPr>
            </w:pPr>
            <w:r w:rsidRPr="007A1587">
              <w:rPr>
                <w:rFonts w:cstheme="minorHAnsi"/>
                <w:sz w:val="20"/>
                <w:szCs w:val="20"/>
              </w:rPr>
              <w:t>25%</w:t>
            </w:r>
          </w:p>
        </w:tc>
        <w:tc>
          <w:tcPr>
            <w:tcW w:w="722" w:type="dxa"/>
            <w:tcBorders>
              <w:right w:val="nil"/>
            </w:tcBorders>
          </w:tcPr>
          <w:p w14:paraId="2107414D" w14:textId="77777777" w:rsidR="007A1587" w:rsidRPr="007A1587" w:rsidRDefault="007A1587" w:rsidP="007A1587">
            <w:pPr>
              <w:rPr>
                <w:rFonts w:cstheme="minorHAnsi"/>
                <w:sz w:val="20"/>
                <w:szCs w:val="20"/>
              </w:rPr>
            </w:pPr>
            <w:r w:rsidRPr="007A1587">
              <w:rPr>
                <w:rFonts w:cstheme="minorHAnsi"/>
                <w:sz w:val="20"/>
                <w:szCs w:val="20"/>
              </w:rPr>
              <w:t>58%</w:t>
            </w:r>
          </w:p>
        </w:tc>
        <w:tc>
          <w:tcPr>
            <w:tcW w:w="710" w:type="dxa"/>
            <w:tcBorders>
              <w:left w:val="single" w:sz="4" w:space="0" w:color="auto"/>
            </w:tcBorders>
          </w:tcPr>
          <w:p w14:paraId="2E60E816" w14:textId="77777777" w:rsidR="007A1587" w:rsidRPr="007A1587" w:rsidRDefault="007A1587" w:rsidP="007A1587">
            <w:pPr>
              <w:rPr>
                <w:rFonts w:cstheme="minorHAnsi"/>
                <w:sz w:val="20"/>
                <w:szCs w:val="20"/>
              </w:rPr>
            </w:pPr>
            <w:r w:rsidRPr="007A1587">
              <w:rPr>
                <w:rFonts w:cstheme="minorHAnsi"/>
                <w:sz w:val="20"/>
                <w:szCs w:val="20"/>
              </w:rPr>
              <w:t>35%</w:t>
            </w:r>
          </w:p>
        </w:tc>
        <w:tc>
          <w:tcPr>
            <w:tcW w:w="708" w:type="dxa"/>
            <w:tcBorders>
              <w:right w:val="nil"/>
            </w:tcBorders>
          </w:tcPr>
          <w:p w14:paraId="56B467E9" w14:textId="77777777" w:rsidR="007A1587" w:rsidRPr="007A1587" w:rsidRDefault="007A1587" w:rsidP="007A1587">
            <w:pPr>
              <w:rPr>
                <w:rFonts w:cstheme="minorHAnsi"/>
                <w:sz w:val="20"/>
                <w:szCs w:val="20"/>
              </w:rPr>
            </w:pPr>
            <w:r w:rsidRPr="007A1587">
              <w:rPr>
                <w:rFonts w:cstheme="minorHAnsi"/>
                <w:sz w:val="20"/>
                <w:szCs w:val="20"/>
              </w:rPr>
              <w:t>45%</w:t>
            </w:r>
          </w:p>
        </w:tc>
        <w:tc>
          <w:tcPr>
            <w:tcW w:w="708" w:type="dxa"/>
            <w:tcBorders>
              <w:left w:val="single" w:sz="4" w:space="0" w:color="auto"/>
            </w:tcBorders>
          </w:tcPr>
          <w:p w14:paraId="62034044" w14:textId="77777777" w:rsidR="007A1587" w:rsidRPr="007A1587" w:rsidRDefault="007A1587" w:rsidP="007A1587">
            <w:pPr>
              <w:rPr>
                <w:rFonts w:cstheme="minorHAnsi"/>
                <w:sz w:val="20"/>
                <w:szCs w:val="20"/>
              </w:rPr>
            </w:pPr>
            <w:r w:rsidRPr="007A1587">
              <w:rPr>
                <w:rFonts w:cstheme="minorHAnsi"/>
                <w:sz w:val="20"/>
                <w:szCs w:val="20"/>
              </w:rPr>
              <w:t>29%</w:t>
            </w:r>
          </w:p>
        </w:tc>
        <w:tc>
          <w:tcPr>
            <w:tcW w:w="710" w:type="dxa"/>
            <w:tcBorders>
              <w:right w:val="single" w:sz="4" w:space="0" w:color="auto"/>
            </w:tcBorders>
          </w:tcPr>
          <w:p w14:paraId="31C55CC0" w14:textId="77777777" w:rsidR="007A1587" w:rsidRPr="007A1587" w:rsidRDefault="007A1587" w:rsidP="007A1587">
            <w:pPr>
              <w:rPr>
                <w:rFonts w:cstheme="minorHAnsi"/>
                <w:sz w:val="20"/>
                <w:szCs w:val="20"/>
              </w:rPr>
            </w:pPr>
            <w:r w:rsidRPr="007A1587">
              <w:rPr>
                <w:rFonts w:cstheme="minorHAnsi"/>
                <w:sz w:val="20"/>
                <w:szCs w:val="20"/>
              </w:rPr>
              <w:t>30%</w:t>
            </w:r>
          </w:p>
        </w:tc>
        <w:tc>
          <w:tcPr>
            <w:tcW w:w="710" w:type="dxa"/>
            <w:tcBorders>
              <w:left w:val="single" w:sz="4" w:space="0" w:color="auto"/>
            </w:tcBorders>
          </w:tcPr>
          <w:p w14:paraId="7B8408BD" w14:textId="77777777" w:rsidR="007A1587" w:rsidRPr="007A1587" w:rsidRDefault="007A1587" w:rsidP="007A1587">
            <w:pPr>
              <w:rPr>
                <w:rFonts w:cstheme="minorHAnsi"/>
                <w:sz w:val="20"/>
                <w:szCs w:val="20"/>
              </w:rPr>
            </w:pPr>
            <w:r w:rsidRPr="007A1587">
              <w:rPr>
                <w:rFonts w:cstheme="minorHAnsi"/>
                <w:sz w:val="20"/>
                <w:szCs w:val="20"/>
              </w:rPr>
              <w:t>21%</w:t>
            </w:r>
          </w:p>
        </w:tc>
        <w:tc>
          <w:tcPr>
            <w:tcW w:w="843" w:type="dxa"/>
            <w:tcBorders>
              <w:right w:val="single" w:sz="4" w:space="0" w:color="auto"/>
            </w:tcBorders>
          </w:tcPr>
          <w:p w14:paraId="13503672" w14:textId="77777777" w:rsidR="007A1587" w:rsidRPr="007A1587" w:rsidRDefault="007A1587" w:rsidP="007A1587">
            <w:pPr>
              <w:rPr>
                <w:rFonts w:cstheme="minorHAnsi"/>
                <w:sz w:val="20"/>
                <w:szCs w:val="20"/>
              </w:rPr>
            </w:pPr>
            <w:r w:rsidRPr="007A1587">
              <w:rPr>
                <w:rFonts w:cstheme="minorHAnsi"/>
                <w:sz w:val="20"/>
                <w:szCs w:val="20"/>
              </w:rPr>
              <w:t>56%</w:t>
            </w:r>
          </w:p>
        </w:tc>
        <w:tc>
          <w:tcPr>
            <w:tcW w:w="710" w:type="dxa"/>
            <w:tcBorders>
              <w:left w:val="single" w:sz="4" w:space="0" w:color="auto"/>
            </w:tcBorders>
          </w:tcPr>
          <w:p w14:paraId="07456997" w14:textId="77777777" w:rsidR="007A1587" w:rsidRPr="007A1587" w:rsidRDefault="007A1587" w:rsidP="007A1587">
            <w:pPr>
              <w:rPr>
                <w:rFonts w:cstheme="minorHAnsi"/>
                <w:sz w:val="20"/>
                <w:szCs w:val="20"/>
              </w:rPr>
            </w:pPr>
            <w:r w:rsidRPr="007A1587">
              <w:rPr>
                <w:rFonts w:cstheme="minorHAnsi"/>
                <w:sz w:val="20"/>
                <w:szCs w:val="20"/>
              </w:rPr>
              <w:t>37%</w:t>
            </w:r>
          </w:p>
        </w:tc>
        <w:tc>
          <w:tcPr>
            <w:tcW w:w="710" w:type="dxa"/>
            <w:tcBorders>
              <w:right w:val="single" w:sz="4" w:space="0" w:color="auto"/>
            </w:tcBorders>
          </w:tcPr>
          <w:p w14:paraId="0CF085D9" w14:textId="77777777" w:rsidR="007A1587" w:rsidRPr="007A1587" w:rsidRDefault="007A1587" w:rsidP="007A1587">
            <w:pPr>
              <w:rPr>
                <w:rFonts w:cstheme="minorHAnsi"/>
                <w:sz w:val="20"/>
                <w:szCs w:val="20"/>
              </w:rPr>
            </w:pPr>
            <w:r w:rsidRPr="007A1587">
              <w:rPr>
                <w:rFonts w:cstheme="minorHAnsi"/>
                <w:sz w:val="20"/>
                <w:szCs w:val="20"/>
              </w:rPr>
              <w:t>44%</w:t>
            </w:r>
          </w:p>
        </w:tc>
        <w:tc>
          <w:tcPr>
            <w:tcW w:w="710" w:type="dxa"/>
            <w:tcBorders>
              <w:left w:val="single" w:sz="4" w:space="0" w:color="auto"/>
            </w:tcBorders>
          </w:tcPr>
          <w:p w14:paraId="024B8DF5" w14:textId="77777777" w:rsidR="007A1587" w:rsidRPr="007A1587" w:rsidRDefault="007A1587" w:rsidP="007A1587">
            <w:pPr>
              <w:rPr>
                <w:rFonts w:cstheme="minorHAnsi"/>
                <w:sz w:val="20"/>
                <w:szCs w:val="20"/>
              </w:rPr>
            </w:pPr>
            <w:r w:rsidRPr="007A1587">
              <w:rPr>
                <w:rFonts w:cstheme="minorHAnsi"/>
                <w:sz w:val="20"/>
                <w:szCs w:val="20"/>
              </w:rPr>
              <w:t>24%</w:t>
            </w:r>
          </w:p>
        </w:tc>
        <w:tc>
          <w:tcPr>
            <w:tcW w:w="710" w:type="dxa"/>
          </w:tcPr>
          <w:p w14:paraId="2791A55B" w14:textId="77777777" w:rsidR="007A1587" w:rsidRPr="007A1587" w:rsidRDefault="007A1587" w:rsidP="007A1587">
            <w:pPr>
              <w:rPr>
                <w:rFonts w:cstheme="minorHAnsi"/>
                <w:sz w:val="20"/>
                <w:szCs w:val="20"/>
              </w:rPr>
            </w:pPr>
            <w:r w:rsidRPr="007A1587">
              <w:rPr>
                <w:rFonts w:cstheme="minorHAnsi"/>
                <w:sz w:val="20"/>
                <w:szCs w:val="20"/>
              </w:rPr>
              <w:t>49%</w:t>
            </w:r>
          </w:p>
        </w:tc>
      </w:tr>
      <w:tr w:rsidR="007A1587" w:rsidRPr="00B055D2" w14:paraId="5C4A8012" w14:textId="77777777" w:rsidTr="0038326D">
        <w:tc>
          <w:tcPr>
            <w:tcW w:w="1843" w:type="dxa"/>
            <w:tcBorders>
              <w:right w:val="single" w:sz="4" w:space="0" w:color="auto"/>
            </w:tcBorders>
          </w:tcPr>
          <w:p w14:paraId="118525B9" w14:textId="77777777" w:rsidR="007A1587" w:rsidRPr="00B055D2" w:rsidRDefault="007A1587" w:rsidP="007A1587">
            <w:pPr>
              <w:rPr>
                <w:sz w:val="20"/>
                <w:szCs w:val="20"/>
              </w:rPr>
            </w:pPr>
            <w:r w:rsidRPr="00B055D2">
              <w:rPr>
                <w:sz w:val="20"/>
                <w:szCs w:val="20"/>
              </w:rPr>
              <w:t xml:space="preserve">WA </w:t>
            </w:r>
          </w:p>
        </w:tc>
        <w:tc>
          <w:tcPr>
            <w:tcW w:w="709" w:type="dxa"/>
            <w:tcBorders>
              <w:right w:val="single" w:sz="4" w:space="0" w:color="auto"/>
            </w:tcBorders>
          </w:tcPr>
          <w:p w14:paraId="3C04D25F" w14:textId="77777777" w:rsidR="007A1587" w:rsidRPr="007A1587" w:rsidRDefault="007A1587" w:rsidP="007A1587">
            <w:pPr>
              <w:rPr>
                <w:rFonts w:cstheme="minorHAnsi"/>
                <w:sz w:val="20"/>
                <w:szCs w:val="20"/>
              </w:rPr>
            </w:pPr>
            <w:r w:rsidRPr="007A1587">
              <w:rPr>
                <w:rFonts w:cstheme="minorHAnsi"/>
                <w:sz w:val="20"/>
                <w:szCs w:val="20"/>
              </w:rPr>
              <w:t>42</w:t>
            </w:r>
          </w:p>
        </w:tc>
        <w:tc>
          <w:tcPr>
            <w:tcW w:w="852" w:type="dxa"/>
            <w:tcBorders>
              <w:left w:val="single" w:sz="4" w:space="0" w:color="auto"/>
            </w:tcBorders>
          </w:tcPr>
          <w:p w14:paraId="200747C7" w14:textId="77777777" w:rsidR="007A1587" w:rsidRPr="007A1587" w:rsidRDefault="007A1587" w:rsidP="007A1587">
            <w:pPr>
              <w:spacing w:line="276" w:lineRule="auto"/>
              <w:rPr>
                <w:rFonts w:cstheme="minorHAnsi"/>
                <w:sz w:val="20"/>
                <w:szCs w:val="20"/>
              </w:rPr>
            </w:pPr>
            <w:r w:rsidRPr="007A1587">
              <w:rPr>
                <w:rFonts w:cstheme="minorHAnsi"/>
                <w:sz w:val="20"/>
                <w:szCs w:val="20"/>
              </w:rPr>
              <w:t>24%</w:t>
            </w:r>
          </w:p>
        </w:tc>
        <w:tc>
          <w:tcPr>
            <w:tcW w:w="854" w:type="dxa"/>
            <w:tcBorders>
              <w:right w:val="nil"/>
            </w:tcBorders>
          </w:tcPr>
          <w:p w14:paraId="525958C9" w14:textId="77777777" w:rsidR="007A1587" w:rsidRPr="007A1587" w:rsidRDefault="007A1587" w:rsidP="007A1587">
            <w:pPr>
              <w:rPr>
                <w:rFonts w:cstheme="minorHAnsi"/>
                <w:sz w:val="20"/>
                <w:szCs w:val="20"/>
              </w:rPr>
            </w:pPr>
            <w:r w:rsidRPr="007A1587">
              <w:rPr>
                <w:rFonts w:cstheme="minorHAnsi"/>
                <w:sz w:val="20"/>
                <w:szCs w:val="20"/>
              </w:rPr>
              <w:t>60%</w:t>
            </w:r>
          </w:p>
        </w:tc>
        <w:tc>
          <w:tcPr>
            <w:tcW w:w="722" w:type="dxa"/>
            <w:tcBorders>
              <w:left w:val="single" w:sz="4" w:space="0" w:color="auto"/>
            </w:tcBorders>
          </w:tcPr>
          <w:p w14:paraId="48AFF966" w14:textId="77777777" w:rsidR="007A1587" w:rsidRPr="007A1587" w:rsidRDefault="007A1587" w:rsidP="007A1587">
            <w:pPr>
              <w:rPr>
                <w:rFonts w:cstheme="minorHAnsi"/>
                <w:sz w:val="20"/>
                <w:szCs w:val="20"/>
              </w:rPr>
            </w:pPr>
            <w:r w:rsidRPr="007A1587">
              <w:rPr>
                <w:rFonts w:cstheme="minorHAnsi"/>
                <w:sz w:val="20"/>
                <w:szCs w:val="20"/>
              </w:rPr>
              <w:t>19%</w:t>
            </w:r>
          </w:p>
        </w:tc>
        <w:tc>
          <w:tcPr>
            <w:tcW w:w="695" w:type="dxa"/>
            <w:tcBorders>
              <w:right w:val="nil"/>
            </w:tcBorders>
          </w:tcPr>
          <w:p w14:paraId="21FFAADA" w14:textId="77777777" w:rsidR="007A1587" w:rsidRPr="007A1587" w:rsidRDefault="007A1587" w:rsidP="007A1587">
            <w:pPr>
              <w:rPr>
                <w:rFonts w:cstheme="minorHAnsi"/>
                <w:sz w:val="20"/>
                <w:szCs w:val="20"/>
              </w:rPr>
            </w:pPr>
            <w:r w:rsidRPr="007A1587">
              <w:rPr>
                <w:rFonts w:cstheme="minorHAnsi"/>
                <w:sz w:val="20"/>
                <w:szCs w:val="20"/>
              </w:rPr>
              <w:t>65%</w:t>
            </w:r>
          </w:p>
        </w:tc>
        <w:tc>
          <w:tcPr>
            <w:tcW w:w="696" w:type="dxa"/>
            <w:tcBorders>
              <w:left w:val="single" w:sz="4" w:space="0" w:color="auto"/>
            </w:tcBorders>
          </w:tcPr>
          <w:p w14:paraId="684A3D24" w14:textId="77777777" w:rsidR="007A1587" w:rsidRPr="007A1587" w:rsidRDefault="007A1587" w:rsidP="007A1587">
            <w:pPr>
              <w:rPr>
                <w:rFonts w:cstheme="minorHAnsi"/>
                <w:sz w:val="20"/>
                <w:szCs w:val="20"/>
              </w:rPr>
            </w:pPr>
            <w:r w:rsidRPr="007A1587">
              <w:rPr>
                <w:rFonts w:cstheme="minorHAnsi"/>
                <w:sz w:val="20"/>
                <w:szCs w:val="20"/>
              </w:rPr>
              <w:t>33%</w:t>
            </w:r>
          </w:p>
        </w:tc>
        <w:tc>
          <w:tcPr>
            <w:tcW w:w="722" w:type="dxa"/>
            <w:tcBorders>
              <w:right w:val="nil"/>
            </w:tcBorders>
          </w:tcPr>
          <w:p w14:paraId="03188704" w14:textId="77777777" w:rsidR="007A1587" w:rsidRPr="007A1587" w:rsidRDefault="007A1587" w:rsidP="007A1587">
            <w:pPr>
              <w:rPr>
                <w:rFonts w:cstheme="minorHAnsi"/>
                <w:sz w:val="20"/>
                <w:szCs w:val="20"/>
              </w:rPr>
            </w:pPr>
            <w:r w:rsidRPr="007A1587">
              <w:rPr>
                <w:rFonts w:cstheme="minorHAnsi"/>
                <w:sz w:val="20"/>
                <w:szCs w:val="20"/>
              </w:rPr>
              <w:t>56%</w:t>
            </w:r>
          </w:p>
        </w:tc>
        <w:tc>
          <w:tcPr>
            <w:tcW w:w="710" w:type="dxa"/>
            <w:tcBorders>
              <w:left w:val="single" w:sz="4" w:space="0" w:color="auto"/>
            </w:tcBorders>
          </w:tcPr>
          <w:p w14:paraId="5F005E5F" w14:textId="77777777" w:rsidR="007A1587" w:rsidRPr="007A1587" w:rsidRDefault="007A1587" w:rsidP="007A1587">
            <w:pPr>
              <w:rPr>
                <w:rFonts w:cstheme="minorHAnsi"/>
                <w:sz w:val="20"/>
                <w:szCs w:val="20"/>
              </w:rPr>
            </w:pPr>
            <w:r w:rsidRPr="007A1587">
              <w:rPr>
                <w:rFonts w:cstheme="minorHAnsi"/>
                <w:sz w:val="20"/>
                <w:szCs w:val="20"/>
              </w:rPr>
              <w:t>42%</w:t>
            </w:r>
          </w:p>
        </w:tc>
        <w:tc>
          <w:tcPr>
            <w:tcW w:w="708" w:type="dxa"/>
            <w:tcBorders>
              <w:right w:val="nil"/>
            </w:tcBorders>
          </w:tcPr>
          <w:p w14:paraId="2C314C04" w14:textId="77777777" w:rsidR="007A1587" w:rsidRPr="007A1587" w:rsidRDefault="007A1587" w:rsidP="007A1587">
            <w:pPr>
              <w:rPr>
                <w:rFonts w:cstheme="minorHAnsi"/>
                <w:sz w:val="20"/>
                <w:szCs w:val="20"/>
              </w:rPr>
            </w:pPr>
            <w:r w:rsidRPr="007A1587">
              <w:rPr>
                <w:rFonts w:cstheme="minorHAnsi"/>
                <w:sz w:val="20"/>
                <w:szCs w:val="20"/>
              </w:rPr>
              <w:t>35%</w:t>
            </w:r>
          </w:p>
        </w:tc>
        <w:tc>
          <w:tcPr>
            <w:tcW w:w="708" w:type="dxa"/>
            <w:tcBorders>
              <w:left w:val="single" w:sz="4" w:space="0" w:color="auto"/>
            </w:tcBorders>
          </w:tcPr>
          <w:p w14:paraId="7A3DF656" w14:textId="77777777" w:rsidR="007A1587" w:rsidRPr="007A1587" w:rsidRDefault="007A1587" w:rsidP="007A1587">
            <w:pPr>
              <w:rPr>
                <w:rFonts w:cstheme="minorHAnsi"/>
                <w:sz w:val="20"/>
                <w:szCs w:val="20"/>
              </w:rPr>
            </w:pPr>
            <w:r w:rsidRPr="007A1587">
              <w:rPr>
                <w:rFonts w:cstheme="minorHAnsi"/>
                <w:sz w:val="20"/>
                <w:szCs w:val="20"/>
              </w:rPr>
              <w:t>40%</w:t>
            </w:r>
          </w:p>
        </w:tc>
        <w:tc>
          <w:tcPr>
            <w:tcW w:w="710" w:type="dxa"/>
            <w:tcBorders>
              <w:right w:val="single" w:sz="4" w:space="0" w:color="auto"/>
            </w:tcBorders>
          </w:tcPr>
          <w:p w14:paraId="36204CFC" w14:textId="77777777" w:rsidR="007A1587" w:rsidRPr="007A1587" w:rsidRDefault="007A1587" w:rsidP="007A1587">
            <w:pPr>
              <w:rPr>
                <w:rFonts w:cstheme="minorHAnsi"/>
                <w:sz w:val="20"/>
                <w:szCs w:val="20"/>
              </w:rPr>
            </w:pPr>
            <w:r w:rsidRPr="007A1587">
              <w:rPr>
                <w:rFonts w:cstheme="minorHAnsi"/>
                <w:sz w:val="20"/>
                <w:szCs w:val="20"/>
              </w:rPr>
              <w:t>21%</w:t>
            </w:r>
          </w:p>
        </w:tc>
        <w:tc>
          <w:tcPr>
            <w:tcW w:w="710" w:type="dxa"/>
            <w:tcBorders>
              <w:left w:val="single" w:sz="4" w:space="0" w:color="auto"/>
            </w:tcBorders>
          </w:tcPr>
          <w:p w14:paraId="1036303F" w14:textId="77777777" w:rsidR="007A1587" w:rsidRPr="007A1587" w:rsidRDefault="007A1587" w:rsidP="007A1587">
            <w:pPr>
              <w:rPr>
                <w:rFonts w:cstheme="minorHAnsi"/>
                <w:sz w:val="20"/>
                <w:szCs w:val="20"/>
              </w:rPr>
            </w:pPr>
            <w:r w:rsidRPr="007A1587">
              <w:rPr>
                <w:rFonts w:cstheme="minorHAnsi"/>
                <w:sz w:val="20"/>
                <w:szCs w:val="20"/>
              </w:rPr>
              <w:t>10%</w:t>
            </w:r>
          </w:p>
        </w:tc>
        <w:tc>
          <w:tcPr>
            <w:tcW w:w="843" w:type="dxa"/>
            <w:tcBorders>
              <w:right w:val="single" w:sz="4" w:space="0" w:color="auto"/>
            </w:tcBorders>
          </w:tcPr>
          <w:p w14:paraId="09E5AC6B" w14:textId="77777777" w:rsidR="007A1587" w:rsidRPr="007A1587" w:rsidRDefault="007A1587" w:rsidP="007A1587">
            <w:pPr>
              <w:rPr>
                <w:rFonts w:cstheme="minorHAnsi"/>
                <w:sz w:val="20"/>
                <w:szCs w:val="20"/>
              </w:rPr>
            </w:pPr>
            <w:r w:rsidRPr="007A1587">
              <w:rPr>
                <w:rFonts w:cstheme="minorHAnsi"/>
                <w:sz w:val="20"/>
                <w:szCs w:val="20"/>
              </w:rPr>
              <w:t>48%</w:t>
            </w:r>
          </w:p>
        </w:tc>
        <w:tc>
          <w:tcPr>
            <w:tcW w:w="710" w:type="dxa"/>
            <w:tcBorders>
              <w:left w:val="single" w:sz="4" w:space="0" w:color="auto"/>
            </w:tcBorders>
          </w:tcPr>
          <w:p w14:paraId="4B143BF1" w14:textId="77777777" w:rsidR="007A1587" w:rsidRPr="007A1587" w:rsidRDefault="007A1587" w:rsidP="007A1587">
            <w:pPr>
              <w:rPr>
                <w:rFonts w:cstheme="minorHAnsi"/>
                <w:sz w:val="20"/>
                <w:szCs w:val="20"/>
              </w:rPr>
            </w:pPr>
            <w:r w:rsidRPr="007A1587">
              <w:rPr>
                <w:rFonts w:cstheme="minorHAnsi"/>
                <w:sz w:val="20"/>
                <w:szCs w:val="20"/>
              </w:rPr>
              <w:t>21%</w:t>
            </w:r>
          </w:p>
        </w:tc>
        <w:tc>
          <w:tcPr>
            <w:tcW w:w="710" w:type="dxa"/>
            <w:tcBorders>
              <w:right w:val="single" w:sz="4" w:space="0" w:color="auto"/>
            </w:tcBorders>
          </w:tcPr>
          <w:p w14:paraId="624C79CB" w14:textId="77777777" w:rsidR="007A1587" w:rsidRPr="007A1587" w:rsidRDefault="007A1587" w:rsidP="007A1587">
            <w:pPr>
              <w:rPr>
                <w:rFonts w:cstheme="minorHAnsi"/>
                <w:sz w:val="20"/>
                <w:szCs w:val="20"/>
              </w:rPr>
            </w:pPr>
            <w:r w:rsidRPr="007A1587">
              <w:rPr>
                <w:rFonts w:cstheme="minorHAnsi"/>
                <w:sz w:val="20"/>
                <w:szCs w:val="20"/>
              </w:rPr>
              <w:t>49%</w:t>
            </w:r>
          </w:p>
        </w:tc>
        <w:tc>
          <w:tcPr>
            <w:tcW w:w="710" w:type="dxa"/>
            <w:tcBorders>
              <w:left w:val="single" w:sz="4" w:space="0" w:color="auto"/>
            </w:tcBorders>
          </w:tcPr>
          <w:p w14:paraId="2AE95A82" w14:textId="77777777" w:rsidR="007A1587" w:rsidRPr="007A1587" w:rsidRDefault="007A1587" w:rsidP="007A1587">
            <w:pPr>
              <w:rPr>
                <w:rFonts w:cstheme="minorHAnsi"/>
                <w:sz w:val="20"/>
                <w:szCs w:val="20"/>
              </w:rPr>
            </w:pPr>
            <w:r w:rsidRPr="007A1587">
              <w:rPr>
                <w:rFonts w:cstheme="minorHAnsi"/>
                <w:sz w:val="20"/>
                <w:szCs w:val="20"/>
              </w:rPr>
              <w:t>12%</w:t>
            </w:r>
          </w:p>
        </w:tc>
        <w:tc>
          <w:tcPr>
            <w:tcW w:w="710" w:type="dxa"/>
          </w:tcPr>
          <w:p w14:paraId="5541E712" w14:textId="77777777" w:rsidR="007A1587" w:rsidRPr="007A1587" w:rsidRDefault="007A1587" w:rsidP="007A1587">
            <w:pPr>
              <w:rPr>
                <w:rFonts w:cstheme="minorHAnsi"/>
                <w:sz w:val="20"/>
                <w:szCs w:val="20"/>
              </w:rPr>
            </w:pPr>
            <w:r w:rsidRPr="007A1587">
              <w:rPr>
                <w:rFonts w:cstheme="minorHAnsi"/>
                <w:sz w:val="20"/>
                <w:szCs w:val="20"/>
              </w:rPr>
              <w:t>60%</w:t>
            </w:r>
          </w:p>
        </w:tc>
      </w:tr>
      <w:tr w:rsidR="002F41D3" w:rsidRPr="00B055D2" w14:paraId="406CB004" w14:textId="77777777" w:rsidTr="008F3F83">
        <w:tc>
          <w:tcPr>
            <w:tcW w:w="1843" w:type="dxa"/>
            <w:tcBorders>
              <w:right w:val="single" w:sz="4" w:space="0" w:color="auto"/>
            </w:tcBorders>
          </w:tcPr>
          <w:p w14:paraId="312006E9" w14:textId="77777777" w:rsidR="002F41D3" w:rsidRPr="00B055D2" w:rsidRDefault="002F41D3" w:rsidP="0038326D">
            <w:pPr>
              <w:rPr>
                <w:sz w:val="20"/>
                <w:szCs w:val="20"/>
              </w:rPr>
            </w:pPr>
            <w:r w:rsidRPr="00B055D2">
              <w:rPr>
                <w:sz w:val="20"/>
                <w:szCs w:val="20"/>
              </w:rPr>
              <w:t>TAS</w:t>
            </w:r>
          </w:p>
        </w:tc>
        <w:tc>
          <w:tcPr>
            <w:tcW w:w="12479" w:type="dxa"/>
            <w:gridSpan w:val="17"/>
          </w:tcPr>
          <w:p w14:paraId="34B5E05A" w14:textId="77777777" w:rsidR="002F41D3" w:rsidRPr="007A1587" w:rsidRDefault="002F41D3" w:rsidP="0038326D">
            <w:pPr>
              <w:rPr>
                <w:rFonts w:cstheme="minorHAnsi"/>
                <w:sz w:val="20"/>
                <w:szCs w:val="20"/>
              </w:rPr>
            </w:pPr>
            <w:r w:rsidRPr="007A1587">
              <w:rPr>
                <w:rFonts w:cstheme="minorHAnsi"/>
                <w:sz w:val="20"/>
                <w:szCs w:val="20"/>
              </w:rPr>
              <w:t>Not enough responses to report this category</w:t>
            </w:r>
          </w:p>
        </w:tc>
      </w:tr>
      <w:tr w:rsidR="007A1587" w:rsidRPr="00B055D2" w14:paraId="156EE5E1" w14:textId="77777777" w:rsidTr="0038326D">
        <w:tc>
          <w:tcPr>
            <w:tcW w:w="1843" w:type="dxa"/>
            <w:tcBorders>
              <w:right w:val="single" w:sz="4" w:space="0" w:color="auto"/>
            </w:tcBorders>
          </w:tcPr>
          <w:p w14:paraId="24A962B2" w14:textId="77777777" w:rsidR="007A1587" w:rsidRPr="00B055D2" w:rsidRDefault="007A1587" w:rsidP="007A1587">
            <w:pPr>
              <w:rPr>
                <w:sz w:val="20"/>
                <w:szCs w:val="20"/>
              </w:rPr>
            </w:pPr>
            <w:r w:rsidRPr="00B055D2">
              <w:rPr>
                <w:sz w:val="20"/>
                <w:szCs w:val="20"/>
              </w:rPr>
              <w:t>Female</w:t>
            </w:r>
          </w:p>
        </w:tc>
        <w:tc>
          <w:tcPr>
            <w:tcW w:w="709" w:type="dxa"/>
            <w:tcBorders>
              <w:right w:val="single" w:sz="4" w:space="0" w:color="auto"/>
            </w:tcBorders>
          </w:tcPr>
          <w:p w14:paraId="113C06F5" w14:textId="77777777" w:rsidR="007A1587" w:rsidRPr="007A1587" w:rsidRDefault="007A1587" w:rsidP="007A1587">
            <w:pPr>
              <w:rPr>
                <w:rFonts w:cstheme="minorHAnsi"/>
                <w:sz w:val="20"/>
                <w:szCs w:val="20"/>
              </w:rPr>
            </w:pPr>
            <w:r w:rsidRPr="007A1587">
              <w:rPr>
                <w:rFonts w:cstheme="minorHAnsi"/>
                <w:sz w:val="20"/>
                <w:szCs w:val="20"/>
              </w:rPr>
              <w:t>216</w:t>
            </w:r>
          </w:p>
        </w:tc>
        <w:tc>
          <w:tcPr>
            <w:tcW w:w="852" w:type="dxa"/>
            <w:tcBorders>
              <w:left w:val="single" w:sz="4" w:space="0" w:color="auto"/>
            </w:tcBorders>
          </w:tcPr>
          <w:p w14:paraId="46E392A3" w14:textId="77777777" w:rsidR="007A1587" w:rsidRPr="007A1587" w:rsidRDefault="007A1587" w:rsidP="007A1587">
            <w:pPr>
              <w:rPr>
                <w:rFonts w:cstheme="minorHAnsi"/>
                <w:sz w:val="20"/>
                <w:szCs w:val="20"/>
              </w:rPr>
            </w:pPr>
            <w:r w:rsidRPr="007A1587">
              <w:rPr>
                <w:rFonts w:cstheme="minorHAnsi"/>
                <w:sz w:val="20"/>
                <w:szCs w:val="20"/>
              </w:rPr>
              <w:t>28%</w:t>
            </w:r>
          </w:p>
        </w:tc>
        <w:tc>
          <w:tcPr>
            <w:tcW w:w="854" w:type="dxa"/>
            <w:tcBorders>
              <w:right w:val="nil"/>
            </w:tcBorders>
          </w:tcPr>
          <w:p w14:paraId="237D4272" w14:textId="77777777" w:rsidR="007A1587" w:rsidRPr="007A1587" w:rsidRDefault="007A1587" w:rsidP="007A1587">
            <w:pPr>
              <w:rPr>
                <w:rFonts w:cstheme="minorHAnsi"/>
                <w:sz w:val="20"/>
                <w:szCs w:val="20"/>
              </w:rPr>
            </w:pPr>
            <w:r w:rsidRPr="007A1587">
              <w:rPr>
                <w:rFonts w:cstheme="minorHAnsi"/>
                <w:sz w:val="20"/>
                <w:szCs w:val="20"/>
              </w:rPr>
              <w:t>53%</w:t>
            </w:r>
          </w:p>
        </w:tc>
        <w:tc>
          <w:tcPr>
            <w:tcW w:w="722" w:type="dxa"/>
            <w:tcBorders>
              <w:left w:val="single" w:sz="4" w:space="0" w:color="auto"/>
            </w:tcBorders>
          </w:tcPr>
          <w:p w14:paraId="176AD0FB" w14:textId="77777777" w:rsidR="007A1587" w:rsidRPr="007A1587" w:rsidRDefault="007A1587" w:rsidP="007A1587">
            <w:pPr>
              <w:rPr>
                <w:rFonts w:cstheme="minorHAnsi"/>
                <w:sz w:val="20"/>
                <w:szCs w:val="20"/>
              </w:rPr>
            </w:pPr>
            <w:r w:rsidRPr="007A1587">
              <w:rPr>
                <w:rFonts w:cstheme="minorHAnsi"/>
                <w:sz w:val="20"/>
                <w:szCs w:val="20"/>
              </w:rPr>
              <w:t>23%</w:t>
            </w:r>
          </w:p>
        </w:tc>
        <w:tc>
          <w:tcPr>
            <w:tcW w:w="695" w:type="dxa"/>
            <w:tcBorders>
              <w:right w:val="nil"/>
            </w:tcBorders>
          </w:tcPr>
          <w:p w14:paraId="77DFDE2F" w14:textId="77777777" w:rsidR="007A1587" w:rsidRPr="007A1587" w:rsidRDefault="007A1587" w:rsidP="007A1587">
            <w:pPr>
              <w:rPr>
                <w:rFonts w:cstheme="minorHAnsi"/>
                <w:sz w:val="20"/>
                <w:szCs w:val="20"/>
              </w:rPr>
            </w:pPr>
            <w:r w:rsidRPr="007A1587">
              <w:rPr>
                <w:rFonts w:cstheme="minorHAnsi"/>
                <w:sz w:val="20"/>
                <w:szCs w:val="20"/>
              </w:rPr>
              <w:t>58%</w:t>
            </w:r>
          </w:p>
        </w:tc>
        <w:tc>
          <w:tcPr>
            <w:tcW w:w="696" w:type="dxa"/>
            <w:tcBorders>
              <w:left w:val="single" w:sz="4" w:space="0" w:color="auto"/>
            </w:tcBorders>
          </w:tcPr>
          <w:p w14:paraId="625BA955" w14:textId="77777777" w:rsidR="007A1587" w:rsidRPr="007A1587" w:rsidRDefault="007A1587" w:rsidP="007A1587">
            <w:pPr>
              <w:rPr>
                <w:rFonts w:cstheme="minorHAnsi"/>
                <w:sz w:val="20"/>
                <w:szCs w:val="20"/>
              </w:rPr>
            </w:pPr>
            <w:r w:rsidRPr="007A1587">
              <w:rPr>
                <w:rFonts w:cstheme="minorHAnsi"/>
                <w:sz w:val="20"/>
                <w:szCs w:val="20"/>
              </w:rPr>
              <w:t>31%</w:t>
            </w:r>
          </w:p>
        </w:tc>
        <w:tc>
          <w:tcPr>
            <w:tcW w:w="722" w:type="dxa"/>
            <w:tcBorders>
              <w:right w:val="nil"/>
            </w:tcBorders>
          </w:tcPr>
          <w:p w14:paraId="717C103F" w14:textId="77777777" w:rsidR="007A1587" w:rsidRPr="007A1587" w:rsidRDefault="007A1587" w:rsidP="007A1587">
            <w:pPr>
              <w:rPr>
                <w:rFonts w:cstheme="minorHAnsi"/>
                <w:sz w:val="20"/>
                <w:szCs w:val="20"/>
              </w:rPr>
            </w:pPr>
            <w:r w:rsidRPr="007A1587">
              <w:rPr>
                <w:rFonts w:cstheme="minorHAnsi"/>
                <w:sz w:val="20"/>
                <w:szCs w:val="20"/>
              </w:rPr>
              <w:t>51%</w:t>
            </w:r>
          </w:p>
        </w:tc>
        <w:tc>
          <w:tcPr>
            <w:tcW w:w="710" w:type="dxa"/>
            <w:tcBorders>
              <w:left w:val="single" w:sz="4" w:space="0" w:color="auto"/>
            </w:tcBorders>
          </w:tcPr>
          <w:p w14:paraId="3F883015" w14:textId="77777777" w:rsidR="007A1587" w:rsidRPr="007A1587" w:rsidRDefault="007A1587" w:rsidP="007A1587">
            <w:pPr>
              <w:rPr>
                <w:rFonts w:cstheme="minorHAnsi"/>
                <w:sz w:val="20"/>
                <w:szCs w:val="20"/>
              </w:rPr>
            </w:pPr>
            <w:r w:rsidRPr="007A1587">
              <w:rPr>
                <w:rFonts w:cstheme="minorHAnsi"/>
                <w:sz w:val="20"/>
                <w:szCs w:val="20"/>
              </w:rPr>
              <w:t>40%</w:t>
            </w:r>
          </w:p>
        </w:tc>
        <w:tc>
          <w:tcPr>
            <w:tcW w:w="708" w:type="dxa"/>
            <w:tcBorders>
              <w:right w:val="nil"/>
            </w:tcBorders>
          </w:tcPr>
          <w:p w14:paraId="66A95E62" w14:textId="77777777" w:rsidR="007A1587" w:rsidRPr="007A1587" w:rsidRDefault="007A1587" w:rsidP="007A1587">
            <w:pPr>
              <w:rPr>
                <w:rFonts w:cstheme="minorHAnsi"/>
                <w:sz w:val="20"/>
                <w:szCs w:val="20"/>
              </w:rPr>
            </w:pPr>
            <w:r w:rsidRPr="007A1587">
              <w:rPr>
                <w:rFonts w:cstheme="minorHAnsi"/>
                <w:sz w:val="20"/>
                <w:szCs w:val="20"/>
              </w:rPr>
              <w:t>35%</w:t>
            </w:r>
          </w:p>
        </w:tc>
        <w:tc>
          <w:tcPr>
            <w:tcW w:w="708" w:type="dxa"/>
            <w:tcBorders>
              <w:left w:val="single" w:sz="4" w:space="0" w:color="auto"/>
            </w:tcBorders>
          </w:tcPr>
          <w:p w14:paraId="0A96BDC1" w14:textId="77777777" w:rsidR="007A1587" w:rsidRPr="007A1587" w:rsidRDefault="007A1587" w:rsidP="007A1587">
            <w:pPr>
              <w:rPr>
                <w:rFonts w:cstheme="minorHAnsi"/>
                <w:sz w:val="20"/>
                <w:szCs w:val="20"/>
              </w:rPr>
            </w:pPr>
            <w:r w:rsidRPr="007A1587">
              <w:rPr>
                <w:rFonts w:cstheme="minorHAnsi"/>
                <w:sz w:val="20"/>
                <w:szCs w:val="20"/>
              </w:rPr>
              <w:t>35%</w:t>
            </w:r>
          </w:p>
        </w:tc>
        <w:tc>
          <w:tcPr>
            <w:tcW w:w="710" w:type="dxa"/>
            <w:tcBorders>
              <w:right w:val="single" w:sz="4" w:space="0" w:color="auto"/>
            </w:tcBorders>
          </w:tcPr>
          <w:p w14:paraId="53FA5B05" w14:textId="77777777" w:rsidR="007A1587" w:rsidRPr="007A1587" w:rsidRDefault="007A1587" w:rsidP="007A1587">
            <w:pPr>
              <w:rPr>
                <w:rFonts w:cstheme="minorHAnsi"/>
                <w:sz w:val="20"/>
                <w:szCs w:val="20"/>
              </w:rPr>
            </w:pPr>
            <w:r w:rsidRPr="007A1587">
              <w:rPr>
                <w:rFonts w:cstheme="minorHAnsi"/>
                <w:sz w:val="20"/>
                <w:szCs w:val="20"/>
              </w:rPr>
              <w:t>22%</w:t>
            </w:r>
          </w:p>
        </w:tc>
        <w:tc>
          <w:tcPr>
            <w:tcW w:w="710" w:type="dxa"/>
            <w:tcBorders>
              <w:left w:val="single" w:sz="4" w:space="0" w:color="auto"/>
            </w:tcBorders>
          </w:tcPr>
          <w:p w14:paraId="4682BAB7" w14:textId="77777777" w:rsidR="007A1587" w:rsidRPr="007A1587" w:rsidRDefault="007A1587" w:rsidP="007A1587">
            <w:pPr>
              <w:rPr>
                <w:rFonts w:cstheme="minorHAnsi"/>
                <w:sz w:val="20"/>
                <w:szCs w:val="20"/>
              </w:rPr>
            </w:pPr>
            <w:r w:rsidRPr="007A1587">
              <w:rPr>
                <w:rFonts w:cstheme="minorHAnsi"/>
                <w:sz w:val="20"/>
                <w:szCs w:val="20"/>
              </w:rPr>
              <w:t>25%</w:t>
            </w:r>
          </w:p>
        </w:tc>
        <w:tc>
          <w:tcPr>
            <w:tcW w:w="843" w:type="dxa"/>
            <w:tcBorders>
              <w:right w:val="single" w:sz="4" w:space="0" w:color="auto"/>
            </w:tcBorders>
          </w:tcPr>
          <w:p w14:paraId="2041C78A" w14:textId="77777777" w:rsidR="007A1587" w:rsidRPr="007A1587" w:rsidRDefault="007A1587" w:rsidP="007A1587">
            <w:pPr>
              <w:rPr>
                <w:rFonts w:cstheme="minorHAnsi"/>
                <w:sz w:val="20"/>
                <w:szCs w:val="20"/>
              </w:rPr>
            </w:pPr>
            <w:r w:rsidRPr="007A1587">
              <w:rPr>
                <w:rFonts w:cstheme="minorHAnsi"/>
                <w:sz w:val="20"/>
                <w:szCs w:val="20"/>
              </w:rPr>
              <w:t>49%</w:t>
            </w:r>
          </w:p>
        </w:tc>
        <w:tc>
          <w:tcPr>
            <w:tcW w:w="710" w:type="dxa"/>
            <w:tcBorders>
              <w:left w:val="single" w:sz="4" w:space="0" w:color="auto"/>
            </w:tcBorders>
          </w:tcPr>
          <w:p w14:paraId="1690B06F" w14:textId="77777777" w:rsidR="007A1587" w:rsidRPr="007A1587" w:rsidRDefault="007A1587" w:rsidP="007A1587">
            <w:pPr>
              <w:rPr>
                <w:rFonts w:cstheme="minorHAnsi"/>
                <w:sz w:val="20"/>
                <w:szCs w:val="20"/>
              </w:rPr>
            </w:pPr>
            <w:r w:rsidRPr="007A1587">
              <w:rPr>
                <w:rFonts w:cstheme="minorHAnsi"/>
                <w:sz w:val="20"/>
                <w:szCs w:val="20"/>
              </w:rPr>
              <w:t>21%</w:t>
            </w:r>
          </w:p>
        </w:tc>
        <w:tc>
          <w:tcPr>
            <w:tcW w:w="710" w:type="dxa"/>
            <w:tcBorders>
              <w:right w:val="single" w:sz="4" w:space="0" w:color="auto"/>
            </w:tcBorders>
          </w:tcPr>
          <w:p w14:paraId="47CD47BF" w14:textId="77777777" w:rsidR="007A1587" w:rsidRPr="007A1587" w:rsidRDefault="007A1587" w:rsidP="007A1587">
            <w:pPr>
              <w:rPr>
                <w:rFonts w:cstheme="minorHAnsi"/>
                <w:sz w:val="20"/>
                <w:szCs w:val="20"/>
              </w:rPr>
            </w:pPr>
            <w:r w:rsidRPr="007A1587">
              <w:rPr>
                <w:rFonts w:cstheme="minorHAnsi"/>
                <w:sz w:val="20"/>
                <w:szCs w:val="20"/>
              </w:rPr>
              <w:t>57%</w:t>
            </w:r>
          </w:p>
        </w:tc>
        <w:tc>
          <w:tcPr>
            <w:tcW w:w="710" w:type="dxa"/>
            <w:tcBorders>
              <w:left w:val="single" w:sz="4" w:space="0" w:color="auto"/>
            </w:tcBorders>
          </w:tcPr>
          <w:p w14:paraId="294657C9" w14:textId="77777777" w:rsidR="007A1587" w:rsidRPr="007A1587" w:rsidRDefault="007A1587" w:rsidP="007A1587">
            <w:pPr>
              <w:rPr>
                <w:rFonts w:cstheme="minorHAnsi"/>
                <w:sz w:val="20"/>
                <w:szCs w:val="20"/>
              </w:rPr>
            </w:pPr>
            <w:r w:rsidRPr="007A1587">
              <w:rPr>
                <w:rFonts w:cstheme="minorHAnsi"/>
                <w:sz w:val="20"/>
                <w:szCs w:val="20"/>
              </w:rPr>
              <w:t>16%</w:t>
            </w:r>
          </w:p>
        </w:tc>
        <w:tc>
          <w:tcPr>
            <w:tcW w:w="710" w:type="dxa"/>
          </w:tcPr>
          <w:p w14:paraId="0AA274FE" w14:textId="77777777" w:rsidR="007A1587" w:rsidRPr="007A1587" w:rsidRDefault="007A1587" w:rsidP="007A1587">
            <w:pPr>
              <w:rPr>
                <w:rFonts w:cstheme="minorHAnsi"/>
                <w:sz w:val="20"/>
                <w:szCs w:val="20"/>
              </w:rPr>
            </w:pPr>
            <w:r w:rsidRPr="007A1587">
              <w:rPr>
                <w:rFonts w:cstheme="minorHAnsi"/>
                <w:sz w:val="20"/>
                <w:szCs w:val="20"/>
              </w:rPr>
              <w:t>65%</w:t>
            </w:r>
          </w:p>
        </w:tc>
      </w:tr>
      <w:tr w:rsidR="007A1587" w:rsidRPr="00B055D2" w14:paraId="0311863E" w14:textId="77777777" w:rsidTr="0038326D">
        <w:tc>
          <w:tcPr>
            <w:tcW w:w="1843" w:type="dxa"/>
            <w:tcBorders>
              <w:right w:val="single" w:sz="4" w:space="0" w:color="auto"/>
            </w:tcBorders>
          </w:tcPr>
          <w:p w14:paraId="5A75A5A7" w14:textId="77777777" w:rsidR="007A1587" w:rsidRPr="00B055D2" w:rsidRDefault="007A1587" w:rsidP="007A1587">
            <w:pPr>
              <w:rPr>
                <w:sz w:val="20"/>
                <w:szCs w:val="20"/>
              </w:rPr>
            </w:pPr>
            <w:r w:rsidRPr="00B055D2">
              <w:rPr>
                <w:sz w:val="20"/>
                <w:szCs w:val="20"/>
              </w:rPr>
              <w:t>Male</w:t>
            </w:r>
          </w:p>
        </w:tc>
        <w:tc>
          <w:tcPr>
            <w:tcW w:w="709" w:type="dxa"/>
            <w:tcBorders>
              <w:right w:val="single" w:sz="4" w:space="0" w:color="auto"/>
            </w:tcBorders>
          </w:tcPr>
          <w:p w14:paraId="6E60EB5B" w14:textId="77777777" w:rsidR="007A1587" w:rsidRPr="007A1587" w:rsidRDefault="007A1587" w:rsidP="007A1587">
            <w:pPr>
              <w:rPr>
                <w:rFonts w:cstheme="minorHAnsi"/>
                <w:sz w:val="20"/>
                <w:szCs w:val="20"/>
              </w:rPr>
            </w:pPr>
            <w:r w:rsidRPr="007A1587">
              <w:rPr>
                <w:rFonts w:cstheme="minorHAnsi"/>
                <w:sz w:val="20"/>
                <w:szCs w:val="20"/>
              </w:rPr>
              <w:t>175</w:t>
            </w:r>
          </w:p>
        </w:tc>
        <w:tc>
          <w:tcPr>
            <w:tcW w:w="852" w:type="dxa"/>
            <w:tcBorders>
              <w:left w:val="single" w:sz="4" w:space="0" w:color="auto"/>
            </w:tcBorders>
          </w:tcPr>
          <w:p w14:paraId="1731ED49" w14:textId="77777777" w:rsidR="007A1587" w:rsidRPr="007A1587" w:rsidRDefault="007A1587" w:rsidP="007A1587">
            <w:pPr>
              <w:rPr>
                <w:rFonts w:cstheme="minorHAnsi"/>
                <w:sz w:val="20"/>
                <w:szCs w:val="20"/>
              </w:rPr>
            </w:pPr>
            <w:r w:rsidRPr="007A1587">
              <w:rPr>
                <w:rFonts w:cstheme="minorHAnsi"/>
                <w:sz w:val="20"/>
                <w:szCs w:val="20"/>
              </w:rPr>
              <w:t>30%</w:t>
            </w:r>
          </w:p>
        </w:tc>
        <w:tc>
          <w:tcPr>
            <w:tcW w:w="854" w:type="dxa"/>
            <w:tcBorders>
              <w:right w:val="nil"/>
            </w:tcBorders>
          </w:tcPr>
          <w:p w14:paraId="7168BA4C" w14:textId="77777777" w:rsidR="007A1587" w:rsidRPr="007A1587" w:rsidRDefault="007A1587" w:rsidP="007A1587">
            <w:pPr>
              <w:rPr>
                <w:rFonts w:cstheme="minorHAnsi"/>
                <w:sz w:val="20"/>
                <w:szCs w:val="20"/>
              </w:rPr>
            </w:pPr>
            <w:r w:rsidRPr="007A1587">
              <w:rPr>
                <w:rFonts w:cstheme="minorHAnsi"/>
                <w:sz w:val="20"/>
                <w:szCs w:val="20"/>
              </w:rPr>
              <w:t>56%</w:t>
            </w:r>
          </w:p>
        </w:tc>
        <w:tc>
          <w:tcPr>
            <w:tcW w:w="722" w:type="dxa"/>
            <w:tcBorders>
              <w:left w:val="single" w:sz="4" w:space="0" w:color="auto"/>
            </w:tcBorders>
          </w:tcPr>
          <w:p w14:paraId="59BFD8F7" w14:textId="77777777" w:rsidR="007A1587" w:rsidRPr="007A1587" w:rsidRDefault="007A1587" w:rsidP="007A1587">
            <w:pPr>
              <w:rPr>
                <w:rFonts w:cstheme="minorHAnsi"/>
                <w:sz w:val="20"/>
                <w:szCs w:val="20"/>
              </w:rPr>
            </w:pPr>
            <w:r w:rsidRPr="007A1587">
              <w:rPr>
                <w:rFonts w:cstheme="minorHAnsi"/>
                <w:sz w:val="20"/>
                <w:szCs w:val="20"/>
              </w:rPr>
              <w:t>24%</w:t>
            </w:r>
          </w:p>
        </w:tc>
        <w:tc>
          <w:tcPr>
            <w:tcW w:w="695" w:type="dxa"/>
            <w:tcBorders>
              <w:right w:val="nil"/>
            </w:tcBorders>
          </w:tcPr>
          <w:p w14:paraId="2FF3502D" w14:textId="77777777" w:rsidR="007A1587" w:rsidRPr="007A1587" w:rsidRDefault="007A1587" w:rsidP="007A1587">
            <w:pPr>
              <w:rPr>
                <w:rFonts w:cstheme="minorHAnsi"/>
                <w:sz w:val="20"/>
                <w:szCs w:val="20"/>
              </w:rPr>
            </w:pPr>
            <w:r w:rsidRPr="007A1587">
              <w:rPr>
                <w:rFonts w:cstheme="minorHAnsi"/>
                <w:sz w:val="20"/>
                <w:szCs w:val="20"/>
              </w:rPr>
              <w:t>61%</w:t>
            </w:r>
          </w:p>
        </w:tc>
        <w:tc>
          <w:tcPr>
            <w:tcW w:w="696" w:type="dxa"/>
            <w:tcBorders>
              <w:left w:val="single" w:sz="4" w:space="0" w:color="auto"/>
            </w:tcBorders>
          </w:tcPr>
          <w:p w14:paraId="24579D06" w14:textId="77777777" w:rsidR="007A1587" w:rsidRPr="007A1587" w:rsidRDefault="007A1587" w:rsidP="007A1587">
            <w:pPr>
              <w:rPr>
                <w:rFonts w:cstheme="minorHAnsi"/>
                <w:sz w:val="20"/>
                <w:szCs w:val="20"/>
              </w:rPr>
            </w:pPr>
            <w:r w:rsidRPr="007A1587">
              <w:rPr>
                <w:rFonts w:cstheme="minorHAnsi"/>
                <w:sz w:val="20"/>
                <w:szCs w:val="20"/>
              </w:rPr>
              <w:t>30%</w:t>
            </w:r>
          </w:p>
        </w:tc>
        <w:tc>
          <w:tcPr>
            <w:tcW w:w="722" w:type="dxa"/>
            <w:tcBorders>
              <w:right w:val="nil"/>
            </w:tcBorders>
          </w:tcPr>
          <w:p w14:paraId="502FBE61" w14:textId="77777777" w:rsidR="007A1587" w:rsidRPr="007A1587" w:rsidRDefault="007A1587" w:rsidP="007A1587">
            <w:pPr>
              <w:rPr>
                <w:rFonts w:cstheme="minorHAnsi"/>
                <w:sz w:val="20"/>
                <w:szCs w:val="20"/>
              </w:rPr>
            </w:pPr>
            <w:r w:rsidRPr="007A1587">
              <w:rPr>
                <w:rFonts w:cstheme="minorHAnsi"/>
                <w:sz w:val="20"/>
                <w:szCs w:val="20"/>
              </w:rPr>
              <w:t>53%</w:t>
            </w:r>
          </w:p>
        </w:tc>
        <w:tc>
          <w:tcPr>
            <w:tcW w:w="710" w:type="dxa"/>
            <w:tcBorders>
              <w:left w:val="single" w:sz="4" w:space="0" w:color="auto"/>
            </w:tcBorders>
          </w:tcPr>
          <w:p w14:paraId="52A768DA" w14:textId="77777777" w:rsidR="007A1587" w:rsidRPr="007A1587" w:rsidRDefault="007A1587" w:rsidP="007A1587">
            <w:pPr>
              <w:rPr>
                <w:rFonts w:cstheme="minorHAnsi"/>
                <w:sz w:val="20"/>
                <w:szCs w:val="20"/>
              </w:rPr>
            </w:pPr>
            <w:r w:rsidRPr="007A1587">
              <w:rPr>
                <w:rFonts w:cstheme="minorHAnsi"/>
                <w:sz w:val="20"/>
                <w:szCs w:val="20"/>
              </w:rPr>
              <w:t>36%</w:t>
            </w:r>
          </w:p>
        </w:tc>
        <w:tc>
          <w:tcPr>
            <w:tcW w:w="708" w:type="dxa"/>
            <w:tcBorders>
              <w:right w:val="nil"/>
            </w:tcBorders>
          </w:tcPr>
          <w:p w14:paraId="7B6E5652" w14:textId="77777777" w:rsidR="007A1587" w:rsidRPr="007A1587" w:rsidRDefault="007A1587" w:rsidP="007A1587">
            <w:pPr>
              <w:rPr>
                <w:rFonts w:cstheme="minorHAnsi"/>
                <w:sz w:val="20"/>
                <w:szCs w:val="20"/>
              </w:rPr>
            </w:pPr>
            <w:r w:rsidRPr="007A1587">
              <w:rPr>
                <w:rFonts w:cstheme="minorHAnsi"/>
                <w:sz w:val="20"/>
                <w:szCs w:val="20"/>
              </w:rPr>
              <w:t>45%</w:t>
            </w:r>
          </w:p>
        </w:tc>
        <w:tc>
          <w:tcPr>
            <w:tcW w:w="708" w:type="dxa"/>
            <w:tcBorders>
              <w:left w:val="single" w:sz="4" w:space="0" w:color="auto"/>
            </w:tcBorders>
          </w:tcPr>
          <w:p w14:paraId="52F293E7" w14:textId="77777777" w:rsidR="007A1587" w:rsidRPr="007A1587" w:rsidRDefault="007A1587" w:rsidP="007A1587">
            <w:pPr>
              <w:rPr>
                <w:rFonts w:cstheme="minorHAnsi"/>
                <w:sz w:val="20"/>
                <w:szCs w:val="20"/>
              </w:rPr>
            </w:pPr>
            <w:r w:rsidRPr="007A1587">
              <w:rPr>
                <w:rFonts w:cstheme="minorHAnsi"/>
                <w:sz w:val="20"/>
                <w:szCs w:val="20"/>
              </w:rPr>
              <w:t>45%</w:t>
            </w:r>
          </w:p>
        </w:tc>
        <w:tc>
          <w:tcPr>
            <w:tcW w:w="710" w:type="dxa"/>
            <w:tcBorders>
              <w:right w:val="single" w:sz="4" w:space="0" w:color="auto"/>
            </w:tcBorders>
          </w:tcPr>
          <w:p w14:paraId="3F20F888" w14:textId="77777777" w:rsidR="007A1587" w:rsidRPr="007A1587" w:rsidRDefault="007A1587" w:rsidP="007A1587">
            <w:pPr>
              <w:rPr>
                <w:rFonts w:cstheme="minorHAnsi"/>
                <w:sz w:val="20"/>
                <w:szCs w:val="20"/>
              </w:rPr>
            </w:pPr>
            <w:r w:rsidRPr="007A1587">
              <w:rPr>
                <w:rFonts w:cstheme="minorHAnsi"/>
                <w:sz w:val="20"/>
                <w:szCs w:val="20"/>
              </w:rPr>
              <w:t>29%</w:t>
            </w:r>
          </w:p>
        </w:tc>
        <w:tc>
          <w:tcPr>
            <w:tcW w:w="710" w:type="dxa"/>
            <w:tcBorders>
              <w:left w:val="single" w:sz="4" w:space="0" w:color="auto"/>
            </w:tcBorders>
          </w:tcPr>
          <w:p w14:paraId="6EEB5DA8" w14:textId="77777777" w:rsidR="007A1587" w:rsidRPr="007A1587" w:rsidRDefault="007A1587" w:rsidP="007A1587">
            <w:pPr>
              <w:rPr>
                <w:rFonts w:cstheme="minorHAnsi"/>
                <w:sz w:val="20"/>
                <w:szCs w:val="20"/>
              </w:rPr>
            </w:pPr>
            <w:r w:rsidRPr="007A1587">
              <w:rPr>
                <w:rFonts w:cstheme="minorHAnsi"/>
                <w:sz w:val="20"/>
                <w:szCs w:val="20"/>
              </w:rPr>
              <w:t>18%</w:t>
            </w:r>
          </w:p>
        </w:tc>
        <w:tc>
          <w:tcPr>
            <w:tcW w:w="843" w:type="dxa"/>
            <w:tcBorders>
              <w:right w:val="single" w:sz="4" w:space="0" w:color="auto"/>
            </w:tcBorders>
          </w:tcPr>
          <w:p w14:paraId="5674F795" w14:textId="77777777" w:rsidR="007A1587" w:rsidRPr="007A1587" w:rsidRDefault="007A1587" w:rsidP="007A1587">
            <w:pPr>
              <w:rPr>
                <w:rFonts w:cstheme="minorHAnsi"/>
                <w:sz w:val="20"/>
                <w:szCs w:val="20"/>
              </w:rPr>
            </w:pPr>
            <w:r w:rsidRPr="007A1587">
              <w:rPr>
                <w:rFonts w:cstheme="minorHAnsi"/>
                <w:sz w:val="20"/>
                <w:szCs w:val="20"/>
              </w:rPr>
              <w:t>59%</w:t>
            </w:r>
          </w:p>
        </w:tc>
        <w:tc>
          <w:tcPr>
            <w:tcW w:w="710" w:type="dxa"/>
            <w:tcBorders>
              <w:left w:val="single" w:sz="4" w:space="0" w:color="auto"/>
            </w:tcBorders>
          </w:tcPr>
          <w:p w14:paraId="604AEB37" w14:textId="77777777" w:rsidR="007A1587" w:rsidRPr="007A1587" w:rsidRDefault="007A1587" w:rsidP="007A1587">
            <w:pPr>
              <w:rPr>
                <w:rFonts w:cstheme="minorHAnsi"/>
                <w:sz w:val="20"/>
                <w:szCs w:val="20"/>
              </w:rPr>
            </w:pPr>
            <w:r w:rsidRPr="007A1587">
              <w:rPr>
                <w:rFonts w:cstheme="minorHAnsi"/>
                <w:sz w:val="20"/>
                <w:szCs w:val="20"/>
              </w:rPr>
              <w:t>32%</w:t>
            </w:r>
          </w:p>
        </w:tc>
        <w:tc>
          <w:tcPr>
            <w:tcW w:w="710" w:type="dxa"/>
            <w:tcBorders>
              <w:right w:val="single" w:sz="4" w:space="0" w:color="auto"/>
            </w:tcBorders>
          </w:tcPr>
          <w:p w14:paraId="352E7FE3" w14:textId="77777777" w:rsidR="007A1587" w:rsidRPr="007A1587" w:rsidRDefault="007A1587" w:rsidP="007A1587">
            <w:pPr>
              <w:rPr>
                <w:rFonts w:cstheme="minorHAnsi"/>
                <w:sz w:val="20"/>
                <w:szCs w:val="20"/>
              </w:rPr>
            </w:pPr>
            <w:r w:rsidRPr="007A1587">
              <w:rPr>
                <w:rFonts w:cstheme="minorHAnsi"/>
                <w:sz w:val="20"/>
                <w:szCs w:val="20"/>
              </w:rPr>
              <w:t>47%</w:t>
            </w:r>
          </w:p>
        </w:tc>
        <w:tc>
          <w:tcPr>
            <w:tcW w:w="710" w:type="dxa"/>
            <w:tcBorders>
              <w:left w:val="single" w:sz="4" w:space="0" w:color="auto"/>
            </w:tcBorders>
          </w:tcPr>
          <w:p w14:paraId="53ECF850" w14:textId="77777777" w:rsidR="007A1587" w:rsidRPr="007A1587" w:rsidRDefault="007A1587" w:rsidP="007A1587">
            <w:pPr>
              <w:rPr>
                <w:rFonts w:cstheme="minorHAnsi"/>
                <w:sz w:val="20"/>
                <w:szCs w:val="20"/>
              </w:rPr>
            </w:pPr>
            <w:r w:rsidRPr="007A1587">
              <w:rPr>
                <w:rFonts w:cstheme="minorHAnsi"/>
                <w:sz w:val="20"/>
                <w:szCs w:val="20"/>
              </w:rPr>
              <w:t>18%</w:t>
            </w:r>
          </w:p>
        </w:tc>
        <w:tc>
          <w:tcPr>
            <w:tcW w:w="710" w:type="dxa"/>
          </w:tcPr>
          <w:p w14:paraId="44FEEE87" w14:textId="77777777" w:rsidR="007A1587" w:rsidRPr="007A1587" w:rsidRDefault="007A1587" w:rsidP="007A1587">
            <w:pPr>
              <w:rPr>
                <w:rFonts w:cstheme="minorHAnsi"/>
                <w:sz w:val="20"/>
                <w:szCs w:val="20"/>
              </w:rPr>
            </w:pPr>
            <w:r w:rsidRPr="007A1587">
              <w:rPr>
                <w:rFonts w:cstheme="minorHAnsi"/>
                <w:sz w:val="20"/>
                <w:szCs w:val="20"/>
              </w:rPr>
              <w:t>64%</w:t>
            </w:r>
          </w:p>
        </w:tc>
      </w:tr>
      <w:tr w:rsidR="007A1587" w:rsidRPr="00B055D2" w14:paraId="4FC6F330" w14:textId="77777777" w:rsidTr="0038326D">
        <w:tc>
          <w:tcPr>
            <w:tcW w:w="1843" w:type="dxa"/>
            <w:tcBorders>
              <w:right w:val="single" w:sz="4" w:space="0" w:color="auto"/>
            </w:tcBorders>
          </w:tcPr>
          <w:p w14:paraId="525799CA" w14:textId="77777777" w:rsidR="007A1587" w:rsidRPr="00B055D2" w:rsidRDefault="007A1587" w:rsidP="007A1587">
            <w:pPr>
              <w:rPr>
                <w:sz w:val="20"/>
                <w:szCs w:val="20"/>
              </w:rPr>
            </w:pPr>
            <w:r w:rsidRPr="00B055D2">
              <w:rPr>
                <w:sz w:val="20"/>
                <w:szCs w:val="20"/>
              </w:rPr>
              <w:t>Under 45 years</w:t>
            </w:r>
          </w:p>
        </w:tc>
        <w:tc>
          <w:tcPr>
            <w:tcW w:w="709" w:type="dxa"/>
            <w:tcBorders>
              <w:right w:val="single" w:sz="4" w:space="0" w:color="auto"/>
            </w:tcBorders>
          </w:tcPr>
          <w:p w14:paraId="05B3CD1B" w14:textId="77777777" w:rsidR="007A1587" w:rsidRPr="007A1587" w:rsidRDefault="007A1587" w:rsidP="007A1587">
            <w:pPr>
              <w:rPr>
                <w:rFonts w:cstheme="minorHAnsi"/>
                <w:sz w:val="20"/>
                <w:szCs w:val="20"/>
              </w:rPr>
            </w:pPr>
            <w:r w:rsidRPr="007A1587">
              <w:rPr>
                <w:rFonts w:cstheme="minorHAnsi"/>
                <w:sz w:val="20"/>
                <w:szCs w:val="20"/>
              </w:rPr>
              <w:t>81</w:t>
            </w:r>
          </w:p>
        </w:tc>
        <w:tc>
          <w:tcPr>
            <w:tcW w:w="852" w:type="dxa"/>
            <w:tcBorders>
              <w:left w:val="single" w:sz="4" w:space="0" w:color="auto"/>
            </w:tcBorders>
          </w:tcPr>
          <w:p w14:paraId="5DD02C72" w14:textId="77777777" w:rsidR="007A1587" w:rsidRPr="007A1587" w:rsidRDefault="007A1587" w:rsidP="007A1587">
            <w:pPr>
              <w:rPr>
                <w:rFonts w:cstheme="minorHAnsi"/>
                <w:sz w:val="20"/>
                <w:szCs w:val="20"/>
              </w:rPr>
            </w:pPr>
            <w:r w:rsidRPr="007A1587">
              <w:rPr>
                <w:rFonts w:cstheme="minorHAnsi"/>
                <w:sz w:val="20"/>
                <w:szCs w:val="20"/>
              </w:rPr>
              <w:t>30%</w:t>
            </w:r>
          </w:p>
        </w:tc>
        <w:tc>
          <w:tcPr>
            <w:tcW w:w="854" w:type="dxa"/>
            <w:tcBorders>
              <w:right w:val="nil"/>
            </w:tcBorders>
          </w:tcPr>
          <w:p w14:paraId="1645EEA1" w14:textId="77777777" w:rsidR="007A1587" w:rsidRPr="007A1587" w:rsidRDefault="007A1587" w:rsidP="007A1587">
            <w:pPr>
              <w:rPr>
                <w:rFonts w:cstheme="minorHAnsi"/>
                <w:sz w:val="20"/>
                <w:szCs w:val="20"/>
              </w:rPr>
            </w:pPr>
            <w:r w:rsidRPr="007A1587">
              <w:rPr>
                <w:rFonts w:cstheme="minorHAnsi"/>
                <w:sz w:val="20"/>
                <w:szCs w:val="20"/>
              </w:rPr>
              <w:t>47%</w:t>
            </w:r>
          </w:p>
        </w:tc>
        <w:tc>
          <w:tcPr>
            <w:tcW w:w="722" w:type="dxa"/>
            <w:tcBorders>
              <w:left w:val="single" w:sz="4" w:space="0" w:color="auto"/>
            </w:tcBorders>
          </w:tcPr>
          <w:p w14:paraId="13E04878" w14:textId="77777777" w:rsidR="007A1587" w:rsidRPr="007A1587" w:rsidRDefault="007A1587" w:rsidP="007A1587">
            <w:pPr>
              <w:rPr>
                <w:rFonts w:cstheme="minorHAnsi"/>
                <w:sz w:val="20"/>
                <w:szCs w:val="20"/>
              </w:rPr>
            </w:pPr>
            <w:r w:rsidRPr="007A1587">
              <w:rPr>
                <w:rFonts w:cstheme="minorHAnsi"/>
                <w:sz w:val="20"/>
                <w:szCs w:val="20"/>
              </w:rPr>
              <w:t>25%</w:t>
            </w:r>
          </w:p>
        </w:tc>
        <w:tc>
          <w:tcPr>
            <w:tcW w:w="695" w:type="dxa"/>
            <w:tcBorders>
              <w:right w:val="nil"/>
            </w:tcBorders>
          </w:tcPr>
          <w:p w14:paraId="1E48DCFE" w14:textId="77777777" w:rsidR="007A1587" w:rsidRPr="007A1587" w:rsidRDefault="007A1587" w:rsidP="007A1587">
            <w:pPr>
              <w:rPr>
                <w:rFonts w:cstheme="minorHAnsi"/>
                <w:sz w:val="20"/>
                <w:szCs w:val="20"/>
              </w:rPr>
            </w:pPr>
            <w:r w:rsidRPr="007A1587">
              <w:rPr>
                <w:rFonts w:cstheme="minorHAnsi"/>
                <w:sz w:val="20"/>
                <w:szCs w:val="20"/>
              </w:rPr>
              <w:t>46%</w:t>
            </w:r>
          </w:p>
        </w:tc>
        <w:tc>
          <w:tcPr>
            <w:tcW w:w="696" w:type="dxa"/>
            <w:tcBorders>
              <w:left w:val="single" w:sz="4" w:space="0" w:color="auto"/>
            </w:tcBorders>
          </w:tcPr>
          <w:p w14:paraId="6C52B4FE" w14:textId="77777777" w:rsidR="007A1587" w:rsidRPr="007A1587" w:rsidRDefault="007A1587" w:rsidP="007A1587">
            <w:pPr>
              <w:rPr>
                <w:rFonts w:cstheme="minorHAnsi"/>
                <w:sz w:val="20"/>
                <w:szCs w:val="20"/>
              </w:rPr>
            </w:pPr>
            <w:r w:rsidRPr="007A1587">
              <w:rPr>
                <w:rFonts w:cstheme="minorHAnsi"/>
                <w:sz w:val="20"/>
                <w:szCs w:val="20"/>
              </w:rPr>
              <w:t>33%</w:t>
            </w:r>
          </w:p>
        </w:tc>
        <w:tc>
          <w:tcPr>
            <w:tcW w:w="722" w:type="dxa"/>
            <w:tcBorders>
              <w:right w:val="nil"/>
            </w:tcBorders>
          </w:tcPr>
          <w:p w14:paraId="3BF6615F" w14:textId="77777777" w:rsidR="007A1587" w:rsidRPr="007A1587" w:rsidRDefault="007A1587" w:rsidP="007A1587">
            <w:pPr>
              <w:rPr>
                <w:rFonts w:cstheme="minorHAnsi"/>
                <w:sz w:val="20"/>
                <w:szCs w:val="20"/>
              </w:rPr>
            </w:pPr>
            <w:r w:rsidRPr="007A1587">
              <w:rPr>
                <w:rFonts w:cstheme="minorHAnsi"/>
                <w:sz w:val="20"/>
                <w:szCs w:val="20"/>
              </w:rPr>
              <w:t>47%</w:t>
            </w:r>
          </w:p>
        </w:tc>
        <w:tc>
          <w:tcPr>
            <w:tcW w:w="710" w:type="dxa"/>
            <w:tcBorders>
              <w:left w:val="single" w:sz="4" w:space="0" w:color="auto"/>
            </w:tcBorders>
          </w:tcPr>
          <w:p w14:paraId="76023EF8" w14:textId="77777777" w:rsidR="007A1587" w:rsidRPr="007A1587" w:rsidRDefault="007A1587" w:rsidP="007A1587">
            <w:pPr>
              <w:rPr>
                <w:rFonts w:cstheme="minorHAnsi"/>
                <w:sz w:val="20"/>
                <w:szCs w:val="20"/>
              </w:rPr>
            </w:pPr>
            <w:r w:rsidRPr="007A1587">
              <w:rPr>
                <w:rFonts w:cstheme="minorHAnsi"/>
                <w:sz w:val="20"/>
                <w:szCs w:val="20"/>
              </w:rPr>
              <w:t>44%</w:t>
            </w:r>
          </w:p>
        </w:tc>
        <w:tc>
          <w:tcPr>
            <w:tcW w:w="708" w:type="dxa"/>
            <w:tcBorders>
              <w:right w:val="nil"/>
            </w:tcBorders>
          </w:tcPr>
          <w:p w14:paraId="4F36988B" w14:textId="77777777" w:rsidR="007A1587" w:rsidRPr="007A1587" w:rsidRDefault="007A1587" w:rsidP="007A1587">
            <w:pPr>
              <w:rPr>
                <w:rFonts w:cstheme="minorHAnsi"/>
                <w:sz w:val="20"/>
                <w:szCs w:val="20"/>
              </w:rPr>
            </w:pPr>
            <w:r w:rsidRPr="007A1587">
              <w:rPr>
                <w:rFonts w:cstheme="minorHAnsi"/>
                <w:sz w:val="20"/>
                <w:szCs w:val="20"/>
              </w:rPr>
              <w:t>32%</w:t>
            </w:r>
          </w:p>
        </w:tc>
        <w:tc>
          <w:tcPr>
            <w:tcW w:w="708" w:type="dxa"/>
            <w:tcBorders>
              <w:left w:val="single" w:sz="4" w:space="0" w:color="auto"/>
            </w:tcBorders>
          </w:tcPr>
          <w:p w14:paraId="7C86EE6D" w14:textId="77777777" w:rsidR="007A1587" w:rsidRPr="007A1587" w:rsidRDefault="007A1587" w:rsidP="007A1587">
            <w:pPr>
              <w:rPr>
                <w:rFonts w:cstheme="minorHAnsi"/>
                <w:sz w:val="20"/>
                <w:szCs w:val="20"/>
              </w:rPr>
            </w:pPr>
            <w:r w:rsidRPr="007A1587">
              <w:rPr>
                <w:rFonts w:cstheme="minorHAnsi"/>
                <w:sz w:val="20"/>
                <w:szCs w:val="20"/>
              </w:rPr>
              <w:t>46%</w:t>
            </w:r>
          </w:p>
        </w:tc>
        <w:tc>
          <w:tcPr>
            <w:tcW w:w="710" w:type="dxa"/>
            <w:tcBorders>
              <w:right w:val="single" w:sz="4" w:space="0" w:color="auto"/>
            </w:tcBorders>
          </w:tcPr>
          <w:p w14:paraId="5F75B4F2" w14:textId="77777777" w:rsidR="007A1587" w:rsidRPr="007A1587" w:rsidRDefault="007A1587" w:rsidP="007A1587">
            <w:pPr>
              <w:rPr>
                <w:rFonts w:cstheme="minorHAnsi"/>
                <w:sz w:val="20"/>
                <w:szCs w:val="20"/>
              </w:rPr>
            </w:pPr>
            <w:r w:rsidRPr="007A1587">
              <w:rPr>
                <w:rFonts w:cstheme="minorHAnsi"/>
                <w:sz w:val="20"/>
                <w:szCs w:val="20"/>
              </w:rPr>
              <w:t>15%</w:t>
            </w:r>
          </w:p>
        </w:tc>
        <w:tc>
          <w:tcPr>
            <w:tcW w:w="710" w:type="dxa"/>
            <w:tcBorders>
              <w:left w:val="single" w:sz="4" w:space="0" w:color="auto"/>
            </w:tcBorders>
          </w:tcPr>
          <w:p w14:paraId="41AB90BD" w14:textId="77777777" w:rsidR="007A1587" w:rsidRPr="007A1587" w:rsidRDefault="007A1587" w:rsidP="007A1587">
            <w:pPr>
              <w:rPr>
                <w:rFonts w:cstheme="minorHAnsi"/>
                <w:sz w:val="20"/>
                <w:szCs w:val="20"/>
              </w:rPr>
            </w:pPr>
            <w:r w:rsidRPr="007A1587">
              <w:rPr>
                <w:rFonts w:cstheme="minorHAnsi"/>
                <w:sz w:val="20"/>
                <w:szCs w:val="20"/>
              </w:rPr>
              <w:t>31%</w:t>
            </w:r>
          </w:p>
        </w:tc>
        <w:tc>
          <w:tcPr>
            <w:tcW w:w="843" w:type="dxa"/>
            <w:tcBorders>
              <w:right w:val="single" w:sz="4" w:space="0" w:color="auto"/>
            </w:tcBorders>
          </w:tcPr>
          <w:p w14:paraId="6DDC80EB" w14:textId="77777777" w:rsidR="007A1587" w:rsidRPr="007A1587" w:rsidRDefault="007A1587" w:rsidP="007A1587">
            <w:pPr>
              <w:rPr>
                <w:rFonts w:cstheme="minorHAnsi"/>
                <w:sz w:val="20"/>
                <w:szCs w:val="20"/>
              </w:rPr>
            </w:pPr>
            <w:r w:rsidRPr="007A1587">
              <w:rPr>
                <w:rFonts w:cstheme="minorHAnsi"/>
                <w:sz w:val="20"/>
                <w:szCs w:val="20"/>
              </w:rPr>
              <w:t>41%</w:t>
            </w:r>
          </w:p>
        </w:tc>
        <w:tc>
          <w:tcPr>
            <w:tcW w:w="710" w:type="dxa"/>
            <w:tcBorders>
              <w:left w:val="single" w:sz="4" w:space="0" w:color="auto"/>
            </w:tcBorders>
          </w:tcPr>
          <w:p w14:paraId="3F4AA48B" w14:textId="77777777" w:rsidR="007A1587" w:rsidRPr="007A1587" w:rsidRDefault="007A1587" w:rsidP="007A1587">
            <w:pPr>
              <w:rPr>
                <w:rFonts w:cstheme="minorHAnsi"/>
                <w:sz w:val="20"/>
                <w:szCs w:val="20"/>
              </w:rPr>
            </w:pPr>
            <w:r w:rsidRPr="007A1587">
              <w:rPr>
                <w:rFonts w:cstheme="minorHAnsi"/>
                <w:sz w:val="20"/>
                <w:szCs w:val="20"/>
              </w:rPr>
              <w:t>23%</w:t>
            </w:r>
          </w:p>
        </w:tc>
        <w:tc>
          <w:tcPr>
            <w:tcW w:w="710" w:type="dxa"/>
            <w:tcBorders>
              <w:right w:val="single" w:sz="4" w:space="0" w:color="auto"/>
            </w:tcBorders>
          </w:tcPr>
          <w:p w14:paraId="2D973500" w14:textId="77777777" w:rsidR="007A1587" w:rsidRPr="007A1587" w:rsidRDefault="007A1587" w:rsidP="007A1587">
            <w:pPr>
              <w:rPr>
                <w:rFonts w:cstheme="minorHAnsi"/>
                <w:sz w:val="20"/>
                <w:szCs w:val="20"/>
              </w:rPr>
            </w:pPr>
            <w:r w:rsidRPr="007A1587">
              <w:rPr>
                <w:rFonts w:cstheme="minorHAnsi"/>
                <w:sz w:val="20"/>
                <w:szCs w:val="20"/>
              </w:rPr>
              <w:t>53%</w:t>
            </w:r>
          </w:p>
        </w:tc>
        <w:tc>
          <w:tcPr>
            <w:tcW w:w="710" w:type="dxa"/>
            <w:tcBorders>
              <w:left w:val="single" w:sz="4" w:space="0" w:color="auto"/>
            </w:tcBorders>
          </w:tcPr>
          <w:p w14:paraId="1CD905F0" w14:textId="77777777" w:rsidR="007A1587" w:rsidRPr="007A1587" w:rsidRDefault="007A1587" w:rsidP="007A1587">
            <w:pPr>
              <w:rPr>
                <w:rFonts w:cstheme="minorHAnsi"/>
                <w:sz w:val="20"/>
                <w:szCs w:val="20"/>
              </w:rPr>
            </w:pPr>
            <w:r w:rsidRPr="007A1587">
              <w:rPr>
                <w:rFonts w:cstheme="minorHAnsi"/>
                <w:sz w:val="20"/>
                <w:szCs w:val="20"/>
              </w:rPr>
              <w:t>20%</w:t>
            </w:r>
          </w:p>
        </w:tc>
        <w:tc>
          <w:tcPr>
            <w:tcW w:w="710" w:type="dxa"/>
          </w:tcPr>
          <w:p w14:paraId="4CC57FDC" w14:textId="77777777" w:rsidR="007A1587" w:rsidRPr="007A1587" w:rsidRDefault="007A1587" w:rsidP="007A1587">
            <w:pPr>
              <w:rPr>
                <w:rFonts w:cstheme="minorHAnsi"/>
                <w:sz w:val="20"/>
                <w:szCs w:val="20"/>
              </w:rPr>
            </w:pPr>
            <w:r w:rsidRPr="007A1587">
              <w:rPr>
                <w:rFonts w:cstheme="minorHAnsi"/>
                <w:sz w:val="20"/>
                <w:szCs w:val="20"/>
              </w:rPr>
              <w:t>59%</w:t>
            </w:r>
          </w:p>
        </w:tc>
      </w:tr>
      <w:tr w:rsidR="007A1587" w:rsidRPr="00B055D2" w14:paraId="52D9C6B3" w14:textId="77777777" w:rsidTr="0038326D">
        <w:tc>
          <w:tcPr>
            <w:tcW w:w="1843" w:type="dxa"/>
            <w:tcBorders>
              <w:right w:val="single" w:sz="4" w:space="0" w:color="auto"/>
            </w:tcBorders>
          </w:tcPr>
          <w:p w14:paraId="1E6C513B" w14:textId="77777777" w:rsidR="007A1587" w:rsidRPr="00B055D2" w:rsidRDefault="007A1587" w:rsidP="007A1587">
            <w:pPr>
              <w:rPr>
                <w:sz w:val="20"/>
                <w:szCs w:val="20"/>
              </w:rPr>
            </w:pPr>
            <w:r w:rsidRPr="00B055D2">
              <w:rPr>
                <w:sz w:val="20"/>
                <w:szCs w:val="20"/>
              </w:rPr>
              <w:t>45-64 years</w:t>
            </w:r>
          </w:p>
        </w:tc>
        <w:tc>
          <w:tcPr>
            <w:tcW w:w="709" w:type="dxa"/>
            <w:tcBorders>
              <w:right w:val="single" w:sz="4" w:space="0" w:color="auto"/>
            </w:tcBorders>
          </w:tcPr>
          <w:p w14:paraId="3C750147" w14:textId="77777777" w:rsidR="007A1587" w:rsidRPr="007A1587" w:rsidRDefault="007A1587" w:rsidP="007A1587">
            <w:pPr>
              <w:rPr>
                <w:rFonts w:cstheme="minorHAnsi"/>
                <w:sz w:val="20"/>
                <w:szCs w:val="20"/>
              </w:rPr>
            </w:pPr>
            <w:r w:rsidRPr="007A1587">
              <w:rPr>
                <w:rFonts w:cstheme="minorHAnsi"/>
                <w:sz w:val="20"/>
                <w:szCs w:val="20"/>
              </w:rPr>
              <w:t>203</w:t>
            </w:r>
          </w:p>
        </w:tc>
        <w:tc>
          <w:tcPr>
            <w:tcW w:w="852" w:type="dxa"/>
            <w:tcBorders>
              <w:left w:val="single" w:sz="4" w:space="0" w:color="auto"/>
            </w:tcBorders>
          </w:tcPr>
          <w:p w14:paraId="6FBEC726" w14:textId="77777777" w:rsidR="007A1587" w:rsidRPr="007A1587" w:rsidRDefault="007A1587" w:rsidP="007A1587">
            <w:pPr>
              <w:rPr>
                <w:rFonts w:cstheme="minorHAnsi"/>
                <w:sz w:val="20"/>
                <w:szCs w:val="20"/>
              </w:rPr>
            </w:pPr>
            <w:r w:rsidRPr="007A1587">
              <w:rPr>
                <w:rFonts w:cstheme="minorHAnsi"/>
                <w:sz w:val="20"/>
                <w:szCs w:val="20"/>
              </w:rPr>
              <w:t>28%</w:t>
            </w:r>
          </w:p>
        </w:tc>
        <w:tc>
          <w:tcPr>
            <w:tcW w:w="854" w:type="dxa"/>
            <w:tcBorders>
              <w:right w:val="nil"/>
            </w:tcBorders>
          </w:tcPr>
          <w:p w14:paraId="04EAEC27" w14:textId="77777777" w:rsidR="007A1587" w:rsidRPr="007A1587" w:rsidRDefault="007A1587" w:rsidP="007A1587">
            <w:pPr>
              <w:rPr>
                <w:rFonts w:cstheme="minorHAnsi"/>
                <w:sz w:val="20"/>
                <w:szCs w:val="20"/>
              </w:rPr>
            </w:pPr>
            <w:r w:rsidRPr="007A1587">
              <w:rPr>
                <w:rFonts w:cstheme="minorHAnsi"/>
                <w:sz w:val="20"/>
                <w:szCs w:val="20"/>
              </w:rPr>
              <w:t>57%</w:t>
            </w:r>
          </w:p>
        </w:tc>
        <w:tc>
          <w:tcPr>
            <w:tcW w:w="722" w:type="dxa"/>
            <w:tcBorders>
              <w:left w:val="single" w:sz="4" w:space="0" w:color="auto"/>
            </w:tcBorders>
          </w:tcPr>
          <w:p w14:paraId="437244A6" w14:textId="77777777" w:rsidR="007A1587" w:rsidRPr="007A1587" w:rsidRDefault="007A1587" w:rsidP="007A1587">
            <w:pPr>
              <w:rPr>
                <w:rFonts w:cstheme="minorHAnsi"/>
                <w:sz w:val="20"/>
                <w:szCs w:val="20"/>
              </w:rPr>
            </w:pPr>
            <w:r w:rsidRPr="007A1587">
              <w:rPr>
                <w:rFonts w:cstheme="minorHAnsi"/>
                <w:sz w:val="20"/>
                <w:szCs w:val="20"/>
              </w:rPr>
              <w:t>22%</w:t>
            </w:r>
          </w:p>
        </w:tc>
        <w:tc>
          <w:tcPr>
            <w:tcW w:w="695" w:type="dxa"/>
            <w:tcBorders>
              <w:right w:val="nil"/>
            </w:tcBorders>
          </w:tcPr>
          <w:p w14:paraId="11C05BCA" w14:textId="77777777" w:rsidR="007A1587" w:rsidRPr="007A1587" w:rsidRDefault="007A1587" w:rsidP="007A1587">
            <w:pPr>
              <w:rPr>
                <w:rFonts w:cstheme="minorHAnsi"/>
                <w:sz w:val="20"/>
                <w:szCs w:val="20"/>
              </w:rPr>
            </w:pPr>
            <w:r w:rsidRPr="007A1587">
              <w:rPr>
                <w:rFonts w:cstheme="minorHAnsi"/>
                <w:sz w:val="20"/>
                <w:szCs w:val="20"/>
              </w:rPr>
              <w:t>63%</w:t>
            </w:r>
          </w:p>
        </w:tc>
        <w:tc>
          <w:tcPr>
            <w:tcW w:w="696" w:type="dxa"/>
            <w:tcBorders>
              <w:left w:val="single" w:sz="4" w:space="0" w:color="auto"/>
            </w:tcBorders>
          </w:tcPr>
          <w:p w14:paraId="1B8E12CD" w14:textId="77777777" w:rsidR="007A1587" w:rsidRPr="007A1587" w:rsidRDefault="007A1587" w:rsidP="007A1587">
            <w:pPr>
              <w:rPr>
                <w:rFonts w:cstheme="minorHAnsi"/>
                <w:sz w:val="20"/>
                <w:szCs w:val="20"/>
              </w:rPr>
            </w:pPr>
            <w:r w:rsidRPr="007A1587">
              <w:rPr>
                <w:rFonts w:cstheme="minorHAnsi"/>
                <w:sz w:val="20"/>
                <w:szCs w:val="20"/>
              </w:rPr>
              <w:t>27%</w:t>
            </w:r>
          </w:p>
        </w:tc>
        <w:tc>
          <w:tcPr>
            <w:tcW w:w="722" w:type="dxa"/>
            <w:tcBorders>
              <w:right w:val="nil"/>
            </w:tcBorders>
          </w:tcPr>
          <w:p w14:paraId="347401B7" w14:textId="77777777" w:rsidR="007A1587" w:rsidRPr="007A1587" w:rsidRDefault="007A1587" w:rsidP="007A1587">
            <w:pPr>
              <w:rPr>
                <w:rFonts w:cstheme="minorHAnsi"/>
                <w:sz w:val="20"/>
                <w:szCs w:val="20"/>
              </w:rPr>
            </w:pPr>
            <w:r w:rsidRPr="007A1587">
              <w:rPr>
                <w:rFonts w:cstheme="minorHAnsi"/>
                <w:sz w:val="20"/>
                <w:szCs w:val="20"/>
              </w:rPr>
              <w:t>54%</w:t>
            </w:r>
          </w:p>
        </w:tc>
        <w:tc>
          <w:tcPr>
            <w:tcW w:w="710" w:type="dxa"/>
            <w:tcBorders>
              <w:left w:val="single" w:sz="4" w:space="0" w:color="auto"/>
            </w:tcBorders>
          </w:tcPr>
          <w:p w14:paraId="617288A5" w14:textId="77777777" w:rsidR="007A1587" w:rsidRPr="007A1587" w:rsidRDefault="007A1587" w:rsidP="007A1587">
            <w:pPr>
              <w:rPr>
                <w:rFonts w:cstheme="minorHAnsi"/>
                <w:sz w:val="20"/>
                <w:szCs w:val="20"/>
              </w:rPr>
            </w:pPr>
            <w:r w:rsidRPr="007A1587">
              <w:rPr>
                <w:rFonts w:cstheme="minorHAnsi"/>
                <w:sz w:val="20"/>
                <w:szCs w:val="20"/>
              </w:rPr>
              <w:t>36%</w:t>
            </w:r>
          </w:p>
        </w:tc>
        <w:tc>
          <w:tcPr>
            <w:tcW w:w="708" w:type="dxa"/>
            <w:tcBorders>
              <w:right w:val="nil"/>
            </w:tcBorders>
          </w:tcPr>
          <w:p w14:paraId="01F10081" w14:textId="77777777" w:rsidR="007A1587" w:rsidRPr="007A1587" w:rsidRDefault="007A1587" w:rsidP="007A1587">
            <w:pPr>
              <w:rPr>
                <w:rFonts w:cstheme="minorHAnsi"/>
                <w:sz w:val="20"/>
                <w:szCs w:val="20"/>
              </w:rPr>
            </w:pPr>
            <w:r w:rsidRPr="007A1587">
              <w:rPr>
                <w:rFonts w:cstheme="minorHAnsi"/>
                <w:sz w:val="20"/>
                <w:szCs w:val="20"/>
              </w:rPr>
              <w:t>40%</w:t>
            </w:r>
          </w:p>
        </w:tc>
        <w:tc>
          <w:tcPr>
            <w:tcW w:w="708" w:type="dxa"/>
            <w:tcBorders>
              <w:left w:val="single" w:sz="4" w:space="0" w:color="auto"/>
            </w:tcBorders>
          </w:tcPr>
          <w:p w14:paraId="15AD112F" w14:textId="77777777" w:rsidR="007A1587" w:rsidRPr="007A1587" w:rsidRDefault="007A1587" w:rsidP="007A1587">
            <w:pPr>
              <w:rPr>
                <w:rFonts w:cstheme="minorHAnsi"/>
                <w:sz w:val="20"/>
                <w:szCs w:val="20"/>
              </w:rPr>
            </w:pPr>
            <w:r w:rsidRPr="007A1587">
              <w:rPr>
                <w:rFonts w:cstheme="minorHAnsi"/>
                <w:sz w:val="20"/>
                <w:szCs w:val="20"/>
              </w:rPr>
              <w:t>37%</w:t>
            </w:r>
          </w:p>
        </w:tc>
        <w:tc>
          <w:tcPr>
            <w:tcW w:w="710" w:type="dxa"/>
            <w:tcBorders>
              <w:right w:val="single" w:sz="4" w:space="0" w:color="auto"/>
            </w:tcBorders>
          </w:tcPr>
          <w:p w14:paraId="2B78F405" w14:textId="77777777" w:rsidR="007A1587" w:rsidRPr="007A1587" w:rsidRDefault="007A1587" w:rsidP="007A1587">
            <w:pPr>
              <w:rPr>
                <w:rFonts w:cstheme="minorHAnsi"/>
                <w:sz w:val="20"/>
                <w:szCs w:val="20"/>
              </w:rPr>
            </w:pPr>
            <w:r w:rsidRPr="007A1587">
              <w:rPr>
                <w:rFonts w:cstheme="minorHAnsi"/>
                <w:sz w:val="20"/>
                <w:szCs w:val="20"/>
              </w:rPr>
              <w:t>28%</w:t>
            </w:r>
          </w:p>
        </w:tc>
        <w:tc>
          <w:tcPr>
            <w:tcW w:w="710" w:type="dxa"/>
            <w:tcBorders>
              <w:left w:val="single" w:sz="4" w:space="0" w:color="auto"/>
            </w:tcBorders>
          </w:tcPr>
          <w:p w14:paraId="5A363A48" w14:textId="77777777" w:rsidR="007A1587" w:rsidRPr="007A1587" w:rsidRDefault="007A1587" w:rsidP="007A1587">
            <w:pPr>
              <w:rPr>
                <w:rFonts w:cstheme="minorHAnsi"/>
                <w:sz w:val="20"/>
                <w:szCs w:val="20"/>
              </w:rPr>
            </w:pPr>
            <w:r w:rsidRPr="007A1587">
              <w:rPr>
                <w:rFonts w:cstheme="minorHAnsi"/>
                <w:sz w:val="20"/>
                <w:szCs w:val="20"/>
              </w:rPr>
              <w:t>18%</w:t>
            </w:r>
          </w:p>
        </w:tc>
        <w:tc>
          <w:tcPr>
            <w:tcW w:w="843" w:type="dxa"/>
            <w:tcBorders>
              <w:right w:val="single" w:sz="4" w:space="0" w:color="auto"/>
            </w:tcBorders>
          </w:tcPr>
          <w:p w14:paraId="6D66CD85" w14:textId="77777777" w:rsidR="007A1587" w:rsidRPr="007A1587" w:rsidRDefault="007A1587" w:rsidP="007A1587">
            <w:pPr>
              <w:rPr>
                <w:rFonts w:cstheme="minorHAnsi"/>
                <w:sz w:val="20"/>
                <w:szCs w:val="20"/>
              </w:rPr>
            </w:pPr>
            <w:r w:rsidRPr="007A1587">
              <w:rPr>
                <w:rFonts w:cstheme="minorHAnsi"/>
                <w:sz w:val="20"/>
                <w:szCs w:val="20"/>
              </w:rPr>
              <w:t>59%</w:t>
            </w:r>
          </w:p>
        </w:tc>
        <w:tc>
          <w:tcPr>
            <w:tcW w:w="710" w:type="dxa"/>
            <w:tcBorders>
              <w:left w:val="single" w:sz="4" w:space="0" w:color="auto"/>
            </w:tcBorders>
          </w:tcPr>
          <w:p w14:paraId="1BE760B4" w14:textId="77777777" w:rsidR="007A1587" w:rsidRPr="007A1587" w:rsidRDefault="007A1587" w:rsidP="007A1587">
            <w:pPr>
              <w:rPr>
                <w:rFonts w:cstheme="minorHAnsi"/>
                <w:sz w:val="20"/>
                <w:szCs w:val="20"/>
              </w:rPr>
            </w:pPr>
            <w:r w:rsidRPr="007A1587">
              <w:rPr>
                <w:rFonts w:cstheme="minorHAnsi"/>
                <w:sz w:val="20"/>
                <w:szCs w:val="20"/>
              </w:rPr>
              <w:t>27%</w:t>
            </w:r>
          </w:p>
        </w:tc>
        <w:tc>
          <w:tcPr>
            <w:tcW w:w="710" w:type="dxa"/>
            <w:tcBorders>
              <w:right w:val="single" w:sz="4" w:space="0" w:color="auto"/>
            </w:tcBorders>
          </w:tcPr>
          <w:p w14:paraId="167596C2" w14:textId="77777777" w:rsidR="007A1587" w:rsidRPr="007A1587" w:rsidRDefault="007A1587" w:rsidP="007A1587">
            <w:pPr>
              <w:rPr>
                <w:rFonts w:cstheme="minorHAnsi"/>
                <w:sz w:val="20"/>
                <w:szCs w:val="20"/>
              </w:rPr>
            </w:pPr>
            <w:r w:rsidRPr="007A1587">
              <w:rPr>
                <w:rFonts w:cstheme="minorHAnsi"/>
                <w:sz w:val="20"/>
                <w:szCs w:val="20"/>
              </w:rPr>
              <w:t>50%</w:t>
            </w:r>
          </w:p>
        </w:tc>
        <w:tc>
          <w:tcPr>
            <w:tcW w:w="710" w:type="dxa"/>
            <w:tcBorders>
              <w:left w:val="single" w:sz="4" w:space="0" w:color="auto"/>
            </w:tcBorders>
          </w:tcPr>
          <w:p w14:paraId="38256140" w14:textId="77777777" w:rsidR="007A1587" w:rsidRPr="007A1587" w:rsidRDefault="007A1587" w:rsidP="007A1587">
            <w:pPr>
              <w:rPr>
                <w:rFonts w:cstheme="minorHAnsi"/>
                <w:sz w:val="20"/>
                <w:szCs w:val="20"/>
              </w:rPr>
            </w:pPr>
            <w:r w:rsidRPr="007A1587">
              <w:rPr>
                <w:rFonts w:cstheme="minorHAnsi"/>
                <w:sz w:val="20"/>
                <w:szCs w:val="20"/>
              </w:rPr>
              <w:t>16%</w:t>
            </w:r>
          </w:p>
        </w:tc>
        <w:tc>
          <w:tcPr>
            <w:tcW w:w="710" w:type="dxa"/>
          </w:tcPr>
          <w:p w14:paraId="0D10A6C0" w14:textId="77777777" w:rsidR="007A1587" w:rsidRPr="007A1587" w:rsidRDefault="007A1587" w:rsidP="007A1587">
            <w:pPr>
              <w:rPr>
                <w:rFonts w:cstheme="minorHAnsi"/>
                <w:sz w:val="20"/>
                <w:szCs w:val="20"/>
              </w:rPr>
            </w:pPr>
            <w:r w:rsidRPr="007A1587">
              <w:rPr>
                <w:rFonts w:cstheme="minorHAnsi"/>
                <w:sz w:val="20"/>
                <w:szCs w:val="20"/>
              </w:rPr>
              <w:t>65%</w:t>
            </w:r>
          </w:p>
        </w:tc>
      </w:tr>
      <w:tr w:rsidR="007A1587" w:rsidRPr="00B055D2" w14:paraId="77187BD0" w14:textId="77777777" w:rsidTr="0038326D">
        <w:tc>
          <w:tcPr>
            <w:tcW w:w="1843" w:type="dxa"/>
            <w:tcBorders>
              <w:right w:val="single" w:sz="4" w:space="0" w:color="auto"/>
            </w:tcBorders>
          </w:tcPr>
          <w:p w14:paraId="07A8AEA7" w14:textId="77777777" w:rsidR="007A1587" w:rsidRPr="00B055D2" w:rsidRDefault="007A1587" w:rsidP="007A1587">
            <w:pPr>
              <w:rPr>
                <w:sz w:val="20"/>
                <w:szCs w:val="20"/>
              </w:rPr>
            </w:pPr>
            <w:r w:rsidRPr="00B055D2">
              <w:rPr>
                <w:sz w:val="20"/>
                <w:szCs w:val="20"/>
              </w:rPr>
              <w:t>65+ years</w:t>
            </w:r>
          </w:p>
        </w:tc>
        <w:tc>
          <w:tcPr>
            <w:tcW w:w="709" w:type="dxa"/>
            <w:tcBorders>
              <w:right w:val="single" w:sz="4" w:space="0" w:color="auto"/>
            </w:tcBorders>
          </w:tcPr>
          <w:p w14:paraId="6D40E62D" w14:textId="77777777" w:rsidR="007A1587" w:rsidRPr="007A1587" w:rsidRDefault="007A1587" w:rsidP="007A1587">
            <w:pPr>
              <w:rPr>
                <w:rFonts w:cstheme="minorHAnsi"/>
                <w:sz w:val="20"/>
                <w:szCs w:val="20"/>
              </w:rPr>
            </w:pPr>
            <w:r w:rsidRPr="007A1587">
              <w:rPr>
                <w:rFonts w:cstheme="minorHAnsi"/>
                <w:sz w:val="20"/>
                <w:szCs w:val="20"/>
              </w:rPr>
              <w:t>105</w:t>
            </w:r>
          </w:p>
        </w:tc>
        <w:tc>
          <w:tcPr>
            <w:tcW w:w="852" w:type="dxa"/>
            <w:tcBorders>
              <w:left w:val="single" w:sz="4" w:space="0" w:color="auto"/>
            </w:tcBorders>
          </w:tcPr>
          <w:p w14:paraId="6DCB3E50" w14:textId="77777777" w:rsidR="007A1587" w:rsidRPr="007A1587" w:rsidRDefault="007A1587" w:rsidP="007A1587">
            <w:pPr>
              <w:rPr>
                <w:rFonts w:cstheme="minorHAnsi"/>
                <w:sz w:val="20"/>
                <w:szCs w:val="20"/>
              </w:rPr>
            </w:pPr>
            <w:r w:rsidRPr="007A1587">
              <w:rPr>
                <w:rFonts w:cstheme="minorHAnsi"/>
                <w:sz w:val="20"/>
                <w:szCs w:val="20"/>
              </w:rPr>
              <w:t>31%</w:t>
            </w:r>
          </w:p>
        </w:tc>
        <w:tc>
          <w:tcPr>
            <w:tcW w:w="854" w:type="dxa"/>
            <w:tcBorders>
              <w:right w:val="nil"/>
            </w:tcBorders>
          </w:tcPr>
          <w:p w14:paraId="2922678B" w14:textId="77777777" w:rsidR="007A1587" w:rsidRPr="007A1587" w:rsidRDefault="007A1587" w:rsidP="007A1587">
            <w:pPr>
              <w:rPr>
                <w:rFonts w:cstheme="minorHAnsi"/>
                <w:sz w:val="20"/>
                <w:szCs w:val="20"/>
              </w:rPr>
            </w:pPr>
            <w:r w:rsidRPr="007A1587">
              <w:rPr>
                <w:rFonts w:cstheme="minorHAnsi"/>
                <w:sz w:val="20"/>
                <w:szCs w:val="20"/>
              </w:rPr>
              <w:t>54%</w:t>
            </w:r>
          </w:p>
        </w:tc>
        <w:tc>
          <w:tcPr>
            <w:tcW w:w="722" w:type="dxa"/>
            <w:tcBorders>
              <w:left w:val="single" w:sz="4" w:space="0" w:color="auto"/>
            </w:tcBorders>
          </w:tcPr>
          <w:p w14:paraId="27EB094D" w14:textId="77777777" w:rsidR="007A1587" w:rsidRPr="007A1587" w:rsidRDefault="007A1587" w:rsidP="007A1587">
            <w:pPr>
              <w:rPr>
                <w:rFonts w:cstheme="minorHAnsi"/>
                <w:sz w:val="20"/>
                <w:szCs w:val="20"/>
              </w:rPr>
            </w:pPr>
            <w:r w:rsidRPr="007A1587">
              <w:rPr>
                <w:rFonts w:cstheme="minorHAnsi"/>
                <w:sz w:val="20"/>
                <w:szCs w:val="20"/>
              </w:rPr>
              <w:t>26%</w:t>
            </w:r>
          </w:p>
        </w:tc>
        <w:tc>
          <w:tcPr>
            <w:tcW w:w="695" w:type="dxa"/>
            <w:tcBorders>
              <w:right w:val="nil"/>
            </w:tcBorders>
          </w:tcPr>
          <w:p w14:paraId="7ED0A596" w14:textId="77777777" w:rsidR="007A1587" w:rsidRPr="007A1587" w:rsidRDefault="007A1587" w:rsidP="007A1587">
            <w:pPr>
              <w:rPr>
                <w:rFonts w:cstheme="minorHAnsi"/>
                <w:sz w:val="20"/>
                <w:szCs w:val="20"/>
              </w:rPr>
            </w:pPr>
            <w:r w:rsidRPr="007A1587">
              <w:rPr>
                <w:rFonts w:cstheme="minorHAnsi"/>
                <w:sz w:val="20"/>
                <w:szCs w:val="20"/>
              </w:rPr>
              <w:t>61%</w:t>
            </w:r>
          </w:p>
        </w:tc>
        <w:tc>
          <w:tcPr>
            <w:tcW w:w="696" w:type="dxa"/>
            <w:tcBorders>
              <w:left w:val="single" w:sz="4" w:space="0" w:color="auto"/>
            </w:tcBorders>
          </w:tcPr>
          <w:p w14:paraId="256D6ACC" w14:textId="77777777" w:rsidR="007A1587" w:rsidRPr="007A1587" w:rsidRDefault="007A1587" w:rsidP="007A1587">
            <w:pPr>
              <w:rPr>
                <w:rFonts w:cstheme="minorHAnsi"/>
                <w:sz w:val="20"/>
                <w:szCs w:val="20"/>
              </w:rPr>
            </w:pPr>
            <w:r w:rsidRPr="007A1587">
              <w:rPr>
                <w:rFonts w:cstheme="minorHAnsi"/>
                <w:sz w:val="20"/>
                <w:szCs w:val="20"/>
              </w:rPr>
              <w:t>35%</w:t>
            </w:r>
          </w:p>
        </w:tc>
        <w:tc>
          <w:tcPr>
            <w:tcW w:w="722" w:type="dxa"/>
            <w:tcBorders>
              <w:right w:val="nil"/>
            </w:tcBorders>
          </w:tcPr>
          <w:p w14:paraId="71A6DEF6" w14:textId="77777777" w:rsidR="007A1587" w:rsidRPr="007A1587" w:rsidRDefault="007A1587" w:rsidP="007A1587">
            <w:pPr>
              <w:rPr>
                <w:rFonts w:cstheme="minorHAnsi"/>
                <w:sz w:val="20"/>
                <w:szCs w:val="20"/>
              </w:rPr>
            </w:pPr>
            <w:r w:rsidRPr="007A1587">
              <w:rPr>
                <w:rFonts w:cstheme="minorHAnsi"/>
                <w:sz w:val="20"/>
                <w:szCs w:val="20"/>
              </w:rPr>
              <w:t>51%</w:t>
            </w:r>
          </w:p>
        </w:tc>
        <w:tc>
          <w:tcPr>
            <w:tcW w:w="710" w:type="dxa"/>
            <w:tcBorders>
              <w:left w:val="single" w:sz="4" w:space="0" w:color="auto"/>
            </w:tcBorders>
          </w:tcPr>
          <w:p w14:paraId="29C46ED1" w14:textId="77777777" w:rsidR="007A1587" w:rsidRPr="007A1587" w:rsidRDefault="007A1587" w:rsidP="007A1587">
            <w:pPr>
              <w:rPr>
                <w:rFonts w:cstheme="minorHAnsi"/>
                <w:sz w:val="20"/>
                <w:szCs w:val="20"/>
              </w:rPr>
            </w:pPr>
            <w:r w:rsidRPr="007A1587">
              <w:rPr>
                <w:rFonts w:cstheme="minorHAnsi"/>
                <w:sz w:val="20"/>
                <w:szCs w:val="20"/>
              </w:rPr>
              <w:t>37%</w:t>
            </w:r>
          </w:p>
        </w:tc>
        <w:tc>
          <w:tcPr>
            <w:tcW w:w="708" w:type="dxa"/>
            <w:tcBorders>
              <w:right w:val="nil"/>
            </w:tcBorders>
          </w:tcPr>
          <w:p w14:paraId="6FDC0DAE" w14:textId="77777777" w:rsidR="007A1587" w:rsidRPr="007A1587" w:rsidRDefault="007A1587" w:rsidP="007A1587">
            <w:pPr>
              <w:rPr>
                <w:rFonts w:cstheme="minorHAnsi"/>
                <w:sz w:val="20"/>
                <w:szCs w:val="20"/>
              </w:rPr>
            </w:pPr>
            <w:r w:rsidRPr="007A1587">
              <w:rPr>
                <w:rFonts w:cstheme="minorHAnsi"/>
                <w:sz w:val="20"/>
                <w:szCs w:val="20"/>
              </w:rPr>
              <w:t>44%</w:t>
            </w:r>
          </w:p>
        </w:tc>
        <w:tc>
          <w:tcPr>
            <w:tcW w:w="708" w:type="dxa"/>
            <w:tcBorders>
              <w:left w:val="single" w:sz="4" w:space="0" w:color="auto"/>
            </w:tcBorders>
          </w:tcPr>
          <w:p w14:paraId="6805D088" w14:textId="77777777" w:rsidR="007A1587" w:rsidRPr="007A1587" w:rsidRDefault="007A1587" w:rsidP="007A1587">
            <w:pPr>
              <w:rPr>
                <w:rFonts w:cstheme="minorHAnsi"/>
                <w:sz w:val="20"/>
                <w:szCs w:val="20"/>
              </w:rPr>
            </w:pPr>
            <w:r w:rsidRPr="007A1587">
              <w:rPr>
                <w:rFonts w:cstheme="minorHAnsi"/>
                <w:sz w:val="20"/>
                <w:szCs w:val="20"/>
              </w:rPr>
              <w:t>39%</w:t>
            </w:r>
          </w:p>
        </w:tc>
        <w:tc>
          <w:tcPr>
            <w:tcW w:w="710" w:type="dxa"/>
            <w:tcBorders>
              <w:right w:val="single" w:sz="4" w:space="0" w:color="auto"/>
            </w:tcBorders>
          </w:tcPr>
          <w:p w14:paraId="421DE937" w14:textId="77777777" w:rsidR="007A1587" w:rsidRPr="007A1587" w:rsidRDefault="007A1587" w:rsidP="007A1587">
            <w:pPr>
              <w:rPr>
                <w:rFonts w:cstheme="minorHAnsi"/>
                <w:sz w:val="20"/>
                <w:szCs w:val="20"/>
              </w:rPr>
            </w:pPr>
            <w:r w:rsidRPr="007A1587">
              <w:rPr>
                <w:rFonts w:cstheme="minorHAnsi"/>
                <w:sz w:val="20"/>
                <w:szCs w:val="20"/>
              </w:rPr>
              <w:t>27%</w:t>
            </w:r>
          </w:p>
        </w:tc>
        <w:tc>
          <w:tcPr>
            <w:tcW w:w="710" w:type="dxa"/>
            <w:tcBorders>
              <w:left w:val="single" w:sz="4" w:space="0" w:color="auto"/>
            </w:tcBorders>
          </w:tcPr>
          <w:p w14:paraId="1088CDD5" w14:textId="77777777" w:rsidR="007A1587" w:rsidRPr="007A1587" w:rsidRDefault="007A1587" w:rsidP="007A1587">
            <w:pPr>
              <w:rPr>
                <w:rFonts w:cstheme="minorHAnsi"/>
                <w:sz w:val="20"/>
                <w:szCs w:val="20"/>
              </w:rPr>
            </w:pPr>
            <w:r w:rsidRPr="007A1587">
              <w:rPr>
                <w:rFonts w:cstheme="minorHAnsi"/>
                <w:sz w:val="20"/>
                <w:szCs w:val="20"/>
              </w:rPr>
              <w:t>24%</w:t>
            </w:r>
          </w:p>
        </w:tc>
        <w:tc>
          <w:tcPr>
            <w:tcW w:w="843" w:type="dxa"/>
            <w:tcBorders>
              <w:right w:val="single" w:sz="4" w:space="0" w:color="auto"/>
            </w:tcBorders>
          </w:tcPr>
          <w:p w14:paraId="6B4D189A" w14:textId="77777777" w:rsidR="007A1587" w:rsidRPr="007A1587" w:rsidRDefault="007A1587" w:rsidP="007A1587">
            <w:pPr>
              <w:rPr>
                <w:rFonts w:cstheme="minorHAnsi"/>
                <w:sz w:val="20"/>
                <w:szCs w:val="20"/>
              </w:rPr>
            </w:pPr>
            <w:r w:rsidRPr="007A1587">
              <w:rPr>
                <w:rFonts w:cstheme="minorHAnsi"/>
                <w:sz w:val="20"/>
                <w:szCs w:val="20"/>
              </w:rPr>
              <w:t>53%</w:t>
            </w:r>
          </w:p>
        </w:tc>
        <w:tc>
          <w:tcPr>
            <w:tcW w:w="710" w:type="dxa"/>
            <w:tcBorders>
              <w:left w:val="single" w:sz="4" w:space="0" w:color="auto"/>
            </w:tcBorders>
          </w:tcPr>
          <w:p w14:paraId="07B5BCF1" w14:textId="77777777" w:rsidR="007A1587" w:rsidRPr="007A1587" w:rsidRDefault="007A1587" w:rsidP="007A1587">
            <w:pPr>
              <w:rPr>
                <w:rFonts w:cstheme="minorHAnsi"/>
                <w:sz w:val="20"/>
                <w:szCs w:val="20"/>
              </w:rPr>
            </w:pPr>
            <w:r w:rsidRPr="007A1587">
              <w:rPr>
                <w:rFonts w:cstheme="minorHAnsi"/>
                <w:sz w:val="20"/>
                <w:szCs w:val="20"/>
              </w:rPr>
              <w:t>25%</w:t>
            </w:r>
          </w:p>
        </w:tc>
        <w:tc>
          <w:tcPr>
            <w:tcW w:w="710" w:type="dxa"/>
            <w:tcBorders>
              <w:right w:val="single" w:sz="4" w:space="0" w:color="auto"/>
            </w:tcBorders>
          </w:tcPr>
          <w:p w14:paraId="621E19BA" w14:textId="77777777" w:rsidR="007A1587" w:rsidRPr="007A1587" w:rsidRDefault="007A1587" w:rsidP="007A1587">
            <w:pPr>
              <w:rPr>
                <w:rFonts w:cstheme="minorHAnsi"/>
                <w:sz w:val="20"/>
                <w:szCs w:val="20"/>
              </w:rPr>
            </w:pPr>
            <w:r w:rsidRPr="007A1587">
              <w:rPr>
                <w:rFonts w:cstheme="minorHAnsi"/>
                <w:sz w:val="20"/>
                <w:szCs w:val="20"/>
              </w:rPr>
              <w:t>56%</w:t>
            </w:r>
          </w:p>
        </w:tc>
        <w:tc>
          <w:tcPr>
            <w:tcW w:w="710" w:type="dxa"/>
            <w:tcBorders>
              <w:left w:val="single" w:sz="4" w:space="0" w:color="auto"/>
            </w:tcBorders>
          </w:tcPr>
          <w:p w14:paraId="37CDECE8" w14:textId="77777777" w:rsidR="007A1587" w:rsidRPr="007A1587" w:rsidRDefault="007A1587" w:rsidP="007A1587">
            <w:pPr>
              <w:rPr>
                <w:rFonts w:cstheme="minorHAnsi"/>
                <w:sz w:val="20"/>
                <w:szCs w:val="20"/>
              </w:rPr>
            </w:pPr>
            <w:r w:rsidRPr="007A1587">
              <w:rPr>
                <w:rFonts w:cstheme="minorHAnsi"/>
                <w:sz w:val="20"/>
                <w:szCs w:val="20"/>
              </w:rPr>
              <w:t>17%</w:t>
            </w:r>
          </w:p>
        </w:tc>
        <w:tc>
          <w:tcPr>
            <w:tcW w:w="710" w:type="dxa"/>
          </w:tcPr>
          <w:p w14:paraId="72064F2E" w14:textId="77777777" w:rsidR="007A1587" w:rsidRPr="007A1587" w:rsidRDefault="007A1587" w:rsidP="007A1587">
            <w:pPr>
              <w:rPr>
                <w:rFonts w:cstheme="minorHAnsi"/>
                <w:sz w:val="20"/>
                <w:szCs w:val="20"/>
              </w:rPr>
            </w:pPr>
            <w:r w:rsidRPr="007A1587">
              <w:rPr>
                <w:rFonts w:cstheme="minorHAnsi"/>
                <w:sz w:val="20"/>
                <w:szCs w:val="20"/>
              </w:rPr>
              <w:t>68%</w:t>
            </w:r>
          </w:p>
        </w:tc>
      </w:tr>
      <w:tr w:rsidR="007A1587" w:rsidRPr="00B055D2" w14:paraId="5A5A0447" w14:textId="77777777" w:rsidTr="0038326D">
        <w:tc>
          <w:tcPr>
            <w:tcW w:w="1843" w:type="dxa"/>
            <w:tcBorders>
              <w:right w:val="single" w:sz="4" w:space="0" w:color="auto"/>
            </w:tcBorders>
          </w:tcPr>
          <w:p w14:paraId="0152CE2E" w14:textId="77777777" w:rsidR="007A1587" w:rsidRPr="00B055D2" w:rsidRDefault="007A1587" w:rsidP="007A1587">
            <w:pPr>
              <w:rPr>
                <w:sz w:val="20"/>
                <w:szCs w:val="20"/>
              </w:rPr>
            </w:pPr>
            <w:r w:rsidRPr="00B055D2">
              <w:rPr>
                <w:sz w:val="20"/>
                <w:szCs w:val="20"/>
              </w:rPr>
              <w:t>Farmer</w:t>
            </w:r>
          </w:p>
        </w:tc>
        <w:tc>
          <w:tcPr>
            <w:tcW w:w="709" w:type="dxa"/>
            <w:tcBorders>
              <w:right w:val="single" w:sz="4" w:space="0" w:color="auto"/>
            </w:tcBorders>
          </w:tcPr>
          <w:p w14:paraId="60BC78AD" w14:textId="77777777" w:rsidR="007A1587" w:rsidRPr="007A1587" w:rsidRDefault="007A1587" w:rsidP="007A1587">
            <w:pPr>
              <w:rPr>
                <w:rFonts w:cstheme="minorHAnsi"/>
                <w:sz w:val="20"/>
                <w:szCs w:val="20"/>
              </w:rPr>
            </w:pPr>
            <w:r w:rsidRPr="007A1587">
              <w:rPr>
                <w:rFonts w:cstheme="minorHAnsi"/>
                <w:sz w:val="20"/>
                <w:szCs w:val="20"/>
              </w:rPr>
              <w:t>257</w:t>
            </w:r>
          </w:p>
        </w:tc>
        <w:tc>
          <w:tcPr>
            <w:tcW w:w="852" w:type="dxa"/>
            <w:tcBorders>
              <w:left w:val="single" w:sz="4" w:space="0" w:color="auto"/>
            </w:tcBorders>
          </w:tcPr>
          <w:p w14:paraId="396E6701" w14:textId="77777777" w:rsidR="007A1587" w:rsidRPr="007A1587" w:rsidRDefault="007A1587" w:rsidP="007A1587">
            <w:pPr>
              <w:rPr>
                <w:rFonts w:cstheme="minorHAnsi"/>
                <w:sz w:val="20"/>
                <w:szCs w:val="20"/>
              </w:rPr>
            </w:pPr>
            <w:r w:rsidRPr="007A1587">
              <w:rPr>
                <w:rFonts w:cstheme="minorHAnsi"/>
                <w:sz w:val="20"/>
                <w:szCs w:val="20"/>
              </w:rPr>
              <w:t>25%</w:t>
            </w:r>
          </w:p>
        </w:tc>
        <w:tc>
          <w:tcPr>
            <w:tcW w:w="854" w:type="dxa"/>
            <w:tcBorders>
              <w:right w:val="nil"/>
            </w:tcBorders>
          </w:tcPr>
          <w:p w14:paraId="5B7274B8" w14:textId="77777777" w:rsidR="007A1587" w:rsidRPr="007A1587" w:rsidRDefault="007A1587" w:rsidP="007A1587">
            <w:pPr>
              <w:rPr>
                <w:rFonts w:cstheme="minorHAnsi"/>
                <w:sz w:val="20"/>
                <w:szCs w:val="20"/>
              </w:rPr>
            </w:pPr>
            <w:r w:rsidRPr="007A1587">
              <w:rPr>
                <w:rFonts w:cstheme="minorHAnsi"/>
                <w:sz w:val="20"/>
                <w:szCs w:val="20"/>
              </w:rPr>
              <w:t>64%</w:t>
            </w:r>
          </w:p>
        </w:tc>
        <w:tc>
          <w:tcPr>
            <w:tcW w:w="722" w:type="dxa"/>
            <w:tcBorders>
              <w:left w:val="single" w:sz="4" w:space="0" w:color="auto"/>
            </w:tcBorders>
          </w:tcPr>
          <w:p w14:paraId="50F48B23" w14:textId="77777777" w:rsidR="007A1587" w:rsidRPr="007A1587" w:rsidRDefault="007A1587" w:rsidP="007A1587">
            <w:pPr>
              <w:rPr>
                <w:rFonts w:cstheme="minorHAnsi"/>
                <w:sz w:val="20"/>
                <w:szCs w:val="20"/>
              </w:rPr>
            </w:pPr>
            <w:r w:rsidRPr="007A1587">
              <w:rPr>
                <w:rFonts w:cstheme="minorHAnsi"/>
                <w:sz w:val="20"/>
                <w:szCs w:val="20"/>
              </w:rPr>
              <w:t>18%</w:t>
            </w:r>
          </w:p>
        </w:tc>
        <w:tc>
          <w:tcPr>
            <w:tcW w:w="695" w:type="dxa"/>
            <w:tcBorders>
              <w:right w:val="nil"/>
            </w:tcBorders>
          </w:tcPr>
          <w:p w14:paraId="508AA4D1" w14:textId="77777777" w:rsidR="007A1587" w:rsidRPr="007A1587" w:rsidRDefault="007A1587" w:rsidP="007A1587">
            <w:pPr>
              <w:rPr>
                <w:rFonts w:cstheme="minorHAnsi"/>
                <w:sz w:val="20"/>
                <w:szCs w:val="20"/>
              </w:rPr>
            </w:pPr>
            <w:r w:rsidRPr="007A1587">
              <w:rPr>
                <w:rFonts w:cstheme="minorHAnsi"/>
                <w:sz w:val="20"/>
                <w:szCs w:val="20"/>
              </w:rPr>
              <w:t>68%</w:t>
            </w:r>
          </w:p>
        </w:tc>
        <w:tc>
          <w:tcPr>
            <w:tcW w:w="696" w:type="dxa"/>
            <w:tcBorders>
              <w:left w:val="single" w:sz="4" w:space="0" w:color="auto"/>
            </w:tcBorders>
          </w:tcPr>
          <w:p w14:paraId="71E1BD5D" w14:textId="77777777" w:rsidR="007A1587" w:rsidRPr="007A1587" w:rsidRDefault="007A1587" w:rsidP="007A1587">
            <w:pPr>
              <w:rPr>
                <w:rFonts w:cstheme="minorHAnsi"/>
                <w:sz w:val="20"/>
                <w:szCs w:val="20"/>
              </w:rPr>
            </w:pPr>
            <w:r w:rsidRPr="007A1587">
              <w:rPr>
                <w:rFonts w:cstheme="minorHAnsi"/>
                <w:sz w:val="20"/>
                <w:szCs w:val="20"/>
              </w:rPr>
              <w:t>23%</w:t>
            </w:r>
          </w:p>
        </w:tc>
        <w:tc>
          <w:tcPr>
            <w:tcW w:w="722" w:type="dxa"/>
            <w:tcBorders>
              <w:right w:val="nil"/>
            </w:tcBorders>
          </w:tcPr>
          <w:p w14:paraId="7C2A9803" w14:textId="77777777" w:rsidR="007A1587" w:rsidRPr="007A1587" w:rsidRDefault="007A1587" w:rsidP="007A1587">
            <w:pPr>
              <w:rPr>
                <w:rFonts w:cstheme="minorHAnsi"/>
                <w:sz w:val="20"/>
                <w:szCs w:val="20"/>
              </w:rPr>
            </w:pPr>
            <w:r w:rsidRPr="007A1587">
              <w:rPr>
                <w:rFonts w:cstheme="minorHAnsi"/>
                <w:sz w:val="20"/>
                <w:szCs w:val="20"/>
              </w:rPr>
              <w:t>64%</w:t>
            </w:r>
          </w:p>
        </w:tc>
        <w:tc>
          <w:tcPr>
            <w:tcW w:w="710" w:type="dxa"/>
            <w:tcBorders>
              <w:left w:val="single" w:sz="4" w:space="0" w:color="auto"/>
            </w:tcBorders>
          </w:tcPr>
          <w:p w14:paraId="0916956B" w14:textId="77777777" w:rsidR="007A1587" w:rsidRPr="007A1587" w:rsidRDefault="007A1587" w:rsidP="007A1587">
            <w:pPr>
              <w:rPr>
                <w:rFonts w:cstheme="minorHAnsi"/>
                <w:sz w:val="20"/>
                <w:szCs w:val="20"/>
              </w:rPr>
            </w:pPr>
            <w:r w:rsidRPr="007A1587">
              <w:rPr>
                <w:rFonts w:cstheme="minorHAnsi"/>
                <w:sz w:val="20"/>
                <w:szCs w:val="20"/>
              </w:rPr>
              <w:t>29%</w:t>
            </w:r>
          </w:p>
        </w:tc>
        <w:tc>
          <w:tcPr>
            <w:tcW w:w="708" w:type="dxa"/>
            <w:tcBorders>
              <w:right w:val="nil"/>
            </w:tcBorders>
          </w:tcPr>
          <w:p w14:paraId="426ED3C2" w14:textId="77777777" w:rsidR="007A1587" w:rsidRPr="007A1587" w:rsidRDefault="007A1587" w:rsidP="007A1587">
            <w:pPr>
              <w:rPr>
                <w:rFonts w:cstheme="minorHAnsi"/>
                <w:sz w:val="20"/>
                <w:szCs w:val="20"/>
              </w:rPr>
            </w:pPr>
            <w:r w:rsidRPr="007A1587">
              <w:rPr>
                <w:rFonts w:cstheme="minorHAnsi"/>
                <w:sz w:val="20"/>
                <w:szCs w:val="20"/>
              </w:rPr>
              <w:t>48%</w:t>
            </w:r>
          </w:p>
        </w:tc>
        <w:tc>
          <w:tcPr>
            <w:tcW w:w="708" w:type="dxa"/>
            <w:tcBorders>
              <w:left w:val="single" w:sz="4" w:space="0" w:color="auto"/>
            </w:tcBorders>
          </w:tcPr>
          <w:p w14:paraId="30BE818F" w14:textId="77777777" w:rsidR="007A1587" w:rsidRPr="007A1587" w:rsidRDefault="007A1587" w:rsidP="007A1587">
            <w:pPr>
              <w:rPr>
                <w:rFonts w:cstheme="minorHAnsi"/>
                <w:sz w:val="20"/>
                <w:szCs w:val="20"/>
              </w:rPr>
            </w:pPr>
            <w:r w:rsidRPr="007A1587">
              <w:rPr>
                <w:rFonts w:cstheme="minorHAnsi"/>
                <w:sz w:val="20"/>
                <w:szCs w:val="20"/>
              </w:rPr>
              <w:t>36%</w:t>
            </w:r>
          </w:p>
        </w:tc>
        <w:tc>
          <w:tcPr>
            <w:tcW w:w="710" w:type="dxa"/>
            <w:tcBorders>
              <w:right w:val="single" w:sz="4" w:space="0" w:color="auto"/>
            </w:tcBorders>
          </w:tcPr>
          <w:p w14:paraId="177D1AC0" w14:textId="77777777" w:rsidR="007A1587" w:rsidRPr="007A1587" w:rsidRDefault="007A1587" w:rsidP="007A1587">
            <w:pPr>
              <w:rPr>
                <w:rFonts w:cstheme="minorHAnsi"/>
                <w:sz w:val="20"/>
                <w:szCs w:val="20"/>
              </w:rPr>
            </w:pPr>
            <w:r w:rsidRPr="007A1587">
              <w:rPr>
                <w:rFonts w:cstheme="minorHAnsi"/>
                <w:sz w:val="20"/>
                <w:szCs w:val="20"/>
              </w:rPr>
              <w:t>31%</w:t>
            </w:r>
          </w:p>
        </w:tc>
        <w:tc>
          <w:tcPr>
            <w:tcW w:w="710" w:type="dxa"/>
            <w:tcBorders>
              <w:left w:val="single" w:sz="4" w:space="0" w:color="auto"/>
            </w:tcBorders>
          </w:tcPr>
          <w:p w14:paraId="3577FC63" w14:textId="77777777" w:rsidR="007A1587" w:rsidRPr="007A1587" w:rsidRDefault="007A1587" w:rsidP="007A1587">
            <w:pPr>
              <w:rPr>
                <w:rFonts w:cstheme="minorHAnsi"/>
                <w:sz w:val="20"/>
                <w:szCs w:val="20"/>
              </w:rPr>
            </w:pPr>
            <w:r w:rsidRPr="007A1587">
              <w:rPr>
                <w:rFonts w:cstheme="minorHAnsi"/>
                <w:sz w:val="20"/>
                <w:szCs w:val="20"/>
              </w:rPr>
              <w:t>15%</w:t>
            </w:r>
          </w:p>
        </w:tc>
        <w:tc>
          <w:tcPr>
            <w:tcW w:w="843" w:type="dxa"/>
            <w:tcBorders>
              <w:right w:val="single" w:sz="4" w:space="0" w:color="auto"/>
            </w:tcBorders>
          </w:tcPr>
          <w:p w14:paraId="571A2420" w14:textId="77777777" w:rsidR="007A1587" w:rsidRPr="007A1587" w:rsidRDefault="007A1587" w:rsidP="007A1587">
            <w:pPr>
              <w:rPr>
                <w:rFonts w:cstheme="minorHAnsi"/>
                <w:sz w:val="20"/>
                <w:szCs w:val="20"/>
              </w:rPr>
            </w:pPr>
            <w:r w:rsidRPr="007A1587">
              <w:rPr>
                <w:rFonts w:cstheme="minorHAnsi"/>
                <w:sz w:val="20"/>
                <w:szCs w:val="20"/>
              </w:rPr>
              <w:t>66%</w:t>
            </w:r>
          </w:p>
        </w:tc>
        <w:tc>
          <w:tcPr>
            <w:tcW w:w="710" w:type="dxa"/>
            <w:tcBorders>
              <w:left w:val="single" w:sz="4" w:space="0" w:color="auto"/>
            </w:tcBorders>
          </w:tcPr>
          <w:p w14:paraId="20E8C861" w14:textId="77777777" w:rsidR="007A1587" w:rsidRPr="007A1587" w:rsidRDefault="007A1587" w:rsidP="007A1587">
            <w:pPr>
              <w:rPr>
                <w:rFonts w:cstheme="minorHAnsi"/>
                <w:sz w:val="20"/>
                <w:szCs w:val="20"/>
              </w:rPr>
            </w:pPr>
            <w:r w:rsidRPr="007A1587">
              <w:rPr>
                <w:rFonts w:cstheme="minorHAnsi"/>
                <w:sz w:val="20"/>
                <w:szCs w:val="20"/>
              </w:rPr>
              <w:t>26%</w:t>
            </w:r>
          </w:p>
        </w:tc>
        <w:tc>
          <w:tcPr>
            <w:tcW w:w="710" w:type="dxa"/>
            <w:tcBorders>
              <w:right w:val="single" w:sz="4" w:space="0" w:color="auto"/>
            </w:tcBorders>
          </w:tcPr>
          <w:p w14:paraId="1D5BE22B" w14:textId="77777777" w:rsidR="007A1587" w:rsidRPr="007A1587" w:rsidRDefault="007A1587" w:rsidP="007A1587">
            <w:pPr>
              <w:rPr>
                <w:rFonts w:cstheme="minorHAnsi"/>
                <w:sz w:val="20"/>
                <w:szCs w:val="20"/>
              </w:rPr>
            </w:pPr>
            <w:r w:rsidRPr="007A1587">
              <w:rPr>
                <w:rFonts w:cstheme="minorHAnsi"/>
                <w:sz w:val="20"/>
                <w:szCs w:val="20"/>
              </w:rPr>
              <w:t>53%</w:t>
            </w:r>
          </w:p>
        </w:tc>
        <w:tc>
          <w:tcPr>
            <w:tcW w:w="710" w:type="dxa"/>
            <w:tcBorders>
              <w:left w:val="single" w:sz="4" w:space="0" w:color="auto"/>
            </w:tcBorders>
          </w:tcPr>
          <w:p w14:paraId="6900568C" w14:textId="77777777" w:rsidR="007A1587" w:rsidRPr="007A1587" w:rsidRDefault="007A1587" w:rsidP="007A1587">
            <w:pPr>
              <w:rPr>
                <w:rFonts w:cstheme="minorHAnsi"/>
                <w:sz w:val="20"/>
                <w:szCs w:val="20"/>
              </w:rPr>
            </w:pPr>
            <w:r w:rsidRPr="007A1587">
              <w:rPr>
                <w:rFonts w:cstheme="minorHAnsi"/>
                <w:sz w:val="20"/>
                <w:szCs w:val="20"/>
              </w:rPr>
              <w:t>20%</w:t>
            </w:r>
          </w:p>
        </w:tc>
        <w:tc>
          <w:tcPr>
            <w:tcW w:w="710" w:type="dxa"/>
          </w:tcPr>
          <w:p w14:paraId="4D052B46" w14:textId="77777777" w:rsidR="007A1587" w:rsidRPr="007A1587" w:rsidRDefault="007A1587" w:rsidP="007A1587">
            <w:pPr>
              <w:rPr>
                <w:rFonts w:cstheme="minorHAnsi"/>
                <w:sz w:val="20"/>
                <w:szCs w:val="20"/>
              </w:rPr>
            </w:pPr>
            <w:r w:rsidRPr="007A1587">
              <w:rPr>
                <w:rFonts w:cstheme="minorHAnsi"/>
                <w:sz w:val="20"/>
                <w:szCs w:val="20"/>
              </w:rPr>
              <w:t>59%</w:t>
            </w:r>
          </w:p>
        </w:tc>
      </w:tr>
      <w:tr w:rsidR="007A1587" w:rsidRPr="00B055D2" w14:paraId="1895915E" w14:textId="77777777" w:rsidTr="0038326D">
        <w:tc>
          <w:tcPr>
            <w:tcW w:w="1843" w:type="dxa"/>
            <w:tcBorders>
              <w:right w:val="single" w:sz="4" w:space="0" w:color="auto"/>
            </w:tcBorders>
          </w:tcPr>
          <w:p w14:paraId="4A630E8E" w14:textId="77777777" w:rsidR="007A1587" w:rsidRPr="00B055D2" w:rsidRDefault="007A1587" w:rsidP="007A1587">
            <w:pPr>
              <w:rPr>
                <w:sz w:val="20"/>
                <w:szCs w:val="20"/>
              </w:rPr>
            </w:pPr>
            <w:r w:rsidRPr="00B055D2">
              <w:rPr>
                <w:sz w:val="20"/>
                <w:szCs w:val="20"/>
              </w:rPr>
              <w:t>Not a farmer</w:t>
            </w:r>
          </w:p>
        </w:tc>
        <w:tc>
          <w:tcPr>
            <w:tcW w:w="709" w:type="dxa"/>
            <w:tcBorders>
              <w:right w:val="single" w:sz="4" w:space="0" w:color="auto"/>
            </w:tcBorders>
          </w:tcPr>
          <w:p w14:paraId="5532339A" w14:textId="77777777" w:rsidR="007A1587" w:rsidRPr="007A1587" w:rsidRDefault="007A1587" w:rsidP="007A1587">
            <w:pPr>
              <w:rPr>
                <w:rFonts w:cstheme="minorHAnsi"/>
                <w:sz w:val="20"/>
                <w:szCs w:val="20"/>
              </w:rPr>
            </w:pPr>
            <w:r w:rsidRPr="007A1587">
              <w:rPr>
                <w:rFonts w:cstheme="minorHAnsi"/>
                <w:sz w:val="20"/>
                <w:szCs w:val="20"/>
              </w:rPr>
              <w:t>124</w:t>
            </w:r>
          </w:p>
        </w:tc>
        <w:tc>
          <w:tcPr>
            <w:tcW w:w="852" w:type="dxa"/>
            <w:tcBorders>
              <w:left w:val="single" w:sz="4" w:space="0" w:color="auto"/>
            </w:tcBorders>
          </w:tcPr>
          <w:p w14:paraId="01F288DF" w14:textId="77777777" w:rsidR="007A1587" w:rsidRPr="007A1587" w:rsidRDefault="007A1587" w:rsidP="007A1587">
            <w:pPr>
              <w:rPr>
                <w:rFonts w:cstheme="minorHAnsi"/>
                <w:sz w:val="20"/>
                <w:szCs w:val="20"/>
              </w:rPr>
            </w:pPr>
            <w:r w:rsidRPr="007A1587">
              <w:rPr>
                <w:rFonts w:cstheme="minorHAnsi"/>
                <w:sz w:val="20"/>
                <w:szCs w:val="20"/>
              </w:rPr>
              <w:t>38%</w:t>
            </w:r>
          </w:p>
        </w:tc>
        <w:tc>
          <w:tcPr>
            <w:tcW w:w="854" w:type="dxa"/>
            <w:tcBorders>
              <w:right w:val="nil"/>
            </w:tcBorders>
          </w:tcPr>
          <w:p w14:paraId="50797208" w14:textId="77777777" w:rsidR="007A1587" w:rsidRPr="007A1587" w:rsidRDefault="007A1587" w:rsidP="007A1587">
            <w:pPr>
              <w:rPr>
                <w:rFonts w:cstheme="minorHAnsi"/>
                <w:sz w:val="20"/>
                <w:szCs w:val="20"/>
              </w:rPr>
            </w:pPr>
            <w:r w:rsidRPr="007A1587">
              <w:rPr>
                <w:rFonts w:cstheme="minorHAnsi"/>
                <w:sz w:val="20"/>
                <w:szCs w:val="20"/>
              </w:rPr>
              <w:t>35%</w:t>
            </w:r>
          </w:p>
        </w:tc>
        <w:tc>
          <w:tcPr>
            <w:tcW w:w="722" w:type="dxa"/>
            <w:tcBorders>
              <w:left w:val="single" w:sz="4" w:space="0" w:color="auto"/>
            </w:tcBorders>
          </w:tcPr>
          <w:p w14:paraId="5E187E64" w14:textId="77777777" w:rsidR="007A1587" w:rsidRPr="007A1587" w:rsidRDefault="007A1587" w:rsidP="007A1587">
            <w:pPr>
              <w:rPr>
                <w:rFonts w:cstheme="minorHAnsi"/>
                <w:sz w:val="20"/>
                <w:szCs w:val="20"/>
              </w:rPr>
            </w:pPr>
            <w:r w:rsidRPr="007A1587">
              <w:rPr>
                <w:rFonts w:cstheme="minorHAnsi"/>
                <w:sz w:val="20"/>
                <w:szCs w:val="20"/>
              </w:rPr>
              <w:t>35%</w:t>
            </w:r>
          </w:p>
        </w:tc>
        <w:tc>
          <w:tcPr>
            <w:tcW w:w="695" w:type="dxa"/>
            <w:tcBorders>
              <w:right w:val="nil"/>
            </w:tcBorders>
          </w:tcPr>
          <w:p w14:paraId="6CB598DE" w14:textId="77777777" w:rsidR="007A1587" w:rsidRPr="007A1587" w:rsidRDefault="007A1587" w:rsidP="007A1587">
            <w:pPr>
              <w:rPr>
                <w:rFonts w:cstheme="minorHAnsi"/>
                <w:sz w:val="20"/>
                <w:szCs w:val="20"/>
              </w:rPr>
            </w:pPr>
            <w:r w:rsidRPr="007A1587">
              <w:rPr>
                <w:rFonts w:cstheme="minorHAnsi"/>
                <w:sz w:val="20"/>
                <w:szCs w:val="20"/>
              </w:rPr>
              <w:t>40%</w:t>
            </w:r>
          </w:p>
        </w:tc>
        <w:tc>
          <w:tcPr>
            <w:tcW w:w="696" w:type="dxa"/>
            <w:tcBorders>
              <w:left w:val="single" w:sz="4" w:space="0" w:color="auto"/>
            </w:tcBorders>
          </w:tcPr>
          <w:p w14:paraId="0DB674FD" w14:textId="77777777" w:rsidR="007A1587" w:rsidRPr="007A1587" w:rsidRDefault="007A1587" w:rsidP="007A1587">
            <w:pPr>
              <w:rPr>
                <w:rFonts w:cstheme="minorHAnsi"/>
                <w:sz w:val="20"/>
                <w:szCs w:val="20"/>
              </w:rPr>
            </w:pPr>
            <w:r w:rsidRPr="007A1587">
              <w:rPr>
                <w:rFonts w:cstheme="minorHAnsi"/>
                <w:sz w:val="20"/>
                <w:szCs w:val="20"/>
              </w:rPr>
              <w:t>44%</w:t>
            </w:r>
          </w:p>
        </w:tc>
        <w:tc>
          <w:tcPr>
            <w:tcW w:w="722" w:type="dxa"/>
            <w:tcBorders>
              <w:right w:val="nil"/>
            </w:tcBorders>
          </w:tcPr>
          <w:p w14:paraId="2BB2B699" w14:textId="77777777" w:rsidR="007A1587" w:rsidRPr="007A1587" w:rsidRDefault="007A1587" w:rsidP="007A1587">
            <w:pPr>
              <w:rPr>
                <w:rFonts w:cstheme="minorHAnsi"/>
                <w:sz w:val="20"/>
                <w:szCs w:val="20"/>
              </w:rPr>
            </w:pPr>
            <w:r w:rsidRPr="007A1587">
              <w:rPr>
                <w:rFonts w:cstheme="minorHAnsi"/>
                <w:sz w:val="20"/>
                <w:szCs w:val="20"/>
              </w:rPr>
              <w:t>28%</w:t>
            </w:r>
          </w:p>
        </w:tc>
        <w:tc>
          <w:tcPr>
            <w:tcW w:w="710" w:type="dxa"/>
            <w:tcBorders>
              <w:left w:val="single" w:sz="4" w:space="0" w:color="auto"/>
            </w:tcBorders>
          </w:tcPr>
          <w:p w14:paraId="0213D744" w14:textId="77777777" w:rsidR="007A1587" w:rsidRPr="007A1587" w:rsidRDefault="007A1587" w:rsidP="007A1587">
            <w:pPr>
              <w:rPr>
                <w:rFonts w:cstheme="minorHAnsi"/>
                <w:sz w:val="20"/>
                <w:szCs w:val="20"/>
              </w:rPr>
            </w:pPr>
            <w:r w:rsidRPr="007A1587">
              <w:rPr>
                <w:rFonts w:cstheme="minorHAnsi"/>
                <w:sz w:val="20"/>
                <w:szCs w:val="20"/>
              </w:rPr>
              <w:t>55%</w:t>
            </w:r>
          </w:p>
        </w:tc>
        <w:tc>
          <w:tcPr>
            <w:tcW w:w="708" w:type="dxa"/>
            <w:tcBorders>
              <w:right w:val="nil"/>
            </w:tcBorders>
          </w:tcPr>
          <w:p w14:paraId="4E35EA59" w14:textId="77777777" w:rsidR="007A1587" w:rsidRPr="007A1587" w:rsidRDefault="007A1587" w:rsidP="007A1587">
            <w:pPr>
              <w:rPr>
                <w:rFonts w:cstheme="minorHAnsi"/>
                <w:sz w:val="20"/>
                <w:szCs w:val="20"/>
              </w:rPr>
            </w:pPr>
            <w:r w:rsidRPr="007A1587">
              <w:rPr>
                <w:rFonts w:cstheme="minorHAnsi"/>
                <w:sz w:val="20"/>
                <w:szCs w:val="20"/>
              </w:rPr>
              <w:t>23%</w:t>
            </w:r>
          </w:p>
        </w:tc>
        <w:tc>
          <w:tcPr>
            <w:tcW w:w="708" w:type="dxa"/>
            <w:tcBorders>
              <w:left w:val="single" w:sz="4" w:space="0" w:color="auto"/>
            </w:tcBorders>
          </w:tcPr>
          <w:p w14:paraId="056C3D57" w14:textId="77777777" w:rsidR="007A1587" w:rsidRPr="007A1587" w:rsidRDefault="007A1587" w:rsidP="007A1587">
            <w:pPr>
              <w:rPr>
                <w:rFonts w:cstheme="minorHAnsi"/>
                <w:sz w:val="20"/>
                <w:szCs w:val="20"/>
              </w:rPr>
            </w:pPr>
            <w:r w:rsidRPr="007A1587">
              <w:rPr>
                <w:rFonts w:cstheme="minorHAnsi"/>
                <w:sz w:val="20"/>
                <w:szCs w:val="20"/>
              </w:rPr>
              <w:t>46%</w:t>
            </w:r>
          </w:p>
        </w:tc>
        <w:tc>
          <w:tcPr>
            <w:tcW w:w="710" w:type="dxa"/>
            <w:tcBorders>
              <w:right w:val="single" w:sz="4" w:space="0" w:color="auto"/>
            </w:tcBorders>
          </w:tcPr>
          <w:p w14:paraId="2479F764" w14:textId="77777777" w:rsidR="007A1587" w:rsidRPr="007A1587" w:rsidRDefault="007A1587" w:rsidP="007A1587">
            <w:pPr>
              <w:rPr>
                <w:rFonts w:cstheme="minorHAnsi"/>
                <w:sz w:val="20"/>
                <w:szCs w:val="20"/>
              </w:rPr>
            </w:pPr>
            <w:r w:rsidRPr="007A1587">
              <w:rPr>
                <w:rFonts w:cstheme="minorHAnsi"/>
                <w:sz w:val="20"/>
                <w:szCs w:val="20"/>
              </w:rPr>
              <w:t>15%</w:t>
            </w:r>
          </w:p>
        </w:tc>
        <w:tc>
          <w:tcPr>
            <w:tcW w:w="710" w:type="dxa"/>
            <w:tcBorders>
              <w:left w:val="single" w:sz="4" w:space="0" w:color="auto"/>
            </w:tcBorders>
          </w:tcPr>
          <w:p w14:paraId="7614876C" w14:textId="77777777" w:rsidR="007A1587" w:rsidRPr="007A1587" w:rsidRDefault="007A1587" w:rsidP="007A1587">
            <w:pPr>
              <w:rPr>
                <w:rFonts w:cstheme="minorHAnsi"/>
                <w:sz w:val="20"/>
                <w:szCs w:val="20"/>
              </w:rPr>
            </w:pPr>
            <w:r w:rsidRPr="007A1587">
              <w:rPr>
                <w:rFonts w:cstheme="minorHAnsi"/>
                <w:sz w:val="20"/>
                <w:szCs w:val="20"/>
              </w:rPr>
              <w:t>36%</w:t>
            </w:r>
          </w:p>
        </w:tc>
        <w:tc>
          <w:tcPr>
            <w:tcW w:w="843" w:type="dxa"/>
            <w:tcBorders>
              <w:right w:val="single" w:sz="4" w:space="0" w:color="auto"/>
            </w:tcBorders>
          </w:tcPr>
          <w:p w14:paraId="0C9C411C" w14:textId="77777777" w:rsidR="007A1587" w:rsidRPr="007A1587" w:rsidRDefault="007A1587" w:rsidP="007A1587">
            <w:pPr>
              <w:rPr>
                <w:rFonts w:cstheme="minorHAnsi"/>
                <w:sz w:val="20"/>
                <w:szCs w:val="20"/>
              </w:rPr>
            </w:pPr>
            <w:r w:rsidRPr="007A1587">
              <w:rPr>
                <w:rFonts w:cstheme="minorHAnsi"/>
                <w:sz w:val="20"/>
                <w:szCs w:val="20"/>
              </w:rPr>
              <w:t>29%</w:t>
            </w:r>
          </w:p>
        </w:tc>
        <w:tc>
          <w:tcPr>
            <w:tcW w:w="710" w:type="dxa"/>
            <w:tcBorders>
              <w:left w:val="single" w:sz="4" w:space="0" w:color="auto"/>
            </w:tcBorders>
          </w:tcPr>
          <w:p w14:paraId="617A80D9" w14:textId="77777777" w:rsidR="007A1587" w:rsidRPr="007A1587" w:rsidRDefault="007A1587" w:rsidP="007A1587">
            <w:pPr>
              <w:rPr>
                <w:rFonts w:cstheme="minorHAnsi"/>
                <w:sz w:val="20"/>
                <w:szCs w:val="20"/>
              </w:rPr>
            </w:pPr>
            <w:r w:rsidRPr="007A1587">
              <w:rPr>
                <w:rFonts w:cstheme="minorHAnsi"/>
                <w:sz w:val="20"/>
                <w:szCs w:val="20"/>
              </w:rPr>
              <w:t>25%</w:t>
            </w:r>
          </w:p>
        </w:tc>
        <w:tc>
          <w:tcPr>
            <w:tcW w:w="710" w:type="dxa"/>
            <w:tcBorders>
              <w:right w:val="single" w:sz="4" w:space="0" w:color="auto"/>
            </w:tcBorders>
          </w:tcPr>
          <w:p w14:paraId="33ADEF15" w14:textId="77777777" w:rsidR="007A1587" w:rsidRPr="007A1587" w:rsidRDefault="007A1587" w:rsidP="007A1587">
            <w:pPr>
              <w:rPr>
                <w:rFonts w:cstheme="minorHAnsi"/>
                <w:sz w:val="20"/>
                <w:szCs w:val="20"/>
              </w:rPr>
            </w:pPr>
            <w:r w:rsidRPr="007A1587">
              <w:rPr>
                <w:rFonts w:cstheme="minorHAnsi"/>
                <w:sz w:val="20"/>
                <w:szCs w:val="20"/>
              </w:rPr>
              <w:t>53%</w:t>
            </w:r>
          </w:p>
        </w:tc>
        <w:tc>
          <w:tcPr>
            <w:tcW w:w="710" w:type="dxa"/>
            <w:tcBorders>
              <w:left w:val="single" w:sz="4" w:space="0" w:color="auto"/>
            </w:tcBorders>
          </w:tcPr>
          <w:p w14:paraId="32B9C1D6" w14:textId="77777777" w:rsidR="007A1587" w:rsidRPr="007A1587" w:rsidRDefault="007A1587" w:rsidP="007A1587">
            <w:pPr>
              <w:rPr>
                <w:rFonts w:cstheme="minorHAnsi"/>
                <w:sz w:val="20"/>
                <w:szCs w:val="20"/>
              </w:rPr>
            </w:pPr>
            <w:r w:rsidRPr="007A1587">
              <w:rPr>
                <w:rFonts w:cstheme="minorHAnsi"/>
                <w:sz w:val="20"/>
                <w:szCs w:val="20"/>
              </w:rPr>
              <w:t>10%</w:t>
            </w:r>
          </w:p>
        </w:tc>
        <w:tc>
          <w:tcPr>
            <w:tcW w:w="710" w:type="dxa"/>
          </w:tcPr>
          <w:p w14:paraId="1B4DF3FA" w14:textId="77777777" w:rsidR="007A1587" w:rsidRPr="007A1587" w:rsidRDefault="007A1587" w:rsidP="007A1587">
            <w:pPr>
              <w:rPr>
                <w:rFonts w:cstheme="minorHAnsi"/>
                <w:sz w:val="20"/>
                <w:szCs w:val="20"/>
              </w:rPr>
            </w:pPr>
            <w:r w:rsidRPr="007A1587">
              <w:rPr>
                <w:rFonts w:cstheme="minorHAnsi"/>
                <w:sz w:val="20"/>
                <w:szCs w:val="20"/>
              </w:rPr>
              <w:t>75%</w:t>
            </w:r>
          </w:p>
        </w:tc>
      </w:tr>
      <w:tr w:rsidR="007A1587" w:rsidRPr="00B055D2" w14:paraId="6A73C8BD" w14:textId="77777777" w:rsidTr="0038326D">
        <w:tc>
          <w:tcPr>
            <w:tcW w:w="1843" w:type="dxa"/>
            <w:tcBorders>
              <w:right w:val="single" w:sz="4" w:space="0" w:color="auto"/>
            </w:tcBorders>
          </w:tcPr>
          <w:p w14:paraId="3CF68AEE" w14:textId="77777777" w:rsidR="007A1587" w:rsidRPr="00B055D2" w:rsidRDefault="007A1587" w:rsidP="007A1587">
            <w:pPr>
              <w:rPr>
                <w:sz w:val="20"/>
                <w:szCs w:val="20"/>
              </w:rPr>
            </w:pPr>
            <w:r w:rsidRPr="00B055D2">
              <w:rPr>
                <w:sz w:val="20"/>
                <w:szCs w:val="20"/>
              </w:rPr>
              <w:t>High school equivalent or lower</w:t>
            </w:r>
          </w:p>
        </w:tc>
        <w:tc>
          <w:tcPr>
            <w:tcW w:w="709" w:type="dxa"/>
            <w:tcBorders>
              <w:right w:val="single" w:sz="4" w:space="0" w:color="auto"/>
            </w:tcBorders>
          </w:tcPr>
          <w:p w14:paraId="593CA6C0" w14:textId="77777777" w:rsidR="007A1587" w:rsidRPr="007A1587" w:rsidRDefault="007A1587" w:rsidP="007A1587">
            <w:pPr>
              <w:rPr>
                <w:rFonts w:cstheme="minorHAnsi"/>
                <w:sz w:val="20"/>
                <w:szCs w:val="20"/>
              </w:rPr>
            </w:pPr>
            <w:r w:rsidRPr="007A1587">
              <w:rPr>
                <w:rFonts w:cstheme="minorHAnsi"/>
                <w:sz w:val="20"/>
                <w:szCs w:val="20"/>
              </w:rPr>
              <w:t>98</w:t>
            </w:r>
          </w:p>
        </w:tc>
        <w:tc>
          <w:tcPr>
            <w:tcW w:w="852" w:type="dxa"/>
            <w:tcBorders>
              <w:left w:val="single" w:sz="4" w:space="0" w:color="auto"/>
            </w:tcBorders>
          </w:tcPr>
          <w:p w14:paraId="06D5E8DF" w14:textId="77777777" w:rsidR="007A1587" w:rsidRPr="007A1587" w:rsidRDefault="007A1587" w:rsidP="007A1587">
            <w:pPr>
              <w:rPr>
                <w:rFonts w:cstheme="minorHAnsi"/>
                <w:sz w:val="20"/>
                <w:szCs w:val="20"/>
              </w:rPr>
            </w:pPr>
            <w:r w:rsidRPr="007A1587">
              <w:rPr>
                <w:rFonts w:cstheme="minorHAnsi"/>
                <w:sz w:val="20"/>
                <w:szCs w:val="20"/>
              </w:rPr>
              <w:t>30%</w:t>
            </w:r>
          </w:p>
        </w:tc>
        <w:tc>
          <w:tcPr>
            <w:tcW w:w="854" w:type="dxa"/>
            <w:tcBorders>
              <w:right w:val="nil"/>
            </w:tcBorders>
          </w:tcPr>
          <w:p w14:paraId="575373AC" w14:textId="77777777" w:rsidR="007A1587" w:rsidRPr="007A1587" w:rsidRDefault="007A1587" w:rsidP="007A1587">
            <w:pPr>
              <w:rPr>
                <w:rFonts w:cstheme="minorHAnsi"/>
                <w:sz w:val="20"/>
                <w:szCs w:val="20"/>
              </w:rPr>
            </w:pPr>
            <w:r w:rsidRPr="007A1587">
              <w:rPr>
                <w:rFonts w:cstheme="minorHAnsi"/>
                <w:sz w:val="20"/>
                <w:szCs w:val="20"/>
              </w:rPr>
              <w:t>54%</w:t>
            </w:r>
          </w:p>
        </w:tc>
        <w:tc>
          <w:tcPr>
            <w:tcW w:w="722" w:type="dxa"/>
            <w:tcBorders>
              <w:left w:val="single" w:sz="4" w:space="0" w:color="auto"/>
            </w:tcBorders>
          </w:tcPr>
          <w:p w14:paraId="37898452" w14:textId="77777777" w:rsidR="007A1587" w:rsidRPr="007A1587" w:rsidRDefault="007A1587" w:rsidP="007A1587">
            <w:pPr>
              <w:rPr>
                <w:rFonts w:cstheme="minorHAnsi"/>
                <w:sz w:val="20"/>
                <w:szCs w:val="20"/>
              </w:rPr>
            </w:pPr>
            <w:r w:rsidRPr="007A1587">
              <w:rPr>
                <w:rFonts w:cstheme="minorHAnsi"/>
                <w:sz w:val="20"/>
                <w:szCs w:val="20"/>
              </w:rPr>
              <w:t>23%</w:t>
            </w:r>
          </w:p>
        </w:tc>
        <w:tc>
          <w:tcPr>
            <w:tcW w:w="695" w:type="dxa"/>
            <w:tcBorders>
              <w:right w:val="nil"/>
            </w:tcBorders>
          </w:tcPr>
          <w:p w14:paraId="31A61AC7" w14:textId="77777777" w:rsidR="007A1587" w:rsidRPr="007A1587" w:rsidRDefault="007A1587" w:rsidP="007A1587">
            <w:pPr>
              <w:rPr>
                <w:rFonts w:cstheme="minorHAnsi"/>
                <w:sz w:val="20"/>
                <w:szCs w:val="20"/>
              </w:rPr>
            </w:pPr>
            <w:r w:rsidRPr="007A1587">
              <w:rPr>
                <w:rFonts w:cstheme="minorHAnsi"/>
                <w:sz w:val="20"/>
                <w:szCs w:val="20"/>
              </w:rPr>
              <w:t>63%</w:t>
            </w:r>
          </w:p>
        </w:tc>
        <w:tc>
          <w:tcPr>
            <w:tcW w:w="696" w:type="dxa"/>
            <w:tcBorders>
              <w:left w:val="single" w:sz="4" w:space="0" w:color="auto"/>
            </w:tcBorders>
          </w:tcPr>
          <w:p w14:paraId="4C5E07BA" w14:textId="77777777" w:rsidR="007A1587" w:rsidRPr="007A1587" w:rsidRDefault="007A1587" w:rsidP="007A1587">
            <w:pPr>
              <w:rPr>
                <w:rFonts w:cstheme="minorHAnsi"/>
                <w:sz w:val="20"/>
                <w:szCs w:val="20"/>
              </w:rPr>
            </w:pPr>
            <w:r w:rsidRPr="007A1587">
              <w:rPr>
                <w:rFonts w:cstheme="minorHAnsi"/>
                <w:sz w:val="20"/>
                <w:szCs w:val="20"/>
              </w:rPr>
              <w:t>26%</w:t>
            </w:r>
          </w:p>
        </w:tc>
        <w:tc>
          <w:tcPr>
            <w:tcW w:w="722" w:type="dxa"/>
            <w:tcBorders>
              <w:right w:val="nil"/>
            </w:tcBorders>
          </w:tcPr>
          <w:p w14:paraId="4E5B56B1" w14:textId="77777777" w:rsidR="007A1587" w:rsidRPr="007A1587" w:rsidRDefault="007A1587" w:rsidP="007A1587">
            <w:pPr>
              <w:rPr>
                <w:rFonts w:cstheme="minorHAnsi"/>
                <w:sz w:val="20"/>
                <w:szCs w:val="20"/>
              </w:rPr>
            </w:pPr>
            <w:r w:rsidRPr="007A1587">
              <w:rPr>
                <w:rFonts w:cstheme="minorHAnsi"/>
                <w:sz w:val="20"/>
                <w:szCs w:val="20"/>
              </w:rPr>
              <w:t>61%</w:t>
            </w:r>
          </w:p>
        </w:tc>
        <w:tc>
          <w:tcPr>
            <w:tcW w:w="710" w:type="dxa"/>
            <w:tcBorders>
              <w:left w:val="single" w:sz="4" w:space="0" w:color="auto"/>
            </w:tcBorders>
          </w:tcPr>
          <w:p w14:paraId="2119A243" w14:textId="77777777" w:rsidR="007A1587" w:rsidRPr="007A1587" w:rsidRDefault="007A1587" w:rsidP="007A1587">
            <w:pPr>
              <w:rPr>
                <w:rFonts w:cstheme="minorHAnsi"/>
                <w:sz w:val="20"/>
                <w:szCs w:val="20"/>
              </w:rPr>
            </w:pPr>
            <w:r w:rsidRPr="007A1587">
              <w:rPr>
                <w:rFonts w:cstheme="minorHAnsi"/>
                <w:sz w:val="20"/>
                <w:szCs w:val="20"/>
              </w:rPr>
              <w:t>29%</w:t>
            </w:r>
          </w:p>
        </w:tc>
        <w:tc>
          <w:tcPr>
            <w:tcW w:w="708" w:type="dxa"/>
            <w:tcBorders>
              <w:right w:val="nil"/>
            </w:tcBorders>
          </w:tcPr>
          <w:p w14:paraId="6F72B5A2" w14:textId="77777777" w:rsidR="007A1587" w:rsidRPr="007A1587" w:rsidRDefault="007A1587" w:rsidP="007A1587">
            <w:pPr>
              <w:rPr>
                <w:rFonts w:cstheme="minorHAnsi"/>
                <w:sz w:val="20"/>
                <w:szCs w:val="20"/>
              </w:rPr>
            </w:pPr>
            <w:r w:rsidRPr="007A1587">
              <w:rPr>
                <w:rFonts w:cstheme="minorHAnsi"/>
                <w:sz w:val="20"/>
                <w:szCs w:val="20"/>
              </w:rPr>
              <w:t>49%</w:t>
            </w:r>
          </w:p>
        </w:tc>
        <w:tc>
          <w:tcPr>
            <w:tcW w:w="708" w:type="dxa"/>
            <w:tcBorders>
              <w:left w:val="single" w:sz="4" w:space="0" w:color="auto"/>
            </w:tcBorders>
          </w:tcPr>
          <w:p w14:paraId="1EAF0B21" w14:textId="77777777" w:rsidR="007A1587" w:rsidRPr="007A1587" w:rsidRDefault="007A1587" w:rsidP="007A1587">
            <w:pPr>
              <w:rPr>
                <w:rFonts w:cstheme="minorHAnsi"/>
                <w:sz w:val="20"/>
                <w:szCs w:val="20"/>
              </w:rPr>
            </w:pPr>
            <w:r w:rsidRPr="007A1587">
              <w:rPr>
                <w:rFonts w:cstheme="minorHAnsi"/>
                <w:sz w:val="20"/>
                <w:szCs w:val="20"/>
              </w:rPr>
              <w:t>35%</w:t>
            </w:r>
          </w:p>
        </w:tc>
        <w:tc>
          <w:tcPr>
            <w:tcW w:w="710" w:type="dxa"/>
            <w:tcBorders>
              <w:right w:val="single" w:sz="4" w:space="0" w:color="auto"/>
            </w:tcBorders>
          </w:tcPr>
          <w:p w14:paraId="3C4AAD75" w14:textId="77777777" w:rsidR="007A1587" w:rsidRPr="007A1587" w:rsidRDefault="007A1587" w:rsidP="007A1587">
            <w:pPr>
              <w:rPr>
                <w:rFonts w:cstheme="minorHAnsi"/>
                <w:sz w:val="20"/>
                <w:szCs w:val="20"/>
              </w:rPr>
            </w:pPr>
            <w:r w:rsidRPr="007A1587">
              <w:rPr>
                <w:rFonts w:cstheme="minorHAnsi"/>
                <w:sz w:val="20"/>
                <w:szCs w:val="20"/>
              </w:rPr>
              <w:t>28%</w:t>
            </w:r>
          </w:p>
        </w:tc>
        <w:tc>
          <w:tcPr>
            <w:tcW w:w="710" w:type="dxa"/>
            <w:tcBorders>
              <w:left w:val="single" w:sz="4" w:space="0" w:color="auto"/>
            </w:tcBorders>
          </w:tcPr>
          <w:p w14:paraId="17ED2B63" w14:textId="77777777" w:rsidR="007A1587" w:rsidRPr="007A1587" w:rsidRDefault="007A1587" w:rsidP="007A1587">
            <w:pPr>
              <w:rPr>
                <w:rFonts w:cstheme="minorHAnsi"/>
                <w:sz w:val="20"/>
                <w:szCs w:val="20"/>
              </w:rPr>
            </w:pPr>
            <w:r w:rsidRPr="007A1587">
              <w:rPr>
                <w:rFonts w:cstheme="minorHAnsi"/>
                <w:sz w:val="20"/>
                <w:szCs w:val="20"/>
              </w:rPr>
              <w:t>18%</w:t>
            </w:r>
          </w:p>
        </w:tc>
        <w:tc>
          <w:tcPr>
            <w:tcW w:w="843" w:type="dxa"/>
            <w:tcBorders>
              <w:right w:val="single" w:sz="4" w:space="0" w:color="auto"/>
            </w:tcBorders>
          </w:tcPr>
          <w:p w14:paraId="00A62C31" w14:textId="77777777" w:rsidR="007A1587" w:rsidRPr="007A1587" w:rsidRDefault="007A1587" w:rsidP="007A1587">
            <w:pPr>
              <w:rPr>
                <w:rFonts w:cstheme="minorHAnsi"/>
                <w:sz w:val="20"/>
                <w:szCs w:val="20"/>
              </w:rPr>
            </w:pPr>
            <w:r w:rsidRPr="007A1587">
              <w:rPr>
                <w:rFonts w:cstheme="minorHAnsi"/>
                <w:sz w:val="20"/>
                <w:szCs w:val="20"/>
              </w:rPr>
              <w:t>61%</w:t>
            </w:r>
          </w:p>
        </w:tc>
        <w:tc>
          <w:tcPr>
            <w:tcW w:w="710" w:type="dxa"/>
            <w:tcBorders>
              <w:left w:val="single" w:sz="4" w:space="0" w:color="auto"/>
            </w:tcBorders>
          </w:tcPr>
          <w:p w14:paraId="01FA0243" w14:textId="77777777" w:rsidR="007A1587" w:rsidRPr="007A1587" w:rsidRDefault="007A1587" w:rsidP="007A1587">
            <w:pPr>
              <w:rPr>
                <w:rFonts w:cstheme="minorHAnsi"/>
                <w:sz w:val="20"/>
                <w:szCs w:val="20"/>
              </w:rPr>
            </w:pPr>
            <w:r w:rsidRPr="007A1587">
              <w:rPr>
                <w:rFonts w:cstheme="minorHAnsi"/>
                <w:sz w:val="20"/>
                <w:szCs w:val="20"/>
              </w:rPr>
              <w:t>27%</w:t>
            </w:r>
          </w:p>
        </w:tc>
        <w:tc>
          <w:tcPr>
            <w:tcW w:w="710" w:type="dxa"/>
            <w:tcBorders>
              <w:right w:val="single" w:sz="4" w:space="0" w:color="auto"/>
            </w:tcBorders>
          </w:tcPr>
          <w:p w14:paraId="6F356921" w14:textId="77777777" w:rsidR="007A1587" w:rsidRPr="007A1587" w:rsidRDefault="007A1587" w:rsidP="007A1587">
            <w:pPr>
              <w:rPr>
                <w:rFonts w:cstheme="minorHAnsi"/>
                <w:sz w:val="20"/>
                <w:szCs w:val="20"/>
              </w:rPr>
            </w:pPr>
            <w:r w:rsidRPr="007A1587">
              <w:rPr>
                <w:rFonts w:cstheme="minorHAnsi"/>
                <w:sz w:val="20"/>
                <w:szCs w:val="20"/>
              </w:rPr>
              <w:t>53%</w:t>
            </w:r>
          </w:p>
        </w:tc>
        <w:tc>
          <w:tcPr>
            <w:tcW w:w="710" w:type="dxa"/>
            <w:tcBorders>
              <w:left w:val="single" w:sz="4" w:space="0" w:color="auto"/>
            </w:tcBorders>
          </w:tcPr>
          <w:p w14:paraId="6F0F0371" w14:textId="77777777" w:rsidR="007A1587" w:rsidRPr="007A1587" w:rsidRDefault="007A1587" w:rsidP="007A1587">
            <w:pPr>
              <w:rPr>
                <w:rFonts w:cstheme="minorHAnsi"/>
                <w:sz w:val="20"/>
                <w:szCs w:val="20"/>
              </w:rPr>
            </w:pPr>
            <w:r w:rsidRPr="007A1587">
              <w:rPr>
                <w:rFonts w:cstheme="minorHAnsi"/>
                <w:sz w:val="20"/>
                <w:szCs w:val="20"/>
              </w:rPr>
              <w:t>17%</w:t>
            </w:r>
          </w:p>
        </w:tc>
        <w:tc>
          <w:tcPr>
            <w:tcW w:w="710" w:type="dxa"/>
          </w:tcPr>
          <w:p w14:paraId="2E03FFA9" w14:textId="77777777" w:rsidR="007A1587" w:rsidRPr="007A1587" w:rsidRDefault="007A1587" w:rsidP="007A1587">
            <w:pPr>
              <w:rPr>
                <w:rFonts w:cstheme="minorHAnsi"/>
                <w:sz w:val="20"/>
                <w:szCs w:val="20"/>
              </w:rPr>
            </w:pPr>
            <w:r w:rsidRPr="007A1587">
              <w:rPr>
                <w:rFonts w:cstheme="minorHAnsi"/>
                <w:sz w:val="20"/>
                <w:szCs w:val="20"/>
              </w:rPr>
              <w:t>58%</w:t>
            </w:r>
          </w:p>
        </w:tc>
      </w:tr>
      <w:tr w:rsidR="007A1587" w:rsidRPr="00B055D2" w14:paraId="49E62623" w14:textId="77777777" w:rsidTr="0038326D">
        <w:tc>
          <w:tcPr>
            <w:tcW w:w="1843" w:type="dxa"/>
            <w:tcBorders>
              <w:right w:val="single" w:sz="4" w:space="0" w:color="auto"/>
            </w:tcBorders>
          </w:tcPr>
          <w:p w14:paraId="76E8EC66" w14:textId="77777777" w:rsidR="007A1587" w:rsidRPr="00B055D2" w:rsidRDefault="007A1587" w:rsidP="007A1587">
            <w:pPr>
              <w:rPr>
                <w:sz w:val="20"/>
                <w:szCs w:val="20"/>
              </w:rPr>
            </w:pPr>
            <w:r w:rsidRPr="00B055D2">
              <w:rPr>
                <w:sz w:val="20"/>
                <w:szCs w:val="20"/>
              </w:rPr>
              <w:t>Certificate or diploma</w:t>
            </w:r>
          </w:p>
        </w:tc>
        <w:tc>
          <w:tcPr>
            <w:tcW w:w="709" w:type="dxa"/>
            <w:tcBorders>
              <w:right w:val="single" w:sz="4" w:space="0" w:color="auto"/>
            </w:tcBorders>
          </w:tcPr>
          <w:p w14:paraId="60C1FAEA" w14:textId="77777777" w:rsidR="007A1587" w:rsidRPr="007A1587" w:rsidRDefault="007A1587" w:rsidP="007A1587">
            <w:pPr>
              <w:rPr>
                <w:rFonts w:cstheme="minorHAnsi"/>
                <w:sz w:val="20"/>
                <w:szCs w:val="20"/>
              </w:rPr>
            </w:pPr>
            <w:r w:rsidRPr="007A1587">
              <w:rPr>
                <w:rFonts w:cstheme="minorHAnsi"/>
                <w:sz w:val="20"/>
                <w:szCs w:val="20"/>
              </w:rPr>
              <w:t>122</w:t>
            </w:r>
          </w:p>
        </w:tc>
        <w:tc>
          <w:tcPr>
            <w:tcW w:w="852" w:type="dxa"/>
            <w:tcBorders>
              <w:left w:val="single" w:sz="4" w:space="0" w:color="auto"/>
            </w:tcBorders>
          </w:tcPr>
          <w:p w14:paraId="0CC3D893" w14:textId="77777777" w:rsidR="007A1587" w:rsidRPr="007A1587" w:rsidRDefault="007A1587" w:rsidP="007A1587">
            <w:pPr>
              <w:rPr>
                <w:rFonts w:cstheme="minorHAnsi"/>
                <w:sz w:val="20"/>
                <w:szCs w:val="20"/>
              </w:rPr>
            </w:pPr>
            <w:r w:rsidRPr="007A1587">
              <w:rPr>
                <w:rFonts w:cstheme="minorHAnsi"/>
                <w:sz w:val="20"/>
                <w:szCs w:val="20"/>
              </w:rPr>
              <w:t>27%</w:t>
            </w:r>
          </w:p>
        </w:tc>
        <w:tc>
          <w:tcPr>
            <w:tcW w:w="854" w:type="dxa"/>
            <w:tcBorders>
              <w:right w:val="nil"/>
            </w:tcBorders>
          </w:tcPr>
          <w:p w14:paraId="505832A7" w14:textId="77777777" w:rsidR="007A1587" w:rsidRPr="007A1587" w:rsidRDefault="007A1587" w:rsidP="007A1587">
            <w:pPr>
              <w:rPr>
                <w:rFonts w:cstheme="minorHAnsi"/>
                <w:sz w:val="20"/>
                <w:szCs w:val="20"/>
              </w:rPr>
            </w:pPr>
            <w:r w:rsidRPr="007A1587">
              <w:rPr>
                <w:rFonts w:cstheme="minorHAnsi"/>
                <w:sz w:val="20"/>
                <w:szCs w:val="20"/>
              </w:rPr>
              <w:t>55%</w:t>
            </w:r>
          </w:p>
        </w:tc>
        <w:tc>
          <w:tcPr>
            <w:tcW w:w="722" w:type="dxa"/>
            <w:tcBorders>
              <w:left w:val="single" w:sz="4" w:space="0" w:color="auto"/>
            </w:tcBorders>
          </w:tcPr>
          <w:p w14:paraId="629C13CC" w14:textId="77777777" w:rsidR="007A1587" w:rsidRPr="007A1587" w:rsidRDefault="007A1587" w:rsidP="007A1587">
            <w:pPr>
              <w:rPr>
                <w:rFonts w:cstheme="minorHAnsi"/>
                <w:sz w:val="20"/>
                <w:szCs w:val="20"/>
              </w:rPr>
            </w:pPr>
            <w:r w:rsidRPr="007A1587">
              <w:rPr>
                <w:rFonts w:cstheme="minorHAnsi"/>
                <w:sz w:val="20"/>
                <w:szCs w:val="20"/>
              </w:rPr>
              <w:t>20%</w:t>
            </w:r>
          </w:p>
        </w:tc>
        <w:tc>
          <w:tcPr>
            <w:tcW w:w="695" w:type="dxa"/>
            <w:tcBorders>
              <w:right w:val="nil"/>
            </w:tcBorders>
          </w:tcPr>
          <w:p w14:paraId="18B05EDD" w14:textId="77777777" w:rsidR="007A1587" w:rsidRPr="007A1587" w:rsidRDefault="007A1587" w:rsidP="007A1587">
            <w:pPr>
              <w:rPr>
                <w:rFonts w:cstheme="minorHAnsi"/>
                <w:sz w:val="20"/>
                <w:szCs w:val="20"/>
              </w:rPr>
            </w:pPr>
            <w:r w:rsidRPr="007A1587">
              <w:rPr>
                <w:rFonts w:cstheme="minorHAnsi"/>
                <w:sz w:val="20"/>
                <w:szCs w:val="20"/>
              </w:rPr>
              <w:t>59%</w:t>
            </w:r>
          </w:p>
        </w:tc>
        <w:tc>
          <w:tcPr>
            <w:tcW w:w="696" w:type="dxa"/>
            <w:tcBorders>
              <w:left w:val="single" w:sz="4" w:space="0" w:color="auto"/>
            </w:tcBorders>
          </w:tcPr>
          <w:p w14:paraId="41341163" w14:textId="77777777" w:rsidR="007A1587" w:rsidRPr="007A1587" w:rsidRDefault="007A1587" w:rsidP="007A1587">
            <w:pPr>
              <w:rPr>
                <w:rFonts w:cstheme="minorHAnsi"/>
                <w:sz w:val="20"/>
                <w:szCs w:val="20"/>
              </w:rPr>
            </w:pPr>
            <w:r w:rsidRPr="007A1587">
              <w:rPr>
                <w:rFonts w:cstheme="minorHAnsi"/>
                <w:sz w:val="20"/>
                <w:szCs w:val="20"/>
              </w:rPr>
              <w:t>26%</w:t>
            </w:r>
          </w:p>
        </w:tc>
        <w:tc>
          <w:tcPr>
            <w:tcW w:w="722" w:type="dxa"/>
            <w:tcBorders>
              <w:right w:val="nil"/>
            </w:tcBorders>
          </w:tcPr>
          <w:p w14:paraId="058BD949" w14:textId="77777777" w:rsidR="007A1587" w:rsidRPr="007A1587" w:rsidRDefault="007A1587" w:rsidP="007A1587">
            <w:pPr>
              <w:rPr>
                <w:rFonts w:cstheme="minorHAnsi"/>
                <w:sz w:val="20"/>
                <w:szCs w:val="20"/>
              </w:rPr>
            </w:pPr>
            <w:r w:rsidRPr="007A1587">
              <w:rPr>
                <w:rFonts w:cstheme="minorHAnsi"/>
                <w:sz w:val="20"/>
                <w:szCs w:val="20"/>
              </w:rPr>
              <w:t>54%</w:t>
            </w:r>
          </w:p>
        </w:tc>
        <w:tc>
          <w:tcPr>
            <w:tcW w:w="710" w:type="dxa"/>
            <w:tcBorders>
              <w:left w:val="single" w:sz="4" w:space="0" w:color="auto"/>
            </w:tcBorders>
          </w:tcPr>
          <w:p w14:paraId="611B8296" w14:textId="77777777" w:rsidR="007A1587" w:rsidRPr="007A1587" w:rsidRDefault="007A1587" w:rsidP="007A1587">
            <w:pPr>
              <w:rPr>
                <w:rFonts w:cstheme="minorHAnsi"/>
                <w:sz w:val="20"/>
                <w:szCs w:val="20"/>
              </w:rPr>
            </w:pPr>
            <w:r w:rsidRPr="007A1587">
              <w:rPr>
                <w:rFonts w:cstheme="minorHAnsi"/>
                <w:sz w:val="20"/>
                <w:szCs w:val="20"/>
              </w:rPr>
              <w:t>34%</w:t>
            </w:r>
          </w:p>
        </w:tc>
        <w:tc>
          <w:tcPr>
            <w:tcW w:w="708" w:type="dxa"/>
            <w:tcBorders>
              <w:right w:val="nil"/>
            </w:tcBorders>
          </w:tcPr>
          <w:p w14:paraId="776D8FC0" w14:textId="77777777" w:rsidR="007A1587" w:rsidRPr="007A1587" w:rsidRDefault="007A1587" w:rsidP="007A1587">
            <w:pPr>
              <w:rPr>
                <w:rFonts w:cstheme="minorHAnsi"/>
                <w:sz w:val="20"/>
                <w:szCs w:val="20"/>
              </w:rPr>
            </w:pPr>
            <w:r w:rsidRPr="007A1587">
              <w:rPr>
                <w:rFonts w:cstheme="minorHAnsi"/>
                <w:sz w:val="20"/>
                <w:szCs w:val="20"/>
              </w:rPr>
              <w:t>46%</w:t>
            </w:r>
          </w:p>
        </w:tc>
        <w:tc>
          <w:tcPr>
            <w:tcW w:w="708" w:type="dxa"/>
            <w:tcBorders>
              <w:left w:val="single" w:sz="4" w:space="0" w:color="auto"/>
            </w:tcBorders>
          </w:tcPr>
          <w:p w14:paraId="4130C218" w14:textId="77777777" w:rsidR="007A1587" w:rsidRPr="007A1587" w:rsidRDefault="007A1587" w:rsidP="007A1587">
            <w:pPr>
              <w:rPr>
                <w:rFonts w:cstheme="minorHAnsi"/>
                <w:sz w:val="20"/>
                <w:szCs w:val="20"/>
              </w:rPr>
            </w:pPr>
            <w:r w:rsidRPr="007A1587">
              <w:rPr>
                <w:rFonts w:cstheme="minorHAnsi"/>
                <w:sz w:val="20"/>
                <w:szCs w:val="20"/>
              </w:rPr>
              <w:t>38%</w:t>
            </w:r>
          </w:p>
        </w:tc>
        <w:tc>
          <w:tcPr>
            <w:tcW w:w="710" w:type="dxa"/>
            <w:tcBorders>
              <w:right w:val="single" w:sz="4" w:space="0" w:color="auto"/>
            </w:tcBorders>
          </w:tcPr>
          <w:p w14:paraId="0692EA9D" w14:textId="77777777" w:rsidR="007A1587" w:rsidRPr="007A1587" w:rsidRDefault="007A1587" w:rsidP="007A1587">
            <w:pPr>
              <w:rPr>
                <w:rFonts w:cstheme="minorHAnsi"/>
                <w:sz w:val="20"/>
                <w:szCs w:val="20"/>
              </w:rPr>
            </w:pPr>
            <w:r w:rsidRPr="007A1587">
              <w:rPr>
                <w:rFonts w:cstheme="minorHAnsi"/>
                <w:sz w:val="20"/>
                <w:szCs w:val="20"/>
              </w:rPr>
              <w:t>32%</w:t>
            </w:r>
          </w:p>
        </w:tc>
        <w:tc>
          <w:tcPr>
            <w:tcW w:w="710" w:type="dxa"/>
            <w:tcBorders>
              <w:left w:val="single" w:sz="4" w:space="0" w:color="auto"/>
            </w:tcBorders>
          </w:tcPr>
          <w:p w14:paraId="4D3F3EFC" w14:textId="77777777" w:rsidR="007A1587" w:rsidRPr="007A1587" w:rsidRDefault="007A1587" w:rsidP="007A1587">
            <w:pPr>
              <w:rPr>
                <w:rFonts w:cstheme="minorHAnsi"/>
                <w:sz w:val="20"/>
                <w:szCs w:val="20"/>
              </w:rPr>
            </w:pPr>
            <w:r w:rsidRPr="007A1587">
              <w:rPr>
                <w:rFonts w:cstheme="minorHAnsi"/>
                <w:sz w:val="20"/>
                <w:szCs w:val="20"/>
              </w:rPr>
              <w:t>20%</w:t>
            </w:r>
          </w:p>
        </w:tc>
        <w:tc>
          <w:tcPr>
            <w:tcW w:w="843" w:type="dxa"/>
            <w:tcBorders>
              <w:right w:val="single" w:sz="4" w:space="0" w:color="auto"/>
            </w:tcBorders>
          </w:tcPr>
          <w:p w14:paraId="0E601AFF" w14:textId="77777777" w:rsidR="007A1587" w:rsidRPr="007A1587" w:rsidRDefault="007A1587" w:rsidP="007A1587">
            <w:pPr>
              <w:rPr>
                <w:rFonts w:cstheme="minorHAnsi"/>
                <w:sz w:val="20"/>
                <w:szCs w:val="20"/>
              </w:rPr>
            </w:pPr>
            <w:r w:rsidRPr="007A1587">
              <w:rPr>
                <w:rFonts w:cstheme="minorHAnsi"/>
                <w:sz w:val="20"/>
                <w:szCs w:val="20"/>
              </w:rPr>
              <w:t>57%</w:t>
            </w:r>
          </w:p>
        </w:tc>
        <w:tc>
          <w:tcPr>
            <w:tcW w:w="710" w:type="dxa"/>
            <w:tcBorders>
              <w:left w:val="single" w:sz="4" w:space="0" w:color="auto"/>
            </w:tcBorders>
          </w:tcPr>
          <w:p w14:paraId="17F86D20" w14:textId="77777777" w:rsidR="007A1587" w:rsidRPr="007A1587" w:rsidRDefault="007A1587" w:rsidP="007A1587">
            <w:pPr>
              <w:rPr>
                <w:rFonts w:cstheme="minorHAnsi"/>
                <w:sz w:val="20"/>
                <w:szCs w:val="20"/>
              </w:rPr>
            </w:pPr>
            <w:r w:rsidRPr="007A1587">
              <w:rPr>
                <w:rFonts w:cstheme="minorHAnsi"/>
                <w:sz w:val="20"/>
                <w:szCs w:val="20"/>
              </w:rPr>
              <w:t>24%</w:t>
            </w:r>
          </w:p>
        </w:tc>
        <w:tc>
          <w:tcPr>
            <w:tcW w:w="710" w:type="dxa"/>
            <w:tcBorders>
              <w:right w:val="single" w:sz="4" w:space="0" w:color="auto"/>
            </w:tcBorders>
          </w:tcPr>
          <w:p w14:paraId="307F18DA" w14:textId="77777777" w:rsidR="007A1587" w:rsidRPr="007A1587" w:rsidRDefault="007A1587" w:rsidP="007A1587">
            <w:pPr>
              <w:rPr>
                <w:rFonts w:cstheme="minorHAnsi"/>
                <w:sz w:val="20"/>
                <w:szCs w:val="20"/>
              </w:rPr>
            </w:pPr>
            <w:r w:rsidRPr="007A1587">
              <w:rPr>
                <w:rFonts w:cstheme="minorHAnsi"/>
                <w:sz w:val="20"/>
                <w:szCs w:val="20"/>
              </w:rPr>
              <w:t>49%</w:t>
            </w:r>
          </w:p>
        </w:tc>
        <w:tc>
          <w:tcPr>
            <w:tcW w:w="710" w:type="dxa"/>
            <w:tcBorders>
              <w:left w:val="single" w:sz="4" w:space="0" w:color="auto"/>
            </w:tcBorders>
          </w:tcPr>
          <w:p w14:paraId="16E92DD4" w14:textId="77777777" w:rsidR="007A1587" w:rsidRPr="007A1587" w:rsidRDefault="007A1587" w:rsidP="007A1587">
            <w:pPr>
              <w:rPr>
                <w:rFonts w:cstheme="minorHAnsi"/>
                <w:sz w:val="20"/>
                <w:szCs w:val="20"/>
              </w:rPr>
            </w:pPr>
            <w:r w:rsidRPr="007A1587">
              <w:rPr>
                <w:rFonts w:cstheme="minorHAnsi"/>
                <w:sz w:val="20"/>
                <w:szCs w:val="20"/>
              </w:rPr>
              <w:t>18%</w:t>
            </w:r>
          </w:p>
        </w:tc>
        <w:tc>
          <w:tcPr>
            <w:tcW w:w="710" w:type="dxa"/>
          </w:tcPr>
          <w:p w14:paraId="0A8FCE33" w14:textId="77777777" w:rsidR="007A1587" w:rsidRPr="007A1587" w:rsidRDefault="007A1587" w:rsidP="007A1587">
            <w:pPr>
              <w:rPr>
                <w:rFonts w:cstheme="minorHAnsi"/>
                <w:sz w:val="20"/>
                <w:szCs w:val="20"/>
              </w:rPr>
            </w:pPr>
            <w:r w:rsidRPr="007A1587">
              <w:rPr>
                <w:rFonts w:cstheme="minorHAnsi"/>
                <w:sz w:val="20"/>
                <w:szCs w:val="20"/>
              </w:rPr>
              <w:t>62%</w:t>
            </w:r>
          </w:p>
        </w:tc>
      </w:tr>
      <w:tr w:rsidR="007A1587" w:rsidRPr="00B055D2" w14:paraId="78D38D75" w14:textId="77777777" w:rsidTr="0038326D">
        <w:tc>
          <w:tcPr>
            <w:tcW w:w="1843" w:type="dxa"/>
            <w:tcBorders>
              <w:right w:val="single" w:sz="4" w:space="0" w:color="auto"/>
            </w:tcBorders>
          </w:tcPr>
          <w:p w14:paraId="1D51DB9E" w14:textId="77777777" w:rsidR="007A1587" w:rsidRPr="00B055D2" w:rsidRDefault="007A1587" w:rsidP="007A1587">
            <w:pPr>
              <w:rPr>
                <w:sz w:val="20"/>
                <w:szCs w:val="20"/>
              </w:rPr>
            </w:pPr>
            <w:r w:rsidRPr="00B055D2">
              <w:rPr>
                <w:sz w:val="20"/>
                <w:szCs w:val="20"/>
              </w:rPr>
              <w:t>University degree</w:t>
            </w:r>
          </w:p>
        </w:tc>
        <w:tc>
          <w:tcPr>
            <w:tcW w:w="709" w:type="dxa"/>
            <w:tcBorders>
              <w:right w:val="single" w:sz="4" w:space="0" w:color="auto"/>
            </w:tcBorders>
          </w:tcPr>
          <w:p w14:paraId="6862FA23" w14:textId="77777777" w:rsidR="007A1587" w:rsidRPr="007A1587" w:rsidRDefault="007A1587" w:rsidP="007A1587">
            <w:pPr>
              <w:rPr>
                <w:rFonts w:cstheme="minorHAnsi"/>
                <w:sz w:val="20"/>
                <w:szCs w:val="20"/>
              </w:rPr>
            </w:pPr>
            <w:r w:rsidRPr="007A1587">
              <w:rPr>
                <w:rFonts w:cstheme="minorHAnsi"/>
                <w:sz w:val="20"/>
                <w:szCs w:val="20"/>
              </w:rPr>
              <w:t>168</w:t>
            </w:r>
          </w:p>
        </w:tc>
        <w:tc>
          <w:tcPr>
            <w:tcW w:w="852" w:type="dxa"/>
            <w:tcBorders>
              <w:left w:val="single" w:sz="4" w:space="0" w:color="auto"/>
            </w:tcBorders>
          </w:tcPr>
          <w:p w14:paraId="38230454" w14:textId="77777777" w:rsidR="007A1587" w:rsidRPr="007A1587" w:rsidRDefault="007A1587" w:rsidP="007A1587">
            <w:pPr>
              <w:rPr>
                <w:rFonts w:cstheme="minorHAnsi"/>
                <w:sz w:val="20"/>
                <w:szCs w:val="20"/>
              </w:rPr>
            </w:pPr>
            <w:r w:rsidRPr="007A1587">
              <w:rPr>
                <w:rFonts w:cstheme="minorHAnsi"/>
                <w:sz w:val="20"/>
                <w:szCs w:val="20"/>
              </w:rPr>
              <w:t>30%</w:t>
            </w:r>
          </w:p>
        </w:tc>
        <w:tc>
          <w:tcPr>
            <w:tcW w:w="854" w:type="dxa"/>
            <w:tcBorders>
              <w:right w:val="nil"/>
            </w:tcBorders>
          </w:tcPr>
          <w:p w14:paraId="3269EEC5" w14:textId="77777777" w:rsidR="007A1587" w:rsidRPr="007A1587" w:rsidRDefault="007A1587" w:rsidP="007A1587">
            <w:pPr>
              <w:rPr>
                <w:rFonts w:cstheme="minorHAnsi"/>
                <w:sz w:val="20"/>
                <w:szCs w:val="20"/>
              </w:rPr>
            </w:pPr>
            <w:r w:rsidRPr="007A1587">
              <w:rPr>
                <w:rFonts w:cstheme="minorHAnsi"/>
                <w:sz w:val="20"/>
                <w:szCs w:val="20"/>
              </w:rPr>
              <w:t>54%</w:t>
            </w:r>
          </w:p>
        </w:tc>
        <w:tc>
          <w:tcPr>
            <w:tcW w:w="722" w:type="dxa"/>
            <w:tcBorders>
              <w:left w:val="single" w:sz="4" w:space="0" w:color="auto"/>
            </w:tcBorders>
          </w:tcPr>
          <w:p w14:paraId="24F9D6C2" w14:textId="77777777" w:rsidR="007A1587" w:rsidRPr="007A1587" w:rsidRDefault="007A1587" w:rsidP="007A1587">
            <w:pPr>
              <w:rPr>
                <w:rFonts w:cstheme="minorHAnsi"/>
                <w:sz w:val="20"/>
                <w:szCs w:val="20"/>
              </w:rPr>
            </w:pPr>
            <w:r w:rsidRPr="007A1587">
              <w:rPr>
                <w:rFonts w:cstheme="minorHAnsi"/>
                <w:sz w:val="20"/>
                <w:szCs w:val="20"/>
              </w:rPr>
              <w:t>27%</w:t>
            </w:r>
          </w:p>
        </w:tc>
        <w:tc>
          <w:tcPr>
            <w:tcW w:w="695" w:type="dxa"/>
            <w:tcBorders>
              <w:right w:val="nil"/>
            </w:tcBorders>
          </w:tcPr>
          <w:p w14:paraId="1FB08621" w14:textId="77777777" w:rsidR="007A1587" w:rsidRPr="007A1587" w:rsidRDefault="007A1587" w:rsidP="007A1587">
            <w:pPr>
              <w:rPr>
                <w:rFonts w:cstheme="minorHAnsi"/>
                <w:sz w:val="20"/>
                <w:szCs w:val="20"/>
              </w:rPr>
            </w:pPr>
            <w:r w:rsidRPr="007A1587">
              <w:rPr>
                <w:rFonts w:cstheme="minorHAnsi"/>
                <w:sz w:val="20"/>
                <w:szCs w:val="20"/>
              </w:rPr>
              <w:t>57%</w:t>
            </w:r>
          </w:p>
        </w:tc>
        <w:tc>
          <w:tcPr>
            <w:tcW w:w="696" w:type="dxa"/>
            <w:tcBorders>
              <w:left w:val="single" w:sz="4" w:space="0" w:color="auto"/>
            </w:tcBorders>
          </w:tcPr>
          <w:p w14:paraId="52165590" w14:textId="77777777" w:rsidR="007A1587" w:rsidRPr="007A1587" w:rsidRDefault="007A1587" w:rsidP="007A1587">
            <w:pPr>
              <w:rPr>
                <w:rFonts w:cstheme="minorHAnsi"/>
                <w:sz w:val="20"/>
                <w:szCs w:val="20"/>
              </w:rPr>
            </w:pPr>
            <w:r w:rsidRPr="007A1587">
              <w:rPr>
                <w:rFonts w:cstheme="minorHAnsi"/>
                <w:sz w:val="20"/>
                <w:szCs w:val="20"/>
              </w:rPr>
              <w:t>36%</w:t>
            </w:r>
          </w:p>
        </w:tc>
        <w:tc>
          <w:tcPr>
            <w:tcW w:w="722" w:type="dxa"/>
            <w:tcBorders>
              <w:right w:val="nil"/>
            </w:tcBorders>
          </w:tcPr>
          <w:p w14:paraId="3DDD4A48" w14:textId="77777777" w:rsidR="007A1587" w:rsidRPr="007A1587" w:rsidRDefault="007A1587" w:rsidP="007A1587">
            <w:pPr>
              <w:rPr>
                <w:rFonts w:cstheme="minorHAnsi"/>
                <w:sz w:val="20"/>
                <w:szCs w:val="20"/>
              </w:rPr>
            </w:pPr>
            <w:r w:rsidRPr="007A1587">
              <w:rPr>
                <w:rFonts w:cstheme="minorHAnsi"/>
                <w:sz w:val="20"/>
                <w:szCs w:val="20"/>
              </w:rPr>
              <w:t>45%</w:t>
            </w:r>
          </w:p>
        </w:tc>
        <w:tc>
          <w:tcPr>
            <w:tcW w:w="710" w:type="dxa"/>
            <w:tcBorders>
              <w:left w:val="single" w:sz="4" w:space="0" w:color="auto"/>
            </w:tcBorders>
          </w:tcPr>
          <w:p w14:paraId="6D77853E" w14:textId="77777777" w:rsidR="007A1587" w:rsidRPr="007A1587" w:rsidRDefault="007A1587" w:rsidP="007A1587">
            <w:pPr>
              <w:rPr>
                <w:rFonts w:cstheme="minorHAnsi"/>
                <w:sz w:val="20"/>
                <w:szCs w:val="20"/>
              </w:rPr>
            </w:pPr>
            <w:r w:rsidRPr="007A1587">
              <w:rPr>
                <w:rFonts w:cstheme="minorHAnsi"/>
                <w:sz w:val="20"/>
                <w:szCs w:val="20"/>
              </w:rPr>
              <w:t>46%</w:t>
            </w:r>
          </w:p>
        </w:tc>
        <w:tc>
          <w:tcPr>
            <w:tcW w:w="708" w:type="dxa"/>
            <w:tcBorders>
              <w:right w:val="nil"/>
            </w:tcBorders>
          </w:tcPr>
          <w:p w14:paraId="1D3F9A9B" w14:textId="77777777" w:rsidR="007A1587" w:rsidRPr="007A1587" w:rsidRDefault="007A1587" w:rsidP="007A1587">
            <w:pPr>
              <w:rPr>
                <w:rFonts w:cstheme="minorHAnsi"/>
                <w:sz w:val="20"/>
                <w:szCs w:val="20"/>
              </w:rPr>
            </w:pPr>
            <w:r w:rsidRPr="007A1587">
              <w:rPr>
                <w:rFonts w:cstheme="minorHAnsi"/>
                <w:sz w:val="20"/>
                <w:szCs w:val="20"/>
              </w:rPr>
              <w:t>30%</w:t>
            </w:r>
          </w:p>
        </w:tc>
        <w:tc>
          <w:tcPr>
            <w:tcW w:w="708" w:type="dxa"/>
            <w:tcBorders>
              <w:left w:val="single" w:sz="4" w:space="0" w:color="auto"/>
            </w:tcBorders>
          </w:tcPr>
          <w:p w14:paraId="2C1AE22F" w14:textId="77777777" w:rsidR="007A1587" w:rsidRPr="007A1587" w:rsidRDefault="007A1587" w:rsidP="007A1587">
            <w:pPr>
              <w:rPr>
                <w:rFonts w:cstheme="minorHAnsi"/>
                <w:sz w:val="20"/>
                <w:szCs w:val="20"/>
              </w:rPr>
            </w:pPr>
            <w:r w:rsidRPr="007A1587">
              <w:rPr>
                <w:rFonts w:cstheme="minorHAnsi"/>
                <w:sz w:val="20"/>
                <w:szCs w:val="20"/>
              </w:rPr>
              <w:t>43%</w:t>
            </w:r>
          </w:p>
        </w:tc>
        <w:tc>
          <w:tcPr>
            <w:tcW w:w="710" w:type="dxa"/>
            <w:tcBorders>
              <w:right w:val="single" w:sz="4" w:space="0" w:color="auto"/>
            </w:tcBorders>
          </w:tcPr>
          <w:p w14:paraId="1E63EF8E" w14:textId="77777777" w:rsidR="007A1587" w:rsidRPr="007A1587" w:rsidRDefault="007A1587" w:rsidP="007A1587">
            <w:pPr>
              <w:rPr>
                <w:rFonts w:cstheme="minorHAnsi"/>
                <w:sz w:val="20"/>
                <w:szCs w:val="20"/>
              </w:rPr>
            </w:pPr>
            <w:r w:rsidRPr="007A1587">
              <w:rPr>
                <w:rFonts w:cstheme="minorHAnsi"/>
                <w:sz w:val="20"/>
                <w:szCs w:val="20"/>
              </w:rPr>
              <w:t>18%</w:t>
            </w:r>
          </w:p>
        </w:tc>
        <w:tc>
          <w:tcPr>
            <w:tcW w:w="710" w:type="dxa"/>
            <w:tcBorders>
              <w:left w:val="single" w:sz="4" w:space="0" w:color="auto"/>
            </w:tcBorders>
          </w:tcPr>
          <w:p w14:paraId="7AE9E330" w14:textId="77777777" w:rsidR="007A1587" w:rsidRPr="007A1587" w:rsidRDefault="007A1587" w:rsidP="007A1587">
            <w:pPr>
              <w:rPr>
                <w:rFonts w:cstheme="minorHAnsi"/>
                <w:sz w:val="20"/>
                <w:szCs w:val="20"/>
              </w:rPr>
            </w:pPr>
            <w:r w:rsidRPr="007A1587">
              <w:rPr>
                <w:rFonts w:cstheme="minorHAnsi"/>
                <w:sz w:val="20"/>
                <w:szCs w:val="20"/>
              </w:rPr>
              <w:t>26%</w:t>
            </w:r>
          </w:p>
        </w:tc>
        <w:tc>
          <w:tcPr>
            <w:tcW w:w="843" w:type="dxa"/>
            <w:tcBorders>
              <w:right w:val="single" w:sz="4" w:space="0" w:color="auto"/>
            </w:tcBorders>
          </w:tcPr>
          <w:p w14:paraId="79BDA903" w14:textId="77777777" w:rsidR="007A1587" w:rsidRPr="007A1587" w:rsidRDefault="007A1587" w:rsidP="007A1587">
            <w:pPr>
              <w:rPr>
                <w:rFonts w:cstheme="minorHAnsi"/>
                <w:sz w:val="20"/>
                <w:szCs w:val="20"/>
              </w:rPr>
            </w:pPr>
            <w:r w:rsidRPr="007A1587">
              <w:rPr>
                <w:rFonts w:cstheme="minorHAnsi"/>
                <w:sz w:val="20"/>
                <w:szCs w:val="20"/>
              </w:rPr>
              <w:t>47%</w:t>
            </w:r>
          </w:p>
        </w:tc>
        <w:tc>
          <w:tcPr>
            <w:tcW w:w="710" w:type="dxa"/>
            <w:tcBorders>
              <w:left w:val="single" w:sz="4" w:space="0" w:color="auto"/>
            </w:tcBorders>
          </w:tcPr>
          <w:p w14:paraId="7C09CC9A" w14:textId="77777777" w:rsidR="007A1587" w:rsidRPr="007A1587" w:rsidRDefault="007A1587" w:rsidP="007A1587">
            <w:pPr>
              <w:rPr>
                <w:rFonts w:cstheme="minorHAnsi"/>
                <w:sz w:val="20"/>
                <w:szCs w:val="20"/>
              </w:rPr>
            </w:pPr>
            <w:r w:rsidRPr="007A1587">
              <w:rPr>
                <w:rFonts w:cstheme="minorHAnsi"/>
                <w:sz w:val="20"/>
                <w:szCs w:val="20"/>
              </w:rPr>
              <w:t>26%</w:t>
            </w:r>
          </w:p>
        </w:tc>
        <w:tc>
          <w:tcPr>
            <w:tcW w:w="710" w:type="dxa"/>
            <w:tcBorders>
              <w:right w:val="single" w:sz="4" w:space="0" w:color="auto"/>
            </w:tcBorders>
          </w:tcPr>
          <w:p w14:paraId="1EFB1B2C" w14:textId="77777777" w:rsidR="007A1587" w:rsidRPr="007A1587" w:rsidRDefault="007A1587" w:rsidP="007A1587">
            <w:pPr>
              <w:rPr>
                <w:rFonts w:cstheme="minorHAnsi"/>
                <w:sz w:val="20"/>
                <w:szCs w:val="20"/>
              </w:rPr>
            </w:pPr>
            <w:r w:rsidRPr="007A1587">
              <w:rPr>
                <w:rFonts w:cstheme="minorHAnsi"/>
                <w:sz w:val="20"/>
                <w:szCs w:val="20"/>
              </w:rPr>
              <w:t>55%</w:t>
            </w:r>
          </w:p>
        </w:tc>
        <w:tc>
          <w:tcPr>
            <w:tcW w:w="710" w:type="dxa"/>
            <w:tcBorders>
              <w:left w:val="single" w:sz="4" w:space="0" w:color="auto"/>
            </w:tcBorders>
          </w:tcPr>
          <w:p w14:paraId="224E17C4" w14:textId="77777777" w:rsidR="007A1587" w:rsidRPr="007A1587" w:rsidRDefault="007A1587" w:rsidP="007A1587">
            <w:pPr>
              <w:rPr>
                <w:rFonts w:cstheme="minorHAnsi"/>
                <w:sz w:val="20"/>
                <w:szCs w:val="20"/>
              </w:rPr>
            </w:pPr>
            <w:r w:rsidRPr="007A1587">
              <w:rPr>
                <w:rFonts w:cstheme="minorHAnsi"/>
                <w:sz w:val="20"/>
                <w:szCs w:val="20"/>
              </w:rPr>
              <w:t>15%</w:t>
            </w:r>
          </w:p>
        </w:tc>
        <w:tc>
          <w:tcPr>
            <w:tcW w:w="710" w:type="dxa"/>
          </w:tcPr>
          <w:p w14:paraId="28F27732" w14:textId="77777777" w:rsidR="007A1587" w:rsidRPr="007A1587" w:rsidRDefault="007A1587" w:rsidP="007A1587">
            <w:pPr>
              <w:rPr>
                <w:rFonts w:cstheme="minorHAnsi"/>
                <w:sz w:val="20"/>
                <w:szCs w:val="20"/>
              </w:rPr>
            </w:pPr>
            <w:r w:rsidRPr="007A1587">
              <w:rPr>
                <w:rFonts w:cstheme="minorHAnsi"/>
                <w:sz w:val="20"/>
                <w:szCs w:val="20"/>
              </w:rPr>
              <w:t>70%</w:t>
            </w:r>
          </w:p>
        </w:tc>
      </w:tr>
      <w:tr w:rsidR="0038326D" w:rsidRPr="00B055D2" w14:paraId="3EEBB39E" w14:textId="77777777" w:rsidTr="0038326D">
        <w:tc>
          <w:tcPr>
            <w:tcW w:w="14322" w:type="dxa"/>
            <w:gridSpan w:val="18"/>
          </w:tcPr>
          <w:p w14:paraId="66E6A89A" w14:textId="77777777" w:rsidR="0038326D" w:rsidRPr="00B055D2" w:rsidRDefault="0038326D" w:rsidP="0038326D">
            <w:pPr>
              <w:rPr>
                <w:rFonts w:cstheme="minorHAnsi"/>
                <w:color w:val="000000"/>
                <w:sz w:val="20"/>
                <w:szCs w:val="20"/>
              </w:rPr>
            </w:pPr>
            <w:r w:rsidRPr="00B055D2">
              <w:rPr>
                <w:rFonts w:cstheme="minorHAnsi"/>
                <w:color w:val="000000"/>
                <w:sz w:val="20"/>
                <w:szCs w:val="20"/>
              </w:rPr>
              <w:t xml:space="preserve">Measured on a scale of 1 to 7, from strongly disagree (1) to strongly agree (7). A don’t know option was also provided. </w:t>
            </w:r>
          </w:p>
          <w:p w14:paraId="39DF19C0" w14:textId="77777777" w:rsidR="0038326D" w:rsidRPr="0038326D" w:rsidRDefault="0038326D" w:rsidP="00B055D2">
            <w:r w:rsidRPr="00B055D2">
              <w:rPr>
                <w:rFonts w:cstheme="minorHAnsi"/>
                <w:color w:val="000000"/>
                <w:sz w:val="20"/>
                <w:szCs w:val="20"/>
              </w:rPr>
              <w:lastRenderedPageBreak/>
              <w:t xml:space="preserve">In this table, a score of 5, 6 or 7 is reported as ‘agree’ and a score of 1, 2 or 3 is reported as ‘disagree’. Responses of ‘don’t know’ are also presented. The remaining proportion of respondents not presented in the table selected 4 (neither agree </w:t>
            </w:r>
            <w:proofErr w:type="gramStart"/>
            <w:r w:rsidRPr="00B055D2">
              <w:rPr>
                <w:rFonts w:cstheme="minorHAnsi"/>
                <w:color w:val="000000"/>
                <w:sz w:val="20"/>
                <w:szCs w:val="20"/>
              </w:rPr>
              <w:t>or</w:t>
            </w:r>
            <w:proofErr w:type="gramEnd"/>
            <w:r w:rsidRPr="00B055D2">
              <w:rPr>
                <w:rFonts w:cstheme="minorHAnsi"/>
                <w:color w:val="000000"/>
                <w:sz w:val="20"/>
                <w:szCs w:val="20"/>
              </w:rPr>
              <w:t xml:space="preserve"> disagree).</w:t>
            </w:r>
          </w:p>
        </w:tc>
      </w:tr>
    </w:tbl>
    <w:p w14:paraId="73567835" w14:textId="77777777" w:rsidR="00B055D2" w:rsidRDefault="00B055D2" w:rsidP="00D51811"/>
    <w:sectPr w:rsidR="00B055D2" w:rsidSect="00B055D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85931" w14:textId="77777777" w:rsidR="00304589" w:rsidRDefault="00304589" w:rsidP="003C03C5">
      <w:pPr>
        <w:spacing w:after="0" w:line="240" w:lineRule="auto"/>
      </w:pPr>
      <w:r>
        <w:separator/>
      </w:r>
    </w:p>
  </w:endnote>
  <w:endnote w:type="continuationSeparator" w:id="0">
    <w:p w14:paraId="0E7775A7" w14:textId="77777777" w:rsidR="00304589" w:rsidRDefault="00304589" w:rsidP="003C0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870B7" w14:textId="77777777" w:rsidR="00571EDB" w:rsidRDefault="00571EDB">
    <w:pPr>
      <w:pStyle w:val="Footer"/>
      <w:jc w:val="center"/>
    </w:pPr>
  </w:p>
  <w:p w14:paraId="58A8E0AA" w14:textId="77777777" w:rsidR="00571EDB" w:rsidRDefault="00571E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199186"/>
      <w:docPartObj>
        <w:docPartGallery w:val="Page Numbers (Bottom of Page)"/>
        <w:docPartUnique/>
      </w:docPartObj>
    </w:sdtPr>
    <w:sdtEndPr>
      <w:rPr>
        <w:noProof/>
      </w:rPr>
    </w:sdtEndPr>
    <w:sdtContent>
      <w:p w14:paraId="1408F2DC" w14:textId="77777777" w:rsidR="00571EDB" w:rsidRDefault="006B0A03">
        <w:pPr>
          <w:pStyle w:val="Footer"/>
          <w:jc w:val="center"/>
        </w:pPr>
        <w:r>
          <w:rPr>
            <w:noProof/>
          </w:rPr>
          <w:fldChar w:fldCharType="begin"/>
        </w:r>
        <w:r>
          <w:rPr>
            <w:noProof/>
          </w:rPr>
          <w:instrText xml:space="preserve"> PAGE   \* MERGEFORMAT </w:instrText>
        </w:r>
        <w:r>
          <w:rPr>
            <w:noProof/>
          </w:rPr>
          <w:fldChar w:fldCharType="separate"/>
        </w:r>
        <w:r w:rsidR="00366C81">
          <w:rPr>
            <w:noProof/>
          </w:rPr>
          <w:t>i</w:t>
        </w:r>
        <w:r>
          <w:rPr>
            <w:noProof/>
          </w:rPr>
          <w:fldChar w:fldCharType="end"/>
        </w:r>
      </w:p>
    </w:sdtContent>
  </w:sdt>
  <w:p w14:paraId="3659909A" w14:textId="77777777" w:rsidR="00571EDB" w:rsidRDefault="00571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8D9C5" w14:textId="77777777" w:rsidR="00304589" w:rsidRDefault="00304589" w:rsidP="003C03C5">
      <w:pPr>
        <w:spacing w:after="0" w:line="240" w:lineRule="auto"/>
      </w:pPr>
      <w:r>
        <w:separator/>
      </w:r>
    </w:p>
  </w:footnote>
  <w:footnote w:type="continuationSeparator" w:id="0">
    <w:p w14:paraId="1555E805" w14:textId="77777777" w:rsidR="00304589" w:rsidRDefault="00304589" w:rsidP="003C03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0C12"/>
    <w:multiLevelType w:val="hybridMultilevel"/>
    <w:tmpl w:val="6BF29DAA"/>
    <w:lvl w:ilvl="0" w:tplc="7D5C9EB0">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6E729E"/>
    <w:multiLevelType w:val="hybridMultilevel"/>
    <w:tmpl w:val="E13C6B82"/>
    <w:lvl w:ilvl="0" w:tplc="AFCA7DE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7700D3"/>
    <w:multiLevelType w:val="hybridMultilevel"/>
    <w:tmpl w:val="B9AEBF7C"/>
    <w:lvl w:ilvl="0" w:tplc="AFCA7DE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AB4850"/>
    <w:multiLevelType w:val="hybridMultilevel"/>
    <w:tmpl w:val="C8BEA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2C7F"/>
    <w:multiLevelType w:val="hybridMultilevel"/>
    <w:tmpl w:val="80DAB434"/>
    <w:lvl w:ilvl="0" w:tplc="037E4A2A">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EE3509"/>
    <w:multiLevelType w:val="hybridMultilevel"/>
    <w:tmpl w:val="600E6D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38778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4804C31"/>
    <w:multiLevelType w:val="hybridMultilevel"/>
    <w:tmpl w:val="6D804B9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D910E5"/>
    <w:multiLevelType w:val="hybridMultilevel"/>
    <w:tmpl w:val="AB1A9430"/>
    <w:lvl w:ilvl="0" w:tplc="7812D2CA">
      <w:start w:val="1"/>
      <w:numFmt w:val="bullet"/>
      <w:lvlText w:val="•"/>
      <w:lvlJc w:val="left"/>
      <w:pPr>
        <w:tabs>
          <w:tab w:val="num" w:pos="720"/>
        </w:tabs>
        <w:ind w:left="720" w:hanging="360"/>
      </w:pPr>
      <w:rPr>
        <w:rFonts w:ascii="Arial" w:hAnsi="Arial" w:hint="default"/>
      </w:rPr>
    </w:lvl>
    <w:lvl w:ilvl="1" w:tplc="4EC8B930" w:tentative="1">
      <w:start w:val="1"/>
      <w:numFmt w:val="bullet"/>
      <w:lvlText w:val="•"/>
      <w:lvlJc w:val="left"/>
      <w:pPr>
        <w:tabs>
          <w:tab w:val="num" w:pos="1440"/>
        </w:tabs>
        <w:ind w:left="1440" w:hanging="360"/>
      </w:pPr>
      <w:rPr>
        <w:rFonts w:ascii="Arial" w:hAnsi="Arial" w:hint="default"/>
      </w:rPr>
    </w:lvl>
    <w:lvl w:ilvl="2" w:tplc="09381A04" w:tentative="1">
      <w:start w:val="1"/>
      <w:numFmt w:val="bullet"/>
      <w:lvlText w:val="•"/>
      <w:lvlJc w:val="left"/>
      <w:pPr>
        <w:tabs>
          <w:tab w:val="num" w:pos="2160"/>
        </w:tabs>
        <w:ind w:left="2160" w:hanging="360"/>
      </w:pPr>
      <w:rPr>
        <w:rFonts w:ascii="Arial" w:hAnsi="Arial" w:hint="default"/>
      </w:rPr>
    </w:lvl>
    <w:lvl w:ilvl="3" w:tplc="5C5CA2FA" w:tentative="1">
      <w:start w:val="1"/>
      <w:numFmt w:val="bullet"/>
      <w:lvlText w:val="•"/>
      <w:lvlJc w:val="left"/>
      <w:pPr>
        <w:tabs>
          <w:tab w:val="num" w:pos="2880"/>
        </w:tabs>
        <w:ind w:left="2880" w:hanging="360"/>
      </w:pPr>
      <w:rPr>
        <w:rFonts w:ascii="Arial" w:hAnsi="Arial" w:hint="default"/>
      </w:rPr>
    </w:lvl>
    <w:lvl w:ilvl="4" w:tplc="01B28B6C" w:tentative="1">
      <w:start w:val="1"/>
      <w:numFmt w:val="bullet"/>
      <w:lvlText w:val="•"/>
      <w:lvlJc w:val="left"/>
      <w:pPr>
        <w:tabs>
          <w:tab w:val="num" w:pos="3600"/>
        </w:tabs>
        <w:ind w:left="3600" w:hanging="360"/>
      </w:pPr>
      <w:rPr>
        <w:rFonts w:ascii="Arial" w:hAnsi="Arial" w:hint="default"/>
      </w:rPr>
    </w:lvl>
    <w:lvl w:ilvl="5" w:tplc="1F5EC87E" w:tentative="1">
      <w:start w:val="1"/>
      <w:numFmt w:val="bullet"/>
      <w:lvlText w:val="•"/>
      <w:lvlJc w:val="left"/>
      <w:pPr>
        <w:tabs>
          <w:tab w:val="num" w:pos="4320"/>
        </w:tabs>
        <w:ind w:left="4320" w:hanging="360"/>
      </w:pPr>
      <w:rPr>
        <w:rFonts w:ascii="Arial" w:hAnsi="Arial" w:hint="default"/>
      </w:rPr>
    </w:lvl>
    <w:lvl w:ilvl="6" w:tplc="294EF1AC" w:tentative="1">
      <w:start w:val="1"/>
      <w:numFmt w:val="bullet"/>
      <w:lvlText w:val="•"/>
      <w:lvlJc w:val="left"/>
      <w:pPr>
        <w:tabs>
          <w:tab w:val="num" w:pos="5040"/>
        </w:tabs>
        <w:ind w:left="5040" w:hanging="360"/>
      </w:pPr>
      <w:rPr>
        <w:rFonts w:ascii="Arial" w:hAnsi="Arial" w:hint="default"/>
      </w:rPr>
    </w:lvl>
    <w:lvl w:ilvl="7" w:tplc="E55442E2" w:tentative="1">
      <w:start w:val="1"/>
      <w:numFmt w:val="bullet"/>
      <w:lvlText w:val="•"/>
      <w:lvlJc w:val="left"/>
      <w:pPr>
        <w:tabs>
          <w:tab w:val="num" w:pos="5760"/>
        </w:tabs>
        <w:ind w:left="5760" w:hanging="360"/>
      </w:pPr>
      <w:rPr>
        <w:rFonts w:ascii="Arial" w:hAnsi="Arial" w:hint="default"/>
      </w:rPr>
    </w:lvl>
    <w:lvl w:ilvl="8" w:tplc="69A432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B976F1"/>
    <w:multiLevelType w:val="hybridMultilevel"/>
    <w:tmpl w:val="96584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CE38CB"/>
    <w:multiLevelType w:val="hybridMultilevel"/>
    <w:tmpl w:val="BC80F76E"/>
    <w:lvl w:ilvl="0" w:tplc="037E4A2A">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476357"/>
    <w:multiLevelType w:val="hybridMultilevel"/>
    <w:tmpl w:val="AD8C84B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B0249F"/>
    <w:multiLevelType w:val="hybridMultilevel"/>
    <w:tmpl w:val="CAC2F802"/>
    <w:lvl w:ilvl="0" w:tplc="0600938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D7550E"/>
    <w:multiLevelType w:val="hybridMultilevel"/>
    <w:tmpl w:val="997253B6"/>
    <w:lvl w:ilvl="0" w:tplc="AFCA7DE4">
      <w:numFmt w:val="bullet"/>
      <w:lvlText w:val=""/>
      <w:lvlJc w:val="left"/>
      <w:pPr>
        <w:ind w:left="768" w:hanging="360"/>
      </w:pPr>
      <w:rPr>
        <w:rFonts w:ascii="Symbol" w:eastAsiaTheme="minorHAnsi" w:hAnsi="Symbol" w:cstheme="minorBidi"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54CC52B6"/>
    <w:multiLevelType w:val="hybridMultilevel"/>
    <w:tmpl w:val="D1A43482"/>
    <w:lvl w:ilvl="0" w:tplc="AFCA7DE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B42F13"/>
    <w:multiLevelType w:val="hybridMultilevel"/>
    <w:tmpl w:val="4878B202"/>
    <w:lvl w:ilvl="0" w:tplc="53EAAB40">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B7C7273"/>
    <w:multiLevelType w:val="hybridMultilevel"/>
    <w:tmpl w:val="208E682C"/>
    <w:lvl w:ilvl="0" w:tplc="AFCA7DE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CC5683"/>
    <w:multiLevelType w:val="hybridMultilevel"/>
    <w:tmpl w:val="2D14AA0C"/>
    <w:lvl w:ilvl="0" w:tplc="CA522942">
      <w:start w:val="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6E4F78"/>
    <w:multiLevelType w:val="hybridMultilevel"/>
    <w:tmpl w:val="25823674"/>
    <w:lvl w:ilvl="0" w:tplc="5DD8921E">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8762A9"/>
    <w:multiLevelType w:val="hybridMultilevel"/>
    <w:tmpl w:val="52E6B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0F561E"/>
    <w:multiLevelType w:val="hybridMultilevel"/>
    <w:tmpl w:val="3B8CE270"/>
    <w:lvl w:ilvl="0" w:tplc="58985286">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0C9100B"/>
    <w:multiLevelType w:val="hybridMultilevel"/>
    <w:tmpl w:val="480A37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E83932"/>
    <w:multiLevelType w:val="hybridMultilevel"/>
    <w:tmpl w:val="46C42558"/>
    <w:lvl w:ilvl="0" w:tplc="E59EA03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F85319"/>
    <w:multiLevelType w:val="hybridMultilevel"/>
    <w:tmpl w:val="18CE1114"/>
    <w:lvl w:ilvl="0" w:tplc="5CC452B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202DA3"/>
    <w:multiLevelType w:val="hybridMultilevel"/>
    <w:tmpl w:val="BC8AA1A0"/>
    <w:lvl w:ilvl="0" w:tplc="AFCA7DE4">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37741E"/>
    <w:multiLevelType w:val="hybridMultilevel"/>
    <w:tmpl w:val="D72EB0F6"/>
    <w:lvl w:ilvl="0" w:tplc="683C473E">
      <w:start w:val="1"/>
      <w:numFmt w:val="bullet"/>
      <w:lvlText w:val="•"/>
      <w:lvlJc w:val="left"/>
      <w:pPr>
        <w:tabs>
          <w:tab w:val="num" w:pos="720"/>
        </w:tabs>
        <w:ind w:left="720" w:hanging="360"/>
      </w:pPr>
      <w:rPr>
        <w:rFonts w:ascii="Arial" w:hAnsi="Arial" w:hint="default"/>
      </w:rPr>
    </w:lvl>
    <w:lvl w:ilvl="1" w:tplc="9AAAEB92" w:tentative="1">
      <w:start w:val="1"/>
      <w:numFmt w:val="bullet"/>
      <w:lvlText w:val="•"/>
      <w:lvlJc w:val="left"/>
      <w:pPr>
        <w:tabs>
          <w:tab w:val="num" w:pos="1440"/>
        </w:tabs>
        <w:ind w:left="1440" w:hanging="360"/>
      </w:pPr>
      <w:rPr>
        <w:rFonts w:ascii="Arial" w:hAnsi="Arial" w:hint="default"/>
      </w:rPr>
    </w:lvl>
    <w:lvl w:ilvl="2" w:tplc="01009AA4" w:tentative="1">
      <w:start w:val="1"/>
      <w:numFmt w:val="bullet"/>
      <w:lvlText w:val="•"/>
      <w:lvlJc w:val="left"/>
      <w:pPr>
        <w:tabs>
          <w:tab w:val="num" w:pos="2160"/>
        </w:tabs>
        <w:ind w:left="2160" w:hanging="360"/>
      </w:pPr>
      <w:rPr>
        <w:rFonts w:ascii="Arial" w:hAnsi="Arial" w:hint="default"/>
      </w:rPr>
    </w:lvl>
    <w:lvl w:ilvl="3" w:tplc="1048D9C8" w:tentative="1">
      <w:start w:val="1"/>
      <w:numFmt w:val="bullet"/>
      <w:lvlText w:val="•"/>
      <w:lvlJc w:val="left"/>
      <w:pPr>
        <w:tabs>
          <w:tab w:val="num" w:pos="2880"/>
        </w:tabs>
        <w:ind w:left="2880" w:hanging="360"/>
      </w:pPr>
      <w:rPr>
        <w:rFonts w:ascii="Arial" w:hAnsi="Arial" w:hint="default"/>
      </w:rPr>
    </w:lvl>
    <w:lvl w:ilvl="4" w:tplc="64CEBABE" w:tentative="1">
      <w:start w:val="1"/>
      <w:numFmt w:val="bullet"/>
      <w:lvlText w:val="•"/>
      <w:lvlJc w:val="left"/>
      <w:pPr>
        <w:tabs>
          <w:tab w:val="num" w:pos="3600"/>
        </w:tabs>
        <w:ind w:left="3600" w:hanging="360"/>
      </w:pPr>
      <w:rPr>
        <w:rFonts w:ascii="Arial" w:hAnsi="Arial" w:hint="default"/>
      </w:rPr>
    </w:lvl>
    <w:lvl w:ilvl="5" w:tplc="9DE013F0" w:tentative="1">
      <w:start w:val="1"/>
      <w:numFmt w:val="bullet"/>
      <w:lvlText w:val="•"/>
      <w:lvlJc w:val="left"/>
      <w:pPr>
        <w:tabs>
          <w:tab w:val="num" w:pos="4320"/>
        </w:tabs>
        <w:ind w:left="4320" w:hanging="360"/>
      </w:pPr>
      <w:rPr>
        <w:rFonts w:ascii="Arial" w:hAnsi="Arial" w:hint="default"/>
      </w:rPr>
    </w:lvl>
    <w:lvl w:ilvl="6" w:tplc="5D76FA76" w:tentative="1">
      <w:start w:val="1"/>
      <w:numFmt w:val="bullet"/>
      <w:lvlText w:val="•"/>
      <w:lvlJc w:val="left"/>
      <w:pPr>
        <w:tabs>
          <w:tab w:val="num" w:pos="5040"/>
        </w:tabs>
        <w:ind w:left="5040" w:hanging="360"/>
      </w:pPr>
      <w:rPr>
        <w:rFonts w:ascii="Arial" w:hAnsi="Arial" w:hint="default"/>
      </w:rPr>
    </w:lvl>
    <w:lvl w:ilvl="7" w:tplc="44806228" w:tentative="1">
      <w:start w:val="1"/>
      <w:numFmt w:val="bullet"/>
      <w:lvlText w:val="•"/>
      <w:lvlJc w:val="left"/>
      <w:pPr>
        <w:tabs>
          <w:tab w:val="num" w:pos="5760"/>
        </w:tabs>
        <w:ind w:left="5760" w:hanging="360"/>
      </w:pPr>
      <w:rPr>
        <w:rFonts w:ascii="Arial" w:hAnsi="Arial" w:hint="default"/>
      </w:rPr>
    </w:lvl>
    <w:lvl w:ilvl="8" w:tplc="2AD8136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6"/>
  </w:num>
  <w:num w:numId="3">
    <w:abstractNumId w:val="1"/>
  </w:num>
  <w:num w:numId="4">
    <w:abstractNumId w:val="2"/>
  </w:num>
  <w:num w:numId="5">
    <w:abstractNumId w:val="18"/>
  </w:num>
  <w:num w:numId="6">
    <w:abstractNumId w:val="0"/>
  </w:num>
  <w:num w:numId="7">
    <w:abstractNumId w:val="17"/>
  </w:num>
  <w:num w:numId="8">
    <w:abstractNumId w:val="15"/>
  </w:num>
  <w:num w:numId="9">
    <w:abstractNumId w:val="13"/>
  </w:num>
  <w:num w:numId="10">
    <w:abstractNumId w:val="14"/>
  </w:num>
  <w:num w:numId="11">
    <w:abstractNumId w:val="20"/>
  </w:num>
  <w:num w:numId="12">
    <w:abstractNumId w:val="24"/>
  </w:num>
  <w:num w:numId="13">
    <w:abstractNumId w:val="22"/>
  </w:num>
  <w:num w:numId="14">
    <w:abstractNumId w:val="8"/>
  </w:num>
  <w:num w:numId="15">
    <w:abstractNumId w:val="25"/>
  </w:num>
  <w:num w:numId="16">
    <w:abstractNumId w:val="23"/>
  </w:num>
  <w:num w:numId="17">
    <w:abstractNumId w:val="21"/>
  </w:num>
  <w:num w:numId="18">
    <w:abstractNumId w:val="7"/>
  </w:num>
  <w:num w:numId="19">
    <w:abstractNumId w:val="11"/>
  </w:num>
  <w:num w:numId="20">
    <w:abstractNumId w:val="5"/>
  </w:num>
  <w:num w:numId="21">
    <w:abstractNumId w:val="9"/>
  </w:num>
  <w:num w:numId="22">
    <w:abstractNumId w:val="3"/>
  </w:num>
  <w:num w:numId="23">
    <w:abstractNumId w:val="6"/>
  </w:num>
  <w:num w:numId="24">
    <w:abstractNumId w:val="10"/>
  </w:num>
  <w:num w:numId="25">
    <w:abstractNumId w:val="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1C7"/>
    <w:rsid w:val="00001444"/>
    <w:rsid w:val="000050FA"/>
    <w:rsid w:val="0000684A"/>
    <w:rsid w:val="00012759"/>
    <w:rsid w:val="0001317A"/>
    <w:rsid w:val="0001405A"/>
    <w:rsid w:val="00014AD3"/>
    <w:rsid w:val="00014E4F"/>
    <w:rsid w:val="000155DA"/>
    <w:rsid w:val="00024B65"/>
    <w:rsid w:val="00024E05"/>
    <w:rsid w:val="00030A65"/>
    <w:rsid w:val="00030CFD"/>
    <w:rsid w:val="00030EA2"/>
    <w:rsid w:val="000312E5"/>
    <w:rsid w:val="0003201C"/>
    <w:rsid w:val="000347E8"/>
    <w:rsid w:val="00034DDD"/>
    <w:rsid w:val="00036D8C"/>
    <w:rsid w:val="0003736B"/>
    <w:rsid w:val="00046404"/>
    <w:rsid w:val="000530D5"/>
    <w:rsid w:val="00053210"/>
    <w:rsid w:val="00054055"/>
    <w:rsid w:val="0005597D"/>
    <w:rsid w:val="00061F1A"/>
    <w:rsid w:val="000648DF"/>
    <w:rsid w:val="000662E2"/>
    <w:rsid w:val="00066D80"/>
    <w:rsid w:val="00066FF7"/>
    <w:rsid w:val="00070956"/>
    <w:rsid w:val="000712E0"/>
    <w:rsid w:val="0007164D"/>
    <w:rsid w:val="00072197"/>
    <w:rsid w:val="000735F6"/>
    <w:rsid w:val="00073BDE"/>
    <w:rsid w:val="0008000E"/>
    <w:rsid w:val="00080B94"/>
    <w:rsid w:val="00081017"/>
    <w:rsid w:val="000821BE"/>
    <w:rsid w:val="00082D0A"/>
    <w:rsid w:val="00083442"/>
    <w:rsid w:val="00084655"/>
    <w:rsid w:val="00090765"/>
    <w:rsid w:val="0009580D"/>
    <w:rsid w:val="00097401"/>
    <w:rsid w:val="000975C1"/>
    <w:rsid w:val="000A057C"/>
    <w:rsid w:val="000A1897"/>
    <w:rsid w:val="000A1FDE"/>
    <w:rsid w:val="000A2134"/>
    <w:rsid w:val="000A541F"/>
    <w:rsid w:val="000A5A7C"/>
    <w:rsid w:val="000A61DD"/>
    <w:rsid w:val="000A7CD6"/>
    <w:rsid w:val="000B12F1"/>
    <w:rsid w:val="000B577D"/>
    <w:rsid w:val="000B7183"/>
    <w:rsid w:val="000B7E70"/>
    <w:rsid w:val="000C1D31"/>
    <w:rsid w:val="000C1DCB"/>
    <w:rsid w:val="000C31C3"/>
    <w:rsid w:val="000C36C1"/>
    <w:rsid w:val="000C418A"/>
    <w:rsid w:val="000C61DF"/>
    <w:rsid w:val="000C6611"/>
    <w:rsid w:val="000C780B"/>
    <w:rsid w:val="000D069A"/>
    <w:rsid w:val="000D4B75"/>
    <w:rsid w:val="000D4D32"/>
    <w:rsid w:val="000D5D64"/>
    <w:rsid w:val="000D7E89"/>
    <w:rsid w:val="000E026A"/>
    <w:rsid w:val="000E1D7C"/>
    <w:rsid w:val="000E217F"/>
    <w:rsid w:val="000E52DD"/>
    <w:rsid w:val="000E5949"/>
    <w:rsid w:val="000E5CC4"/>
    <w:rsid w:val="000E67FE"/>
    <w:rsid w:val="000E6D6C"/>
    <w:rsid w:val="000E6DFD"/>
    <w:rsid w:val="000E77E9"/>
    <w:rsid w:val="000E7DC5"/>
    <w:rsid w:val="000F137A"/>
    <w:rsid w:val="000F24FF"/>
    <w:rsid w:val="000F35C5"/>
    <w:rsid w:val="000F36F1"/>
    <w:rsid w:val="000F4E23"/>
    <w:rsid w:val="000F6BC3"/>
    <w:rsid w:val="00100528"/>
    <w:rsid w:val="001005EC"/>
    <w:rsid w:val="00100DC1"/>
    <w:rsid w:val="0010179F"/>
    <w:rsid w:val="00102272"/>
    <w:rsid w:val="00103429"/>
    <w:rsid w:val="001046C3"/>
    <w:rsid w:val="00104DD3"/>
    <w:rsid w:val="001062B1"/>
    <w:rsid w:val="001118C7"/>
    <w:rsid w:val="0011278C"/>
    <w:rsid w:val="0011349A"/>
    <w:rsid w:val="001135AB"/>
    <w:rsid w:val="00113829"/>
    <w:rsid w:val="00114565"/>
    <w:rsid w:val="00114A20"/>
    <w:rsid w:val="00114B98"/>
    <w:rsid w:val="00115FC2"/>
    <w:rsid w:val="00116B22"/>
    <w:rsid w:val="0011756D"/>
    <w:rsid w:val="00120202"/>
    <w:rsid w:val="001202D3"/>
    <w:rsid w:val="0012099B"/>
    <w:rsid w:val="00124C78"/>
    <w:rsid w:val="00127B2F"/>
    <w:rsid w:val="00127D9B"/>
    <w:rsid w:val="00132C0A"/>
    <w:rsid w:val="00133E06"/>
    <w:rsid w:val="001352B8"/>
    <w:rsid w:val="00135B98"/>
    <w:rsid w:val="00141803"/>
    <w:rsid w:val="001423D2"/>
    <w:rsid w:val="001432AD"/>
    <w:rsid w:val="00143792"/>
    <w:rsid w:val="001444D9"/>
    <w:rsid w:val="00145E8F"/>
    <w:rsid w:val="001478D8"/>
    <w:rsid w:val="001504D0"/>
    <w:rsid w:val="00150AB8"/>
    <w:rsid w:val="00151FEF"/>
    <w:rsid w:val="0015386A"/>
    <w:rsid w:val="00156B38"/>
    <w:rsid w:val="0016104E"/>
    <w:rsid w:val="00161BDF"/>
    <w:rsid w:val="00165420"/>
    <w:rsid w:val="00166532"/>
    <w:rsid w:val="00166FD9"/>
    <w:rsid w:val="001709B2"/>
    <w:rsid w:val="00170E18"/>
    <w:rsid w:val="00172152"/>
    <w:rsid w:val="00172E56"/>
    <w:rsid w:val="00172E6C"/>
    <w:rsid w:val="00175A91"/>
    <w:rsid w:val="001760E7"/>
    <w:rsid w:val="001765A7"/>
    <w:rsid w:val="001767F5"/>
    <w:rsid w:val="0017725F"/>
    <w:rsid w:val="00177611"/>
    <w:rsid w:val="001802FE"/>
    <w:rsid w:val="001905C3"/>
    <w:rsid w:val="001908AF"/>
    <w:rsid w:val="0019098B"/>
    <w:rsid w:val="00190AA2"/>
    <w:rsid w:val="001910EE"/>
    <w:rsid w:val="001913E8"/>
    <w:rsid w:val="001914AD"/>
    <w:rsid w:val="001916F8"/>
    <w:rsid w:val="00193173"/>
    <w:rsid w:val="00193E21"/>
    <w:rsid w:val="001953B3"/>
    <w:rsid w:val="001A014A"/>
    <w:rsid w:val="001A35A4"/>
    <w:rsid w:val="001A48FA"/>
    <w:rsid w:val="001A4B30"/>
    <w:rsid w:val="001A4BF7"/>
    <w:rsid w:val="001B0353"/>
    <w:rsid w:val="001B082E"/>
    <w:rsid w:val="001B0F30"/>
    <w:rsid w:val="001B30D9"/>
    <w:rsid w:val="001B3942"/>
    <w:rsid w:val="001B4239"/>
    <w:rsid w:val="001B4B20"/>
    <w:rsid w:val="001B4B80"/>
    <w:rsid w:val="001B55D1"/>
    <w:rsid w:val="001B5BCC"/>
    <w:rsid w:val="001B6AC4"/>
    <w:rsid w:val="001B7A95"/>
    <w:rsid w:val="001C0C6F"/>
    <w:rsid w:val="001C298C"/>
    <w:rsid w:val="001C2FD9"/>
    <w:rsid w:val="001C46A7"/>
    <w:rsid w:val="001C5034"/>
    <w:rsid w:val="001C50CA"/>
    <w:rsid w:val="001D22E9"/>
    <w:rsid w:val="001D3A9D"/>
    <w:rsid w:val="001D611A"/>
    <w:rsid w:val="001D7351"/>
    <w:rsid w:val="001D7E5B"/>
    <w:rsid w:val="001E1E6E"/>
    <w:rsid w:val="001E2DA0"/>
    <w:rsid w:val="001E3B34"/>
    <w:rsid w:val="001E3C94"/>
    <w:rsid w:val="001E438C"/>
    <w:rsid w:val="001E60F2"/>
    <w:rsid w:val="001E6818"/>
    <w:rsid w:val="001E6B85"/>
    <w:rsid w:val="001F0A12"/>
    <w:rsid w:val="001F1823"/>
    <w:rsid w:val="001F1A1D"/>
    <w:rsid w:val="001F2A67"/>
    <w:rsid w:val="001F5741"/>
    <w:rsid w:val="001F5BA5"/>
    <w:rsid w:val="001F6E6A"/>
    <w:rsid w:val="001F714B"/>
    <w:rsid w:val="001F7BF1"/>
    <w:rsid w:val="002012EB"/>
    <w:rsid w:val="00201F1E"/>
    <w:rsid w:val="00201F7F"/>
    <w:rsid w:val="0020209F"/>
    <w:rsid w:val="00204C95"/>
    <w:rsid w:val="00204E3B"/>
    <w:rsid w:val="00207F8D"/>
    <w:rsid w:val="00211891"/>
    <w:rsid w:val="00212096"/>
    <w:rsid w:val="0021559E"/>
    <w:rsid w:val="00216537"/>
    <w:rsid w:val="00217AD6"/>
    <w:rsid w:val="00221E53"/>
    <w:rsid w:val="00222555"/>
    <w:rsid w:val="00225785"/>
    <w:rsid w:val="00227422"/>
    <w:rsid w:val="00227BE2"/>
    <w:rsid w:val="00230CAD"/>
    <w:rsid w:val="00232AF9"/>
    <w:rsid w:val="00235A53"/>
    <w:rsid w:val="0023643B"/>
    <w:rsid w:val="00236F97"/>
    <w:rsid w:val="00241DD6"/>
    <w:rsid w:val="00241FCD"/>
    <w:rsid w:val="0024456C"/>
    <w:rsid w:val="002465F2"/>
    <w:rsid w:val="00250B9E"/>
    <w:rsid w:val="00250C26"/>
    <w:rsid w:val="002543CD"/>
    <w:rsid w:val="00255C70"/>
    <w:rsid w:val="00256B31"/>
    <w:rsid w:val="00256DF1"/>
    <w:rsid w:val="002600DC"/>
    <w:rsid w:val="00263ADF"/>
    <w:rsid w:val="002657A4"/>
    <w:rsid w:val="0026656C"/>
    <w:rsid w:val="00272D99"/>
    <w:rsid w:val="002731F9"/>
    <w:rsid w:val="00273D15"/>
    <w:rsid w:val="002748B9"/>
    <w:rsid w:val="00274B6B"/>
    <w:rsid w:val="00280DA8"/>
    <w:rsid w:val="0028128D"/>
    <w:rsid w:val="00281A6B"/>
    <w:rsid w:val="00283345"/>
    <w:rsid w:val="00283D3D"/>
    <w:rsid w:val="002843C8"/>
    <w:rsid w:val="002847DC"/>
    <w:rsid w:val="00286568"/>
    <w:rsid w:val="002869AC"/>
    <w:rsid w:val="00287AA7"/>
    <w:rsid w:val="00293DEF"/>
    <w:rsid w:val="002941A7"/>
    <w:rsid w:val="00294245"/>
    <w:rsid w:val="00297964"/>
    <w:rsid w:val="00297CF9"/>
    <w:rsid w:val="00297EF5"/>
    <w:rsid w:val="002A2540"/>
    <w:rsid w:val="002A4059"/>
    <w:rsid w:val="002A5566"/>
    <w:rsid w:val="002A581C"/>
    <w:rsid w:val="002A6199"/>
    <w:rsid w:val="002A6B46"/>
    <w:rsid w:val="002A6D73"/>
    <w:rsid w:val="002A7883"/>
    <w:rsid w:val="002A7910"/>
    <w:rsid w:val="002A7F4D"/>
    <w:rsid w:val="002B20DB"/>
    <w:rsid w:val="002B30EC"/>
    <w:rsid w:val="002B7475"/>
    <w:rsid w:val="002C01E0"/>
    <w:rsid w:val="002C080E"/>
    <w:rsid w:val="002C10AD"/>
    <w:rsid w:val="002C2B0B"/>
    <w:rsid w:val="002C2D29"/>
    <w:rsid w:val="002C383E"/>
    <w:rsid w:val="002C5D35"/>
    <w:rsid w:val="002D1B40"/>
    <w:rsid w:val="002D243E"/>
    <w:rsid w:val="002D3652"/>
    <w:rsid w:val="002D3850"/>
    <w:rsid w:val="002D3AC0"/>
    <w:rsid w:val="002D486F"/>
    <w:rsid w:val="002D4A12"/>
    <w:rsid w:val="002D7C19"/>
    <w:rsid w:val="002D7EEC"/>
    <w:rsid w:val="002E2702"/>
    <w:rsid w:val="002E29A7"/>
    <w:rsid w:val="002E2F43"/>
    <w:rsid w:val="002E36DB"/>
    <w:rsid w:val="002E557E"/>
    <w:rsid w:val="002E5FA8"/>
    <w:rsid w:val="002F1BE7"/>
    <w:rsid w:val="002F41D3"/>
    <w:rsid w:val="002F4353"/>
    <w:rsid w:val="002F520E"/>
    <w:rsid w:val="002F59DB"/>
    <w:rsid w:val="002F7526"/>
    <w:rsid w:val="002F7917"/>
    <w:rsid w:val="002F7E82"/>
    <w:rsid w:val="00301477"/>
    <w:rsid w:val="00301C3F"/>
    <w:rsid w:val="00303382"/>
    <w:rsid w:val="00303B17"/>
    <w:rsid w:val="00304589"/>
    <w:rsid w:val="003052A0"/>
    <w:rsid w:val="003103AC"/>
    <w:rsid w:val="0031168A"/>
    <w:rsid w:val="0031324E"/>
    <w:rsid w:val="003154EF"/>
    <w:rsid w:val="00317BCD"/>
    <w:rsid w:val="00320CB5"/>
    <w:rsid w:val="00320F58"/>
    <w:rsid w:val="003212EA"/>
    <w:rsid w:val="003262C7"/>
    <w:rsid w:val="0032717B"/>
    <w:rsid w:val="0033165C"/>
    <w:rsid w:val="00331B89"/>
    <w:rsid w:val="00333D1A"/>
    <w:rsid w:val="00335AC9"/>
    <w:rsid w:val="00341BE9"/>
    <w:rsid w:val="00342B3A"/>
    <w:rsid w:val="003435DE"/>
    <w:rsid w:val="00344985"/>
    <w:rsid w:val="00353A43"/>
    <w:rsid w:val="003548A8"/>
    <w:rsid w:val="003551B9"/>
    <w:rsid w:val="003556CF"/>
    <w:rsid w:val="00356B47"/>
    <w:rsid w:val="00357FD8"/>
    <w:rsid w:val="003600BD"/>
    <w:rsid w:val="00360418"/>
    <w:rsid w:val="003607A8"/>
    <w:rsid w:val="00360DA7"/>
    <w:rsid w:val="00360EC9"/>
    <w:rsid w:val="00361000"/>
    <w:rsid w:val="00361573"/>
    <w:rsid w:val="00365C7C"/>
    <w:rsid w:val="00366C81"/>
    <w:rsid w:val="00366F26"/>
    <w:rsid w:val="003707B1"/>
    <w:rsid w:val="003729C5"/>
    <w:rsid w:val="00372F4F"/>
    <w:rsid w:val="0037340E"/>
    <w:rsid w:val="003735AC"/>
    <w:rsid w:val="00374B1A"/>
    <w:rsid w:val="0037523E"/>
    <w:rsid w:val="00375F18"/>
    <w:rsid w:val="00381967"/>
    <w:rsid w:val="00381B34"/>
    <w:rsid w:val="0038278C"/>
    <w:rsid w:val="00382F53"/>
    <w:rsid w:val="0038326D"/>
    <w:rsid w:val="0038364A"/>
    <w:rsid w:val="0038413C"/>
    <w:rsid w:val="003841DC"/>
    <w:rsid w:val="00385096"/>
    <w:rsid w:val="003857AD"/>
    <w:rsid w:val="00386E66"/>
    <w:rsid w:val="003873EB"/>
    <w:rsid w:val="0039172C"/>
    <w:rsid w:val="00391B54"/>
    <w:rsid w:val="00391E5B"/>
    <w:rsid w:val="003928C4"/>
    <w:rsid w:val="0039456E"/>
    <w:rsid w:val="003977A9"/>
    <w:rsid w:val="003A0811"/>
    <w:rsid w:val="003A0880"/>
    <w:rsid w:val="003A0BE6"/>
    <w:rsid w:val="003A3DF3"/>
    <w:rsid w:val="003A48B1"/>
    <w:rsid w:val="003A4A09"/>
    <w:rsid w:val="003A5712"/>
    <w:rsid w:val="003B0BFD"/>
    <w:rsid w:val="003B3549"/>
    <w:rsid w:val="003B637D"/>
    <w:rsid w:val="003B6AB0"/>
    <w:rsid w:val="003C03C5"/>
    <w:rsid w:val="003C2694"/>
    <w:rsid w:val="003C3711"/>
    <w:rsid w:val="003C4D99"/>
    <w:rsid w:val="003C4E5D"/>
    <w:rsid w:val="003C6C27"/>
    <w:rsid w:val="003C6DD2"/>
    <w:rsid w:val="003D0E84"/>
    <w:rsid w:val="003D0F4B"/>
    <w:rsid w:val="003D20FB"/>
    <w:rsid w:val="003D2386"/>
    <w:rsid w:val="003D270D"/>
    <w:rsid w:val="003D39CC"/>
    <w:rsid w:val="003E21F6"/>
    <w:rsid w:val="003E4960"/>
    <w:rsid w:val="003E569F"/>
    <w:rsid w:val="003E6A06"/>
    <w:rsid w:val="003E7CE9"/>
    <w:rsid w:val="003F1B76"/>
    <w:rsid w:val="003F2574"/>
    <w:rsid w:val="003F3430"/>
    <w:rsid w:val="003F6A58"/>
    <w:rsid w:val="003F7C96"/>
    <w:rsid w:val="004003BB"/>
    <w:rsid w:val="004019C7"/>
    <w:rsid w:val="00406D3A"/>
    <w:rsid w:val="004112BC"/>
    <w:rsid w:val="004114E9"/>
    <w:rsid w:val="00413DAC"/>
    <w:rsid w:val="00414F1A"/>
    <w:rsid w:val="0041535A"/>
    <w:rsid w:val="0042095F"/>
    <w:rsid w:val="00425E94"/>
    <w:rsid w:val="00426B24"/>
    <w:rsid w:val="004325EF"/>
    <w:rsid w:val="0043266C"/>
    <w:rsid w:val="00435973"/>
    <w:rsid w:val="004369F5"/>
    <w:rsid w:val="00436B5A"/>
    <w:rsid w:val="00437520"/>
    <w:rsid w:val="004429D1"/>
    <w:rsid w:val="00442C82"/>
    <w:rsid w:val="00444731"/>
    <w:rsid w:val="00444AC0"/>
    <w:rsid w:val="004455D0"/>
    <w:rsid w:val="00445F91"/>
    <w:rsid w:val="00446867"/>
    <w:rsid w:val="0044729C"/>
    <w:rsid w:val="00452324"/>
    <w:rsid w:val="0045518A"/>
    <w:rsid w:val="00455406"/>
    <w:rsid w:val="004554EF"/>
    <w:rsid w:val="00461020"/>
    <w:rsid w:val="00462CB7"/>
    <w:rsid w:val="00465A28"/>
    <w:rsid w:val="00465B2A"/>
    <w:rsid w:val="00466A48"/>
    <w:rsid w:val="00471EF3"/>
    <w:rsid w:val="00471EFB"/>
    <w:rsid w:val="00472A2C"/>
    <w:rsid w:val="0047526B"/>
    <w:rsid w:val="00475D22"/>
    <w:rsid w:val="00475D7C"/>
    <w:rsid w:val="00475DB5"/>
    <w:rsid w:val="0047633A"/>
    <w:rsid w:val="004773D9"/>
    <w:rsid w:val="00477C78"/>
    <w:rsid w:val="0048016B"/>
    <w:rsid w:val="004836D8"/>
    <w:rsid w:val="0049151F"/>
    <w:rsid w:val="00492DB8"/>
    <w:rsid w:val="004938B3"/>
    <w:rsid w:val="00494D83"/>
    <w:rsid w:val="00495DD1"/>
    <w:rsid w:val="004A00E8"/>
    <w:rsid w:val="004A1A84"/>
    <w:rsid w:val="004A2163"/>
    <w:rsid w:val="004A3502"/>
    <w:rsid w:val="004A427C"/>
    <w:rsid w:val="004A5358"/>
    <w:rsid w:val="004A5737"/>
    <w:rsid w:val="004A6B58"/>
    <w:rsid w:val="004B5134"/>
    <w:rsid w:val="004B5FD8"/>
    <w:rsid w:val="004B77FD"/>
    <w:rsid w:val="004C02C8"/>
    <w:rsid w:val="004C193D"/>
    <w:rsid w:val="004C1A74"/>
    <w:rsid w:val="004C246E"/>
    <w:rsid w:val="004C302A"/>
    <w:rsid w:val="004C63B4"/>
    <w:rsid w:val="004C6A23"/>
    <w:rsid w:val="004D1A02"/>
    <w:rsid w:val="004D3B92"/>
    <w:rsid w:val="004D467E"/>
    <w:rsid w:val="004D51F4"/>
    <w:rsid w:val="004D6F53"/>
    <w:rsid w:val="004D711E"/>
    <w:rsid w:val="004D7D0C"/>
    <w:rsid w:val="004E2542"/>
    <w:rsid w:val="004E48E3"/>
    <w:rsid w:val="004E491F"/>
    <w:rsid w:val="004E5CE4"/>
    <w:rsid w:val="004E5D40"/>
    <w:rsid w:val="004E622E"/>
    <w:rsid w:val="004E7505"/>
    <w:rsid w:val="004E7C97"/>
    <w:rsid w:val="004F3D31"/>
    <w:rsid w:val="004F4ED0"/>
    <w:rsid w:val="004F6249"/>
    <w:rsid w:val="004F6D5A"/>
    <w:rsid w:val="004F7324"/>
    <w:rsid w:val="004F7D31"/>
    <w:rsid w:val="005001BB"/>
    <w:rsid w:val="00500E33"/>
    <w:rsid w:val="00501B3E"/>
    <w:rsid w:val="00502458"/>
    <w:rsid w:val="00503304"/>
    <w:rsid w:val="00505691"/>
    <w:rsid w:val="00506607"/>
    <w:rsid w:val="00510063"/>
    <w:rsid w:val="00510EA1"/>
    <w:rsid w:val="005125BA"/>
    <w:rsid w:val="00513189"/>
    <w:rsid w:val="00515953"/>
    <w:rsid w:val="00516A3D"/>
    <w:rsid w:val="00520726"/>
    <w:rsid w:val="005212E7"/>
    <w:rsid w:val="00521C39"/>
    <w:rsid w:val="00522C88"/>
    <w:rsid w:val="005232BF"/>
    <w:rsid w:val="00523682"/>
    <w:rsid w:val="00524907"/>
    <w:rsid w:val="00524E22"/>
    <w:rsid w:val="0052628E"/>
    <w:rsid w:val="0052690E"/>
    <w:rsid w:val="005271C8"/>
    <w:rsid w:val="00532459"/>
    <w:rsid w:val="0053322F"/>
    <w:rsid w:val="00534935"/>
    <w:rsid w:val="005373BC"/>
    <w:rsid w:val="00540159"/>
    <w:rsid w:val="00540AE6"/>
    <w:rsid w:val="00541C14"/>
    <w:rsid w:val="0054203E"/>
    <w:rsid w:val="005432EE"/>
    <w:rsid w:val="00543FBF"/>
    <w:rsid w:val="005458F1"/>
    <w:rsid w:val="005475A6"/>
    <w:rsid w:val="005475F6"/>
    <w:rsid w:val="0055097A"/>
    <w:rsid w:val="0055220F"/>
    <w:rsid w:val="0055244E"/>
    <w:rsid w:val="00554FFF"/>
    <w:rsid w:val="0055535F"/>
    <w:rsid w:val="00557DB3"/>
    <w:rsid w:val="0056144C"/>
    <w:rsid w:val="005618F8"/>
    <w:rsid w:val="00562924"/>
    <w:rsid w:val="00562CBB"/>
    <w:rsid w:val="00563533"/>
    <w:rsid w:val="005636A8"/>
    <w:rsid w:val="00565464"/>
    <w:rsid w:val="00565A86"/>
    <w:rsid w:val="00566BD4"/>
    <w:rsid w:val="00566D05"/>
    <w:rsid w:val="00571EDB"/>
    <w:rsid w:val="00573EC2"/>
    <w:rsid w:val="005751EF"/>
    <w:rsid w:val="00575C7A"/>
    <w:rsid w:val="00576AAA"/>
    <w:rsid w:val="0058043C"/>
    <w:rsid w:val="00580A6C"/>
    <w:rsid w:val="005846BB"/>
    <w:rsid w:val="00584D39"/>
    <w:rsid w:val="005859C8"/>
    <w:rsid w:val="00587096"/>
    <w:rsid w:val="00591232"/>
    <w:rsid w:val="0059238A"/>
    <w:rsid w:val="00592E78"/>
    <w:rsid w:val="00594607"/>
    <w:rsid w:val="00594D54"/>
    <w:rsid w:val="00595C41"/>
    <w:rsid w:val="0059699B"/>
    <w:rsid w:val="00597268"/>
    <w:rsid w:val="005A0B2A"/>
    <w:rsid w:val="005A285F"/>
    <w:rsid w:val="005A2F7F"/>
    <w:rsid w:val="005A407F"/>
    <w:rsid w:val="005B0556"/>
    <w:rsid w:val="005B557D"/>
    <w:rsid w:val="005B5A44"/>
    <w:rsid w:val="005B66A7"/>
    <w:rsid w:val="005C01B5"/>
    <w:rsid w:val="005C0C8E"/>
    <w:rsid w:val="005C1B71"/>
    <w:rsid w:val="005C31C7"/>
    <w:rsid w:val="005C3F4E"/>
    <w:rsid w:val="005C7D79"/>
    <w:rsid w:val="005D145F"/>
    <w:rsid w:val="005D1B8C"/>
    <w:rsid w:val="005D2E73"/>
    <w:rsid w:val="005D4FD4"/>
    <w:rsid w:val="005D6488"/>
    <w:rsid w:val="005D6734"/>
    <w:rsid w:val="005D7457"/>
    <w:rsid w:val="005E1948"/>
    <w:rsid w:val="005E2582"/>
    <w:rsid w:val="005E266E"/>
    <w:rsid w:val="005E485D"/>
    <w:rsid w:val="005E65F9"/>
    <w:rsid w:val="005E68D5"/>
    <w:rsid w:val="005E69C9"/>
    <w:rsid w:val="005F085C"/>
    <w:rsid w:val="005F11B3"/>
    <w:rsid w:val="005F1F78"/>
    <w:rsid w:val="005F2422"/>
    <w:rsid w:val="005F5E70"/>
    <w:rsid w:val="005F6C59"/>
    <w:rsid w:val="00600419"/>
    <w:rsid w:val="00601DBF"/>
    <w:rsid w:val="00603978"/>
    <w:rsid w:val="00607489"/>
    <w:rsid w:val="00607E40"/>
    <w:rsid w:val="00612D5E"/>
    <w:rsid w:val="00617FCB"/>
    <w:rsid w:val="00620E44"/>
    <w:rsid w:val="00621265"/>
    <w:rsid w:val="00621A2B"/>
    <w:rsid w:val="00622710"/>
    <w:rsid w:val="00624EB2"/>
    <w:rsid w:val="006251AD"/>
    <w:rsid w:val="00625CC9"/>
    <w:rsid w:val="00626674"/>
    <w:rsid w:val="00630DCE"/>
    <w:rsid w:val="006342B6"/>
    <w:rsid w:val="00634807"/>
    <w:rsid w:val="006355B4"/>
    <w:rsid w:val="00635E9D"/>
    <w:rsid w:val="00640931"/>
    <w:rsid w:val="00650DA1"/>
    <w:rsid w:val="006514BF"/>
    <w:rsid w:val="00651D2C"/>
    <w:rsid w:val="00652818"/>
    <w:rsid w:val="00652C1C"/>
    <w:rsid w:val="00653000"/>
    <w:rsid w:val="00654835"/>
    <w:rsid w:val="00654A81"/>
    <w:rsid w:val="00655865"/>
    <w:rsid w:val="006560BE"/>
    <w:rsid w:val="00656C11"/>
    <w:rsid w:val="00656D45"/>
    <w:rsid w:val="0066089C"/>
    <w:rsid w:val="006612C7"/>
    <w:rsid w:val="00664AF7"/>
    <w:rsid w:val="0066511E"/>
    <w:rsid w:val="006662C1"/>
    <w:rsid w:val="0066695F"/>
    <w:rsid w:val="00667D36"/>
    <w:rsid w:val="0067474A"/>
    <w:rsid w:val="00674AA9"/>
    <w:rsid w:val="00674E95"/>
    <w:rsid w:val="0067542C"/>
    <w:rsid w:val="00675658"/>
    <w:rsid w:val="00676E27"/>
    <w:rsid w:val="00677357"/>
    <w:rsid w:val="00680C1B"/>
    <w:rsid w:val="00681995"/>
    <w:rsid w:val="0068315E"/>
    <w:rsid w:val="006838F0"/>
    <w:rsid w:val="00683A73"/>
    <w:rsid w:val="00686C6D"/>
    <w:rsid w:val="006908B3"/>
    <w:rsid w:val="00690FD0"/>
    <w:rsid w:val="0069229B"/>
    <w:rsid w:val="0069239E"/>
    <w:rsid w:val="00692855"/>
    <w:rsid w:val="0069313D"/>
    <w:rsid w:val="006942C5"/>
    <w:rsid w:val="00695B05"/>
    <w:rsid w:val="006963F1"/>
    <w:rsid w:val="006A1F6F"/>
    <w:rsid w:val="006A4A87"/>
    <w:rsid w:val="006A5D41"/>
    <w:rsid w:val="006A624D"/>
    <w:rsid w:val="006A67D9"/>
    <w:rsid w:val="006A77DC"/>
    <w:rsid w:val="006B043A"/>
    <w:rsid w:val="006B0A03"/>
    <w:rsid w:val="006B3E8F"/>
    <w:rsid w:val="006B57DD"/>
    <w:rsid w:val="006B67DD"/>
    <w:rsid w:val="006C101F"/>
    <w:rsid w:val="006C1CA1"/>
    <w:rsid w:val="006C2329"/>
    <w:rsid w:val="006C2C2E"/>
    <w:rsid w:val="006C3E9C"/>
    <w:rsid w:val="006C5382"/>
    <w:rsid w:val="006C600F"/>
    <w:rsid w:val="006D0909"/>
    <w:rsid w:val="006D2C96"/>
    <w:rsid w:val="006D2EFC"/>
    <w:rsid w:val="006D42BE"/>
    <w:rsid w:val="006D6006"/>
    <w:rsid w:val="006D649C"/>
    <w:rsid w:val="006D6823"/>
    <w:rsid w:val="006E048B"/>
    <w:rsid w:val="006E50F6"/>
    <w:rsid w:val="006E693E"/>
    <w:rsid w:val="006E7E09"/>
    <w:rsid w:val="006E7EBE"/>
    <w:rsid w:val="006F098E"/>
    <w:rsid w:val="006F153E"/>
    <w:rsid w:val="006F15BE"/>
    <w:rsid w:val="006F370B"/>
    <w:rsid w:val="006F3F95"/>
    <w:rsid w:val="006F583C"/>
    <w:rsid w:val="006F5CD5"/>
    <w:rsid w:val="006F6FF1"/>
    <w:rsid w:val="00700A61"/>
    <w:rsid w:val="0070118D"/>
    <w:rsid w:val="00702822"/>
    <w:rsid w:val="00703D70"/>
    <w:rsid w:val="00705F33"/>
    <w:rsid w:val="00711CEB"/>
    <w:rsid w:val="007134D7"/>
    <w:rsid w:val="00713846"/>
    <w:rsid w:val="007145DD"/>
    <w:rsid w:val="007165E4"/>
    <w:rsid w:val="00717575"/>
    <w:rsid w:val="00720FF9"/>
    <w:rsid w:val="0072177E"/>
    <w:rsid w:val="00722ED2"/>
    <w:rsid w:val="00724A70"/>
    <w:rsid w:val="00725413"/>
    <w:rsid w:val="00725CF3"/>
    <w:rsid w:val="0072726F"/>
    <w:rsid w:val="00727803"/>
    <w:rsid w:val="00727A5C"/>
    <w:rsid w:val="007300E7"/>
    <w:rsid w:val="00730D5D"/>
    <w:rsid w:val="0073165E"/>
    <w:rsid w:val="0073197C"/>
    <w:rsid w:val="007326F4"/>
    <w:rsid w:val="0073351F"/>
    <w:rsid w:val="00733A35"/>
    <w:rsid w:val="00735107"/>
    <w:rsid w:val="00737A76"/>
    <w:rsid w:val="00742825"/>
    <w:rsid w:val="00742E23"/>
    <w:rsid w:val="00743D2D"/>
    <w:rsid w:val="0074437A"/>
    <w:rsid w:val="00744A70"/>
    <w:rsid w:val="0075022F"/>
    <w:rsid w:val="00750632"/>
    <w:rsid w:val="007506FB"/>
    <w:rsid w:val="00750CC0"/>
    <w:rsid w:val="00752921"/>
    <w:rsid w:val="00752954"/>
    <w:rsid w:val="00752C77"/>
    <w:rsid w:val="007530AC"/>
    <w:rsid w:val="00753503"/>
    <w:rsid w:val="00753D1D"/>
    <w:rsid w:val="007556AE"/>
    <w:rsid w:val="00755920"/>
    <w:rsid w:val="00757363"/>
    <w:rsid w:val="007611D8"/>
    <w:rsid w:val="00762CDA"/>
    <w:rsid w:val="00763614"/>
    <w:rsid w:val="007641C8"/>
    <w:rsid w:val="007652BF"/>
    <w:rsid w:val="00766F01"/>
    <w:rsid w:val="00770650"/>
    <w:rsid w:val="007710B4"/>
    <w:rsid w:val="007718FB"/>
    <w:rsid w:val="00771913"/>
    <w:rsid w:val="00772E36"/>
    <w:rsid w:val="007762CD"/>
    <w:rsid w:val="00777914"/>
    <w:rsid w:val="0078116B"/>
    <w:rsid w:val="00781274"/>
    <w:rsid w:val="00782464"/>
    <w:rsid w:val="00784D64"/>
    <w:rsid w:val="007852D8"/>
    <w:rsid w:val="00786CBB"/>
    <w:rsid w:val="00787255"/>
    <w:rsid w:val="0079152A"/>
    <w:rsid w:val="00791ED7"/>
    <w:rsid w:val="0079242B"/>
    <w:rsid w:val="00792AB6"/>
    <w:rsid w:val="00795B18"/>
    <w:rsid w:val="00797508"/>
    <w:rsid w:val="007A10B0"/>
    <w:rsid w:val="007A1587"/>
    <w:rsid w:val="007A54DF"/>
    <w:rsid w:val="007B065A"/>
    <w:rsid w:val="007B0E5E"/>
    <w:rsid w:val="007B2B7F"/>
    <w:rsid w:val="007B40F1"/>
    <w:rsid w:val="007B6817"/>
    <w:rsid w:val="007B77EE"/>
    <w:rsid w:val="007C2042"/>
    <w:rsid w:val="007C28D6"/>
    <w:rsid w:val="007C469A"/>
    <w:rsid w:val="007C62EA"/>
    <w:rsid w:val="007C72FC"/>
    <w:rsid w:val="007D1A2B"/>
    <w:rsid w:val="007D34E1"/>
    <w:rsid w:val="007E1670"/>
    <w:rsid w:val="007E1B1C"/>
    <w:rsid w:val="007E681B"/>
    <w:rsid w:val="007F2AED"/>
    <w:rsid w:val="007F540D"/>
    <w:rsid w:val="007F5EF9"/>
    <w:rsid w:val="007F5F17"/>
    <w:rsid w:val="007F5FB0"/>
    <w:rsid w:val="007F7C82"/>
    <w:rsid w:val="008004E5"/>
    <w:rsid w:val="0080056C"/>
    <w:rsid w:val="00801F47"/>
    <w:rsid w:val="00802B66"/>
    <w:rsid w:val="00803441"/>
    <w:rsid w:val="008034B9"/>
    <w:rsid w:val="00804AA0"/>
    <w:rsid w:val="0080560A"/>
    <w:rsid w:val="008057D3"/>
    <w:rsid w:val="00807929"/>
    <w:rsid w:val="00810995"/>
    <w:rsid w:val="008115A7"/>
    <w:rsid w:val="00812DF1"/>
    <w:rsid w:val="00812FD0"/>
    <w:rsid w:val="00813883"/>
    <w:rsid w:val="0081491C"/>
    <w:rsid w:val="0081494A"/>
    <w:rsid w:val="00821336"/>
    <w:rsid w:val="00821AA8"/>
    <w:rsid w:val="008250DF"/>
    <w:rsid w:val="00825330"/>
    <w:rsid w:val="008274D9"/>
    <w:rsid w:val="008318BE"/>
    <w:rsid w:val="00832A95"/>
    <w:rsid w:val="00833F50"/>
    <w:rsid w:val="00840C9D"/>
    <w:rsid w:val="00844091"/>
    <w:rsid w:val="00844971"/>
    <w:rsid w:val="0084562D"/>
    <w:rsid w:val="008473C9"/>
    <w:rsid w:val="008506FB"/>
    <w:rsid w:val="0085076A"/>
    <w:rsid w:val="00850BF7"/>
    <w:rsid w:val="00852004"/>
    <w:rsid w:val="00860C96"/>
    <w:rsid w:val="00860DC2"/>
    <w:rsid w:val="0086241B"/>
    <w:rsid w:val="00864406"/>
    <w:rsid w:val="00864844"/>
    <w:rsid w:val="00865112"/>
    <w:rsid w:val="008656C3"/>
    <w:rsid w:val="008668B5"/>
    <w:rsid w:val="0087499C"/>
    <w:rsid w:val="0088028F"/>
    <w:rsid w:val="00882195"/>
    <w:rsid w:val="00882357"/>
    <w:rsid w:val="00882F39"/>
    <w:rsid w:val="00883909"/>
    <w:rsid w:val="00883BA1"/>
    <w:rsid w:val="0088760E"/>
    <w:rsid w:val="0089020D"/>
    <w:rsid w:val="008921DC"/>
    <w:rsid w:val="008955F8"/>
    <w:rsid w:val="00896E41"/>
    <w:rsid w:val="008A0270"/>
    <w:rsid w:val="008A276D"/>
    <w:rsid w:val="008B0938"/>
    <w:rsid w:val="008B0A81"/>
    <w:rsid w:val="008B3E0E"/>
    <w:rsid w:val="008B492A"/>
    <w:rsid w:val="008C3D24"/>
    <w:rsid w:val="008C5B0A"/>
    <w:rsid w:val="008C5D94"/>
    <w:rsid w:val="008C6D5E"/>
    <w:rsid w:val="008C6E09"/>
    <w:rsid w:val="008C73E8"/>
    <w:rsid w:val="008C7C69"/>
    <w:rsid w:val="008D0915"/>
    <w:rsid w:val="008D0AFA"/>
    <w:rsid w:val="008D1A4F"/>
    <w:rsid w:val="008D3D77"/>
    <w:rsid w:val="008D56F3"/>
    <w:rsid w:val="008D6987"/>
    <w:rsid w:val="008D74B5"/>
    <w:rsid w:val="008E07D8"/>
    <w:rsid w:val="008E21DE"/>
    <w:rsid w:val="008E2E5F"/>
    <w:rsid w:val="008E3C85"/>
    <w:rsid w:val="008E5A33"/>
    <w:rsid w:val="008E6A26"/>
    <w:rsid w:val="008E7634"/>
    <w:rsid w:val="008E7963"/>
    <w:rsid w:val="008E7E17"/>
    <w:rsid w:val="008F224F"/>
    <w:rsid w:val="008F2A71"/>
    <w:rsid w:val="008F301B"/>
    <w:rsid w:val="008F3854"/>
    <w:rsid w:val="008F3F83"/>
    <w:rsid w:val="008F4C0E"/>
    <w:rsid w:val="008F69AA"/>
    <w:rsid w:val="008F7A4E"/>
    <w:rsid w:val="00900A29"/>
    <w:rsid w:val="00902D5D"/>
    <w:rsid w:val="00903E75"/>
    <w:rsid w:val="0090532E"/>
    <w:rsid w:val="00905DFE"/>
    <w:rsid w:val="00906A84"/>
    <w:rsid w:val="009070F7"/>
    <w:rsid w:val="00907398"/>
    <w:rsid w:val="009074DF"/>
    <w:rsid w:val="00907F89"/>
    <w:rsid w:val="00910019"/>
    <w:rsid w:val="009115CB"/>
    <w:rsid w:val="00912503"/>
    <w:rsid w:val="0091278D"/>
    <w:rsid w:val="00913065"/>
    <w:rsid w:val="009171DF"/>
    <w:rsid w:val="00920C0B"/>
    <w:rsid w:val="00921DDE"/>
    <w:rsid w:val="00923081"/>
    <w:rsid w:val="00926236"/>
    <w:rsid w:val="00926398"/>
    <w:rsid w:val="00926C27"/>
    <w:rsid w:val="009278A0"/>
    <w:rsid w:val="00932A7E"/>
    <w:rsid w:val="00934821"/>
    <w:rsid w:val="0093554A"/>
    <w:rsid w:val="00935E0C"/>
    <w:rsid w:val="009369FB"/>
    <w:rsid w:val="00936F7D"/>
    <w:rsid w:val="00940305"/>
    <w:rsid w:val="00941640"/>
    <w:rsid w:val="00943580"/>
    <w:rsid w:val="00943E53"/>
    <w:rsid w:val="0094507E"/>
    <w:rsid w:val="009450A6"/>
    <w:rsid w:val="009453F1"/>
    <w:rsid w:val="009454D1"/>
    <w:rsid w:val="00946E19"/>
    <w:rsid w:val="00951999"/>
    <w:rsid w:val="00952DAE"/>
    <w:rsid w:val="00953563"/>
    <w:rsid w:val="00956A96"/>
    <w:rsid w:val="00960C9C"/>
    <w:rsid w:val="00962CE9"/>
    <w:rsid w:val="00963570"/>
    <w:rsid w:val="009640D9"/>
    <w:rsid w:val="009653CD"/>
    <w:rsid w:val="00967BFE"/>
    <w:rsid w:val="00967D54"/>
    <w:rsid w:val="00971CC9"/>
    <w:rsid w:val="00972E9F"/>
    <w:rsid w:val="009747FB"/>
    <w:rsid w:val="00977267"/>
    <w:rsid w:val="00980179"/>
    <w:rsid w:val="00980336"/>
    <w:rsid w:val="00980D12"/>
    <w:rsid w:val="00982548"/>
    <w:rsid w:val="00983A65"/>
    <w:rsid w:val="00984535"/>
    <w:rsid w:val="00984CA4"/>
    <w:rsid w:val="00985752"/>
    <w:rsid w:val="009868C5"/>
    <w:rsid w:val="00987822"/>
    <w:rsid w:val="00987B40"/>
    <w:rsid w:val="00990869"/>
    <w:rsid w:val="009908BA"/>
    <w:rsid w:val="009934AE"/>
    <w:rsid w:val="0099453F"/>
    <w:rsid w:val="009947C3"/>
    <w:rsid w:val="00994D9E"/>
    <w:rsid w:val="00997DEE"/>
    <w:rsid w:val="009A0CBE"/>
    <w:rsid w:val="009A3BED"/>
    <w:rsid w:val="009A4BD0"/>
    <w:rsid w:val="009B0DB1"/>
    <w:rsid w:val="009B0DCF"/>
    <w:rsid w:val="009B1268"/>
    <w:rsid w:val="009B1469"/>
    <w:rsid w:val="009B1B4C"/>
    <w:rsid w:val="009B36F1"/>
    <w:rsid w:val="009B47E4"/>
    <w:rsid w:val="009B60A2"/>
    <w:rsid w:val="009C1630"/>
    <w:rsid w:val="009C31D1"/>
    <w:rsid w:val="009C79CE"/>
    <w:rsid w:val="009C7DF4"/>
    <w:rsid w:val="009C7F56"/>
    <w:rsid w:val="009D036C"/>
    <w:rsid w:val="009D2F40"/>
    <w:rsid w:val="009D4124"/>
    <w:rsid w:val="009D57EF"/>
    <w:rsid w:val="009D6FB8"/>
    <w:rsid w:val="009E0ADE"/>
    <w:rsid w:val="009E2F32"/>
    <w:rsid w:val="009E34B3"/>
    <w:rsid w:val="009E5226"/>
    <w:rsid w:val="009E6262"/>
    <w:rsid w:val="009E79FC"/>
    <w:rsid w:val="009F2D39"/>
    <w:rsid w:val="009F44AE"/>
    <w:rsid w:val="009F53BB"/>
    <w:rsid w:val="009F6DCF"/>
    <w:rsid w:val="00A0120D"/>
    <w:rsid w:val="00A01612"/>
    <w:rsid w:val="00A0315C"/>
    <w:rsid w:val="00A058C6"/>
    <w:rsid w:val="00A06758"/>
    <w:rsid w:val="00A101BB"/>
    <w:rsid w:val="00A10C4C"/>
    <w:rsid w:val="00A10E34"/>
    <w:rsid w:val="00A11EC2"/>
    <w:rsid w:val="00A127B1"/>
    <w:rsid w:val="00A14AF7"/>
    <w:rsid w:val="00A14E6B"/>
    <w:rsid w:val="00A15373"/>
    <w:rsid w:val="00A215F9"/>
    <w:rsid w:val="00A21954"/>
    <w:rsid w:val="00A23232"/>
    <w:rsid w:val="00A23327"/>
    <w:rsid w:val="00A270F6"/>
    <w:rsid w:val="00A3060C"/>
    <w:rsid w:val="00A30CB1"/>
    <w:rsid w:val="00A31567"/>
    <w:rsid w:val="00A316ED"/>
    <w:rsid w:val="00A31811"/>
    <w:rsid w:val="00A31E49"/>
    <w:rsid w:val="00A3397C"/>
    <w:rsid w:val="00A33F6C"/>
    <w:rsid w:val="00A356D5"/>
    <w:rsid w:val="00A378AA"/>
    <w:rsid w:val="00A40593"/>
    <w:rsid w:val="00A405BD"/>
    <w:rsid w:val="00A41A74"/>
    <w:rsid w:val="00A42324"/>
    <w:rsid w:val="00A43F61"/>
    <w:rsid w:val="00A51363"/>
    <w:rsid w:val="00A525BA"/>
    <w:rsid w:val="00A54390"/>
    <w:rsid w:val="00A54A87"/>
    <w:rsid w:val="00A5730B"/>
    <w:rsid w:val="00A6132A"/>
    <w:rsid w:val="00A61AC0"/>
    <w:rsid w:val="00A633CC"/>
    <w:rsid w:val="00A63501"/>
    <w:rsid w:val="00A6499F"/>
    <w:rsid w:val="00A65119"/>
    <w:rsid w:val="00A658A0"/>
    <w:rsid w:val="00A65FE2"/>
    <w:rsid w:val="00A67471"/>
    <w:rsid w:val="00A677C3"/>
    <w:rsid w:val="00A679D9"/>
    <w:rsid w:val="00A67FF8"/>
    <w:rsid w:val="00A715D1"/>
    <w:rsid w:val="00A71B89"/>
    <w:rsid w:val="00A763B4"/>
    <w:rsid w:val="00A8104A"/>
    <w:rsid w:val="00A811AA"/>
    <w:rsid w:val="00A83208"/>
    <w:rsid w:val="00A85879"/>
    <w:rsid w:val="00A87E6A"/>
    <w:rsid w:val="00A905D3"/>
    <w:rsid w:val="00A91E7D"/>
    <w:rsid w:val="00A9251C"/>
    <w:rsid w:val="00A92C4B"/>
    <w:rsid w:val="00A92C6D"/>
    <w:rsid w:val="00A92D83"/>
    <w:rsid w:val="00A92F99"/>
    <w:rsid w:val="00A93FD6"/>
    <w:rsid w:val="00A95201"/>
    <w:rsid w:val="00A95738"/>
    <w:rsid w:val="00A979E5"/>
    <w:rsid w:val="00AA2A58"/>
    <w:rsid w:val="00AA311A"/>
    <w:rsid w:val="00AA777A"/>
    <w:rsid w:val="00AB0355"/>
    <w:rsid w:val="00AB1902"/>
    <w:rsid w:val="00AB490D"/>
    <w:rsid w:val="00AB4DEE"/>
    <w:rsid w:val="00AB6BE7"/>
    <w:rsid w:val="00AC15C1"/>
    <w:rsid w:val="00AC5FE8"/>
    <w:rsid w:val="00AC6328"/>
    <w:rsid w:val="00AD0EB3"/>
    <w:rsid w:val="00AD22A7"/>
    <w:rsid w:val="00AD383E"/>
    <w:rsid w:val="00AD3A85"/>
    <w:rsid w:val="00AD56E3"/>
    <w:rsid w:val="00AD6F37"/>
    <w:rsid w:val="00AD7545"/>
    <w:rsid w:val="00AE1AB3"/>
    <w:rsid w:val="00AE443B"/>
    <w:rsid w:val="00AE45FF"/>
    <w:rsid w:val="00AE5447"/>
    <w:rsid w:val="00AE548C"/>
    <w:rsid w:val="00AE7444"/>
    <w:rsid w:val="00AE7E2E"/>
    <w:rsid w:val="00AF5F3B"/>
    <w:rsid w:val="00B006B2"/>
    <w:rsid w:val="00B029C4"/>
    <w:rsid w:val="00B02B85"/>
    <w:rsid w:val="00B055D2"/>
    <w:rsid w:val="00B061CF"/>
    <w:rsid w:val="00B06CAB"/>
    <w:rsid w:val="00B076F3"/>
    <w:rsid w:val="00B10772"/>
    <w:rsid w:val="00B10CD8"/>
    <w:rsid w:val="00B12559"/>
    <w:rsid w:val="00B13525"/>
    <w:rsid w:val="00B14607"/>
    <w:rsid w:val="00B14FA8"/>
    <w:rsid w:val="00B15135"/>
    <w:rsid w:val="00B15763"/>
    <w:rsid w:val="00B15C0B"/>
    <w:rsid w:val="00B16693"/>
    <w:rsid w:val="00B172C5"/>
    <w:rsid w:val="00B1743F"/>
    <w:rsid w:val="00B20246"/>
    <w:rsid w:val="00B205F1"/>
    <w:rsid w:val="00B21F69"/>
    <w:rsid w:val="00B21F78"/>
    <w:rsid w:val="00B23632"/>
    <w:rsid w:val="00B246D3"/>
    <w:rsid w:val="00B24B32"/>
    <w:rsid w:val="00B2734B"/>
    <w:rsid w:val="00B27598"/>
    <w:rsid w:val="00B31215"/>
    <w:rsid w:val="00B32E24"/>
    <w:rsid w:val="00B34A56"/>
    <w:rsid w:val="00B34C8A"/>
    <w:rsid w:val="00B363D4"/>
    <w:rsid w:val="00B36614"/>
    <w:rsid w:val="00B400CC"/>
    <w:rsid w:val="00B42EF6"/>
    <w:rsid w:val="00B46398"/>
    <w:rsid w:val="00B47FB4"/>
    <w:rsid w:val="00B5026C"/>
    <w:rsid w:val="00B50930"/>
    <w:rsid w:val="00B51387"/>
    <w:rsid w:val="00B55802"/>
    <w:rsid w:val="00B57DD5"/>
    <w:rsid w:val="00B601E8"/>
    <w:rsid w:val="00B609FF"/>
    <w:rsid w:val="00B60D7A"/>
    <w:rsid w:val="00B61BDD"/>
    <w:rsid w:val="00B6230D"/>
    <w:rsid w:val="00B63431"/>
    <w:rsid w:val="00B639DE"/>
    <w:rsid w:val="00B6696D"/>
    <w:rsid w:val="00B67371"/>
    <w:rsid w:val="00B70D73"/>
    <w:rsid w:val="00B722B2"/>
    <w:rsid w:val="00B72513"/>
    <w:rsid w:val="00B735E8"/>
    <w:rsid w:val="00B745D7"/>
    <w:rsid w:val="00B77747"/>
    <w:rsid w:val="00B82DC8"/>
    <w:rsid w:val="00B83278"/>
    <w:rsid w:val="00B8346F"/>
    <w:rsid w:val="00B84975"/>
    <w:rsid w:val="00B8600C"/>
    <w:rsid w:val="00B87E4F"/>
    <w:rsid w:val="00B908DA"/>
    <w:rsid w:val="00B927B6"/>
    <w:rsid w:val="00B92B70"/>
    <w:rsid w:val="00B93CC3"/>
    <w:rsid w:val="00B948C5"/>
    <w:rsid w:val="00B9588F"/>
    <w:rsid w:val="00B958F3"/>
    <w:rsid w:val="00B95CD2"/>
    <w:rsid w:val="00B96498"/>
    <w:rsid w:val="00B9696B"/>
    <w:rsid w:val="00B977E7"/>
    <w:rsid w:val="00BA16C4"/>
    <w:rsid w:val="00BA7686"/>
    <w:rsid w:val="00BB0BFE"/>
    <w:rsid w:val="00BB0F6E"/>
    <w:rsid w:val="00BB11D1"/>
    <w:rsid w:val="00BB23E7"/>
    <w:rsid w:val="00BB255C"/>
    <w:rsid w:val="00BB2992"/>
    <w:rsid w:val="00BB500D"/>
    <w:rsid w:val="00BB7215"/>
    <w:rsid w:val="00BB7767"/>
    <w:rsid w:val="00BC0086"/>
    <w:rsid w:val="00BC05F3"/>
    <w:rsid w:val="00BC149B"/>
    <w:rsid w:val="00BC201A"/>
    <w:rsid w:val="00BC4055"/>
    <w:rsid w:val="00BC6ED0"/>
    <w:rsid w:val="00BC72BC"/>
    <w:rsid w:val="00BC785F"/>
    <w:rsid w:val="00BD18D6"/>
    <w:rsid w:val="00BD26E4"/>
    <w:rsid w:val="00BD2CEC"/>
    <w:rsid w:val="00BD41FB"/>
    <w:rsid w:val="00BD4729"/>
    <w:rsid w:val="00BD4B48"/>
    <w:rsid w:val="00BD5E73"/>
    <w:rsid w:val="00BD744B"/>
    <w:rsid w:val="00BE0DA8"/>
    <w:rsid w:val="00BE2343"/>
    <w:rsid w:val="00BE3383"/>
    <w:rsid w:val="00BE4024"/>
    <w:rsid w:val="00BE4405"/>
    <w:rsid w:val="00BE55D5"/>
    <w:rsid w:val="00BE6D04"/>
    <w:rsid w:val="00BE7ED2"/>
    <w:rsid w:val="00BF019E"/>
    <w:rsid w:val="00BF0A1C"/>
    <w:rsid w:val="00BF197E"/>
    <w:rsid w:val="00BF4DAF"/>
    <w:rsid w:val="00BF5AF7"/>
    <w:rsid w:val="00BF625C"/>
    <w:rsid w:val="00C02E38"/>
    <w:rsid w:val="00C03295"/>
    <w:rsid w:val="00C03F1B"/>
    <w:rsid w:val="00C048E3"/>
    <w:rsid w:val="00C05559"/>
    <w:rsid w:val="00C05652"/>
    <w:rsid w:val="00C05D6B"/>
    <w:rsid w:val="00C06F5D"/>
    <w:rsid w:val="00C07922"/>
    <w:rsid w:val="00C07FF8"/>
    <w:rsid w:val="00C11D83"/>
    <w:rsid w:val="00C150F3"/>
    <w:rsid w:val="00C15609"/>
    <w:rsid w:val="00C161AC"/>
    <w:rsid w:val="00C17C19"/>
    <w:rsid w:val="00C17C27"/>
    <w:rsid w:val="00C20E26"/>
    <w:rsid w:val="00C212EA"/>
    <w:rsid w:val="00C2169A"/>
    <w:rsid w:val="00C228C5"/>
    <w:rsid w:val="00C24FF6"/>
    <w:rsid w:val="00C25056"/>
    <w:rsid w:val="00C262A3"/>
    <w:rsid w:val="00C30AEB"/>
    <w:rsid w:val="00C30B6A"/>
    <w:rsid w:val="00C3242C"/>
    <w:rsid w:val="00C33A79"/>
    <w:rsid w:val="00C357E3"/>
    <w:rsid w:val="00C35A72"/>
    <w:rsid w:val="00C37244"/>
    <w:rsid w:val="00C37CA9"/>
    <w:rsid w:val="00C40BDB"/>
    <w:rsid w:val="00C42116"/>
    <w:rsid w:val="00C43E05"/>
    <w:rsid w:val="00C441CD"/>
    <w:rsid w:val="00C44DD6"/>
    <w:rsid w:val="00C45ED8"/>
    <w:rsid w:val="00C46D1B"/>
    <w:rsid w:val="00C507D8"/>
    <w:rsid w:val="00C509C9"/>
    <w:rsid w:val="00C50EB9"/>
    <w:rsid w:val="00C5153B"/>
    <w:rsid w:val="00C529B0"/>
    <w:rsid w:val="00C52DEB"/>
    <w:rsid w:val="00C53FEA"/>
    <w:rsid w:val="00C547EA"/>
    <w:rsid w:val="00C549C2"/>
    <w:rsid w:val="00C54B39"/>
    <w:rsid w:val="00C54D91"/>
    <w:rsid w:val="00C55BEB"/>
    <w:rsid w:val="00C56368"/>
    <w:rsid w:val="00C5793A"/>
    <w:rsid w:val="00C57A6F"/>
    <w:rsid w:val="00C57FD5"/>
    <w:rsid w:val="00C61976"/>
    <w:rsid w:val="00C64FB8"/>
    <w:rsid w:val="00C658DF"/>
    <w:rsid w:val="00C6706F"/>
    <w:rsid w:val="00C67CD6"/>
    <w:rsid w:val="00C67EC5"/>
    <w:rsid w:val="00C70EB7"/>
    <w:rsid w:val="00C7233B"/>
    <w:rsid w:val="00C726EB"/>
    <w:rsid w:val="00C728F5"/>
    <w:rsid w:val="00C736E4"/>
    <w:rsid w:val="00C7398D"/>
    <w:rsid w:val="00C73EE0"/>
    <w:rsid w:val="00C73F6A"/>
    <w:rsid w:val="00C8010C"/>
    <w:rsid w:val="00C8274E"/>
    <w:rsid w:val="00C82BD6"/>
    <w:rsid w:val="00C842E9"/>
    <w:rsid w:val="00C8719A"/>
    <w:rsid w:val="00C902BA"/>
    <w:rsid w:val="00C916B5"/>
    <w:rsid w:val="00C96811"/>
    <w:rsid w:val="00CA0B9D"/>
    <w:rsid w:val="00CA1AAB"/>
    <w:rsid w:val="00CA2402"/>
    <w:rsid w:val="00CA2CDA"/>
    <w:rsid w:val="00CA2E76"/>
    <w:rsid w:val="00CA380D"/>
    <w:rsid w:val="00CB038B"/>
    <w:rsid w:val="00CB1176"/>
    <w:rsid w:val="00CB1568"/>
    <w:rsid w:val="00CB2661"/>
    <w:rsid w:val="00CB31CA"/>
    <w:rsid w:val="00CB491D"/>
    <w:rsid w:val="00CC067B"/>
    <w:rsid w:val="00CC241C"/>
    <w:rsid w:val="00CC4761"/>
    <w:rsid w:val="00CC4E15"/>
    <w:rsid w:val="00CC4ECF"/>
    <w:rsid w:val="00CC537A"/>
    <w:rsid w:val="00CC563A"/>
    <w:rsid w:val="00CC6056"/>
    <w:rsid w:val="00CC618E"/>
    <w:rsid w:val="00CC7C5A"/>
    <w:rsid w:val="00CD1F8C"/>
    <w:rsid w:val="00CD3386"/>
    <w:rsid w:val="00CD4B78"/>
    <w:rsid w:val="00CD5717"/>
    <w:rsid w:val="00CD772B"/>
    <w:rsid w:val="00CD7FE1"/>
    <w:rsid w:val="00CE06D2"/>
    <w:rsid w:val="00CE146D"/>
    <w:rsid w:val="00CE2CCD"/>
    <w:rsid w:val="00CE379B"/>
    <w:rsid w:val="00CE3978"/>
    <w:rsid w:val="00CE4578"/>
    <w:rsid w:val="00CE7281"/>
    <w:rsid w:val="00CF3308"/>
    <w:rsid w:val="00CF4036"/>
    <w:rsid w:val="00CF5171"/>
    <w:rsid w:val="00CF7BB2"/>
    <w:rsid w:val="00D00F9A"/>
    <w:rsid w:val="00D01B7D"/>
    <w:rsid w:val="00D01EB1"/>
    <w:rsid w:val="00D12122"/>
    <w:rsid w:val="00D14935"/>
    <w:rsid w:val="00D17198"/>
    <w:rsid w:val="00D17B6B"/>
    <w:rsid w:val="00D2090F"/>
    <w:rsid w:val="00D20E68"/>
    <w:rsid w:val="00D227ED"/>
    <w:rsid w:val="00D231DE"/>
    <w:rsid w:val="00D24B42"/>
    <w:rsid w:val="00D25D02"/>
    <w:rsid w:val="00D31EBB"/>
    <w:rsid w:val="00D32652"/>
    <w:rsid w:val="00D36F9F"/>
    <w:rsid w:val="00D371B7"/>
    <w:rsid w:val="00D374FC"/>
    <w:rsid w:val="00D421B2"/>
    <w:rsid w:val="00D4463F"/>
    <w:rsid w:val="00D4512A"/>
    <w:rsid w:val="00D45F0F"/>
    <w:rsid w:val="00D50AF7"/>
    <w:rsid w:val="00D51811"/>
    <w:rsid w:val="00D51C71"/>
    <w:rsid w:val="00D53260"/>
    <w:rsid w:val="00D577A4"/>
    <w:rsid w:val="00D57C5A"/>
    <w:rsid w:val="00D6136B"/>
    <w:rsid w:val="00D61949"/>
    <w:rsid w:val="00D63F6C"/>
    <w:rsid w:val="00D67D07"/>
    <w:rsid w:val="00D73268"/>
    <w:rsid w:val="00D73CCC"/>
    <w:rsid w:val="00D75EE8"/>
    <w:rsid w:val="00D766A4"/>
    <w:rsid w:val="00D76FE5"/>
    <w:rsid w:val="00D81D36"/>
    <w:rsid w:val="00D82B6B"/>
    <w:rsid w:val="00D83B1C"/>
    <w:rsid w:val="00D83F5B"/>
    <w:rsid w:val="00D85041"/>
    <w:rsid w:val="00D85BFC"/>
    <w:rsid w:val="00D870FC"/>
    <w:rsid w:val="00D9016F"/>
    <w:rsid w:val="00D90B2B"/>
    <w:rsid w:val="00D91523"/>
    <w:rsid w:val="00D937E1"/>
    <w:rsid w:val="00D94743"/>
    <w:rsid w:val="00D95514"/>
    <w:rsid w:val="00D96757"/>
    <w:rsid w:val="00D9797B"/>
    <w:rsid w:val="00DA055F"/>
    <w:rsid w:val="00DA0B83"/>
    <w:rsid w:val="00DA2002"/>
    <w:rsid w:val="00DA294D"/>
    <w:rsid w:val="00DA2B5E"/>
    <w:rsid w:val="00DA429A"/>
    <w:rsid w:val="00DB1A66"/>
    <w:rsid w:val="00DB5F82"/>
    <w:rsid w:val="00DB6247"/>
    <w:rsid w:val="00DB67BC"/>
    <w:rsid w:val="00DB7900"/>
    <w:rsid w:val="00DB7E53"/>
    <w:rsid w:val="00DC1C5D"/>
    <w:rsid w:val="00DC201F"/>
    <w:rsid w:val="00DC2293"/>
    <w:rsid w:val="00DC26A6"/>
    <w:rsid w:val="00DC387A"/>
    <w:rsid w:val="00DC38DC"/>
    <w:rsid w:val="00DC427E"/>
    <w:rsid w:val="00DC4CE6"/>
    <w:rsid w:val="00DC5871"/>
    <w:rsid w:val="00DC60E3"/>
    <w:rsid w:val="00DC6512"/>
    <w:rsid w:val="00DD17AC"/>
    <w:rsid w:val="00DD202B"/>
    <w:rsid w:val="00DD244E"/>
    <w:rsid w:val="00DD39F1"/>
    <w:rsid w:val="00DD401C"/>
    <w:rsid w:val="00DD6B7D"/>
    <w:rsid w:val="00DD7617"/>
    <w:rsid w:val="00DD761C"/>
    <w:rsid w:val="00DE0291"/>
    <w:rsid w:val="00DE206F"/>
    <w:rsid w:val="00DE21A1"/>
    <w:rsid w:val="00DE265B"/>
    <w:rsid w:val="00DE44CB"/>
    <w:rsid w:val="00DF0969"/>
    <w:rsid w:val="00DF1C9D"/>
    <w:rsid w:val="00DF5064"/>
    <w:rsid w:val="00DF57ED"/>
    <w:rsid w:val="00DF717D"/>
    <w:rsid w:val="00E002D9"/>
    <w:rsid w:val="00E02D40"/>
    <w:rsid w:val="00E0365B"/>
    <w:rsid w:val="00E047DC"/>
    <w:rsid w:val="00E04B7A"/>
    <w:rsid w:val="00E10239"/>
    <w:rsid w:val="00E120C4"/>
    <w:rsid w:val="00E13423"/>
    <w:rsid w:val="00E158EA"/>
    <w:rsid w:val="00E15AE1"/>
    <w:rsid w:val="00E16F2B"/>
    <w:rsid w:val="00E178C3"/>
    <w:rsid w:val="00E2086B"/>
    <w:rsid w:val="00E21006"/>
    <w:rsid w:val="00E21E4D"/>
    <w:rsid w:val="00E23465"/>
    <w:rsid w:val="00E2413D"/>
    <w:rsid w:val="00E24A3D"/>
    <w:rsid w:val="00E2516E"/>
    <w:rsid w:val="00E259C3"/>
    <w:rsid w:val="00E26A0D"/>
    <w:rsid w:val="00E26B3F"/>
    <w:rsid w:val="00E302CB"/>
    <w:rsid w:val="00E325D5"/>
    <w:rsid w:val="00E337F7"/>
    <w:rsid w:val="00E33B01"/>
    <w:rsid w:val="00E33C13"/>
    <w:rsid w:val="00E34391"/>
    <w:rsid w:val="00E34A2A"/>
    <w:rsid w:val="00E34CDF"/>
    <w:rsid w:val="00E35D06"/>
    <w:rsid w:val="00E37554"/>
    <w:rsid w:val="00E4141E"/>
    <w:rsid w:val="00E4168B"/>
    <w:rsid w:val="00E42450"/>
    <w:rsid w:val="00E43FE2"/>
    <w:rsid w:val="00E44BFA"/>
    <w:rsid w:val="00E4550C"/>
    <w:rsid w:val="00E45F26"/>
    <w:rsid w:val="00E50297"/>
    <w:rsid w:val="00E50653"/>
    <w:rsid w:val="00E52E00"/>
    <w:rsid w:val="00E53A63"/>
    <w:rsid w:val="00E542F6"/>
    <w:rsid w:val="00E55FB3"/>
    <w:rsid w:val="00E561AE"/>
    <w:rsid w:val="00E5639E"/>
    <w:rsid w:val="00E571C7"/>
    <w:rsid w:val="00E61A6B"/>
    <w:rsid w:val="00E661E5"/>
    <w:rsid w:val="00E66844"/>
    <w:rsid w:val="00E66990"/>
    <w:rsid w:val="00E66B71"/>
    <w:rsid w:val="00E67505"/>
    <w:rsid w:val="00E67611"/>
    <w:rsid w:val="00E70FD2"/>
    <w:rsid w:val="00E73679"/>
    <w:rsid w:val="00E76E4B"/>
    <w:rsid w:val="00E80555"/>
    <w:rsid w:val="00E80795"/>
    <w:rsid w:val="00E80D11"/>
    <w:rsid w:val="00E822C4"/>
    <w:rsid w:val="00E829AB"/>
    <w:rsid w:val="00E82A0C"/>
    <w:rsid w:val="00E82DE1"/>
    <w:rsid w:val="00E82FFE"/>
    <w:rsid w:val="00E906FF"/>
    <w:rsid w:val="00E909C4"/>
    <w:rsid w:val="00E90A28"/>
    <w:rsid w:val="00E91DF5"/>
    <w:rsid w:val="00E927BA"/>
    <w:rsid w:val="00E95A38"/>
    <w:rsid w:val="00E95AF5"/>
    <w:rsid w:val="00E964C8"/>
    <w:rsid w:val="00E96DC7"/>
    <w:rsid w:val="00E96F6D"/>
    <w:rsid w:val="00E97E62"/>
    <w:rsid w:val="00EA0183"/>
    <w:rsid w:val="00EA167B"/>
    <w:rsid w:val="00EA18EA"/>
    <w:rsid w:val="00EB0A9E"/>
    <w:rsid w:val="00EB1629"/>
    <w:rsid w:val="00EB3F05"/>
    <w:rsid w:val="00EB6883"/>
    <w:rsid w:val="00EC25C7"/>
    <w:rsid w:val="00EC2D4B"/>
    <w:rsid w:val="00EC2F1D"/>
    <w:rsid w:val="00EC3C62"/>
    <w:rsid w:val="00EC4D23"/>
    <w:rsid w:val="00EC5097"/>
    <w:rsid w:val="00EC5ECD"/>
    <w:rsid w:val="00EC6F2F"/>
    <w:rsid w:val="00EC76E9"/>
    <w:rsid w:val="00ED097F"/>
    <w:rsid w:val="00ED329F"/>
    <w:rsid w:val="00EE2BFD"/>
    <w:rsid w:val="00EE43C0"/>
    <w:rsid w:val="00EE4BA0"/>
    <w:rsid w:val="00EE669C"/>
    <w:rsid w:val="00EE6D66"/>
    <w:rsid w:val="00EF293B"/>
    <w:rsid w:val="00EF6D51"/>
    <w:rsid w:val="00EF78AF"/>
    <w:rsid w:val="00F027FD"/>
    <w:rsid w:val="00F02AF1"/>
    <w:rsid w:val="00F02D8E"/>
    <w:rsid w:val="00F03D60"/>
    <w:rsid w:val="00F03E95"/>
    <w:rsid w:val="00F041CD"/>
    <w:rsid w:val="00F04627"/>
    <w:rsid w:val="00F11E2E"/>
    <w:rsid w:val="00F120CD"/>
    <w:rsid w:val="00F1495E"/>
    <w:rsid w:val="00F152D4"/>
    <w:rsid w:val="00F17E2C"/>
    <w:rsid w:val="00F2087D"/>
    <w:rsid w:val="00F24085"/>
    <w:rsid w:val="00F25A00"/>
    <w:rsid w:val="00F307B5"/>
    <w:rsid w:val="00F313B9"/>
    <w:rsid w:val="00F32187"/>
    <w:rsid w:val="00F336E5"/>
    <w:rsid w:val="00F35BF7"/>
    <w:rsid w:val="00F36925"/>
    <w:rsid w:val="00F40234"/>
    <w:rsid w:val="00F4214C"/>
    <w:rsid w:val="00F42BDA"/>
    <w:rsid w:val="00F45A5C"/>
    <w:rsid w:val="00F46690"/>
    <w:rsid w:val="00F51328"/>
    <w:rsid w:val="00F51BF8"/>
    <w:rsid w:val="00F51D86"/>
    <w:rsid w:val="00F52513"/>
    <w:rsid w:val="00F54C65"/>
    <w:rsid w:val="00F57DF4"/>
    <w:rsid w:val="00F65941"/>
    <w:rsid w:val="00F65A4A"/>
    <w:rsid w:val="00F67177"/>
    <w:rsid w:val="00F6763A"/>
    <w:rsid w:val="00F679F4"/>
    <w:rsid w:val="00F73CA4"/>
    <w:rsid w:val="00F74F2A"/>
    <w:rsid w:val="00F808E8"/>
    <w:rsid w:val="00F813AC"/>
    <w:rsid w:val="00F8223A"/>
    <w:rsid w:val="00F83954"/>
    <w:rsid w:val="00F85C6A"/>
    <w:rsid w:val="00F865F4"/>
    <w:rsid w:val="00F8708E"/>
    <w:rsid w:val="00F877B0"/>
    <w:rsid w:val="00F91082"/>
    <w:rsid w:val="00F9539F"/>
    <w:rsid w:val="00F95571"/>
    <w:rsid w:val="00FA25F5"/>
    <w:rsid w:val="00FA2E35"/>
    <w:rsid w:val="00FA2E92"/>
    <w:rsid w:val="00FA3EB1"/>
    <w:rsid w:val="00FA6E6E"/>
    <w:rsid w:val="00FA7517"/>
    <w:rsid w:val="00FB0912"/>
    <w:rsid w:val="00FB100E"/>
    <w:rsid w:val="00FB1D21"/>
    <w:rsid w:val="00FB1FA0"/>
    <w:rsid w:val="00FB3D7C"/>
    <w:rsid w:val="00FB6546"/>
    <w:rsid w:val="00FC089E"/>
    <w:rsid w:val="00FC1627"/>
    <w:rsid w:val="00FC1D9A"/>
    <w:rsid w:val="00FC21DD"/>
    <w:rsid w:val="00FC4547"/>
    <w:rsid w:val="00FC4E0F"/>
    <w:rsid w:val="00FC5F5E"/>
    <w:rsid w:val="00FC5FB3"/>
    <w:rsid w:val="00FC60BE"/>
    <w:rsid w:val="00FD063A"/>
    <w:rsid w:val="00FD1086"/>
    <w:rsid w:val="00FD18A8"/>
    <w:rsid w:val="00FD1D85"/>
    <w:rsid w:val="00FD3353"/>
    <w:rsid w:val="00FD3C26"/>
    <w:rsid w:val="00FD7DE3"/>
    <w:rsid w:val="00FD7FEF"/>
    <w:rsid w:val="00FE0701"/>
    <w:rsid w:val="00FE233D"/>
    <w:rsid w:val="00FE316F"/>
    <w:rsid w:val="00FE652A"/>
    <w:rsid w:val="00FE7E7E"/>
    <w:rsid w:val="00FF059F"/>
    <w:rsid w:val="00FF0A74"/>
    <w:rsid w:val="00FF312C"/>
    <w:rsid w:val="00FF382D"/>
    <w:rsid w:val="00FF5B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96374"/>
  <w15:docId w15:val="{9645B341-712B-475A-819C-0EB847C2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2CB"/>
  </w:style>
  <w:style w:type="paragraph" w:styleId="Heading1">
    <w:name w:val="heading 1"/>
    <w:basedOn w:val="Normal"/>
    <w:next w:val="Normal"/>
    <w:link w:val="Heading1Char"/>
    <w:autoRedefine/>
    <w:uiPriority w:val="9"/>
    <w:qFormat/>
    <w:rsid w:val="0038278C"/>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22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22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522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935"/>
    <w:pPr>
      <w:ind w:left="720"/>
      <w:contextualSpacing/>
    </w:pPr>
  </w:style>
  <w:style w:type="paragraph" w:styleId="BalloonText">
    <w:name w:val="Balloon Text"/>
    <w:basedOn w:val="Normal"/>
    <w:link w:val="BalloonTextChar"/>
    <w:uiPriority w:val="99"/>
    <w:semiHidden/>
    <w:unhideWhenUsed/>
    <w:rsid w:val="00B82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DC8"/>
    <w:rPr>
      <w:rFonts w:ascii="Tahoma" w:hAnsi="Tahoma" w:cs="Tahoma"/>
      <w:sz w:val="16"/>
      <w:szCs w:val="16"/>
    </w:rPr>
  </w:style>
  <w:style w:type="paragraph" w:styleId="FootnoteText">
    <w:name w:val="footnote text"/>
    <w:basedOn w:val="Normal"/>
    <w:link w:val="FootnoteTextChar"/>
    <w:uiPriority w:val="99"/>
    <w:semiHidden/>
    <w:unhideWhenUsed/>
    <w:rsid w:val="003C03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3C5"/>
    <w:rPr>
      <w:sz w:val="20"/>
      <w:szCs w:val="20"/>
    </w:rPr>
  </w:style>
  <w:style w:type="character" w:styleId="FootnoteReference">
    <w:name w:val="footnote reference"/>
    <w:basedOn w:val="DefaultParagraphFont"/>
    <w:uiPriority w:val="99"/>
    <w:semiHidden/>
    <w:unhideWhenUsed/>
    <w:rsid w:val="003C03C5"/>
    <w:rPr>
      <w:vertAlign w:val="superscript"/>
    </w:rPr>
  </w:style>
  <w:style w:type="paragraph" w:styleId="Header">
    <w:name w:val="header"/>
    <w:basedOn w:val="Normal"/>
    <w:link w:val="HeaderChar"/>
    <w:uiPriority w:val="99"/>
    <w:unhideWhenUsed/>
    <w:rsid w:val="000A5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A7C"/>
  </w:style>
  <w:style w:type="paragraph" w:styleId="Footer">
    <w:name w:val="footer"/>
    <w:basedOn w:val="Normal"/>
    <w:link w:val="FooterChar"/>
    <w:uiPriority w:val="99"/>
    <w:unhideWhenUsed/>
    <w:rsid w:val="000A5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A7C"/>
  </w:style>
  <w:style w:type="table" w:styleId="TableGrid">
    <w:name w:val="Table Grid"/>
    <w:basedOn w:val="TableNormal"/>
    <w:uiPriority w:val="39"/>
    <w:rsid w:val="00CE3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F52513"/>
    <w:pPr>
      <w:spacing w:line="240" w:lineRule="auto"/>
    </w:pPr>
    <w:rPr>
      <w:b/>
      <w:bCs/>
      <w:color w:val="4F81BD" w:themeColor="accent1"/>
      <w:sz w:val="18"/>
      <w:szCs w:val="18"/>
    </w:rPr>
  </w:style>
  <w:style w:type="character" w:styleId="Hyperlink">
    <w:name w:val="Hyperlink"/>
    <w:basedOn w:val="DefaultParagraphFont"/>
    <w:uiPriority w:val="99"/>
    <w:unhideWhenUsed/>
    <w:rsid w:val="009947C3"/>
    <w:rPr>
      <w:color w:val="0000FF" w:themeColor="hyperlink"/>
      <w:u w:val="single"/>
    </w:rPr>
  </w:style>
  <w:style w:type="character" w:customStyle="1" w:styleId="Heading1Char">
    <w:name w:val="Heading 1 Char"/>
    <w:basedOn w:val="DefaultParagraphFont"/>
    <w:link w:val="Heading1"/>
    <w:uiPriority w:val="9"/>
    <w:rsid w:val="003827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22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522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5220F"/>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3928C4"/>
    <w:pPr>
      <w:spacing w:after="100"/>
    </w:pPr>
  </w:style>
  <w:style w:type="paragraph" w:styleId="TOC2">
    <w:name w:val="toc 2"/>
    <w:basedOn w:val="Normal"/>
    <w:next w:val="Normal"/>
    <w:autoRedefine/>
    <w:uiPriority w:val="39"/>
    <w:unhideWhenUsed/>
    <w:rsid w:val="003928C4"/>
    <w:pPr>
      <w:spacing w:after="100"/>
      <w:ind w:left="220"/>
    </w:pPr>
  </w:style>
  <w:style w:type="paragraph" w:styleId="TOC3">
    <w:name w:val="toc 3"/>
    <w:basedOn w:val="Normal"/>
    <w:next w:val="Normal"/>
    <w:autoRedefine/>
    <w:uiPriority w:val="39"/>
    <w:unhideWhenUsed/>
    <w:rsid w:val="003928C4"/>
    <w:pPr>
      <w:spacing w:after="100"/>
      <w:ind w:left="440"/>
    </w:pPr>
  </w:style>
  <w:style w:type="character" w:styleId="CommentReference">
    <w:name w:val="annotation reference"/>
    <w:basedOn w:val="DefaultParagraphFont"/>
    <w:uiPriority w:val="99"/>
    <w:semiHidden/>
    <w:unhideWhenUsed/>
    <w:rsid w:val="00083442"/>
    <w:rPr>
      <w:sz w:val="16"/>
      <w:szCs w:val="16"/>
    </w:rPr>
  </w:style>
  <w:style w:type="paragraph" w:styleId="CommentText">
    <w:name w:val="annotation text"/>
    <w:basedOn w:val="Normal"/>
    <w:link w:val="CommentTextChar"/>
    <w:uiPriority w:val="99"/>
    <w:semiHidden/>
    <w:unhideWhenUsed/>
    <w:rsid w:val="00083442"/>
    <w:pPr>
      <w:spacing w:line="240" w:lineRule="auto"/>
    </w:pPr>
    <w:rPr>
      <w:sz w:val="20"/>
      <w:szCs w:val="20"/>
    </w:rPr>
  </w:style>
  <w:style w:type="character" w:customStyle="1" w:styleId="CommentTextChar">
    <w:name w:val="Comment Text Char"/>
    <w:basedOn w:val="DefaultParagraphFont"/>
    <w:link w:val="CommentText"/>
    <w:uiPriority w:val="99"/>
    <w:semiHidden/>
    <w:rsid w:val="00083442"/>
    <w:rPr>
      <w:sz w:val="20"/>
      <w:szCs w:val="20"/>
    </w:rPr>
  </w:style>
  <w:style w:type="paragraph" w:styleId="CommentSubject">
    <w:name w:val="annotation subject"/>
    <w:basedOn w:val="CommentText"/>
    <w:next w:val="CommentText"/>
    <w:link w:val="CommentSubjectChar"/>
    <w:uiPriority w:val="99"/>
    <w:semiHidden/>
    <w:unhideWhenUsed/>
    <w:rsid w:val="00083442"/>
    <w:rPr>
      <w:b/>
      <w:bCs/>
    </w:rPr>
  </w:style>
  <w:style w:type="character" w:customStyle="1" w:styleId="CommentSubjectChar">
    <w:name w:val="Comment Subject Char"/>
    <w:basedOn w:val="CommentTextChar"/>
    <w:link w:val="CommentSubject"/>
    <w:uiPriority w:val="99"/>
    <w:semiHidden/>
    <w:rsid w:val="00083442"/>
    <w:rPr>
      <w:b/>
      <w:bCs/>
      <w:sz w:val="20"/>
      <w:szCs w:val="20"/>
    </w:rPr>
  </w:style>
  <w:style w:type="paragraph" w:customStyle="1" w:styleId="Tablecaption">
    <w:name w:val="Table caption"/>
    <w:basedOn w:val="Caption"/>
    <w:link w:val="TablecaptionChar"/>
    <w:qFormat/>
    <w:rsid w:val="00730D5D"/>
    <w:pPr>
      <w:keepNext/>
    </w:pPr>
  </w:style>
  <w:style w:type="paragraph" w:styleId="TableofFigures">
    <w:name w:val="table of figures"/>
    <w:basedOn w:val="Normal"/>
    <w:next w:val="Normal"/>
    <w:uiPriority w:val="99"/>
    <w:unhideWhenUsed/>
    <w:rsid w:val="008E5A33"/>
    <w:pPr>
      <w:spacing w:after="0"/>
    </w:pPr>
  </w:style>
  <w:style w:type="character" w:customStyle="1" w:styleId="CaptionChar">
    <w:name w:val="Caption Char"/>
    <w:basedOn w:val="DefaultParagraphFont"/>
    <w:link w:val="Caption"/>
    <w:uiPriority w:val="35"/>
    <w:rsid w:val="00730D5D"/>
    <w:rPr>
      <w:b/>
      <w:bCs/>
      <w:color w:val="4F81BD" w:themeColor="accent1"/>
      <w:sz w:val="18"/>
      <w:szCs w:val="18"/>
    </w:rPr>
  </w:style>
  <w:style w:type="character" w:customStyle="1" w:styleId="TablecaptionChar">
    <w:name w:val="Table caption Char"/>
    <w:basedOn w:val="CaptionChar"/>
    <w:link w:val="Tablecaption"/>
    <w:rsid w:val="00730D5D"/>
    <w:rPr>
      <w:b/>
      <w:bCs/>
      <w:color w:val="4F81BD" w:themeColor="accent1"/>
      <w:sz w:val="18"/>
      <w:szCs w:val="18"/>
    </w:rPr>
  </w:style>
  <w:style w:type="paragraph" w:styleId="EndnoteText">
    <w:name w:val="endnote text"/>
    <w:basedOn w:val="Normal"/>
    <w:link w:val="EndnoteTextChar"/>
    <w:uiPriority w:val="99"/>
    <w:semiHidden/>
    <w:unhideWhenUsed/>
    <w:rsid w:val="001E2D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2DA0"/>
    <w:rPr>
      <w:sz w:val="20"/>
      <w:szCs w:val="20"/>
    </w:rPr>
  </w:style>
  <w:style w:type="character" w:styleId="EndnoteReference">
    <w:name w:val="endnote reference"/>
    <w:basedOn w:val="DefaultParagraphFont"/>
    <w:uiPriority w:val="99"/>
    <w:semiHidden/>
    <w:unhideWhenUsed/>
    <w:rsid w:val="001E2DA0"/>
    <w:rPr>
      <w:vertAlign w:val="superscript"/>
    </w:rPr>
  </w:style>
  <w:style w:type="character" w:styleId="FollowedHyperlink">
    <w:name w:val="FollowedHyperlink"/>
    <w:basedOn w:val="DefaultParagraphFont"/>
    <w:uiPriority w:val="99"/>
    <w:semiHidden/>
    <w:unhideWhenUsed/>
    <w:rsid w:val="00B172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9412">
      <w:bodyDiv w:val="1"/>
      <w:marLeft w:val="0"/>
      <w:marRight w:val="0"/>
      <w:marTop w:val="0"/>
      <w:marBottom w:val="0"/>
      <w:divBdr>
        <w:top w:val="none" w:sz="0" w:space="0" w:color="auto"/>
        <w:left w:val="none" w:sz="0" w:space="0" w:color="auto"/>
        <w:bottom w:val="none" w:sz="0" w:space="0" w:color="auto"/>
        <w:right w:val="none" w:sz="0" w:space="0" w:color="auto"/>
      </w:divBdr>
    </w:div>
    <w:div w:id="216943178">
      <w:bodyDiv w:val="1"/>
      <w:marLeft w:val="0"/>
      <w:marRight w:val="0"/>
      <w:marTop w:val="0"/>
      <w:marBottom w:val="0"/>
      <w:divBdr>
        <w:top w:val="none" w:sz="0" w:space="0" w:color="auto"/>
        <w:left w:val="none" w:sz="0" w:space="0" w:color="auto"/>
        <w:bottom w:val="none" w:sz="0" w:space="0" w:color="auto"/>
        <w:right w:val="none" w:sz="0" w:space="0" w:color="auto"/>
      </w:divBdr>
    </w:div>
    <w:div w:id="366104915">
      <w:bodyDiv w:val="1"/>
      <w:marLeft w:val="0"/>
      <w:marRight w:val="0"/>
      <w:marTop w:val="0"/>
      <w:marBottom w:val="0"/>
      <w:divBdr>
        <w:top w:val="none" w:sz="0" w:space="0" w:color="auto"/>
        <w:left w:val="none" w:sz="0" w:space="0" w:color="auto"/>
        <w:bottom w:val="none" w:sz="0" w:space="0" w:color="auto"/>
        <w:right w:val="none" w:sz="0" w:space="0" w:color="auto"/>
      </w:divBdr>
    </w:div>
    <w:div w:id="513612625">
      <w:bodyDiv w:val="1"/>
      <w:marLeft w:val="0"/>
      <w:marRight w:val="0"/>
      <w:marTop w:val="0"/>
      <w:marBottom w:val="0"/>
      <w:divBdr>
        <w:top w:val="none" w:sz="0" w:space="0" w:color="auto"/>
        <w:left w:val="none" w:sz="0" w:space="0" w:color="auto"/>
        <w:bottom w:val="none" w:sz="0" w:space="0" w:color="auto"/>
        <w:right w:val="none" w:sz="0" w:space="0" w:color="auto"/>
      </w:divBdr>
    </w:div>
    <w:div w:id="715593295">
      <w:bodyDiv w:val="1"/>
      <w:marLeft w:val="0"/>
      <w:marRight w:val="0"/>
      <w:marTop w:val="0"/>
      <w:marBottom w:val="0"/>
      <w:divBdr>
        <w:top w:val="none" w:sz="0" w:space="0" w:color="auto"/>
        <w:left w:val="none" w:sz="0" w:space="0" w:color="auto"/>
        <w:bottom w:val="none" w:sz="0" w:space="0" w:color="auto"/>
        <w:right w:val="none" w:sz="0" w:space="0" w:color="auto"/>
      </w:divBdr>
    </w:div>
    <w:div w:id="843863136">
      <w:bodyDiv w:val="1"/>
      <w:marLeft w:val="0"/>
      <w:marRight w:val="0"/>
      <w:marTop w:val="0"/>
      <w:marBottom w:val="0"/>
      <w:divBdr>
        <w:top w:val="none" w:sz="0" w:space="0" w:color="auto"/>
        <w:left w:val="none" w:sz="0" w:space="0" w:color="auto"/>
        <w:bottom w:val="none" w:sz="0" w:space="0" w:color="auto"/>
        <w:right w:val="none" w:sz="0" w:space="0" w:color="auto"/>
      </w:divBdr>
      <w:divsChild>
        <w:div w:id="760024243">
          <w:marLeft w:val="360"/>
          <w:marRight w:val="0"/>
          <w:marTop w:val="200"/>
          <w:marBottom w:val="0"/>
          <w:divBdr>
            <w:top w:val="none" w:sz="0" w:space="0" w:color="auto"/>
            <w:left w:val="none" w:sz="0" w:space="0" w:color="auto"/>
            <w:bottom w:val="none" w:sz="0" w:space="0" w:color="auto"/>
            <w:right w:val="none" w:sz="0" w:space="0" w:color="auto"/>
          </w:divBdr>
        </w:div>
        <w:div w:id="661353871">
          <w:marLeft w:val="360"/>
          <w:marRight w:val="0"/>
          <w:marTop w:val="200"/>
          <w:marBottom w:val="0"/>
          <w:divBdr>
            <w:top w:val="none" w:sz="0" w:space="0" w:color="auto"/>
            <w:left w:val="none" w:sz="0" w:space="0" w:color="auto"/>
            <w:bottom w:val="none" w:sz="0" w:space="0" w:color="auto"/>
            <w:right w:val="none" w:sz="0" w:space="0" w:color="auto"/>
          </w:divBdr>
        </w:div>
        <w:div w:id="1271351203">
          <w:marLeft w:val="360"/>
          <w:marRight w:val="0"/>
          <w:marTop w:val="200"/>
          <w:marBottom w:val="0"/>
          <w:divBdr>
            <w:top w:val="none" w:sz="0" w:space="0" w:color="auto"/>
            <w:left w:val="none" w:sz="0" w:space="0" w:color="auto"/>
            <w:bottom w:val="none" w:sz="0" w:space="0" w:color="auto"/>
            <w:right w:val="none" w:sz="0" w:space="0" w:color="auto"/>
          </w:divBdr>
        </w:div>
        <w:div w:id="1779136101">
          <w:marLeft w:val="360"/>
          <w:marRight w:val="0"/>
          <w:marTop w:val="200"/>
          <w:marBottom w:val="0"/>
          <w:divBdr>
            <w:top w:val="none" w:sz="0" w:space="0" w:color="auto"/>
            <w:left w:val="none" w:sz="0" w:space="0" w:color="auto"/>
            <w:bottom w:val="none" w:sz="0" w:space="0" w:color="auto"/>
            <w:right w:val="none" w:sz="0" w:space="0" w:color="auto"/>
          </w:divBdr>
        </w:div>
      </w:divsChild>
    </w:div>
    <w:div w:id="896479512">
      <w:bodyDiv w:val="1"/>
      <w:marLeft w:val="0"/>
      <w:marRight w:val="0"/>
      <w:marTop w:val="0"/>
      <w:marBottom w:val="0"/>
      <w:divBdr>
        <w:top w:val="none" w:sz="0" w:space="0" w:color="auto"/>
        <w:left w:val="none" w:sz="0" w:space="0" w:color="auto"/>
        <w:bottom w:val="none" w:sz="0" w:space="0" w:color="auto"/>
        <w:right w:val="none" w:sz="0" w:space="0" w:color="auto"/>
      </w:divBdr>
    </w:div>
    <w:div w:id="942608626">
      <w:bodyDiv w:val="1"/>
      <w:marLeft w:val="0"/>
      <w:marRight w:val="0"/>
      <w:marTop w:val="0"/>
      <w:marBottom w:val="0"/>
      <w:divBdr>
        <w:top w:val="none" w:sz="0" w:space="0" w:color="auto"/>
        <w:left w:val="none" w:sz="0" w:space="0" w:color="auto"/>
        <w:bottom w:val="none" w:sz="0" w:space="0" w:color="auto"/>
        <w:right w:val="none" w:sz="0" w:space="0" w:color="auto"/>
      </w:divBdr>
    </w:div>
    <w:div w:id="1562247385">
      <w:bodyDiv w:val="1"/>
      <w:marLeft w:val="0"/>
      <w:marRight w:val="0"/>
      <w:marTop w:val="0"/>
      <w:marBottom w:val="0"/>
      <w:divBdr>
        <w:top w:val="none" w:sz="0" w:space="0" w:color="auto"/>
        <w:left w:val="none" w:sz="0" w:space="0" w:color="auto"/>
        <w:bottom w:val="none" w:sz="0" w:space="0" w:color="auto"/>
        <w:right w:val="none" w:sz="0" w:space="0" w:color="auto"/>
      </w:divBdr>
    </w:div>
    <w:div w:id="1628050966">
      <w:bodyDiv w:val="1"/>
      <w:marLeft w:val="0"/>
      <w:marRight w:val="0"/>
      <w:marTop w:val="0"/>
      <w:marBottom w:val="0"/>
      <w:divBdr>
        <w:top w:val="none" w:sz="0" w:space="0" w:color="auto"/>
        <w:left w:val="none" w:sz="0" w:space="0" w:color="auto"/>
        <w:bottom w:val="none" w:sz="0" w:space="0" w:color="auto"/>
        <w:right w:val="none" w:sz="0" w:space="0" w:color="auto"/>
      </w:divBdr>
      <w:divsChild>
        <w:div w:id="1288389480">
          <w:marLeft w:val="360"/>
          <w:marRight w:val="0"/>
          <w:marTop w:val="200"/>
          <w:marBottom w:val="0"/>
          <w:divBdr>
            <w:top w:val="none" w:sz="0" w:space="0" w:color="auto"/>
            <w:left w:val="none" w:sz="0" w:space="0" w:color="auto"/>
            <w:bottom w:val="none" w:sz="0" w:space="0" w:color="auto"/>
            <w:right w:val="none" w:sz="0" w:space="0" w:color="auto"/>
          </w:divBdr>
        </w:div>
        <w:div w:id="955982336">
          <w:marLeft w:val="360"/>
          <w:marRight w:val="0"/>
          <w:marTop w:val="200"/>
          <w:marBottom w:val="0"/>
          <w:divBdr>
            <w:top w:val="none" w:sz="0" w:space="0" w:color="auto"/>
            <w:left w:val="none" w:sz="0" w:space="0" w:color="auto"/>
            <w:bottom w:val="none" w:sz="0" w:space="0" w:color="auto"/>
            <w:right w:val="none" w:sz="0" w:space="0" w:color="auto"/>
          </w:divBdr>
        </w:div>
        <w:div w:id="263732110">
          <w:marLeft w:val="360"/>
          <w:marRight w:val="0"/>
          <w:marTop w:val="200"/>
          <w:marBottom w:val="0"/>
          <w:divBdr>
            <w:top w:val="none" w:sz="0" w:space="0" w:color="auto"/>
            <w:left w:val="none" w:sz="0" w:space="0" w:color="auto"/>
            <w:bottom w:val="none" w:sz="0" w:space="0" w:color="auto"/>
            <w:right w:val="none" w:sz="0" w:space="0" w:color="auto"/>
          </w:divBdr>
        </w:div>
      </w:divsChild>
    </w:div>
    <w:div w:id="1681539508">
      <w:bodyDiv w:val="1"/>
      <w:marLeft w:val="0"/>
      <w:marRight w:val="0"/>
      <w:marTop w:val="0"/>
      <w:marBottom w:val="0"/>
      <w:divBdr>
        <w:top w:val="none" w:sz="0" w:space="0" w:color="auto"/>
        <w:left w:val="none" w:sz="0" w:space="0" w:color="auto"/>
        <w:bottom w:val="none" w:sz="0" w:space="0" w:color="auto"/>
        <w:right w:val="none" w:sz="0" w:space="0" w:color="auto"/>
      </w:divBdr>
    </w:div>
    <w:div w:id="1682507217">
      <w:bodyDiv w:val="1"/>
      <w:marLeft w:val="0"/>
      <w:marRight w:val="0"/>
      <w:marTop w:val="0"/>
      <w:marBottom w:val="0"/>
      <w:divBdr>
        <w:top w:val="none" w:sz="0" w:space="0" w:color="auto"/>
        <w:left w:val="none" w:sz="0" w:space="0" w:color="auto"/>
        <w:bottom w:val="none" w:sz="0" w:space="0" w:color="auto"/>
        <w:right w:val="none" w:sz="0" w:space="0" w:color="auto"/>
      </w:divBdr>
    </w:div>
    <w:div w:id="1908105464">
      <w:bodyDiv w:val="1"/>
      <w:marLeft w:val="0"/>
      <w:marRight w:val="0"/>
      <w:marTop w:val="0"/>
      <w:marBottom w:val="0"/>
      <w:divBdr>
        <w:top w:val="none" w:sz="0" w:space="0" w:color="auto"/>
        <w:left w:val="none" w:sz="0" w:space="0" w:color="auto"/>
        <w:bottom w:val="none" w:sz="0" w:space="0" w:color="auto"/>
        <w:right w:val="none" w:sz="0" w:space="0" w:color="auto"/>
      </w:divBdr>
    </w:div>
    <w:div w:id="1924143812">
      <w:bodyDiv w:val="1"/>
      <w:marLeft w:val="0"/>
      <w:marRight w:val="0"/>
      <w:marTop w:val="0"/>
      <w:marBottom w:val="0"/>
      <w:divBdr>
        <w:top w:val="none" w:sz="0" w:space="0" w:color="auto"/>
        <w:left w:val="none" w:sz="0" w:space="0" w:color="auto"/>
        <w:bottom w:val="none" w:sz="0" w:space="0" w:color="auto"/>
        <w:right w:val="none" w:sz="0" w:space="0" w:color="auto"/>
      </w:divBdr>
    </w:div>
    <w:div w:id="1928071556">
      <w:bodyDiv w:val="1"/>
      <w:marLeft w:val="0"/>
      <w:marRight w:val="0"/>
      <w:marTop w:val="0"/>
      <w:marBottom w:val="0"/>
      <w:divBdr>
        <w:top w:val="none" w:sz="0" w:space="0" w:color="auto"/>
        <w:left w:val="none" w:sz="0" w:space="0" w:color="auto"/>
        <w:bottom w:val="none" w:sz="0" w:space="0" w:color="auto"/>
        <w:right w:val="none" w:sz="0" w:space="0" w:color="auto"/>
      </w:divBdr>
    </w:div>
    <w:div w:id="1954241867">
      <w:bodyDiv w:val="1"/>
      <w:marLeft w:val="0"/>
      <w:marRight w:val="0"/>
      <w:marTop w:val="0"/>
      <w:marBottom w:val="0"/>
      <w:divBdr>
        <w:top w:val="none" w:sz="0" w:space="0" w:color="auto"/>
        <w:left w:val="none" w:sz="0" w:space="0" w:color="auto"/>
        <w:bottom w:val="none" w:sz="0" w:space="0" w:color="auto"/>
        <w:right w:val="none" w:sz="0" w:space="0" w:color="auto"/>
      </w:divBdr>
    </w:div>
    <w:div w:id="2042433122">
      <w:bodyDiv w:val="1"/>
      <w:marLeft w:val="0"/>
      <w:marRight w:val="0"/>
      <w:marTop w:val="0"/>
      <w:marBottom w:val="0"/>
      <w:divBdr>
        <w:top w:val="none" w:sz="0" w:space="0" w:color="auto"/>
        <w:left w:val="none" w:sz="0" w:space="0" w:color="auto"/>
        <w:bottom w:val="none" w:sz="0" w:space="0" w:color="auto"/>
        <w:right w:val="none" w:sz="0" w:space="0" w:color="auto"/>
      </w:divBdr>
    </w:div>
    <w:div w:id="213046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5.xml"/><Relationship Id="rId34" Type="http://schemas.openxmlformats.org/officeDocument/2006/relationships/chart" Target="charts/chart16.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1.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6.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hart" Target="charts/chart7.xml"/><Relationship Id="rId28" Type="http://schemas.openxmlformats.org/officeDocument/2006/relationships/image" Target="media/image8.png"/><Relationship Id="rId36" Type="http://schemas.openxmlformats.org/officeDocument/2006/relationships/chart" Target="charts/chart18.xml"/><Relationship Id="rId49" Type="http://schemas.openxmlformats.org/officeDocument/2006/relationships/chart" Target="charts/chart30.xml"/><Relationship Id="rId10" Type="http://schemas.microsoft.com/office/2007/relationships/hdphoto" Target="media/hdphoto1.wdp"/><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chart" Target="charts/chart2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chart" Target="charts/chart6.xml"/><Relationship Id="rId27" Type="http://schemas.openxmlformats.org/officeDocument/2006/relationships/image" Target="media/image7.png"/><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4.xml"/><Relationship Id="rId48" Type="http://schemas.openxmlformats.org/officeDocument/2006/relationships/chart" Target="charts/chart29.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20" Type="http://schemas.openxmlformats.org/officeDocument/2006/relationships/chart" Target="charts/chart4.xml"/><Relationship Id="rId41" Type="http://schemas.openxmlformats.org/officeDocument/2006/relationships/hyperlink" Target="https://www.researchgate.net/publication/291358622_Using_the_Social_License_Concept_to_Appreciate_Conflict_in_Stakeholder_Networks"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Users\s428393\Dropbox\South%20West%20Slopes%20employment\Community%20perceptions%20and%20SLO\Report\Graphs_SLO_2018.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427944\Dropbox\Forest%20Industry%20socioeconomic%20study\Community%20perceptions%20and%20SLO\Report\Graphs_SLO_2018.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s427944\Dropbox\Forest%20Industry%20socioeconomic%20study\Community%20perceptions%20and%20SLO\Report\Graphs_SLO_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88696045762698"/>
          <c:y val="0.14709400252133858"/>
          <c:w val="0.51573603299587611"/>
          <c:h val="0.68491010472089853"/>
        </c:manualLayout>
      </c:layout>
      <c:barChart>
        <c:barDir val="bar"/>
        <c:grouping val="percentStacked"/>
        <c:varyColors val="0"/>
        <c:ser>
          <c:idx val="0"/>
          <c:order val="0"/>
          <c:tx>
            <c:strRef>
              <c:f>'Acceptability SLO'!$V$14</c:f>
              <c:strCache>
                <c:ptCount val="1"/>
                <c:pt idx="0">
                  <c:v>Very unacceptable (1)</c:v>
                </c:pt>
              </c:strCache>
            </c:strRef>
          </c:tx>
          <c:spPr>
            <a:solidFill>
              <a:schemeClr val="accent2">
                <a:lumMod val="75000"/>
              </a:schemeClr>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3323-4A8B-8F15-43FC94085326}"/>
                </c:ext>
              </c:extLst>
            </c:dLbl>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SLO'!$U$15:$U$17</c:f>
              <c:strCache>
                <c:ptCount val="3"/>
                <c:pt idx="0">
                  <c:v>How acceptable do you find logging of native forests for wood production? (n=11768)</c:v>
                </c:pt>
                <c:pt idx="1">
                  <c:v>How acceptable do you find planting trees on good agricultural land to produce wood and paper products? (n=11771)</c:v>
                </c:pt>
                <c:pt idx="2">
                  <c:v>How acceptable do you find planting trees on good agricultural land for environmental  purposes? (n=11794)</c:v>
                </c:pt>
              </c:strCache>
            </c:strRef>
          </c:cat>
          <c:val>
            <c:numRef>
              <c:f>'Acceptability SLO'!$V$15:$V$17</c:f>
              <c:numCache>
                <c:formatCode>0%</c:formatCode>
                <c:ptCount val="3"/>
                <c:pt idx="0">
                  <c:v>0.38205728873287548</c:v>
                </c:pt>
                <c:pt idx="1">
                  <c:v>9.1532077136003268E-2</c:v>
                </c:pt>
                <c:pt idx="2">
                  <c:v>3.0328635238458402E-2</c:v>
                </c:pt>
              </c:numCache>
            </c:numRef>
          </c:val>
          <c:extLst>
            <c:ext xmlns:c16="http://schemas.microsoft.com/office/drawing/2014/chart" uri="{C3380CC4-5D6E-409C-BE32-E72D297353CC}">
              <c16:uniqueId val="{00000001-3323-4A8B-8F15-43FC94085326}"/>
            </c:ext>
          </c:extLst>
        </c:ser>
        <c:ser>
          <c:idx val="1"/>
          <c:order val="1"/>
          <c:tx>
            <c:strRef>
              <c:f>'Acceptability SLO'!$W$14</c:f>
              <c:strCache>
                <c:ptCount val="1"/>
                <c:pt idx="0">
                  <c:v>2</c:v>
                </c:pt>
              </c:strCache>
            </c:strRef>
          </c:tx>
          <c:spPr>
            <a:solidFill>
              <a:schemeClr val="accent2"/>
            </a:solid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SLO'!$U$15:$U$17</c:f>
              <c:strCache>
                <c:ptCount val="3"/>
                <c:pt idx="0">
                  <c:v>How acceptable do you find logging of native forests for wood production? (n=11768)</c:v>
                </c:pt>
                <c:pt idx="1">
                  <c:v>How acceptable do you find planting trees on good agricultural land to produce wood and paper products? (n=11771)</c:v>
                </c:pt>
                <c:pt idx="2">
                  <c:v>How acceptable do you find planting trees on good agricultural land for environmental  purposes? (n=11794)</c:v>
                </c:pt>
              </c:strCache>
            </c:strRef>
          </c:cat>
          <c:val>
            <c:numRef>
              <c:f>'Acceptability SLO'!$W$15:$W$17</c:f>
              <c:numCache>
                <c:formatCode>0%</c:formatCode>
                <c:ptCount val="3"/>
                <c:pt idx="0">
                  <c:v>0.15319056929901587</c:v>
                </c:pt>
                <c:pt idx="1">
                  <c:v>9.2021121653783247E-2</c:v>
                </c:pt>
                <c:pt idx="2">
                  <c:v>3.979711363076447E-2</c:v>
                </c:pt>
              </c:numCache>
            </c:numRef>
          </c:val>
          <c:extLst>
            <c:ext xmlns:c16="http://schemas.microsoft.com/office/drawing/2014/chart" uri="{C3380CC4-5D6E-409C-BE32-E72D297353CC}">
              <c16:uniqueId val="{00000002-3323-4A8B-8F15-43FC94085326}"/>
            </c:ext>
          </c:extLst>
        </c:ser>
        <c:ser>
          <c:idx val="2"/>
          <c:order val="2"/>
          <c:tx>
            <c:strRef>
              <c:f>'Acceptability SLO'!$X$14</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SLO'!$U$15:$U$17</c:f>
              <c:strCache>
                <c:ptCount val="3"/>
                <c:pt idx="0">
                  <c:v>How acceptable do you find logging of native forests for wood production? (n=11768)</c:v>
                </c:pt>
                <c:pt idx="1">
                  <c:v>How acceptable do you find planting trees on good agricultural land to produce wood and paper products? (n=11771)</c:v>
                </c:pt>
                <c:pt idx="2">
                  <c:v>How acceptable do you find planting trees on good agricultural land for environmental  purposes? (n=11794)</c:v>
                </c:pt>
              </c:strCache>
            </c:strRef>
          </c:cat>
          <c:val>
            <c:numRef>
              <c:f>'Acceptability SLO'!$X$15:$X$17</c:f>
              <c:numCache>
                <c:formatCode>0%</c:formatCode>
                <c:ptCount val="3"/>
                <c:pt idx="0">
                  <c:v>0.11455473309626586</c:v>
                </c:pt>
                <c:pt idx="1">
                  <c:v>0.10783777018137093</c:v>
                </c:pt>
                <c:pt idx="2">
                  <c:v>5.3584503888696976E-2</c:v>
                </c:pt>
              </c:numCache>
            </c:numRef>
          </c:val>
          <c:extLst>
            <c:ext xmlns:c16="http://schemas.microsoft.com/office/drawing/2014/chart" uri="{C3380CC4-5D6E-409C-BE32-E72D297353CC}">
              <c16:uniqueId val="{00000003-3323-4A8B-8F15-43FC94085326}"/>
            </c:ext>
          </c:extLst>
        </c:ser>
        <c:ser>
          <c:idx val="3"/>
          <c:order val="3"/>
          <c:tx>
            <c:strRef>
              <c:f>'Acceptability SLO'!$Y$14</c:f>
              <c:strCache>
                <c:ptCount val="1"/>
                <c:pt idx="0">
                  <c:v>4</c:v>
                </c:pt>
              </c:strCache>
            </c:strRef>
          </c:tx>
          <c:spPr>
            <a:solidFill>
              <a:schemeClr val="accent6"/>
            </a:solid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SLO'!$U$15:$U$17</c:f>
              <c:strCache>
                <c:ptCount val="3"/>
                <c:pt idx="0">
                  <c:v>How acceptable do you find logging of native forests for wood production? (n=11768)</c:v>
                </c:pt>
                <c:pt idx="1">
                  <c:v>How acceptable do you find planting trees on good agricultural land to produce wood and paper products? (n=11771)</c:v>
                </c:pt>
                <c:pt idx="2">
                  <c:v>How acceptable do you find planting trees on good agricultural land for environmental  purposes? (n=11794)</c:v>
                </c:pt>
              </c:strCache>
            </c:strRef>
          </c:cat>
          <c:val>
            <c:numRef>
              <c:f>'Acceptability SLO'!$Y$15:$Y$17</c:f>
              <c:numCache>
                <c:formatCode>0%</c:formatCode>
                <c:ptCount val="3"/>
                <c:pt idx="0">
                  <c:v>0.10650311005233139</c:v>
                </c:pt>
                <c:pt idx="1">
                  <c:v>0.14911428535056234</c:v>
                </c:pt>
                <c:pt idx="2">
                  <c:v>9.7749762983057278E-2</c:v>
                </c:pt>
              </c:numCache>
            </c:numRef>
          </c:val>
          <c:extLst>
            <c:ext xmlns:c16="http://schemas.microsoft.com/office/drawing/2014/chart" uri="{C3380CC4-5D6E-409C-BE32-E72D297353CC}">
              <c16:uniqueId val="{00000004-3323-4A8B-8F15-43FC94085326}"/>
            </c:ext>
          </c:extLst>
        </c:ser>
        <c:ser>
          <c:idx val="4"/>
          <c:order val="4"/>
          <c:tx>
            <c:strRef>
              <c:f>'Acceptability SLO'!$Z$14</c:f>
              <c:strCache>
                <c:ptCount val="1"/>
                <c:pt idx="0">
                  <c:v>5</c:v>
                </c:pt>
              </c:strCache>
            </c:strRef>
          </c:tx>
          <c:spPr>
            <a:solidFill>
              <a:srgbClr val="FCEFB6"/>
            </a:solid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SLO'!$U$15:$U$17</c:f>
              <c:strCache>
                <c:ptCount val="3"/>
                <c:pt idx="0">
                  <c:v>How acceptable do you find logging of native forests for wood production? (n=11768)</c:v>
                </c:pt>
                <c:pt idx="1">
                  <c:v>How acceptable do you find planting trees on good agricultural land to produce wood and paper products? (n=11771)</c:v>
                </c:pt>
                <c:pt idx="2">
                  <c:v>How acceptable do you find planting trees on good agricultural land for environmental  purposes? (n=11794)</c:v>
                </c:pt>
              </c:strCache>
            </c:strRef>
          </c:cat>
          <c:val>
            <c:numRef>
              <c:f>'Acceptability SLO'!$Z$15:$Z$17</c:f>
              <c:numCache>
                <c:formatCode>0%</c:formatCode>
                <c:ptCount val="3"/>
                <c:pt idx="0">
                  <c:v>7.0732232867020822E-2</c:v>
                </c:pt>
                <c:pt idx="1">
                  <c:v>0.13830233219088761</c:v>
                </c:pt>
                <c:pt idx="2">
                  <c:v>0.123430670794705</c:v>
                </c:pt>
              </c:numCache>
            </c:numRef>
          </c:val>
          <c:extLst>
            <c:ext xmlns:c16="http://schemas.microsoft.com/office/drawing/2014/chart" uri="{C3380CC4-5D6E-409C-BE32-E72D297353CC}">
              <c16:uniqueId val="{00000005-3323-4A8B-8F15-43FC94085326}"/>
            </c:ext>
          </c:extLst>
        </c:ser>
        <c:ser>
          <c:idx val="5"/>
          <c:order val="5"/>
          <c:tx>
            <c:strRef>
              <c:f>'Acceptability SLO'!$AA$14</c:f>
              <c:strCache>
                <c:ptCount val="1"/>
                <c:pt idx="0">
                  <c:v>6</c:v>
                </c:pt>
              </c:strCache>
            </c:strRef>
          </c:tx>
          <c:spPr>
            <a:solidFill>
              <a:srgbClr val="FAE27A"/>
            </a:solid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SLO'!$U$15:$U$17</c:f>
              <c:strCache>
                <c:ptCount val="3"/>
                <c:pt idx="0">
                  <c:v>How acceptable do you find logging of native forests for wood production? (n=11768)</c:v>
                </c:pt>
                <c:pt idx="1">
                  <c:v>How acceptable do you find planting trees on good agricultural land to produce wood and paper products? (n=11771)</c:v>
                </c:pt>
                <c:pt idx="2">
                  <c:v>How acceptable do you find planting trees on good agricultural land for environmental  purposes? (n=11794)</c:v>
                </c:pt>
              </c:strCache>
            </c:strRef>
          </c:cat>
          <c:val>
            <c:numRef>
              <c:f>'Acceptability SLO'!$AA$15:$AA$17</c:f>
              <c:numCache>
                <c:formatCode>0%</c:formatCode>
                <c:ptCount val="3"/>
                <c:pt idx="0">
                  <c:v>4.4652399949927875E-2</c:v>
                </c:pt>
                <c:pt idx="1">
                  <c:v>0.14582534104545816</c:v>
                </c:pt>
                <c:pt idx="2">
                  <c:v>0.18557121526378523</c:v>
                </c:pt>
              </c:numCache>
            </c:numRef>
          </c:val>
          <c:extLst>
            <c:ext xmlns:c16="http://schemas.microsoft.com/office/drawing/2014/chart" uri="{C3380CC4-5D6E-409C-BE32-E72D297353CC}">
              <c16:uniqueId val="{00000006-3323-4A8B-8F15-43FC94085326}"/>
            </c:ext>
          </c:extLst>
        </c:ser>
        <c:ser>
          <c:idx val="6"/>
          <c:order val="6"/>
          <c:tx>
            <c:strRef>
              <c:f>'Acceptability SLO'!$AB$14</c:f>
              <c:strCache>
                <c:ptCount val="1"/>
                <c:pt idx="0">
                  <c:v>Very acceptable (7)</c:v>
                </c:pt>
              </c:strCache>
            </c:strRef>
          </c:tx>
          <c:spPr>
            <a:solidFill>
              <a:srgbClr val="F7CE21"/>
            </a:solid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SLO'!$U$15:$U$17</c:f>
              <c:strCache>
                <c:ptCount val="3"/>
                <c:pt idx="0">
                  <c:v>How acceptable do you find logging of native forests for wood production? (n=11768)</c:v>
                </c:pt>
                <c:pt idx="1">
                  <c:v>How acceptable do you find planting trees on good agricultural land to produce wood and paper products? (n=11771)</c:v>
                </c:pt>
                <c:pt idx="2">
                  <c:v>How acceptable do you find planting trees on good agricultural land for environmental  purposes? (n=11794)</c:v>
                </c:pt>
              </c:strCache>
            </c:strRef>
          </c:cat>
          <c:val>
            <c:numRef>
              <c:f>'Acceptability SLO'!$AB$15:$AB$17</c:f>
              <c:numCache>
                <c:formatCode>0%</c:formatCode>
                <c:ptCount val="3"/>
                <c:pt idx="0">
                  <c:v>5.0895350345864288E-2</c:v>
                </c:pt>
                <c:pt idx="1">
                  <c:v>0.18851784436189981</c:v>
                </c:pt>
                <c:pt idx="2">
                  <c:v>0.40820516936272938</c:v>
                </c:pt>
              </c:numCache>
            </c:numRef>
          </c:val>
          <c:extLst>
            <c:ext xmlns:c16="http://schemas.microsoft.com/office/drawing/2014/chart" uri="{C3380CC4-5D6E-409C-BE32-E72D297353CC}">
              <c16:uniqueId val="{00000007-3323-4A8B-8F15-43FC94085326}"/>
            </c:ext>
          </c:extLst>
        </c:ser>
        <c:ser>
          <c:idx val="7"/>
          <c:order val="7"/>
          <c:tx>
            <c:strRef>
              <c:f>'Acceptability SLO'!$AC$14</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SLO'!$U$15:$U$17</c:f>
              <c:strCache>
                <c:ptCount val="3"/>
                <c:pt idx="0">
                  <c:v>How acceptable do you find logging of native forests for wood production? (n=11768)</c:v>
                </c:pt>
                <c:pt idx="1">
                  <c:v>How acceptable do you find planting trees on good agricultural land to produce wood and paper products? (n=11771)</c:v>
                </c:pt>
                <c:pt idx="2">
                  <c:v>How acceptable do you find planting trees on good agricultural land for environmental  purposes? (n=11794)</c:v>
                </c:pt>
              </c:strCache>
            </c:strRef>
          </c:cat>
          <c:val>
            <c:numRef>
              <c:f>'Acceptability SLO'!$AC$15:$AC$17</c:f>
              <c:numCache>
                <c:formatCode>0%</c:formatCode>
                <c:ptCount val="3"/>
                <c:pt idx="0">
                  <c:v>7.7414315656689242E-2</c:v>
                </c:pt>
                <c:pt idx="1">
                  <c:v>8.6849228080023655E-2</c:v>
                </c:pt>
                <c:pt idx="2">
                  <c:v>6.1332928837793968E-2</c:v>
                </c:pt>
              </c:numCache>
            </c:numRef>
          </c:val>
          <c:extLst>
            <c:ext xmlns:c16="http://schemas.microsoft.com/office/drawing/2014/chart" uri="{C3380CC4-5D6E-409C-BE32-E72D297353CC}">
              <c16:uniqueId val="{00000008-3323-4A8B-8F15-43FC94085326}"/>
            </c:ext>
          </c:extLst>
        </c:ser>
        <c:dLbls>
          <c:showLegendKey val="0"/>
          <c:showVal val="1"/>
          <c:showCatName val="0"/>
          <c:showSerName val="0"/>
          <c:showPercent val="0"/>
          <c:showBubbleSize val="0"/>
        </c:dLbls>
        <c:gapWidth val="50"/>
        <c:overlap val="100"/>
        <c:axId val="201348992"/>
        <c:axId val="202592256"/>
      </c:barChart>
      <c:catAx>
        <c:axId val="201348992"/>
        <c:scaling>
          <c:orientation val="minMax"/>
        </c:scaling>
        <c:delete val="0"/>
        <c:axPos val="l"/>
        <c:numFmt formatCode="General" sourceLinked="0"/>
        <c:majorTickMark val="out"/>
        <c:minorTickMark val="none"/>
        <c:tickLblPos val="nextTo"/>
        <c:txPr>
          <a:bodyPr/>
          <a:lstStyle/>
          <a:p>
            <a:pPr>
              <a:defRPr sz="1050"/>
            </a:pPr>
            <a:endParaRPr lang="en-US"/>
          </a:p>
        </c:txPr>
        <c:crossAx val="202592256"/>
        <c:crosses val="autoZero"/>
        <c:auto val="1"/>
        <c:lblAlgn val="ctr"/>
        <c:lblOffset val="100"/>
        <c:noMultiLvlLbl val="0"/>
      </c:catAx>
      <c:valAx>
        <c:axId val="202592256"/>
        <c:scaling>
          <c:orientation val="minMax"/>
        </c:scaling>
        <c:delete val="0"/>
        <c:axPos val="b"/>
        <c:majorGridlines/>
        <c:title>
          <c:tx>
            <c:rich>
              <a:bodyPr/>
              <a:lstStyle/>
              <a:p>
                <a:pPr>
                  <a:defRPr/>
                </a:pPr>
                <a:r>
                  <a:rPr lang="en-US"/>
                  <a:t>% rural and regional Australians</a:t>
                </a:r>
              </a:p>
            </c:rich>
          </c:tx>
          <c:layout>
            <c:manualLayout>
              <c:xMode val="edge"/>
              <c:yMode val="edge"/>
              <c:x val="0.61164201106986038"/>
              <c:y val="0.93735173254858417"/>
            </c:manualLayout>
          </c:layout>
          <c:overlay val="0"/>
        </c:title>
        <c:numFmt formatCode="0%" sourceLinked="1"/>
        <c:majorTickMark val="out"/>
        <c:minorTickMark val="none"/>
        <c:tickLblPos val="nextTo"/>
        <c:crossAx val="201348992"/>
        <c:crosses val="autoZero"/>
        <c:crossBetween val="between"/>
        <c:majorUnit val="0.2"/>
      </c:valAx>
    </c:plotArea>
    <c:legend>
      <c:legendPos val="t"/>
      <c:layout>
        <c:manualLayout>
          <c:xMode val="edge"/>
          <c:yMode val="edge"/>
          <c:x val="7.0582970281828056E-2"/>
          <c:y val="2.2007202347738043E-2"/>
          <c:w val="0.91433950215562743"/>
          <c:h val="9.9437348874697892E-2"/>
        </c:manualLayout>
      </c:layout>
      <c:overlay val="0"/>
      <c:txPr>
        <a:bodyPr/>
        <a:lstStyle/>
        <a:p>
          <a:pPr>
            <a:defRPr sz="1100"/>
          </a:pPr>
          <a:endParaRPr lang="en-US"/>
        </a:p>
      </c:txPr>
    </c:legend>
    <c:plotVisOnly val="1"/>
    <c:dispBlanksAs val="gap"/>
    <c:showDLblsOverMax val="0"/>
  </c:chart>
  <c:spPr>
    <a:ln>
      <a:solidFill>
        <a:schemeClr val="bg1">
          <a:lumMod val="85000"/>
        </a:schemeClr>
      </a:solidFill>
    </a:ln>
  </c:spPr>
  <c:txPr>
    <a:bodyPr/>
    <a:lstStyle/>
    <a:p>
      <a:pPr>
        <a:defRPr sz="11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87051964194668"/>
          <c:y val="9.8942589072917614E-2"/>
          <c:w val="0.524441354593292"/>
          <c:h val="0.80175656922195015"/>
        </c:manualLayout>
      </c:layout>
      <c:barChart>
        <c:barDir val="bar"/>
        <c:grouping val="percentStacked"/>
        <c:varyColors val="0"/>
        <c:ser>
          <c:idx val="0"/>
          <c:order val="0"/>
          <c:tx>
            <c:strRef>
              <c:f>AccBySocioDemo!$AS$30</c:f>
              <c:strCache>
                <c:ptCount val="1"/>
                <c:pt idx="0">
                  <c:v>Unacceptable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AccBySocioDemo!$AR$105:$AR$120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AccBySocioDemo!$AS$105:$AS$120</c:f>
              <c:numCache>
                <c:formatCode>0%</c:formatCode>
                <c:ptCount val="16"/>
                <c:pt idx="0">
                  <c:v>0.71190454407875592</c:v>
                </c:pt>
                <c:pt idx="1">
                  <c:v>0.62155251589868876</c:v>
                </c:pt>
                <c:pt idx="2">
                  <c:v>0.58733613437463927</c:v>
                </c:pt>
                <c:pt idx="3">
                  <c:v>0.54070578405739567</c:v>
                </c:pt>
                <c:pt idx="4">
                  <c:v>0.59932986883817263</c:v>
                </c:pt>
                <c:pt idx="5">
                  <c:v>0.63274547640906087</c:v>
                </c:pt>
                <c:pt idx="6">
                  <c:v>0.64653194175528139</c:v>
                </c:pt>
                <c:pt idx="7">
                  <c:v>0.7373001337719447</c:v>
                </c:pt>
                <c:pt idx="8">
                  <c:v>0.65435957019921565</c:v>
                </c:pt>
                <c:pt idx="9">
                  <c:v>0.48737717523184643</c:v>
                </c:pt>
                <c:pt idx="10">
                  <c:v>0.66644768669644272</c:v>
                </c:pt>
                <c:pt idx="11">
                  <c:v>0.66412865889610084</c:v>
                </c:pt>
                <c:pt idx="12">
                  <c:v>0.66020935453015794</c:v>
                </c:pt>
                <c:pt idx="13">
                  <c:v>0.61331200690517984</c:v>
                </c:pt>
                <c:pt idx="14">
                  <c:v>0.61627887513581214</c:v>
                </c:pt>
                <c:pt idx="15">
                  <c:v>0.67234712935966889</c:v>
                </c:pt>
              </c:numCache>
            </c:numRef>
          </c:val>
          <c:extLst>
            <c:ext xmlns:c16="http://schemas.microsoft.com/office/drawing/2014/chart" uri="{C3380CC4-5D6E-409C-BE32-E72D297353CC}">
              <c16:uniqueId val="{00000000-DF45-466A-99CA-D45F0864E165}"/>
            </c:ext>
          </c:extLst>
        </c:ser>
        <c:ser>
          <c:idx val="1"/>
          <c:order val="1"/>
          <c:tx>
            <c:strRef>
              <c:f>AccBySocioDemo!$AT$30</c:f>
              <c:strCache>
                <c:ptCount val="1"/>
                <c:pt idx="0">
                  <c:v>Neither acceptable/unacceptable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AccBySocioDemo!$AR$105:$AR$120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AccBySocioDemo!$AT$105:$AT$120</c:f>
              <c:numCache>
                <c:formatCode>0%</c:formatCode>
                <c:ptCount val="16"/>
                <c:pt idx="0">
                  <c:v>9.2097342475076893E-2</c:v>
                </c:pt>
                <c:pt idx="1">
                  <c:v>0.11565690985619323</c:v>
                </c:pt>
                <c:pt idx="2">
                  <c:v>0.12000879235587442</c:v>
                </c:pt>
                <c:pt idx="3">
                  <c:v>0.12369561476069674</c:v>
                </c:pt>
                <c:pt idx="4">
                  <c:v>0.10260789160899594</c:v>
                </c:pt>
                <c:pt idx="5">
                  <c:v>0.11048134373085002</c:v>
                </c:pt>
                <c:pt idx="6">
                  <c:v>0.11416869320167812</c:v>
                </c:pt>
                <c:pt idx="7">
                  <c:v>6.9174762080987773E-2</c:v>
                </c:pt>
                <c:pt idx="8">
                  <c:v>0.10576401309127965</c:v>
                </c:pt>
                <c:pt idx="9">
                  <c:v>0.14701921790363973</c:v>
                </c:pt>
                <c:pt idx="10">
                  <c:v>0.10188543698817312</c:v>
                </c:pt>
                <c:pt idx="11">
                  <c:v>0.10893702508555925</c:v>
                </c:pt>
                <c:pt idx="12">
                  <c:v>8.4011923472754962E-2</c:v>
                </c:pt>
                <c:pt idx="13">
                  <c:v>0.13304444039268326</c:v>
                </c:pt>
                <c:pt idx="14">
                  <c:v>0.11346800459713841</c:v>
                </c:pt>
                <c:pt idx="15">
                  <c:v>0.10181895173794588</c:v>
                </c:pt>
              </c:numCache>
            </c:numRef>
          </c:val>
          <c:extLst>
            <c:ext xmlns:c16="http://schemas.microsoft.com/office/drawing/2014/chart" uri="{C3380CC4-5D6E-409C-BE32-E72D297353CC}">
              <c16:uniqueId val="{00000001-DF45-466A-99CA-D45F0864E165}"/>
            </c:ext>
          </c:extLst>
        </c:ser>
        <c:ser>
          <c:idx val="2"/>
          <c:order val="2"/>
          <c:tx>
            <c:strRef>
              <c:f>AccBySocioDemo!$AU$30</c:f>
              <c:strCache>
                <c:ptCount val="1"/>
                <c:pt idx="0">
                  <c:v>Acceptable</c:v>
                </c:pt>
              </c:strCache>
            </c:strRef>
          </c:tx>
          <c:spPr>
            <a:solidFill>
              <a:srgbClr val="F7CE2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AccBySocioDemo!$AR$105:$AR$120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AccBySocioDemo!$AU$105:$AU$120</c:f>
              <c:numCache>
                <c:formatCode>0%</c:formatCode>
                <c:ptCount val="16"/>
                <c:pt idx="0">
                  <c:v>0.13336347589652447</c:v>
                </c:pt>
                <c:pt idx="1">
                  <c:v>0.18333100373317324</c:v>
                </c:pt>
                <c:pt idx="2">
                  <c:v>0.19064292420185486</c:v>
                </c:pt>
                <c:pt idx="3">
                  <c:v>0.22592830423274501</c:v>
                </c:pt>
                <c:pt idx="4">
                  <c:v>0.15890697892046504</c:v>
                </c:pt>
                <c:pt idx="5">
                  <c:v>0.18665715821417642</c:v>
                </c:pt>
                <c:pt idx="6">
                  <c:v>0.1690417117047687</c:v>
                </c:pt>
                <c:pt idx="7">
                  <c:v>0.11116182607147057</c:v>
                </c:pt>
                <c:pt idx="8">
                  <c:v>0.16043109759537949</c:v>
                </c:pt>
                <c:pt idx="9">
                  <c:v>0.31360202092006351</c:v>
                </c:pt>
                <c:pt idx="10">
                  <c:v>0.1813782234987264</c:v>
                </c:pt>
                <c:pt idx="11">
                  <c:v>0.16418405402196398</c:v>
                </c:pt>
                <c:pt idx="12">
                  <c:v>0.17835653799481282</c:v>
                </c:pt>
                <c:pt idx="13">
                  <c:v>0.14049053331645228</c:v>
                </c:pt>
                <c:pt idx="14">
                  <c:v>0.21735155709912274</c:v>
                </c:pt>
                <c:pt idx="15">
                  <c:v>0.13193400189133619</c:v>
                </c:pt>
              </c:numCache>
            </c:numRef>
          </c:val>
          <c:extLst>
            <c:ext xmlns:c16="http://schemas.microsoft.com/office/drawing/2014/chart" uri="{C3380CC4-5D6E-409C-BE32-E72D297353CC}">
              <c16:uniqueId val="{00000002-DF45-466A-99CA-D45F0864E165}"/>
            </c:ext>
          </c:extLst>
        </c:ser>
        <c:ser>
          <c:idx val="3"/>
          <c:order val="3"/>
          <c:tx>
            <c:strRef>
              <c:f>AccBySocioDemo!$AV$30</c:f>
              <c:strCache>
                <c:ptCount val="1"/>
                <c:pt idx="0">
                  <c:v>Don't know</c:v>
                </c:pt>
              </c:strCache>
            </c:strRef>
          </c:tx>
          <c:spPr>
            <a:pattFill prst="wd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AccBySocioDemo!$AR$105:$AR$120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AccBySocioDemo!$AV$105:$AV$120</c:f>
              <c:numCache>
                <c:formatCode>0%</c:formatCode>
                <c:ptCount val="16"/>
                <c:pt idx="0">
                  <c:v>6.2634637549639008E-2</c:v>
                </c:pt>
                <c:pt idx="1">
                  <c:v>7.9459570511941524E-2</c:v>
                </c:pt>
                <c:pt idx="2">
                  <c:v>0.10201214906763022</c:v>
                </c:pt>
                <c:pt idx="3">
                  <c:v>0.10967029694915821</c:v>
                </c:pt>
                <c:pt idx="4">
                  <c:v>0.13915526063237041</c:v>
                </c:pt>
                <c:pt idx="5">
                  <c:v>7.0116021645914628E-2</c:v>
                </c:pt>
                <c:pt idx="6">
                  <c:v>7.0257653338275633E-2</c:v>
                </c:pt>
                <c:pt idx="7">
                  <c:v>8.2363278075599997E-2</c:v>
                </c:pt>
                <c:pt idx="8">
                  <c:v>7.9445319114128513E-2</c:v>
                </c:pt>
                <c:pt idx="9">
                  <c:v>5.2001585944459902E-2</c:v>
                </c:pt>
                <c:pt idx="10">
                  <c:v>5.0288652816654886E-2</c:v>
                </c:pt>
                <c:pt idx="11">
                  <c:v>6.2750261996371806E-2</c:v>
                </c:pt>
                <c:pt idx="12">
                  <c:v>7.7422184002275657E-2</c:v>
                </c:pt>
                <c:pt idx="13">
                  <c:v>0.11315301938569028</c:v>
                </c:pt>
                <c:pt idx="14">
                  <c:v>5.2901563167914896E-2</c:v>
                </c:pt>
                <c:pt idx="15">
                  <c:v>9.3899917011041709E-2</c:v>
                </c:pt>
              </c:numCache>
            </c:numRef>
          </c:val>
          <c:extLst>
            <c:ext xmlns:c16="http://schemas.microsoft.com/office/drawing/2014/chart" uri="{C3380CC4-5D6E-409C-BE32-E72D297353CC}">
              <c16:uniqueId val="{00000003-DF45-466A-99CA-D45F0864E165}"/>
            </c:ext>
          </c:extLst>
        </c:ser>
        <c:dLbls>
          <c:showLegendKey val="0"/>
          <c:showVal val="1"/>
          <c:showCatName val="0"/>
          <c:showSerName val="0"/>
          <c:showPercent val="0"/>
          <c:showBubbleSize val="0"/>
        </c:dLbls>
        <c:gapWidth val="50"/>
        <c:overlap val="100"/>
        <c:axId val="205291520"/>
        <c:axId val="205293056"/>
      </c:barChart>
      <c:catAx>
        <c:axId val="20529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5293056"/>
        <c:crosses val="autoZero"/>
        <c:auto val="1"/>
        <c:lblAlgn val="ctr"/>
        <c:lblOffset val="100"/>
        <c:noMultiLvlLbl val="0"/>
      </c:catAx>
      <c:valAx>
        <c:axId val="205293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5291520"/>
        <c:crosses val="autoZero"/>
        <c:crossBetween val="between"/>
        <c:majorUnit val="0.2"/>
      </c:valAx>
      <c:spPr>
        <a:noFill/>
        <a:ln>
          <a:noFill/>
        </a:ln>
        <a:effectLst/>
      </c:spPr>
    </c:plotArea>
    <c:legend>
      <c:legendPos val="t"/>
      <c:layout>
        <c:manualLayout>
          <c:xMode val="edge"/>
          <c:yMode val="edge"/>
          <c:x val="0.12039625000000009"/>
          <c:y val="9.3780092592592734E-3"/>
          <c:w val="0.86459680555555563"/>
          <c:h val="7.129583333333332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050">
          <a:solidFill>
            <a:sysClr val="windowText" lastClr="000000"/>
          </a:solidFill>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14147828295684"/>
          <c:y val="5.9483592469723054E-2"/>
          <c:w val="0.45867447012671808"/>
          <c:h val="0.83784963427794923"/>
        </c:manualLayout>
      </c:layout>
      <c:barChart>
        <c:barDir val="bar"/>
        <c:grouping val="percentStacked"/>
        <c:varyColors val="0"/>
        <c:ser>
          <c:idx val="0"/>
          <c:order val="0"/>
          <c:tx>
            <c:strRef>
              <c:f>ForestIndustry!$U$10</c:f>
              <c:strCache>
                <c:ptCount val="1"/>
                <c:pt idx="0">
                  <c:v>V. negative impact (1)</c:v>
                </c:pt>
              </c:strCache>
            </c:strRef>
          </c:tx>
          <c:spPr>
            <a:solidFill>
              <a:schemeClr val="accent2">
                <a:lumMod val="75000"/>
              </a:scheme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F-0B6B-4FC4-9484-3505CC9FE22C}"/>
                </c:ext>
              </c:extLst>
            </c:dLbl>
            <c:dLbl>
              <c:idx val="7"/>
              <c:delete val="1"/>
              <c:extLst>
                <c:ext xmlns:c15="http://schemas.microsoft.com/office/drawing/2012/chart" uri="{CE6537A1-D6FC-4f65-9D91-7224C49458BB}"/>
                <c:ext xmlns:c16="http://schemas.microsoft.com/office/drawing/2014/chart" uri="{C3380CC4-5D6E-409C-BE32-E72D297353CC}">
                  <c16:uniqueId val="{0000000E-0B6B-4FC4-9484-3505CC9FE22C}"/>
                </c:ext>
              </c:extLst>
            </c:dLbl>
            <c:dLbl>
              <c:idx val="8"/>
              <c:delete val="1"/>
              <c:extLst>
                <c:ext xmlns:c15="http://schemas.microsoft.com/office/drawing/2012/chart" uri="{CE6537A1-D6FC-4f65-9D91-7224C49458BB}"/>
                <c:ext xmlns:c16="http://schemas.microsoft.com/office/drawing/2014/chart" uri="{C3380CC4-5D6E-409C-BE32-E72D297353CC}">
                  <c16:uniqueId val="{0000000D-0B6B-4FC4-9484-3505CC9FE22C}"/>
                </c:ext>
              </c:extLst>
            </c:dLbl>
            <c:dLbl>
              <c:idx val="9"/>
              <c:delete val="1"/>
              <c:extLst>
                <c:ext xmlns:c15="http://schemas.microsoft.com/office/drawing/2012/chart" uri="{CE6537A1-D6FC-4f65-9D91-7224C49458BB}"/>
                <c:ext xmlns:c16="http://schemas.microsoft.com/office/drawing/2014/chart" uri="{C3380CC4-5D6E-409C-BE32-E72D297353CC}">
                  <c16:uniqueId val="{0000000C-0B6B-4FC4-9484-3505CC9FE22C}"/>
                </c:ext>
              </c:extLst>
            </c:dLbl>
            <c:dLbl>
              <c:idx val="10"/>
              <c:delete val="1"/>
              <c:extLst>
                <c:ext xmlns:c15="http://schemas.microsoft.com/office/drawing/2012/chart" uri="{CE6537A1-D6FC-4f65-9D91-7224C49458BB}"/>
                <c:ext xmlns:c16="http://schemas.microsoft.com/office/drawing/2014/chart" uri="{C3380CC4-5D6E-409C-BE32-E72D297353CC}">
                  <c16:uniqueId val="{00000008-0B6B-4FC4-9484-3505CC9FE22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ForestIndustry!$T$11:$T$21</c:f>
              <c:strCache>
                <c:ptCount val="11"/>
                <c:pt idx="0">
                  <c:v>Quality of local roads (n=2145)</c:v>
                </c:pt>
                <c:pt idx="1">
                  <c:v>Traffic on local roads (n=2140)</c:v>
                </c:pt>
                <c:pt idx="2">
                  <c:v>Attractiveness of the local landscape (n=2140)</c:v>
                </c:pt>
                <c:pt idx="3">
                  <c:v>Health of local environment (n=2138)</c:v>
                </c:pt>
                <c:pt idx="4">
                  <c:v>Bushfire risk (n=2147)</c:v>
                </c:pt>
                <c:pt idx="5">
                  <c:v>Local water quality (n=2137)</c:v>
                </c:pt>
                <c:pt idx="6">
                  <c:v>Land prices (n=2144)</c:v>
                </c:pt>
                <c:pt idx="7">
                  <c:v>Health of local residents (n=2134)</c:v>
                </c:pt>
                <c:pt idx="8">
                  <c:v>Friendliness of the local community (n=2141)</c:v>
                </c:pt>
                <c:pt idx="9">
                  <c:v>Cost of living (food, rent) (n=2138)</c:v>
                </c:pt>
                <c:pt idx="10">
                  <c:v>Local employment (n=2154)</c:v>
                </c:pt>
              </c:strCache>
            </c:strRef>
          </c:cat>
          <c:val>
            <c:numRef>
              <c:f>ForestIndustry!$U$11:$U$21</c:f>
              <c:numCache>
                <c:formatCode>0%</c:formatCode>
                <c:ptCount val="11"/>
                <c:pt idx="0">
                  <c:v>0.13331664949486027</c:v>
                </c:pt>
                <c:pt idx="1">
                  <c:v>8.3428628083542289E-2</c:v>
                </c:pt>
                <c:pt idx="2">
                  <c:v>9.386761765348639E-2</c:v>
                </c:pt>
                <c:pt idx="3">
                  <c:v>5.7382844213401438E-2</c:v>
                </c:pt>
                <c:pt idx="4">
                  <c:v>6.8728346795784823E-2</c:v>
                </c:pt>
                <c:pt idx="5">
                  <c:v>4.1139909157050167E-2</c:v>
                </c:pt>
                <c:pt idx="6">
                  <c:v>3.1798472726057E-2</c:v>
                </c:pt>
                <c:pt idx="7">
                  <c:v>2.1461239386823455E-2</c:v>
                </c:pt>
                <c:pt idx="8">
                  <c:v>1.8413747045938133E-2</c:v>
                </c:pt>
                <c:pt idx="9">
                  <c:v>1.6038920831545733E-2</c:v>
                </c:pt>
                <c:pt idx="10">
                  <c:v>1.3732879377951989E-2</c:v>
                </c:pt>
              </c:numCache>
            </c:numRef>
          </c:val>
          <c:extLst>
            <c:ext xmlns:c16="http://schemas.microsoft.com/office/drawing/2014/chart" uri="{C3380CC4-5D6E-409C-BE32-E72D297353CC}">
              <c16:uniqueId val="{00000000-0B6B-4FC4-9484-3505CC9FE22C}"/>
            </c:ext>
          </c:extLst>
        </c:ser>
        <c:ser>
          <c:idx val="1"/>
          <c:order val="1"/>
          <c:tx>
            <c:strRef>
              <c:f>ForestIndustry!$V$10</c:f>
              <c:strCache>
                <c:ptCount val="1"/>
                <c:pt idx="0">
                  <c:v>2</c:v>
                </c:pt>
              </c:strCache>
            </c:strRef>
          </c:tx>
          <c:spPr>
            <a:solidFill>
              <a:schemeClr val="accent2"/>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10-0B6B-4FC4-9484-3505CC9FE22C}"/>
                </c:ext>
              </c:extLst>
            </c:dLbl>
            <c:dLbl>
              <c:idx val="9"/>
              <c:delete val="1"/>
              <c:extLst>
                <c:ext xmlns:c15="http://schemas.microsoft.com/office/drawing/2012/chart" uri="{CE6537A1-D6FC-4f65-9D91-7224C49458BB}"/>
                <c:ext xmlns:c16="http://schemas.microsoft.com/office/drawing/2014/chart" uri="{C3380CC4-5D6E-409C-BE32-E72D297353CC}">
                  <c16:uniqueId val="{0000000B-0B6B-4FC4-9484-3505CC9FE22C}"/>
                </c:ext>
              </c:extLst>
            </c:dLbl>
            <c:dLbl>
              <c:idx val="10"/>
              <c:delete val="1"/>
              <c:extLst>
                <c:ext xmlns:c15="http://schemas.microsoft.com/office/drawing/2012/chart" uri="{CE6537A1-D6FC-4f65-9D91-7224C49458BB}"/>
                <c:ext xmlns:c16="http://schemas.microsoft.com/office/drawing/2014/chart" uri="{C3380CC4-5D6E-409C-BE32-E72D297353CC}">
                  <c16:uniqueId val="{00000009-0B6B-4FC4-9484-3505CC9FE22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ForestIndustry!$T$11:$T$21</c:f>
              <c:strCache>
                <c:ptCount val="11"/>
                <c:pt idx="0">
                  <c:v>Quality of local roads (n=2145)</c:v>
                </c:pt>
                <c:pt idx="1">
                  <c:v>Traffic on local roads (n=2140)</c:v>
                </c:pt>
                <c:pt idx="2">
                  <c:v>Attractiveness of the local landscape (n=2140)</c:v>
                </c:pt>
                <c:pt idx="3">
                  <c:v>Health of local environment (n=2138)</c:v>
                </c:pt>
                <c:pt idx="4">
                  <c:v>Bushfire risk (n=2147)</c:v>
                </c:pt>
                <c:pt idx="5">
                  <c:v>Local water quality (n=2137)</c:v>
                </c:pt>
                <c:pt idx="6">
                  <c:v>Land prices (n=2144)</c:v>
                </c:pt>
                <c:pt idx="7">
                  <c:v>Health of local residents (n=2134)</c:v>
                </c:pt>
                <c:pt idx="8">
                  <c:v>Friendliness of the local community (n=2141)</c:v>
                </c:pt>
                <c:pt idx="9">
                  <c:v>Cost of living (food, rent) (n=2138)</c:v>
                </c:pt>
                <c:pt idx="10">
                  <c:v>Local employment (n=2154)</c:v>
                </c:pt>
              </c:strCache>
            </c:strRef>
          </c:cat>
          <c:val>
            <c:numRef>
              <c:f>ForestIndustry!$V$11:$V$21</c:f>
              <c:numCache>
                <c:formatCode>0%</c:formatCode>
                <c:ptCount val="11"/>
                <c:pt idx="0">
                  <c:v>0.1601714397372615</c:v>
                </c:pt>
                <c:pt idx="1">
                  <c:v>0.14893374576228799</c:v>
                </c:pt>
                <c:pt idx="2">
                  <c:v>0.12693947910576228</c:v>
                </c:pt>
                <c:pt idx="3">
                  <c:v>0.10409565687490453</c:v>
                </c:pt>
                <c:pt idx="4">
                  <c:v>9.5850415100136768E-2</c:v>
                </c:pt>
                <c:pt idx="5">
                  <c:v>6.0136924043884918E-2</c:v>
                </c:pt>
                <c:pt idx="6">
                  <c:v>4.3626020131715397E-2</c:v>
                </c:pt>
                <c:pt idx="7">
                  <c:v>3.7882076870829028E-2</c:v>
                </c:pt>
                <c:pt idx="8">
                  <c:v>2.7435263738101973E-2</c:v>
                </c:pt>
                <c:pt idx="9">
                  <c:v>1.7382486415638842E-2</c:v>
                </c:pt>
                <c:pt idx="10">
                  <c:v>2.0667833862558219E-2</c:v>
                </c:pt>
              </c:numCache>
            </c:numRef>
          </c:val>
          <c:extLst>
            <c:ext xmlns:c16="http://schemas.microsoft.com/office/drawing/2014/chart" uri="{C3380CC4-5D6E-409C-BE32-E72D297353CC}">
              <c16:uniqueId val="{00000001-0B6B-4FC4-9484-3505CC9FE22C}"/>
            </c:ext>
          </c:extLst>
        </c:ser>
        <c:ser>
          <c:idx val="2"/>
          <c:order val="2"/>
          <c:tx>
            <c:strRef>
              <c:f>ForestIndustry!$W$10</c:f>
              <c:strCache>
                <c:ptCount val="1"/>
                <c:pt idx="0">
                  <c:v>3</c:v>
                </c:pt>
              </c:strCache>
            </c:strRef>
          </c:tx>
          <c:spPr>
            <a:solidFill>
              <a:schemeClr val="accent2">
                <a:lumMod val="60000"/>
                <a:lumOff val="40000"/>
              </a:schemeClr>
            </a:solidFill>
            <a:ln>
              <a:no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A-0B6B-4FC4-9484-3505CC9FE22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ForestIndustry!$T$11:$T$21</c:f>
              <c:strCache>
                <c:ptCount val="11"/>
                <c:pt idx="0">
                  <c:v>Quality of local roads (n=2145)</c:v>
                </c:pt>
                <c:pt idx="1">
                  <c:v>Traffic on local roads (n=2140)</c:v>
                </c:pt>
                <c:pt idx="2">
                  <c:v>Attractiveness of the local landscape (n=2140)</c:v>
                </c:pt>
                <c:pt idx="3">
                  <c:v>Health of local environment (n=2138)</c:v>
                </c:pt>
                <c:pt idx="4">
                  <c:v>Bushfire risk (n=2147)</c:v>
                </c:pt>
                <c:pt idx="5">
                  <c:v>Local water quality (n=2137)</c:v>
                </c:pt>
                <c:pt idx="6">
                  <c:v>Land prices (n=2144)</c:v>
                </c:pt>
                <c:pt idx="7">
                  <c:v>Health of local residents (n=2134)</c:v>
                </c:pt>
                <c:pt idx="8">
                  <c:v>Friendliness of the local community (n=2141)</c:v>
                </c:pt>
                <c:pt idx="9">
                  <c:v>Cost of living (food, rent) (n=2138)</c:v>
                </c:pt>
                <c:pt idx="10">
                  <c:v>Local employment (n=2154)</c:v>
                </c:pt>
              </c:strCache>
            </c:strRef>
          </c:cat>
          <c:val>
            <c:numRef>
              <c:f>ForestIndustry!$W$11:$W$21</c:f>
              <c:numCache>
                <c:formatCode>0%</c:formatCode>
                <c:ptCount val="11"/>
                <c:pt idx="0">
                  <c:v>0.28738178365480826</c:v>
                </c:pt>
                <c:pt idx="1">
                  <c:v>0.29869644914296284</c:v>
                </c:pt>
                <c:pt idx="2">
                  <c:v>0.23221902032505173</c:v>
                </c:pt>
                <c:pt idx="3">
                  <c:v>0.18824686568391671</c:v>
                </c:pt>
                <c:pt idx="4">
                  <c:v>0.17170099109953296</c:v>
                </c:pt>
                <c:pt idx="5">
                  <c:v>0.15058127376643249</c:v>
                </c:pt>
                <c:pt idx="6">
                  <c:v>9.9776559088853536E-2</c:v>
                </c:pt>
                <c:pt idx="7">
                  <c:v>9.4742244877685303E-2</c:v>
                </c:pt>
                <c:pt idx="8">
                  <c:v>5.54416428597218E-2</c:v>
                </c:pt>
                <c:pt idx="9">
                  <c:v>3.8993708302184488E-2</c:v>
                </c:pt>
                <c:pt idx="10">
                  <c:v>2.3336260329412536E-2</c:v>
                </c:pt>
              </c:numCache>
            </c:numRef>
          </c:val>
          <c:extLst>
            <c:ext xmlns:c16="http://schemas.microsoft.com/office/drawing/2014/chart" uri="{C3380CC4-5D6E-409C-BE32-E72D297353CC}">
              <c16:uniqueId val="{00000002-0B6B-4FC4-9484-3505CC9FE22C}"/>
            </c:ext>
          </c:extLst>
        </c:ser>
        <c:ser>
          <c:idx val="3"/>
          <c:order val="3"/>
          <c:tx>
            <c:strRef>
              <c:f>ForestIndustry!$X$10</c:f>
              <c:strCache>
                <c:ptCount val="1"/>
                <c:pt idx="0">
                  <c:v>4</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ForestIndustry!$T$11:$T$21</c:f>
              <c:strCache>
                <c:ptCount val="11"/>
                <c:pt idx="0">
                  <c:v>Quality of local roads (n=2145)</c:v>
                </c:pt>
                <c:pt idx="1">
                  <c:v>Traffic on local roads (n=2140)</c:v>
                </c:pt>
                <c:pt idx="2">
                  <c:v>Attractiveness of the local landscape (n=2140)</c:v>
                </c:pt>
                <c:pt idx="3">
                  <c:v>Health of local environment (n=2138)</c:v>
                </c:pt>
                <c:pt idx="4">
                  <c:v>Bushfire risk (n=2147)</c:v>
                </c:pt>
                <c:pt idx="5">
                  <c:v>Local water quality (n=2137)</c:v>
                </c:pt>
                <c:pt idx="6">
                  <c:v>Land prices (n=2144)</c:v>
                </c:pt>
                <c:pt idx="7">
                  <c:v>Health of local residents (n=2134)</c:v>
                </c:pt>
                <c:pt idx="8">
                  <c:v>Friendliness of the local community (n=2141)</c:v>
                </c:pt>
                <c:pt idx="9">
                  <c:v>Cost of living (food, rent) (n=2138)</c:v>
                </c:pt>
                <c:pt idx="10">
                  <c:v>Local employment (n=2154)</c:v>
                </c:pt>
              </c:strCache>
            </c:strRef>
          </c:cat>
          <c:val>
            <c:numRef>
              <c:f>ForestIndustry!$X$11:$X$21</c:f>
              <c:numCache>
                <c:formatCode>0%</c:formatCode>
                <c:ptCount val="11"/>
                <c:pt idx="0">
                  <c:v>0.2039478875266606</c:v>
                </c:pt>
                <c:pt idx="1">
                  <c:v>0.24352512163370338</c:v>
                </c:pt>
                <c:pt idx="2">
                  <c:v>0.27418114229150026</c:v>
                </c:pt>
                <c:pt idx="3">
                  <c:v>0.34024932545485131</c:v>
                </c:pt>
                <c:pt idx="4">
                  <c:v>0.26524594309856275</c:v>
                </c:pt>
                <c:pt idx="5">
                  <c:v>0.44485407376612585</c:v>
                </c:pt>
                <c:pt idx="6">
                  <c:v>0.4695847264016848</c:v>
                </c:pt>
                <c:pt idx="7">
                  <c:v>0.45993695500861148</c:v>
                </c:pt>
                <c:pt idx="8">
                  <c:v>0.45687235343684596</c:v>
                </c:pt>
                <c:pt idx="9">
                  <c:v>0.46661881318528903</c:v>
                </c:pt>
                <c:pt idx="10">
                  <c:v>0.10706616901627139</c:v>
                </c:pt>
              </c:numCache>
            </c:numRef>
          </c:val>
          <c:extLst>
            <c:ext xmlns:c16="http://schemas.microsoft.com/office/drawing/2014/chart" uri="{C3380CC4-5D6E-409C-BE32-E72D297353CC}">
              <c16:uniqueId val="{00000003-0B6B-4FC4-9484-3505CC9FE22C}"/>
            </c:ext>
          </c:extLst>
        </c:ser>
        <c:ser>
          <c:idx val="4"/>
          <c:order val="4"/>
          <c:tx>
            <c:strRef>
              <c:f>ForestIndustry!$Y$10</c:f>
              <c:strCache>
                <c:ptCount val="1"/>
                <c:pt idx="0">
                  <c:v>5</c:v>
                </c:pt>
              </c:strCache>
            </c:strRef>
          </c:tx>
          <c:spPr>
            <a:solidFill>
              <a:srgbClr val="FCEFB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ForestIndustry!$T$11:$T$21</c:f>
              <c:strCache>
                <c:ptCount val="11"/>
                <c:pt idx="0">
                  <c:v>Quality of local roads (n=2145)</c:v>
                </c:pt>
                <c:pt idx="1">
                  <c:v>Traffic on local roads (n=2140)</c:v>
                </c:pt>
                <c:pt idx="2">
                  <c:v>Attractiveness of the local landscape (n=2140)</c:v>
                </c:pt>
                <c:pt idx="3">
                  <c:v>Health of local environment (n=2138)</c:v>
                </c:pt>
                <c:pt idx="4">
                  <c:v>Bushfire risk (n=2147)</c:v>
                </c:pt>
                <c:pt idx="5">
                  <c:v>Local water quality (n=2137)</c:v>
                </c:pt>
                <c:pt idx="6">
                  <c:v>Land prices (n=2144)</c:v>
                </c:pt>
                <c:pt idx="7">
                  <c:v>Health of local residents (n=2134)</c:v>
                </c:pt>
                <c:pt idx="8">
                  <c:v>Friendliness of the local community (n=2141)</c:v>
                </c:pt>
                <c:pt idx="9">
                  <c:v>Cost of living (food, rent) (n=2138)</c:v>
                </c:pt>
                <c:pt idx="10">
                  <c:v>Local employment (n=2154)</c:v>
                </c:pt>
              </c:strCache>
            </c:strRef>
          </c:cat>
          <c:val>
            <c:numRef>
              <c:f>ForestIndustry!$Y$11:$Y$21</c:f>
              <c:numCache>
                <c:formatCode>0%</c:formatCode>
                <c:ptCount val="11"/>
                <c:pt idx="0">
                  <c:v>7.8136067837162787E-2</c:v>
                </c:pt>
                <c:pt idx="1">
                  <c:v>7.1829496292027561E-2</c:v>
                </c:pt>
                <c:pt idx="2">
                  <c:v>8.743626580235811E-2</c:v>
                </c:pt>
                <c:pt idx="3">
                  <c:v>7.2560161741030665E-2</c:v>
                </c:pt>
                <c:pt idx="4">
                  <c:v>0.11884215596915079</c:v>
                </c:pt>
                <c:pt idx="5">
                  <c:v>5.4142688652326652E-2</c:v>
                </c:pt>
                <c:pt idx="6">
                  <c:v>7.7943456392285448E-2</c:v>
                </c:pt>
                <c:pt idx="7">
                  <c:v>0.10162967468474959</c:v>
                </c:pt>
                <c:pt idx="8">
                  <c:v>0.11871449448646922</c:v>
                </c:pt>
                <c:pt idx="9">
                  <c:v>0.11186067214863372</c:v>
                </c:pt>
                <c:pt idx="10">
                  <c:v>0.26791881303455994</c:v>
                </c:pt>
              </c:numCache>
            </c:numRef>
          </c:val>
          <c:extLst>
            <c:ext xmlns:c16="http://schemas.microsoft.com/office/drawing/2014/chart" uri="{C3380CC4-5D6E-409C-BE32-E72D297353CC}">
              <c16:uniqueId val="{00000004-0B6B-4FC4-9484-3505CC9FE22C}"/>
            </c:ext>
          </c:extLst>
        </c:ser>
        <c:ser>
          <c:idx val="5"/>
          <c:order val="5"/>
          <c:tx>
            <c:strRef>
              <c:f>ForestIndustry!$Z$10</c:f>
              <c:strCache>
                <c:ptCount val="1"/>
                <c:pt idx="0">
                  <c:v>6</c:v>
                </c:pt>
              </c:strCache>
            </c:strRef>
          </c:tx>
          <c:spPr>
            <a:solidFill>
              <a:srgbClr val="FAE27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ForestIndustry!$T$11:$T$21</c:f>
              <c:strCache>
                <c:ptCount val="11"/>
                <c:pt idx="0">
                  <c:v>Quality of local roads (n=2145)</c:v>
                </c:pt>
                <c:pt idx="1">
                  <c:v>Traffic on local roads (n=2140)</c:v>
                </c:pt>
                <c:pt idx="2">
                  <c:v>Attractiveness of the local landscape (n=2140)</c:v>
                </c:pt>
                <c:pt idx="3">
                  <c:v>Health of local environment (n=2138)</c:v>
                </c:pt>
                <c:pt idx="4">
                  <c:v>Bushfire risk (n=2147)</c:v>
                </c:pt>
                <c:pt idx="5">
                  <c:v>Local water quality (n=2137)</c:v>
                </c:pt>
                <c:pt idx="6">
                  <c:v>Land prices (n=2144)</c:v>
                </c:pt>
                <c:pt idx="7">
                  <c:v>Health of local residents (n=2134)</c:v>
                </c:pt>
                <c:pt idx="8">
                  <c:v>Friendliness of the local community (n=2141)</c:v>
                </c:pt>
                <c:pt idx="9">
                  <c:v>Cost of living (food, rent) (n=2138)</c:v>
                </c:pt>
                <c:pt idx="10">
                  <c:v>Local employment (n=2154)</c:v>
                </c:pt>
              </c:strCache>
            </c:strRef>
          </c:cat>
          <c:val>
            <c:numRef>
              <c:f>ForestIndustry!$Z$11:$Z$21</c:f>
              <c:numCache>
                <c:formatCode>0%</c:formatCode>
                <c:ptCount val="11"/>
                <c:pt idx="0">
                  <c:v>4.7770916104903999E-2</c:v>
                </c:pt>
                <c:pt idx="1">
                  <c:v>5.3884784254962924E-2</c:v>
                </c:pt>
                <c:pt idx="2">
                  <c:v>7.7725216812936052E-2</c:v>
                </c:pt>
                <c:pt idx="3">
                  <c:v>6.7451508108754707E-2</c:v>
                </c:pt>
                <c:pt idx="4">
                  <c:v>8.9156095106425304E-2</c:v>
                </c:pt>
                <c:pt idx="5">
                  <c:v>5.39128265566442E-2</c:v>
                </c:pt>
                <c:pt idx="6">
                  <c:v>5.0500602145044093E-2</c:v>
                </c:pt>
                <c:pt idx="7">
                  <c:v>8.7080947516407714E-2</c:v>
                </c:pt>
                <c:pt idx="8">
                  <c:v>9.83808430028629E-2</c:v>
                </c:pt>
                <c:pt idx="9">
                  <c:v>8.5999106722918009E-2</c:v>
                </c:pt>
                <c:pt idx="10">
                  <c:v>0.22157512842688268</c:v>
                </c:pt>
              </c:numCache>
            </c:numRef>
          </c:val>
          <c:extLst>
            <c:ext xmlns:c16="http://schemas.microsoft.com/office/drawing/2014/chart" uri="{C3380CC4-5D6E-409C-BE32-E72D297353CC}">
              <c16:uniqueId val="{00000005-0B6B-4FC4-9484-3505CC9FE22C}"/>
            </c:ext>
          </c:extLst>
        </c:ser>
        <c:ser>
          <c:idx val="6"/>
          <c:order val="6"/>
          <c:tx>
            <c:strRef>
              <c:f>ForestIndustry!$AA$10</c:f>
              <c:strCache>
                <c:ptCount val="1"/>
                <c:pt idx="0">
                  <c:v>V. positive impact (7)</c:v>
                </c:pt>
              </c:strCache>
            </c:strRef>
          </c:tx>
          <c:spPr>
            <a:solidFill>
              <a:srgbClr val="F7CE2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48FE-4FDD-8329-E26877809A8F}"/>
                </c:ext>
              </c:extLst>
            </c:dLbl>
            <c:dLbl>
              <c:idx val="1"/>
              <c:delete val="1"/>
              <c:extLst>
                <c:ext xmlns:c15="http://schemas.microsoft.com/office/drawing/2012/chart" uri="{CE6537A1-D6FC-4f65-9D91-7224C49458BB}"/>
                <c:ext xmlns:c16="http://schemas.microsoft.com/office/drawing/2014/chart" uri="{C3380CC4-5D6E-409C-BE32-E72D297353CC}">
                  <c16:uniqueId val="{00000001-48FE-4FDD-8329-E26877809A8F}"/>
                </c:ext>
              </c:extLst>
            </c:dLbl>
            <c:dLbl>
              <c:idx val="6"/>
              <c:delete val="1"/>
              <c:extLst>
                <c:ext xmlns:c15="http://schemas.microsoft.com/office/drawing/2012/chart" uri="{CE6537A1-D6FC-4f65-9D91-7224C49458BB}"/>
                <c:ext xmlns:c16="http://schemas.microsoft.com/office/drawing/2014/chart" uri="{C3380CC4-5D6E-409C-BE32-E72D297353CC}">
                  <c16:uniqueId val="{00000000-48FE-4FDD-8329-E26877809A8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ForestIndustry!$T$11:$T$21</c:f>
              <c:strCache>
                <c:ptCount val="11"/>
                <c:pt idx="0">
                  <c:v>Quality of local roads (n=2145)</c:v>
                </c:pt>
                <c:pt idx="1">
                  <c:v>Traffic on local roads (n=2140)</c:v>
                </c:pt>
                <c:pt idx="2">
                  <c:v>Attractiveness of the local landscape (n=2140)</c:v>
                </c:pt>
                <c:pt idx="3">
                  <c:v>Health of local environment (n=2138)</c:v>
                </c:pt>
                <c:pt idx="4">
                  <c:v>Bushfire risk (n=2147)</c:v>
                </c:pt>
                <c:pt idx="5">
                  <c:v>Local water quality (n=2137)</c:v>
                </c:pt>
                <c:pt idx="6">
                  <c:v>Land prices (n=2144)</c:v>
                </c:pt>
                <c:pt idx="7">
                  <c:v>Health of local residents (n=2134)</c:v>
                </c:pt>
                <c:pt idx="8">
                  <c:v>Friendliness of the local community (n=2141)</c:v>
                </c:pt>
                <c:pt idx="9">
                  <c:v>Cost of living (food, rent) (n=2138)</c:v>
                </c:pt>
                <c:pt idx="10">
                  <c:v>Local employment (n=2154)</c:v>
                </c:pt>
              </c:strCache>
            </c:strRef>
          </c:cat>
          <c:val>
            <c:numRef>
              <c:f>ForestIndustry!$AA$11:$AA$21</c:f>
              <c:numCache>
                <c:formatCode>0%</c:formatCode>
                <c:ptCount val="11"/>
                <c:pt idx="0">
                  <c:v>2.9437073363259618E-2</c:v>
                </c:pt>
                <c:pt idx="1">
                  <c:v>3.3328949911925976E-2</c:v>
                </c:pt>
                <c:pt idx="2">
                  <c:v>5.4535171684611673E-2</c:v>
                </c:pt>
                <c:pt idx="3">
                  <c:v>5.0095832948385113E-2</c:v>
                </c:pt>
                <c:pt idx="4">
                  <c:v>8.4130212305810928E-2</c:v>
                </c:pt>
                <c:pt idx="5">
                  <c:v>4.6897806491303429E-2</c:v>
                </c:pt>
                <c:pt idx="6">
                  <c:v>3.7319010846045282E-2</c:v>
                </c:pt>
                <c:pt idx="7">
                  <c:v>4.4022393095139833E-2</c:v>
                </c:pt>
                <c:pt idx="8">
                  <c:v>7.6202807327860583E-2</c:v>
                </c:pt>
                <c:pt idx="9">
                  <c:v>7.6957509668522051E-2</c:v>
                </c:pt>
                <c:pt idx="10">
                  <c:v>0.2682051407890011</c:v>
                </c:pt>
              </c:numCache>
            </c:numRef>
          </c:val>
          <c:extLst>
            <c:ext xmlns:c16="http://schemas.microsoft.com/office/drawing/2014/chart" uri="{C3380CC4-5D6E-409C-BE32-E72D297353CC}">
              <c16:uniqueId val="{00000006-0B6B-4FC4-9484-3505CC9FE22C}"/>
            </c:ext>
          </c:extLst>
        </c:ser>
        <c:ser>
          <c:idx val="7"/>
          <c:order val="7"/>
          <c:tx>
            <c:strRef>
              <c:f>ForestIndustry!$AB$10</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ForestIndustry!$T$11:$T$21</c:f>
              <c:strCache>
                <c:ptCount val="11"/>
                <c:pt idx="0">
                  <c:v>Quality of local roads (n=2145)</c:v>
                </c:pt>
                <c:pt idx="1">
                  <c:v>Traffic on local roads (n=2140)</c:v>
                </c:pt>
                <c:pt idx="2">
                  <c:v>Attractiveness of the local landscape (n=2140)</c:v>
                </c:pt>
                <c:pt idx="3">
                  <c:v>Health of local environment (n=2138)</c:v>
                </c:pt>
                <c:pt idx="4">
                  <c:v>Bushfire risk (n=2147)</c:v>
                </c:pt>
                <c:pt idx="5">
                  <c:v>Local water quality (n=2137)</c:v>
                </c:pt>
                <c:pt idx="6">
                  <c:v>Land prices (n=2144)</c:v>
                </c:pt>
                <c:pt idx="7">
                  <c:v>Health of local residents (n=2134)</c:v>
                </c:pt>
                <c:pt idx="8">
                  <c:v>Friendliness of the local community (n=2141)</c:v>
                </c:pt>
                <c:pt idx="9">
                  <c:v>Cost of living (food, rent) (n=2138)</c:v>
                </c:pt>
                <c:pt idx="10">
                  <c:v>Local employment (n=2154)</c:v>
                </c:pt>
              </c:strCache>
            </c:strRef>
          </c:cat>
          <c:val>
            <c:numRef>
              <c:f>ForestIndustry!$AB$11:$AB$21</c:f>
              <c:numCache>
                <c:formatCode>0%</c:formatCode>
                <c:ptCount val="11"/>
                <c:pt idx="0">
                  <c:v>5.9838182281085436E-2</c:v>
                </c:pt>
                <c:pt idx="1">
                  <c:v>6.6372824918588924E-2</c:v>
                </c:pt>
                <c:pt idx="2">
                  <c:v>5.3096086324294973E-2</c:v>
                </c:pt>
                <c:pt idx="3">
                  <c:v>0.11991780497475667</c:v>
                </c:pt>
                <c:pt idx="4">
                  <c:v>0.10634584052459621</c:v>
                </c:pt>
                <c:pt idx="5">
                  <c:v>0.14833449756623399</c:v>
                </c:pt>
                <c:pt idx="6">
                  <c:v>0.18945115226831516</c:v>
                </c:pt>
                <c:pt idx="7">
                  <c:v>0.15324446855975493</c:v>
                </c:pt>
                <c:pt idx="8">
                  <c:v>0.14853884810220092</c:v>
                </c:pt>
                <c:pt idx="9">
                  <c:v>0.18614878272526919</c:v>
                </c:pt>
                <c:pt idx="10">
                  <c:v>7.74977751633628E-2</c:v>
                </c:pt>
              </c:numCache>
            </c:numRef>
          </c:val>
          <c:extLst>
            <c:ext xmlns:c16="http://schemas.microsoft.com/office/drawing/2014/chart" uri="{C3380CC4-5D6E-409C-BE32-E72D297353CC}">
              <c16:uniqueId val="{00000007-0B6B-4FC4-9484-3505CC9FE22C}"/>
            </c:ext>
          </c:extLst>
        </c:ser>
        <c:dLbls>
          <c:showLegendKey val="0"/>
          <c:showVal val="1"/>
          <c:showCatName val="0"/>
          <c:showSerName val="0"/>
          <c:showPercent val="0"/>
          <c:showBubbleSize val="0"/>
        </c:dLbls>
        <c:gapWidth val="60"/>
        <c:overlap val="100"/>
        <c:axId val="206838016"/>
        <c:axId val="206880768"/>
      </c:barChart>
      <c:catAx>
        <c:axId val="20683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6880768"/>
        <c:crosses val="autoZero"/>
        <c:auto val="1"/>
        <c:lblAlgn val="ctr"/>
        <c:lblOffset val="100"/>
        <c:noMultiLvlLbl val="0"/>
      </c:catAx>
      <c:valAx>
        <c:axId val="206880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1"/>
                  <a:t>% residents who rated industry as important</a:t>
                </a:r>
              </a:p>
            </c:rich>
          </c:tx>
          <c:layout>
            <c:manualLayout>
              <c:xMode val="edge"/>
              <c:yMode val="edge"/>
              <c:x val="0.48290770609318995"/>
              <c:y val="0.9514175612441505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6838016"/>
        <c:crosses val="autoZero"/>
        <c:crossBetween val="between"/>
        <c:majorUnit val="0.2"/>
      </c:valAx>
      <c:spPr>
        <a:noFill/>
        <a:ln>
          <a:noFill/>
        </a:ln>
        <a:effectLst/>
      </c:spPr>
    </c:plotArea>
    <c:legend>
      <c:legendPos val="t"/>
      <c:layout>
        <c:manualLayout>
          <c:xMode val="edge"/>
          <c:yMode val="edge"/>
          <c:x val="5.9725925925925962E-3"/>
          <c:y val="1.3229166666666677E-2"/>
          <c:w val="0.98099925925925924"/>
          <c:h val="4.252288260921698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716360130308387"/>
          <c:w val="0.50622544444444462"/>
          <c:h val="0.65192006453939977"/>
        </c:manualLayout>
      </c:layout>
      <c:barChart>
        <c:barDir val="bar"/>
        <c:grouping val="percentStacked"/>
        <c:varyColors val="0"/>
        <c:ser>
          <c:idx val="0"/>
          <c:order val="0"/>
          <c:tx>
            <c:strRef>
              <c:f>LocalEmployment!$V$12</c:f>
              <c:strCache>
                <c:ptCount val="1"/>
                <c:pt idx="0">
                  <c:v>Negative impact</c:v>
                </c:pt>
              </c:strCache>
            </c:strRef>
          </c:tx>
          <c:spPr>
            <a:solidFill>
              <a:schemeClr val="accent2"/>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D-71D3-4D84-8AF2-C30C56744D73}"/>
                </c:ext>
              </c:extLst>
            </c:dLbl>
            <c:dLbl>
              <c:idx val="4"/>
              <c:delete val="1"/>
              <c:extLst>
                <c:ext xmlns:c15="http://schemas.microsoft.com/office/drawing/2012/chart" uri="{CE6537A1-D6FC-4f65-9D91-7224C49458BB}"/>
                <c:ext xmlns:c16="http://schemas.microsoft.com/office/drawing/2014/chart" uri="{C3380CC4-5D6E-409C-BE32-E72D297353CC}">
                  <c16:uniqueId val="{0000000E-71D3-4D84-8AF2-C30C56744D7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LocalEmployment!$U$13:$U$17</c:f>
              <c:strCache>
                <c:ptCount val="5"/>
                <c:pt idx="0">
                  <c:v>Coal-seam gas mining (n=350)</c:v>
                </c:pt>
                <c:pt idx="1">
                  <c:v>Forestry or wood/paper manufacturing (n=2154)</c:v>
                </c:pt>
                <c:pt idx="2">
                  <c:v>Mining other than coal-seam gas (n=1547)</c:v>
                </c:pt>
                <c:pt idx="3">
                  <c:v>Agriculture/agricultural or food manufacturing  (n=8397)</c:v>
                </c:pt>
                <c:pt idx="4">
                  <c:v>Tourism (n=5866)</c:v>
                </c:pt>
              </c:strCache>
            </c:strRef>
          </c:cat>
          <c:val>
            <c:numRef>
              <c:f>LocalEmployment!$V$13:$V$17</c:f>
              <c:numCache>
                <c:formatCode>0%</c:formatCode>
                <c:ptCount val="5"/>
                <c:pt idx="0">
                  <c:v>0.2221643680749176</c:v>
                </c:pt>
                <c:pt idx="1">
                  <c:v>5.7736973569922766E-2</c:v>
                </c:pt>
                <c:pt idx="2">
                  <c:v>9.3710458558842594E-2</c:v>
                </c:pt>
                <c:pt idx="3">
                  <c:v>2.8935734758147945E-2</c:v>
                </c:pt>
                <c:pt idx="4">
                  <c:v>2.6260822347976401E-2</c:v>
                </c:pt>
              </c:numCache>
            </c:numRef>
          </c:val>
          <c:extLst>
            <c:ext xmlns:c16="http://schemas.microsoft.com/office/drawing/2014/chart" uri="{C3380CC4-5D6E-409C-BE32-E72D297353CC}">
              <c16:uniqueId val="{00000002-71D3-4D84-8AF2-C30C56744D73}"/>
            </c:ext>
          </c:extLst>
        </c:ser>
        <c:ser>
          <c:idx val="1"/>
          <c:order val="1"/>
          <c:tx>
            <c:strRef>
              <c:f>LocalEmployment!$W$12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LocalEmployment!$U$13:$U$17</c:f>
              <c:strCache>
                <c:ptCount val="5"/>
                <c:pt idx="0">
                  <c:v>Coal-seam gas mining (n=350)</c:v>
                </c:pt>
                <c:pt idx="1">
                  <c:v>Forestry or wood/paper manufacturing (n=2154)</c:v>
                </c:pt>
                <c:pt idx="2">
                  <c:v>Mining other than coal-seam gas (n=1547)</c:v>
                </c:pt>
                <c:pt idx="3">
                  <c:v>Agriculture/agricultural or food manufacturing  (n=8397)</c:v>
                </c:pt>
                <c:pt idx="4">
                  <c:v>Tourism (n=5866)</c:v>
                </c:pt>
              </c:strCache>
            </c:strRef>
          </c:cat>
          <c:val>
            <c:numRef>
              <c:f>LocalEmployment!$W$13:$W$17</c:f>
              <c:numCache>
                <c:formatCode>0%</c:formatCode>
                <c:ptCount val="5"/>
                <c:pt idx="0">
                  <c:v>4.6737213248996441E-2</c:v>
                </c:pt>
                <c:pt idx="1">
                  <c:v>0.10706616901627139</c:v>
                </c:pt>
                <c:pt idx="2">
                  <c:v>4.6331001792432186E-2</c:v>
                </c:pt>
                <c:pt idx="3">
                  <c:v>6.4602436271649355E-2</c:v>
                </c:pt>
                <c:pt idx="4">
                  <c:v>4.9303214870406509E-2</c:v>
                </c:pt>
              </c:numCache>
            </c:numRef>
          </c:val>
          <c:extLst>
            <c:ext xmlns:c16="http://schemas.microsoft.com/office/drawing/2014/chart" uri="{C3380CC4-5D6E-409C-BE32-E72D297353CC}">
              <c16:uniqueId val="{00000005-71D3-4D84-8AF2-C30C56744D73}"/>
            </c:ext>
          </c:extLst>
        </c:ser>
        <c:ser>
          <c:idx val="2"/>
          <c:order val="2"/>
          <c:tx>
            <c:strRef>
              <c:f>LocalEmployment!$X$12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LocalEmployment!$U$13:$U$17</c:f>
              <c:strCache>
                <c:ptCount val="5"/>
                <c:pt idx="0">
                  <c:v>Coal-seam gas mining (n=350)</c:v>
                </c:pt>
                <c:pt idx="1">
                  <c:v>Forestry or wood/paper manufacturing (n=2154)</c:v>
                </c:pt>
                <c:pt idx="2">
                  <c:v>Mining other than coal-seam gas (n=1547)</c:v>
                </c:pt>
                <c:pt idx="3">
                  <c:v>Agriculture/agricultural or food manufacturing  (n=8397)</c:v>
                </c:pt>
                <c:pt idx="4">
                  <c:v>Tourism (n=5866)</c:v>
                </c:pt>
              </c:strCache>
            </c:strRef>
          </c:cat>
          <c:val>
            <c:numRef>
              <c:f>LocalEmployment!$X$13:$X$17</c:f>
              <c:numCache>
                <c:formatCode>0%</c:formatCode>
                <c:ptCount val="5"/>
                <c:pt idx="0">
                  <c:v>0.66257297441797469</c:v>
                </c:pt>
                <c:pt idx="1">
                  <c:v>0.75769908225044424</c:v>
                </c:pt>
                <c:pt idx="2">
                  <c:v>0.8409457320034619</c:v>
                </c:pt>
                <c:pt idx="3">
                  <c:v>0.87165807988162669</c:v>
                </c:pt>
                <c:pt idx="4">
                  <c:v>0.90930555688388204</c:v>
                </c:pt>
              </c:numCache>
            </c:numRef>
          </c:val>
          <c:extLst>
            <c:ext xmlns:c16="http://schemas.microsoft.com/office/drawing/2014/chart" uri="{C3380CC4-5D6E-409C-BE32-E72D297353CC}">
              <c16:uniqueId val="{0000000A-71D3-4D84-8AF2-C30C56744D73}"/>
            </c:ext>
          </c:extLst>
        </c:ser>
        <c:ser>
          <c:idx val="3"/>
          <c:order val="3"/>
          <c:tx>
            <c:strRef>
              <c:f>LocalEmployment!$Y$12</c:f>
              <c:strCache>
                <c:ptCount val="1"/>
                <c:pt idx="0">
                  <c:v>Don't know</c:v>
                </c:pt>
              </c:strCache>
            </c:strRef>
          </c:tx>
          <c:spPr>
            <a:pattFill prst="ltDnDiag">
              <a:fgClr>
                <a:sysClr val="window" lastClr="FFFFFF">
                  <a:lumMod val="75000"/>
                </a:sysClr>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LocalEmployment!$U$13:$U$17</c:f>
              <c:strCache>
                <c:ptCount val="5"/>
                <c:pt idx="0">
                  <c:v>Coal-seam gas mining (n=350)</c:v>
                </c:pt>
                <c:pt idx="1">
                  <c:v>Forestry or wood/paper manufacturing (n=2154)</c:v>
                </c:pt>
                <c:pt idx="2">
                  <c:v>Mining other than coal-seam gas (n=1547)</c:v>
                </c:pt>
                <c:pt idx="3">
                  <c:v>Agriculture/agricultural or food manufacturing  (n=8397)</c:v>
                </c:pt>
                <c:pt idx="4">
                  <c:v>Tourism (n=5866)</c:v>
                </c:pt>
              </c:strCache>
            </c:strRef>
          </c:cat>
          <c:val>
            <c:numRef>
              <c:f>LocalEmployment!$Y$13:$Y$17</c:f>
              <c:numCache>
                <c:formatCode>0%</c:formatCode>
                <c:ptCount val="5"/>
                <c:pt idx="0">
                  <c:v>6.8525444258110399E-2</c:v>
                </c:pt>
                <c:pt idx="1">
                  <c:v>7.74977751633628E-2</c:v>
                </c:pt>
                <c:pt idx="2">
                  <c:v>1.9012807645268966E-2</c:v>
                </c:pt>
                <c:pt idx="3">
                  <c:v>3.4803749088580235E-2</c:v>
                </c:pt>
                <c:pt idx="4">
                  <c:v>1.5130405897730142E-2</c:v>
                </c:pt>
              </c:numCache>
            </c:numRef>
          </c:val>
          <c:extLst>
            <c:ext xmlns:c16="http://schemas.microsoft.com/office/drawing/2014/chart" uri="{C3380CC4-5D6E-409C-BE32-E72D297353CC}">
              <c16:uniqueId val="{0000000C-71D3-4D84-8AF2-C30C56744D73}"/>
            </c:ext>
          </c:extLst>
        </c:ser>
        <c:dLbls>
          <c:showLegendKey val="0"/>
          <c:showVal val="1"/>
          <c:showCatName val="0"/>
          <c:showSerName val="0"/>
          <c:showPercent val="0"/>
          <c:showBubbleSize val="0"/>
        </c:dLbls>
        <c:gapWidth val="50"/>
        <c:overlap val="100"/>
        <c:axId val="207330304"/>
        <c:axId val="207344384"/>
      </c:barChart>
      <c:catAx>
        <c:axId val="20733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7344384"/>
        <c:crosses val="autoZero"/>
        <c:auto val="1"/>
        <c:lblAlgn val="ctr"/>
        <c:lblOffset val="100"/>
        <c:noMultiLvlLbl val="0"/>
      </c:catAx>
      <c:valAx>
        <c:axId val="207344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AU" sz="1100" b="1"/>
                  <a:t>% residents</a:t>
                </a:r>
                <a:r>
                  <a:rPr lang="en-AU" sz="1100" b="1" baseline="0"/>
                  <a:t> who rated industry as important</a:t>
                </a:r>
                <a:endParaRPr lang="en-AU" sz="1100" b="1"/>
              </a:p>
            </c:rich>
          </c:tx>
          <c:layout>
            <c:manualLayout>
              <c:xMode val="edge"/>
              <c:yMode val="edge"/>
              <c:x val="0.49580110651468845"/>
              <c:y val="0.9235280428205729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7330304"/>
        <c:crosses val="autoZero"/>
        <c:crossBetween val="between"/>
        <c:majorUnit val="0.2"/>
      </c:valAx>
      <c:spPr>
        <a:noFill/>
        <a:ln>
          <a:noFill/>
        </a:ln>
        <a:effectLst/>
      </c:spPr>
    </c:plotArea>
    <c:legend>
      <c:legendPos val="t"/>
      <c:layout>
        <c:manualLayout>
          <c:xMode val="edge"/>
          <c:yMode val="edge"/>
          <c:x val="0.11856491570284268"/>
          <c:y val="3.1263624514468152E-2"/>
          <c:w val="0.86492442654728074"/>
          <c:h val="0.1267694544208728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050">
          <a:solidFill>
            <a:sysClr val="windowText" lastClr="000000"/>
          </a:solidFill>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7227329737778191"/>
          <c:w val="0.50622544444444462"/>
          <c:h val="0.65281632331404771"/>
        </c:manualLayout>
      </c:layout>
      <c:barChart>
        <c:barDir val="bar"/>
        <c:grouping val="percentStacked"/>
        <c:varyColors val="0"/>
        <c:ser>
          <c:idx val="0"/>
          <c:order val="0"/>
          <c:tx>
            <c:strRef>
              <c:f>CostofLiving!$V$12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CostofLiving!$U$13:$U$17</c:f>
              <c:strCache>
                <c:ptCount val="5"/>
                <c:pt idx="0">
                  <c:v>Coal-seam gas mining (n=345)</c:v>
                </c:pt>
                <c:pt idx="1">
                  <c:v>Mining other than coal-seam gas (n=1537)</c:v>
                </c:pt>
                <c:pt idx="2">
                  <c:v>Forestry or wood/paper manufacturing (n=2138)</c:v>
                </c:pt>
                <c:pt idx="3">
                  <c:v>Tourism(n=5829)</c:v>
                </c:pt>
                <c:pt idx="4">
                  <c:v>Agriculture/agricultural or food manufacturing   (n=8313)</c:v>
                </c:pt>
              </c:strCache>
            </c:strRef>
          </c:cat>
          <c:val>
            <c:numRef>
              <c:f>CostofLiving!$V$13:$V$17</c:f>
              <c:numCache>
                <c:formatCode>0%</c:formatCode>
                <c:ptCount val="5"/>
                <c:pt idx="0">
                  <c:v>0.5130072130064729</c:v>
                </c:pt>
                <c:pt idx="1">
                  <c:v>0.34926394726752608</c:v>
                </c:pt>
                <c:pt idx="2">
                  <c:v>7.2415115549369052E-2</c:v>
                </c:pt>
                <c:pt idx="3">
                  <c:v>0.22329383423121021</c:v>
                </c:pt>
                <c:pt idx="4">
                  <c:v>6.1355080845260104E-2</c:v>
                </c:pt>
              </c:numCache>
            </c:numRef>
          </c:val>
          <c:extLst>
            <c:ext xmlns:c16="http://schemas.microsoft.com/office/drawing/2014/chart" uri="{C3380CC4-5D6E-409C-BE32-E72D297353CC}">
              <c16:uniqueId val="{00000002-04AC-4645-B70B-EA750A47F73F}"/>
            </c:ext>
          </c:extLst>
        </c:ser>
        <c:ser>
          <c:idx val="1"/>
          <c:order val="1"/>
          <c:tx>
            <c:strRef>
              <c:f>CostofLiving!$W$12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CostofLiving!$U$13:$U$17</c:f>
              <c:strCache>
                <c:ptCount val="5"/>
                <c:pt idx="0">
                  <c:v>Coal-seam gas mining (n=345)</c:v>
                </c:pt>
                <c:pt idx="1">
                  <c:v>Mining other than coal-seam gas (n=1537)</c:v>
                </c:pt>
                <c:pt idx="2">
                  <c:v>Forestry or wood/paper manufacturing (n=2138)</c:v>
                </c:pt>
                <c:pt idx="3">
                  <c:v>Tourism(n=5829)</c:v>
                </c:pt>
                <c:pt idx="4">
                  <c:v>Agriculture/agricultural or food manufacturing   (n=8313)</c:v>
                </c:pt>
              </c:strCache>
            </c:strRef>
          </c:cat>
          <c:val>
            <c:numRef>
              <c:f>CostofLiving!$W$13:$W$17</c:f>
              <c:numCache>
                <c:formatCode>0%</c:formatCode>
                <c:ptCount val="5"/>
                <c:pt idx="0">
                  <c:v>0.19429500626882934</c:v>
                </c:pt>
                <c:pt idx="1">
                  <c:v>0.29454173652441445</c:v>
                </c:pt>
                <c:pt idx="2">
                  <c:v>0.46661881318528903</c:v>
                </c:pt>
                <c:pt idx="3">
                  <c:v>0.36585380800722661</c:v>
                </c:pt>
                <c:pt idx="4">
                  <c:v>0.39827704203705977</c:v>
                </c:pt>
              </c:numCache>
            </c:numRef>
          </c:val>
          <c:extLst>
            <c:ext xmlns:c16="http://schemas.microsoft.com/office/drawing/2014/chart" uri="{C3380CC4-5D6E-409C-BE32-E72D297353CC}">
              <c16:uniqueId val="{00000005-04AC-4645-B70B-EA750A47F73F}"/>
            </c:ext>
          </c:extLst>
        </c:ser>
        <c:ser>
          <c:idx val="2"/>
          <c:order val="2"/>
          <c:tx>
            <c:strRef>
              <c:f>CostofLiving!$X$12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CostofLiving!$U$13:$U$17</c:f>
              <c:strCache>
                <c:ptCount val="5"/>
                <c:pt idx="0">
                  <c:v>Coal-seam gas mining (n=345)</c:v>
                </c:pt>
                <c:pt idx="1">
                  <c:v>Mining other than coal-seam gas (n=1537)</c:v>
                </c:pt>
                <c:pt idx="2">
                  <c:v>Forestry or wood/paper manufacturing (n=2138)</c:v>
                </c:pt>
                <c:pt idx="3">
                  <c:v>Tourism(n=5829)</c:v>
                </c:pt>
                <c:pt idx="4">
                  <c:v>Agriculture/agricultural or food manufacturing   (n=8313)</c:v>
                </c:pt>
              </c:strCache>
            </c:strRef>
          </c:cat>
          <c:val>
            <c:numRef>
              <c:f>CostofLiving!$X$13:$X$17</c:f>
              <c:numCache>
                <c:formatCode>0%</c:formatCode>
                <c:ptCount val="5"/>
                <c:pt idx="0">
                  <c:v>0.23354958418763802</c:v>
                </c:pt>
                <c:pt idx="1">
                  <c:v>0.26892934643848226</c:v>
                </c:pt>
                <c:pt idx="2">
                  <c:v>0.27481728854007381</c:v>
                </c:pt>
                <c:pt idx="3">
                  <c:v>0.33560031195939427</c:v>
                </c:pt>
                <c:pt idx="4">
                  <c:v>0.44217615792773285</c:v>
                </c:pt>
              </c:numCache>
            </c:numRef>
          </c:val>
          <c:extLst>
            <c:ext xmlns:c16="http://schemas.microsoft.com/office/drawing/2014/chart" uri="{C3380CC4-5D6E-409C-BE32-E72D297353CC}">
              <c16:uniqueId val="{00000008-04AC-4645-B70B-EA750A47F73F}"/>
            </c:ext>
          </c:extLst>
        </c:ser>
        <c:ser>
          <c:idx val="3"/>
          <c:order val="3"/>
          <c:tx>
            <c:strRef>
              <c:f>CostofLiving!$Y$12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CostofLiving!$U$13:$U$17</c:f>
              <c:strCache>
                <c:ptCount val="5"/>
                <c:pt idx="0">
                  <c:v>Coal-seam gas mining (n=345)</c:v>
                </c:pt>
                <c:pt idx="1">
                  <c:v>Mining other than coal-seam gas (n=1537)</c:v>
                </c:pt>
                <c:pt idx="2">
                  <c:v>Forestry or wood/paper manufacturing (n=2138)</c:v>
                </c:pt>
                <c:pt idx="3">
                  <c:v>Tourism(n=5829)</c:v>
                </c:pt>
                <c:pt idx="4">
                  <c:v>Agriculture/agricultural or food manufacturing   (n=8313)</c:v>
                </c:pt>
              </c:strCache>
            </c:strRef>
          </c:cat>
          <c:val>
            <c:numRef>
              <c:f>CostofLiving!$Y$13:$Y$17</c:f>
              <c:numCache>
                <c:formatCode>0%</c:formatCode>
                <c:ptCount val="5"/>
                <c:pt idx="0">
                  <c:v>5.9148196537059307E-2</c:v>
                </c:pt>
                <c:pt idx="1">
                  <c:v>8.7264969769581299E-2</c:v>
                </c:pt>
                <c:pt idx="2">
                  <c:v>0.18614878272526919</c:v>
                </c:pt>
                <c:pt idx="3">
                  <c:v>7.5252045802165504E-2</c:v>
                </c:pt>
                <c:pt idx="4">
                  <c:v>9.8191719189952564E-2</c:v>
                </c:pt>
              </c:numCache>
            </c:numRef>
          </c:val>
          <c:extLst>
            <c:ext xmlns:c16="http://schemas.microsoft.com/office/drawing/2014/chart" uri="{C3380CC4-5D6E-409C-BE32-E72D297353CC}">
              <c16:uniqueId val="{00000009-04AC-4645-B70B-EA750A47F73F}"/>
            </c:ext>
          </c:extLst>
        </c:ser>
        <c:dLbls>
          <c:showLegendKey val="0"/>
          <c:showVal val="1"/>
          <c:showCatName val="0"/>
          <c:showSerName val="0"/>
          <c:showPercent val="0"/>
          <c:showBubbleSize val="0"/>
        </c:dLbls>
        <c:gapWidth val="50"/>
        <c:overlap val="100"/>
        <c:axId val="207416320"/>
        <c:axId val="207557376"/>
      </c:barChart>
      <c:catAx>
        <c:axId val="20741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7557376"/>
        <c:crosses val="autoZero"/>
        <c:auto val="1"/>
        <c:lblAlgn val="ctr"/>
        <c:lblOffset val="100"/>
        <c:noMultiLvlLbl val="0"/>
      </c:catAx>
      <c:valAx>
        <c:axId val="207557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b="1"/>
                  <a:t>% </a:t>
                </a:r>
                <a:r>
                  <a:rPr lang="en-AU" sz="1100" b="1" i="0" u="none" strike="noStrike" baseline="0">
                    <a:effectLst/>
                  </a:rPr>
                  <a:t>residents who rated industry as important</a:t>
                </a:r>
                <a:endParaRPr lang="en-AU" sz="1100" b="1"/>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7416320"/>
        <c:crosses val="autoZero"/>
        <c:crossBetween val="between"/>
        <c:majorUnit val="0.2"/>
      </c:valAx>
      <c:spPr>
        <a:noFill/>
        <a:ln>
          <a:noFill/>
        </a:ln>
        <a:effectLst/>
      </c:spPr>
    </c:plotArea>
    <c:legend>
      <c:legendPos val="t"/>
      <c:layout>
        <c:manualLayout>
          <c:xMode val="edge"/>
          <c:yMode val="edge"/>
          <c:x val="0.11191745281784372"/>
          <c:y val="2.2547354460463659E-2"/>
          <c:w val="0.86492442654728074"/>
          <c:h val="0.12676947436799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200">
          <a:solidFill>
            <a:sysClr val="windowText" lastClr="000000"/>
          </a:solidFill>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7227329737778191"/>
          <c:w val="0.50622544444444462"/>
          <c:h val="0.64991066831098065"/>
        </c:manualLayout>
      </c:layout>
      <c:barChart>
        <c:barDir val="bar"/>
        <c:grouping val="percentStacked"/>
        <c:varyColors val="0"/>
        <c:ser>
          <c:idx val="0"/>
          <c:order val="0"/>
          <c:tx>
            <c:strRef>
              <c:f>Friendliness!$V$12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Friendliness!$U$13:$U$17</c:f>
              <c:strCache>
                <c:ptCount val="5"/>
                <c:pt idx="0">
                  <c:v>Coal-seam gas mining (n=350)</c:v>
                </c:pt>
                <c:pt idx="1">
                  <c:v>Mining other than coal-seam gas (n=1539)</c:v>
                </c:pt>
                <c:pt idx="2">
                  <c:v>Forestry or wood/paper manufacturing (n=2141)</c:v>
                </c:pt>
                <c:pt idx="3">
                  <c:v>Agriculture/agricultural or food manufacturing  (n=8345)</c:v>
                </c:pt>
                <c:pt idx="4">
                  <c:v>Tourism (n=5852)</c:v>
                </c:pt>
              </c:strCache>
            </c:strRef>
          </c:cat>
          <c:val>
            <c:numRef>
              <c:f>Friendliness!$V$13:$V$17</c:f>
              <c:numCache>
                <c:formatCode>0%</c:formatCode>
                <c:ptCount val="5"/>
                <c:pt idx="0">
                  <c:v>0.42296743260777375</c:v>
                </c:pt>
                <c:pt idx="1">
                  <c:v>0.18273330605652599</c:v>
                </c:pt>
                <c:pt idx="2">
                  <c:v>0.10129065364376186</c:v>
                </c:pt>
                <c:pt idx="3">
                  <c:v>3.4196588623835539E-2</c:v>
                </c:pt>
                <c:pt idx="4">
                  <c:v>5.929677606680582E-2</c:v>
                </c:pt>
              </c:numCache>
            </c:numRef>
          </c:val>
          <c:extLst>
            <c:ext xmlns:c16="http://schemas.microsoft.com/office/drawing/2014/chart" uri="{C3380CC4-5D6E-409C-BE32-E72D297353CC}">
              <c16:uniqueId val="{00000002-3232-4A43-AAAF-ED595E8857A8}"/>
            </c:ext>
          </c:extLst>
        </c:ser>
        <c:ser>
          <c:idx val="1"/>
          <c:order val="1"/>
          <c:tx>
            <c:strRef>
              <c:f>Friendliness!$W$12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Friendliness!$U$13:$U$17</c:f>
              <c:strCache>
                <c:ptCount val="5"/>
                <c:pt idx="0">
                  <c:v>Coal-seam gas mining (n=350)</c:v>
                </c:pt>
                <c:pt idx="1">
                  <c:v>Mining other than coal-seam gas (n=1539)</c:v>
                </c:pt>
                <c:pt idx="2">
                  <c:v>Forestry or wood/paper manufacturing (n=2141)</c:v>
                </c:pt>
                <c:pt idx="3">
                  <c:v>Agriculture/agricultural or food manufacturing  (n=8345)</c:v>
                </c:pt>
                <c:pt idx="4">
                  <c:v>Tourism (n=5852)</c:v>
                </c:pt>
              </c:strCache>
            </c:strRef>
          </c:cat>
          <c:val>
            <c:numRef>
              <c:f>Friendliness!$W$13:$W$17</c:f>
              <c:numCache>
                <c:formatCode>0%</c:formatCode>
                <c:ptCount val="5"/>
                <c:pt idx="0">
                  <c:v>0.31760544141274982</c:v>
                </c:pt>
                <c:pt idx="1">
                  <c:v>0.4527377878074893</c:v>
                </c:pt>
                <c:pt idx="2">
                  <c:v>0.45687235343684596</c:v>
                </c:pt>
                <c:pt idx="3">
                  <c:v>0.24483106371729849</c:v>
                </c:pt>
                <c:pt idx="4">
                  <c:v>0.18921906203921318</c:v>
                </c:pt>
              </c:numCache>
            </c:numRef>
          </c:val>
          <c:extLst>
            <c:ext xmlns:c16="http://schemas.microsoft.com/office/drawing/2014/chart" uri="{C3380CC4-5D6E-409C-BE32-E72D297353CC}">
              <c16:uniqueId val="{00000005-3232-4A43-AAAF-ED595E8857A8}"/>
            </c:ext>
          </c:extLst>
        </c:ser>
        <c:ser>
          <c:idx val="2"/>
          <c:order val="2"/>
          <c:tx>
            <c:strRef>
              <c:f>Friendliness!$X$12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Friendliness!$U$13:$U$17</c:f>
              <c:strCache>
                <c:ptCount val="5"/>
                <c:pt idx="0">
                  <c:v>Coal-seam gas mining (n=350)</c:v>
                </c:pt>
                <c:pt idx="1">
                  <c:v>Mining other than coal-seam gas (n=1539)</c:v>
                </c:pt>
                <c:pt idx="2">
                  <c:v>Forestry or wood/paper manufacturing (n=2141)</c:v>
                </c:pt>
                <c:pt idx="3">
                  <c:v>Agriculture/agricultural or food manufacturing  (n=8345)</c:v>
                </c:pt>
                <c:pt idx="4">
                  <c:v>Tourism (n=5852)</c:v>
                </c:pt>
              </c:strCache>
            </c:strRef>
          </c:cat>
          <c:val>
            <c:numRef>
              <c:f>Friendliness!$X$13:$X$17</c:f>
              <c:numCache>
                <c:formatCode>0%</c:formatCode>
                <c:ptCount val="5"/>
                <c:pt idx="0">
                  <c:v>0.19035768417189033</c:v>
                </c:pt>
                <c:pt idx="1">
                  <c:v>0.28390179596179632</c:v>
                </c:pt>
                <c:pt idx="2">
                  <c:v>0.2932981448171923</c:v>
                </c:pt>
                <c:pt idx="3">
                  <c:v>0.6654365192454017</c:v>
                </c:pt>
                <c:pt idx="4">
                  <c:v>0.72207403939993664</c:v>
                </c:pt>
              </c:numCache>
            </c:numRef>
          </c:val>
          <c:extLst>
            <c:ext xmlns:c16="http://schemas.microsoft.com/office/drawing/2014/chart" uri="{C3380CC4-5D6E-409C-BE32-E72D297353CC}">
              <c16:uniqueId val="{00000008-3232-4A43-AAAF-ED595E8857A8}"/>
            </c:ext>
          </c:extLst>
        </c:ser>
        <c:ser>
          <c:idx val="3"/>
          <c:order val="3"/>
          <c:tx>
            <c:strRef>
              <c:f>Friendliness!$Y$12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Friendliness!$U$13:$U$17</c:f>
              <c:strCache>
                <c:ptCount val="5"/>
                <c:pt idx="0">
                  <c:v>Coal-seam gas mining (n=350)</c:v>
                </c:pt>
                <c:pt idx="1">
                  <c:v>Mining other than coal-seam gas (n=1539)</c:v>
                </c:pt>
                <c:pt idx="2">
                  <c:v>Forestry or wood/paper manufacturing (n=2141)</c:v>
                </c:pt>
                <c:pt idx="3">
                  <c:v>Agriculture/agricultural or food manufacturing  (n=8345)</c:v>
                </c:pt>
                <c:pt idx="4">
                  <c:v>Tourism (n=5852)</c:v>
                </c:pt>
              </c:strCache>
            </c:strRef>
          </c:cat>
          <c:val>
            <c:numRef>
              <c:f>Friendliness!$Y$13:$Y$17</c:f>
              <c:numCache>
                <c:formatCode>0%</c:formatCode>
                <c:ptCount val="5"/>
                <c:pt idx="0">
                  <c:v>6.9069441807585369E-2</c:v>
                </c:pt>
                <c:pt idx="1">
                  <c:v>8.0627110174192926E-2</c:v>
                </c:pt>
                <c:pt idx="2">
                  <c:v>0.14853884810220092</c:v>
                </c:pt>
                <c:pt idx="3">
                  <c:v>5.5535828413470968E-2</c:v>
                </c:pt>
                <c:pt idx="4">
                  <c:v>2.9410122494040944E-2</c:v>
                </c:pt>
              </c:numCache>
            </c:numRef>
          </c:val>
          <c:extLst>
            <c:ext xmlns:c16="http://schemas.microsoft.com/office/drawing/2014/chart" uri="{C3380CC4-5D6E-409C-BE32-E72D297353CC}">
              <c16:uniqueId val="{00000009-3232-4A43-AAAF-ED595E8857A8}"/>
            </c:ext>
          </c:extLst>
        </c:ser>
        <c:dLbls>
          <c:showLegendKey val="0"/>
          <c:showVal val="1"/>
          <c:showCatName val="0"/>
          <c:showSerName val="0"/>
          <c:showPercent val="0"/>
          <c:showBubbleSize val="0"/>
        </c:dLbls>
        <c:gapWidth val="50"/>
        <c:overlap val="100"/>
        <c:axId val="207588352"/>
        <c:axId val="207639296"/>
      </c:barChart>
      <c:catAx>
        <c:axId val="207588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7639296"/>
        <c:crosses val="autoZero"/>
        <c:auto val="1"/>
        <c:lblAlgn val="ctr"/>
        <c:lblOffset val="100"/>
        <c:noMultiLvlLbl val="0"/>
      </c:catAx>
      <c:valAx>
        <c:axId val="207639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b="1"/>
                  <a:t>% </a:t>
                </a:r>
                <a:r>
                  <a:rPr lang="en-AU" sz="1100" b="1" i="0" u="none" strike="noStrike" baseline="0">
                    <a:effectLst/>
                  </a:rPr>
                  <a:t>residents who rated industry as important</a:t>
                </a:r>
                <a:endParaRPr lang="en-AU" sz="1100" b="1"/>
              </a:p>
            </c:rich>
          </c:tx>
          <c:layout>
            <c:manualLayout>
              <c:xMode val="edge"/>
              <c:yMode val="edge"/>
              <c:x val="0.5113118532463522"/>
              <c:y val="0.9235280428205729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7588352"/>
        <c:crosses val="autoZero"/>
        <c:crossBetween val="between"/>
        <c:majorUnit val="0.2"/>
      </c:valAx>
      <c:spPr>
        <a:noFill/>
        <a:ln>
          <a:noFill/>
        </a:ln>
        <a:effectLst/>
      </c:spPr>
    </c:plotArea>
    <c:legend>
      <c:legendPos val="t"/>
      <c:layout>
        <c:manualLayout>
          <c:xMode val="edge"/>
          <c:yMode val="edge"/>
          <c:x val="0.11634909474117641"/>
          <c:y val="2.2547354460463659E-2"/>
          <c:w val="0.86049278462394729"/>
          <c:h val="0.12676947436799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100">
          <a:solidFill>
            <a:sysClr val="windowText" lastClr="000000"/>
          </a:solidFill>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6521737922643259"/>
          <c:w val="0.50622544444444462"/>
          <c:h val="0.65205140805708084"/>
        </c:manualLayout>
      </c:layout>
      <c:barChart>
        <c:barDir val="bar"/>
        <c:grouping val="percentStacked"/>
        <c:varyColors val="0"/>
        <c:ser>
          <c:idx val="0"/>
          <c:order val="0"/>
          <c:tx>
            <c:strRef>
              <c:f>HealthofResidents!$V$12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HealthofResidents!$U$13:$U$17</c:f>
              <c:strCache>
                <c:ptCount val="5"/>
                <c:pt idx="0">
                  <c:v>Coal-seam gas mining (n=351)</c:v>
                </c:pt>
                <c:pt idx="1">
                  <c:v>Mining other than coal-seam gas (n=1543)</c:v>
                </c:pt>
                <c:pt idx="2">
                  <c:v>Forestry or wood/paper manufacturing (n=2134)</c:v>
                </c:pt>
                <c:pt idx="3">
                  <c:v>Tourism(n=5831)</c:v>
                </c:pt>
                <c:pt idx="4">
                  <c:v>Agriculture/agricultural or food manufacturing   (n=8324)</c:v>
                </c:pt>
              </c:strCache>
            </c:strRef>
          </c:cat>
          <c:val>
            <c:numRef>
              <c:f>HealthofResidents!$V$13:$V$17</c:f>
              <c:numCache>
                <c:formatCode>0%</c:formatCode>
                <c:ptCount val="5"/>
                <c:pt idx="0">
                  <c:v>0.57288966998832669</c:v>
                </c:pt>
                <c:pt idx="1">
                  <c:v>0.41092487602774458</c:v>
                </c:pt>
                <c:pt idx="2">
                  <c:v>0.15408556113533781</c:v>
                </c:pt>
                <c:pt idx="3">
                  <c:v>6.3657251926104164E-2</c:v>
                </c:pt>
                <c:pt idx="4">
                  <c:v>0.10933530915539993</c:v>
                </c:pt>
              </c:numCache>
            </c:numRef>
          </c:val>
          <c:extLst>
            <c:ext xmlns:c16="http://schemas.microsoft.com/office/drawing/2014/chart" uri="{C3380CC4-5D6E-409C-BE32-E72D297353CC}">
              <c16:uniqueId val="{00000002-472A-4CC7-B0DC-E2D232B634C1}"/>
            </c:ext>
          </c:extLst>
        </c:ser>
        <c:ser>
          <c:idx val="1"/>
          <c:order val="1"/>
          <c:tx>
            <c:strRef>
              <c:f>HealthofResidents!$W$12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HealthofResidents!$U$13:$U$17</c:f>
              <c:strCache>
                <c:ptCount val="5"/>
                <c:pt idx="0">
                  <c:v>Coal-seam gas mining (n=351)</c:v>
                </c:pt>
                <c:pt idx="1">
                  <c:v>Mining other than coal-seam gas (n=1543)</c:v>
                </c:pt>
                <c:pt idx="2">
                  <c:v>Forestry or wood/paper manufacturing (n=2134)</c:v>
                </c:pt>
                <c:pt idx="3">
                  <c:v>Tourism(n=5831)</c:v>
                </c:pt>
                <c:pt idx="4">
                  <c:v>Agriculture/agricultural or food manufacturing   (n=8324)</c:v>
                </c:pt>
              </c:strCache>
            </c:strRef>
          </c:cat>
          <c:val>
            <c:numRef>
              <c:f>HealthofResidents!$W$13:$W$17</c:f>
              <c:numCache>
                <c:formatCode>0%</c:formatCode>
                <c:ptCount val="5"/>
                <c:pt idx="0">
                  <c:v>0.18048778871986548</c:v>
                </c:pt>
                <c:pt idx="1">
                  <c:v>0.33213158589631286</c:v>
                </c:pt>
                <c:pt idx="2">
                  <c:v>0.45993695500861148</c:v>
                </c:pt>
                <c:pt idx="3">
                  <c:v>0.46998259460070463</c:v>
                </c:pt>
                <c:pt idx="4">
                  <c:v>0.32468573908265519</c:v>
                </c:pt>
              </c:numCache>
            </c:numRef>
          </c:val>
          <c:extLst>
            <c:ext xmlns:c16="http://schemas.microsoft.com/office/drawing/2014/chart" uri="{C3380CC4-5D6E-409C-BE32-E72D297353CC}">
              <c16:uniqueId val="{00000005-472A-4CC7-B0DC-E2D232B634C1}"/>
            </c:ext>
          </c:extLst>
        </c:ser>
        <c:ser>
          <c:idx val="2"/>
          <c:order val="2"/>
          <c:tx>
            <c:strRef>
              <c:f>HealthofResidents!$X$12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HealthofResidents!$U$13:$U$17</c:f>
              <c:strCache>
                <c:ptCount val="5"/>
                <c:pt idx="0">
                  <c:v>Coal-seam gas mining (n=351)</c:v>
                </c:pt>
                <c:pt idx="1">
                  <c:v>Mining other than coal-seam gas (n=1543)</c:v>
                </c:pt>
                <c:pt idx="2">
                  <c:v>Forestry or wood/paper manufacturing (n=2134)</c:v>
                </c:pt>
                <c:pt idx="3">
                  <c:v>Tourism(n=5831)</c:v>
                </c:pt>
                <c:pt idx="4">
                  <c:v>Agriculture/agricultural or food manufacturing   (n=8324)</c:v>
                </c:pt>
              </c:strCache>
            </c:strRef>
          </c:cat>
          <c:val>
            <c:numRef>
              <c:f>HealthofResidents!$X$13:$X$17</c:f>
              <c:numCache>
                <c:formatCode>0%</c:formatCode>
                <c:ptCount val="5"/>
                <c:pt idx="0">
                  <c:v>0.16643253408197659</c:v>
                </c:pt>
                <c:pt idx="1">
                  <c:v>0.18790918356230743</c:v>
                </c:pt>
                <c:pt idx="2">
                  <c:v>0.23273301529629722</c:v>
                </c:pt>
                <c:pt idx="3">
                  <c:v>0.3698268278659822</c:v>
                </c:pt>
                <c:pt idx="4">
                  <c:v>0.48211183328956297</c:v>
                </c:pt>
              </c:numCache>
            </c:numRef>
          </c:val>
          <c:extLst>
            <c:ext xmlns:c16="http://schemas.microsoft.com/office/drawing/2014/chart" uri="{C3380CC4-5D6E-409C-BE32-E72D297353CC}">
              <c16:uniqueId val="{00000008-472A-4CC7-B0DC-E2D232B634C1}"/>
            </c:ext>
          </c:extLst>
        </c:ser>
        <c:ser>
          <c:idx val="3"/>
          <c:order val="3"/>
          <c:tx>
            <c:strRef>
              <c:f>HealthofResidents!$Y$12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HealthofResidents!$U$13:$U$17</c:f>
              <c:strCache>
                <c:ptCount val="5"/>
                <c:pt idx="0">
                  <c:v>Coal-seam gas mining (n=351)</c:v>
                </c:pt>
                <c:pt idx="1">
                  <c:v>Mining other than coal-seam gas (n=1543)</c:v>
                </c:pt>
                <c:pt idx="2">
                  <c:v>Forestry or wood/paper manufacturing (n=2134)</c:v>
                </c:pt>
                <c:pt idx="3">
                  <c:v>Tourism(n=5831)</c:v>
                </c:pt>
                <c:pt idx="4">
                  <c:v>Agriculture/agricultural or food manufacturing   (n=8324)</c:v>
                </c:pt>
              </c:strCache>
            </c:strRef>
          </c:cat>
          <c:val>
            <c:numRef>
              <c:f>HealthofResidents!$Y$13:$Y$17</c:f>
              <c:numCache>
                <c:formatCode>0%</c:formatCode>
                <c:ptCount val="5"/>
                <c:pt idx="0">
                  <c:v>8.0190007209830536E-2</c:v>
                </c:pt>
                <c:pt idx="1">
                  <c:v>6.9034354513640414E-2</c:v>
                </c:pt>
                <c:pt idx="2">
                  <c:v>0.15324446855975493</c:v>
                </c:pt>
                <c:pt idx="3">
                  <c:v>9.6533325607207066E-2</c:v>
                </c:pt>
                <c:pt idx="4">
                  <c:v>8.3867118472388244E-2</c:v>
                </c:pt>
              </c:numCache>
            </c:numRef>
          </c:val>
          <c:extLst>
            <c:ext xmlns:c16="http://schemas.microsoft.com/office/drawing/2014/chart" uri="{C3380CC4-5D6E-409C-BE32-E72D297353CC}">
              <c16:uniqueId val="{00000009-472A-4CC7-B0DC-E2D232B634C1}"/>
            </c:ext>
          </c:extLst>
        </c:ser>
        <c:dLbls>
          <c:showLegendKey val="0"/>
          <c:showVal val="1"/>
          <c:showCatName val="0"/>
          <c:showSerName val="0"/>
          <c:showPercent val="0"/>
          <c:showBubbleSize val="0"/>
        </c:dLbls>
        <c:gapWidth val="50"/>
        <c:overlap val="100"/>
        <c:axId val="207653888"/>
        <c:axId val="207667968"/>
      </c:barChart>
      <c:catAx>
        <c:axId val="20765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7667968"/>
        <c:crosses val="autoZero"/>
        <c:auto val="1"/>
        <c:lblAlgn val="ctr"/>
        <c:lblOffset val="100"/>
        <c:noMultiLvlLbl val="0"/>
      </c:catAx>
      <c:valAx>
        <c:axId val="207667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b="1"/>
                  <a:t>% </a:t>
                </a:r>
                <a:r>
                  <a:rPr lang="en-AU" sz="1100" b="1" i="0" u="none" strike="noStrike" baseline="0">
                    <a:effectLst/>
                  </a:rPr>
                  <a:t>residents who rated industry as important</a:t>
                </a:r>
                <a:endParaRPr lang="en-AU" sz="1100" b="1"/>
              </a:p>
            </c:rich>
          </c:tx>
          <c:layout>
            <c:manualLayout>
              <c:xMode val="edge"/>
              <c:yMode val="edge"/>
              <c:x val="0.50909603228468636"/>
              <c:y val="0.9217246307765606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7653888"/>
        <c:crosses val="autoZero"/>
        <c:crossBetween val="between"/>
        <c:majorUnit val="0.2"/>
      </c:valAx>
      <c:spPr>
        <a:noFill/>
        <a:ln>
          <a:noFill/>
        </a:ln>
        <a:effectLst/>
      </c:spPr>
    </c:plotArea>
    <c:legend>
      <c:legendPos val="t"/>
      <c:layout>
        <c:manualLayout>
          <c:xMode val="edge"/>
          <c:yMode val="edge"/>
          <c:x val="0.11856491570284271"/>
          <c:y val="2.2547354460463659E-2"/>
          <c:w val="0.85827696366228101"/>
          <c:h val="0.12676947436799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100">
          <a:solidFill>
            <a:sysClr val="windowText" lastClr="000000"/>
          </a:solidFill>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8285717460480608"/>
          <c:w val="0.50622544444444462"/>
          <c:h val="0.64961338290995507"/>
        </c:manualLayout>
      </c:layout>
      <c:barChart>
        <c:barDir val="bar"/>
        <c:grouping val="percentStacked"/>
        <c:varyColors val="0"/>
        <c:ser>
          <c:idx val="0"/>
          <c:order val="0"/>
          <c:tx>
            <c:strRef>
              <c:f>LandPrices!$V$12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LandPrices!$U$13:$U$17</c:f>
              <c:strCache>
                <c:ptCount val="5"/>
                <c:pt idx="0">
                  <c:v>Forestry or wood/paper manufacturing (n=2144)</c:v>
                </c:pt>
                <c:pt idx="1">
                  <c:v>Coal-seam gas mining (n=349)</c:v>
                </c:pt>
                <c:pt idx="2">
                  <c:v>Mining other than coal-seam gas (n=1541)</c:v>
                </c:pt>
                <c:pt idx="3">
                  <c:v>Tourism(n=5837)</c:v>
                </c:pt>
                <c:pt idx="4">
                  <c:v>Agriculture/agricultural or food manufacturing   (n=8333)</c:v>
                </c:pt>
              </c:strCache>
            </c:strRef>
          </c:cat>
          <c:val>
            <c:numRef>
              <c:f>LandPrices!$V$13:$V$17</c:f>
              <c:numCache>
                <c:formatCode>0%</c:formatCode>
                <c:ptCount val="5"/>
                <c:pt idx="0">
                  <c:v>0.17520105194662589</c:v>
                </c:pt>
                <c:pt idx="1">
                  <c:v>0.48642865261864954</c:v>
                </c:pt>
                <c:pt idx="2">
                  <c:v>0.39498247566372713</c:v>
                </c:pt>
                <c:pt idx="3">
                  <c:v>0.23258735812295589</c:v>
                </c:pt>
                <c:pt idx="4">
                  <c:v>0.13796205091299632</c:v>
                </c:pt>
              </c:numCache>
            </c:numRef>
          </c:val>
          <c:extLst>
            <c:ext xmlns:c16="http://schemas.microsoft.com/office/drawing/2014/chart" uri="{C3380CC4-5D6E-409C-BE32-E72D297353CC}">
              <c16:uniqueId val="{00000002-5C05-450C-B44E-F7406EA35769}"/>
            </c:ext>
          </c:extLst>
        </c:ser>
        <c:ser>
          <c:idx val="1"/>
          <c:order val="1"/>
          <c:tx>
            <c:strRef>
              <c:f>LandPrices!$W$12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LandPrices!$U$13:$U$17</c:f>
              <c:strCache>
                <c:ptCount val="5"/>
                <c:pt idx="0">
                  <c:v>Forestry or wood/paper manufacturing (n=2144)</c:v>
                </c:pt>
                <c:pt idx="1">
                  <c:v>Coal-seam gas mining (n=349)</c:v>
                </c:pt>
                <c:pt idx="2">
                  <c:v>Mining other than coal-seam gas (n=1541)</c:v>
                </c:pt>
                <c:pt idx="3">
                  <c:v>Tourism(n=5837)</c:v>
                </c:pt>
                <c:pt idx="4">
                  <c:v>Agriculture/agricultural or food manufacturing   (n=8333)</c:v>
                </c:pt>
              </c:strCache>
            </c:strRef>
          </c:cat>
          <c:val>
            <c:numRef>
              <c:f>LandPrices!$W$13:$W$17</c:f>
              <c:numCache>
                <c:formatCode>0%</c:formatCode>
                <c:ptCount val="5"/>
                <c:pt idx="0">
                  <c:v>0.4695847264016848</c:v>
                </c:pt>
                <c:pt idx="1">
                  <c:v>0.22055791437270869</c:v>
                </c:pt>
                <c:pt idx="2">
                  <c:v>0.27676069395343589</c:v>
                </c:pt>
                <c:pt idx="3">
                  <c:v>0.34607745417528285</c:v>
                </c:pt>
                <c:pt idx="4">
                  <c:v>0.37068989276717551</c:v>
                </c:pt>
              </c:numCache>
            </c:numRef>
          </c:val>
          <c:extLst>
            <c:ext xmlns:c16="http://schemas.microsoft.com/office/drawing/2014/chart" uri="{C3380CC4-5D6E-409C-BE32-E72D297353CC}">
              <c16:uniqueId val="{00000005-5C05-450C-B44E-F7406EA35769}"/>
            </c:ext>
          </c:extLst>
        </c:ser>
        <c:ser>
          <c:idx val="2"/>
          <c:order val="2"/>
          <c:tx>
            <c:strRef>
              <c:f>LandPrices!$X$12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LandPrices!$U$13:$U$17</c:f>
              <c:strCache>
                <c:ptCount val="5"/>
                <c:pt idx="0">
                  <c:v>Forestry or wood/paper manufacturing (n=2144)</c:v>
                </c:pt>
                <c:pt idx="1">
                  <c:v>Coal-seam gas mining (n=349)</c:v>
                </c:pt>
                <c:pt idx="2">
                  <c:v>Mining other than coal-seam gas (n=1541)</c:v>
                </c:pt>
                <c:pt idx="3">
                  <c:v>Tourism(n=5837)</c:v>
                </c:pt>
                <c:pt idx="4">
                  <c:v>Agriculture/agricultural or food manufacturing   (n=8333)</c:v>
                </c:pt>
              </c:strCache>
            </c:strRef>
          </c:cat>
          <c:val>
            <c:numRef>
              <c:f>LandPrices!$X$13:$X$17</c:f>
              <c:numCache>
                <c:formatCode>0%</c:formatCode>
                <c:ptCount val="5"/>
                <c:pt idx="0">
                  <c:v>0.16576306938337484</c:v>
                </c:pt>
                <c:pt idx="1">
                  <c:v>0.18761309032099097</c:v>
                </c:pt>
                <c:pt idx="2">
                  <c:v>0.23055406255026842</c:v>
                </c:pt>
                <c:pt idx="3">
                  <c:v>0.33720955694055016</c:v>
                </c:pt>
                <c:pt idx="4">
                  <c:v>0.34789251527154647</c:v>
                </c:pt>
              </c:numCache>
            </c:numRef>
          </c:val>
          <c:extLst>
            <c:ext xmlns:c16="http://schemas.microsoft.com/office/drawing/2014/chart" uri="{C3380CC4-5D6E-409C-BE32-E72D297353CC}">
              <c16:uniqueId val="{00000008-5C05-450C-B44E-F7406EA35769}"/>
            </c:ext>
          </c:extLst>
        </c:ser>
        <c:ser>
          <c:idx val="3"/>
          <c:order val="3"/>
          <c:tx>
            <c:strRef>
              <c:f>LandPrices!$Y$12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LandPrices!$U$13:$U$17</c:f>
              <c:strCache>
                <c:ptCount val="5"/>
                <c:pt idx="0">
                  <c:v>Forestry or wood/paper manufacturing (n=2144)</c:v>
                </c:pt>
                <c:pt idx="1">
                  <c:v>Coal-seam gas mining (n=349)</c:v>
                </c:pt>
                <c:pt idx="2">
                  <c:v>Mining other than coal-seam gas (n=1541)</c:v>
                </c:pt>
                <c:pt idx="3">
                  <c:v>Tourism(n=5837)</c:v>
                </c:pt>
                <c:pt idx="4">
                  <c:v>Agriculture/agricultural or food manufacturing   (n=8333)</c:v>
                </c:pt>
              </c:strCache>
            </c:strRef>
          </c:cat>
          <c:val>
            <c:numRef>
              <c:f>LandPrices!$Y$13:$Y$17</c:f>
              <c:numCache>
                <c:formatCode>0%</c:formatCode>
                <c:ptCount val="5"/>
                <c:pt idx="0">
                  <c:v>0.18945115226831516</c:v>
                </c:pt>
                <c:pt idx="1">
                  <c:v>0.10540034268764994</c:v>
                </c:pt>
                <c:pt idx="2">
                  <c:v>9.7702767832573478E-2</c:v>
                </c:pt>
                <c:pt idx="3">
                  <c:v>8.4125630761206646E-2</c:v>
                </c:pt>
                <c:pt idx="4">
                  <c:v>0.14345554104828773</c:v>
                </c:pt>
              </c:numCache>
            </c:numRef>
          </c:val>
          <c:extLst>
            <c:ext xmlns:c16="http://schemas.microsoft.com/office/drawing/2014/chart" uri="{C3380CC4-5D6E-409C-BE32-E72D297353CC}">
              <c16:uniqueId val="{00000009-5C05-450C-B44E-F7406EA35769}"/>
            </c:ext>
          </c:extLst>
        </c:ser>
        <c:dLbls>
          <c:showLegendKey val="0"/>
          <c:showVal val="1"/>
          <c:showCatName val="0"/>
          <c:showSerName val="0"/>
          <c:showPercent val="0"/>
          <c:showBubbleSize val="0"/>
        </c:dLbls>
        <c:gapWidth val="50"/>
        <c:overlap val="100"/>
        <c:axId val="210705408"/>
        <c:axId val="210797312"/>
      </c:barChart>
      <c:catAx>
        <c:axId val="210705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0797312"/>
        <c:crosses val="autoZero"/>
        <c:auto val="1"/>
        <c:lblAlgn val="ctr"/>
        <c:lblOffset val="100"/>
        <c:noMultiLvlLbl val="0"/>
      </c:catAx>
      <c:valAx>
        <c:axId val="210797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b="1"/>
                  <a:t>% </a:t>
                </a:r>
                <a:r>
                  <a:rPr lang="en-AU" sz="1100" b="1" i="0" u="none" strike="noStrike" baseline="0">
                    <a:effectLst/>
                  </a:rPr>
                  <a:t>residents who rated industry as important</a:t>
                </a:r>
                <a:endParaRPr lang="en-AU" sz="1100" b="1"/>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0705408"/>
        <c:crosses val="autoZero"/>
        <c:crossBetween val="between"/>
        <c:majorUnit val="0.2"/>
      </c:valAx>
      <c:spPr>
        <a:noFill/>
        <a:ln>
          <a:noFill/>
        </a:ln>
        <a:effectLst/>
      </c:spPr>
    </c:plotArea>
    <c:legend>
      <c:legendPos val="t"/>
      <c:layout>
        <c:manualLayout>
          <c:xMode val="edge"/>
          <c:yMode val="edge"/>
          <c:x val="0.11191745281784368"/>
          <c:y val="2.2547354460463659E-2"/>
          <c:w val="0.86492442654728074"/>
          <c:h val="0.12676947436799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050">
          <a:solidFill>
            <a:sysClr val="windowText" lastClr="000000"/>
          </a:solidFill>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6874533830210742"/>
          <c:w val="0.50622544444444462"/>
          <c:h val="0.65611485282556703"/>
        </c:manualLayout>
      </c:layout>
      <c:barChart>
        <c:barDir val="bar"/>
        <c:grouping val="percentStacked"/>
        <c:varyColors val="0"/>
        <c:ser>
          <c:idx val="0"/>
          <c:order val="0"/>
          <c:tx>
            <c:strRef>
              <c:f>WaterQuality!$V$12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WaterQuality!$U$13:$U$17</c:f>
              <c:strCache>
                <c:ptCount val="5"/>
                <c:pt idx="0">
                  <c:v>Coal-seam gas mining (n=353)</c:v>
                </c:pt>
                <c:pt idx="1">
                  <c:v>Mining other than coal-seam gas (n=1539)</c:v>
                </c:pt>
                <c:pt idx="2">
                  <c:v>Forestry or wood/paper manufacturing (n=2137)</c:v>
                </c:pt>
                <c:pt idx="3">
                  <c:v>Agriculture/agricultural or food manufacturing  (n=8313)</c:v>
                </c:pt>
                <c:pt idx="4">
                  <c:v>Tourism (n=5829)</c:v>
                </c:pt>
              </c:strCache>
            </c:strRef>
          </c:cat>
          <c:val>
            <c:numRef>
              <c:f>WaterQuality!$V$13:$V$17</c:f>
              <c:numCache>
                <c:formatCode>0%</c:formatCode>
                <c:ptCount val="5"/>
                <c:pt idx="0">
                  <c:v>0.49550435115009062</c:v>
                </c:pt>
                <c:pt idx="1">
                  <c:v>0.39023385572191571</c:v>
                </c:pt>
                <c:pt idx="2">
                  <c:v>0.25185810696736732</c:v>
                </c:pt>
                <c:pt idx="3">
                  <c:v>0.2165281280505823</c:v>
                </c:pt>
                <c:pt idx="4">
                  <c:v>9.2403164122662224E-2</c:v>
                </c:pt>
              </c:numCache>
            </c:numRef>
          </c:val>
          <c:extLst>
            <c:ext xmlns:c16="http://schemas.microsoft.com/office/drawing/2014/chart" uri="{C3380CC4-5D6E-409C-BE32-E72D297353CC}">
              <c16:uniqueId val="{00000002-E5E7-4AFE-9C4C-707EC32A754D}"/>
            </c:ext>
          </c:extLst>
        </c:ser>
        <c:ser>
          <c:idx val="1"/>
          <c:order val="1"/>
          <c:tx>
            <c:strRef>
              <c:f>WaterQuality!$W$12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WaterQuality!$U$13:$U$17</c:f>
              <c:strCache>
                <c:ptCount val="5"/>
                <c:pt idx="0">
                  <c:v>Coal-seam gas mining (n=353)</c:v>
                </c:pt>
                <c:pt idx="1">
                  <c:v>Mining other than coal-seam gas (n=1539)</c:v>
                </c:pt>
                <c:pt idx="2">
                  <c:v>Forestry or wood/paper manufacturing (n=2137)</c:v>
                </c:pt>
                <c:pt idx="3">
                  <c:v>Agriculture/agricultural or food manufacturing  (n=8313)</c:v>
                </c:pt>
                <c:pt idx="4">
                  <c:v>Tourism (n=5829)</c:v>
                </c:pt>
              </c:strCache>
            </c:strRef>
          </c:cat>
          <c:val>
            <c:numRef>
              <c:f>WaterQuality!$W$13:$W$17</c:f>
              <c:numCache>
                <c:formatCode>0%</c:formatCode>
                <c:ptCount val="5"/>
                <c:pt idx="0">
                  <c:v>0.31117752284320788</c:v>
                </c:pt>
                <c:pt idx="1">
                  <c:v>0.39169815287162835</c:v>
                </c:pt>
                <c:pt idx="2">
                  <c:v>0.44485407376612585</c:v>
                </c:pt>
                <c:pt idx="3">
                  <c:v>0.42792014003189877</c:v>
                </c:pt>
                <c:pt idx="4">
                  <c:v>0.56440759987652978</c:v>
                </c:pt>
              </c:numCache>
            </c:numRef>
          </c:val>
          <c:extLst>
            <c:ext xmlns:c16="http://schemas.microsoft.com/office/drawing/2014/chart" uri="{C3380CC4-5D6E-409C-BE32-E72D297353CC}">
              <c16:uniqueId val="{00000005-E5E7-4AFE-9C4C-707EC32A754D}"/>
            </c:ext>
          </c:extLst>
        </c:ser>
        <c:ser>
          <c:idx val="2"/>
          <c:order val="2"/>
          <c:tx>
            <c:strRef>
              <c:f>WaterQuality!$X$12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WaterQuality!$U$13:$U$17</c:f>
              <c:strCache>
                <c:ptCount val="5"/>
                <c:pt idx="0">
                  <c:v>Coal-seam gas mining (n=353)</c:v>
                </c:pt>
                <c:pt idx="1">
                  <c:v>Mining other than coal-seam gas (n=1539)</c:v>
                </c:pt>
                <c:pt idx="2">
                  <c:v>Forestry or wood/paper manufacturing (n=2137)</c:v>
                </c:pt>
                <c:pt idx="3">
                  <c:v>Agriculture/agricultural or food manufacturing  (n=8313)</c:v>
                </c:pt>
                <c:pt idx="4">
                  <c:v>Tourism (n=5829)</c:v>
                </c:pt>
              </c:strCache>
            </c:strRef>
          </c:cat>
          <c:val>
            <c:numRef>
              <c:f>WaterQuality!$X$13:$X$17</c:f>
              <c:numCache>
                <c:formatCode>0%</c:formatCode>
                <c:ptCount val="5"/>
                <c:pt idx="0">
                  <c:v>9.2411861694230713E-2</c:v>
                </c:pt>
                <c:pt idx="1">
                  <c:v>0.11320898551469358</c:v>
                </c:pt>
                <c:pt idx="2">
                  <c:v>0.15495332170027432</c:v>
                </c:pt>
                <c:pt idx="3">
                  <c:v>0.23804451837447166</c:v>
                </c:pt>
                <c:pt idx="4">
                  <c:v>0.25427486427818341</c:v>
                </c:pt>
              </c:numCache>
            </c:numRef>
          </c:val>
          <c:extLst>
            <c:ext xmlns:c16="http://schemas.microsoft.com/office/drawing/2014/chart" uri="{C3380CC4-5D6E-409C-BE32-E72D297353CC}">
              <c16:uniqueId val="{00000008-E5E7-4AFE-9C4C-707EC32A754D}"/>
            </c:ext>
          </c:extLst>
        </c:ser>
        <c:ser>
          <c:idx val="3"/>
          <c:order val="3"/>
          <c:tx>
            <c:strRef>
              <c:f>WaterQuality!$Y$12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WaterQuality!$U$13:$U$17</c:f>
              <c:strCache>
                <c:ptCount val="5"/>
                <c:pt idx="0">
                  <c:v>Coal-seam gas mining (n=353)</c:v>
                </c:pt>
                <c:pt idx="1">
                  <c:v>Mining other than coal-seam gas (n=1539)</c:v>
                </c:pt>
                <c:pt idx="2">
                  <c:v>Forestry or wood/paper manufacturing (n=2137)</c:v>
                </c:pt>
                <c:pt idx="3">
                  <c:v>Agriculture/agricultural or food manufacturing  (n=8313)</c:v>
                </c:pt>
                <c:pt idx="4">
                  <c:v>Tourism (n=5829)</c:v>
                </c:pt>
              </c:strCache>
            </c:strRef>
          </c:cat>
          <c:val>
            <c:numRef>
              <c:f>WaterQuality!$Y$13:$Y$17</c:f>
              <c:numCache>
                <c:formatCode>0%</c:formatCode>
                <c:ptCount val="5"/>
                <c:pt idx="0">
                  <c:v>0.10090626431246952</c:v>
                </c:pt>
                <c:pt idx="1">
                  <c:v>0.10485900589176628</c:v>
                </c:pt>
                <c:pt idx="2">
                  <c:v>0.14833449756623399</c:v>
                </c:pt>
                <c:pt idx="3">
                  <c:v>0.11750721354305252</c:v>
                </c:pt>
                <c:pt idx="4">
                  <c:v>8.8914371722621552E-2</c:v>
                </c:pt>
              </c:numCache>
            </c:numRef>
          </c:val>
          <c:extLst>
            <c:ext xmlns:c16="http://schemas.microsoft.com/office/drawing/2014/chart" uri="{C3380CC4-5D6E-409C-BE32-E72D297353CC}">
              <c16:uniqueId val="{00000009-E5E7-4AFE-9C4C-707EC32A754D}"/>
            </c:ext>
          </c:extLst>
        </c:ser>
        <c:dLbls>
          <c:showLegendKey val="0"/>
          <c:showVal val="1"/>
          <c:showCatName val="0"/>
          <c:showSerName val="0"/>
          <c:showPercent val="0"/>
          <c:showBubbleSize val="0"/>
        </c:dLbls>
        <c:gapWidth val="50"/>
        <c:overlap val="100"/>
        <c:axId val="210832384"/>
        <c:axId val="210891520"/>
      </c:barChart>
      <c:catAx>
        <c:axId val="21083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0891520"/>
        <c:crosses val="autoZero"/>
        <c:auto val="1"/>
        <c:lblAlgn val="ctr"/>
        <c:lblOffset val="100"/>
        <c:noMultiLvlLbl val="0"/>
      </c:catAx>
      <c:valAx>
        <c:axId val="210891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b="1"/>
                  <a:t>%</a:t>
                </a:r>
                <a:r>
                  <a:rPr lang="en-AU" sz="1100" b="1" baseline="0"/>
                  <a:t> </a:t>
                </a:r>
                <a:r>
                  <a:rPr lang="en-AU" sz="1100" b="1" i="0" u="none" strike="noStrike" baseline="0">
                    <a:effectLst/>
                  </a:rPr>
                  <a:t>residents who rated industry as important</a:t>
                </a:r>
                <a:endParaRPr lang="en-AU" sz="1100" b="1"/>
              </a:p>
            </c:rich>
          </c:tx>
          <c:layout>
            <c:manualLayout>
              <c:xMode val="edge"/>
              <c:yMode val="edge"/>
              <c:x val="0.50909603228468636"/>
              <c:y val="0.9229362101313320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0832384"/>
        <c:crosses val="autoZero"/>
        <c:crossBetween val="between"/>
        <c:majorUnit val="0.2"/>
      </c:valAx>
      <c:spPr>
        <a:noFill/>
        <a:ln>
          <a:noFill/>
        </a:ln>
        <a:effectLst/>
      </c:spPr>
    </c:plotArea>
    <c:legend>
      <c:legendPos val="t"/>
      <c:layout>
        <c:manualLayout>
          <c:xMode val="edge"/>
          <c:yMode val="edge"/>
          <c:x val="0.10526998993284496"/>
          <c:y val="2.2547354460463659E-2"/>
          <c:w val="0.8715718894322787"/>
          <c:h val="0.12676947436799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050">
          <a:solidFill>
            <a:sysClr val="windowText" lastClr="000000"/>
          </a:solidFill>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8638513368048099"/>
          <c:w val="0.50622544444444462"/>
          <c:h val="0.64961338290995507"/>
        </c:manualLayout>
      </c:layout>
      <c:barChart>
        <c:barDir val="bar"/>
        <c:grouping val="percentStacked"/>
        <c:varyColors val="0"/>
        <c:ser>
          <c:idx val="0"/>
          <c:order val="0"/>
          <c:tx>
            <c:strRef>
              <c:f>BushfireRisk!$V$12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BushfireRisk!$U$13:$U$17</c:f>
              <c:strCache>
                <c:ptCount val="5"/>
                <c:pt idx="0">
                  <c:v>Coal-seam gas mining (n=347)</c:v>
                </c:pt>
                <c:pt idx="1">
                  <c:v>Mining other than coal-seam gas (n=1532)</c:v>
                </c:pt>
                <c:pt idx="2">
                  <c:v>Tourism (n=5837)</c:v>
                </c:pt>
                <c:pt idx="3">
                  <c:v>Forestry or wood/paper manufacturing(n=2147)</c:v>
                </c:pt>
                <c:pt idx="4">
                  <c:v>Agriculture/agricultural or food manufacturing   (n=8320)</c:v>
                </c:pt>
              </c:strCache>
            </c:strRef>
          </c:cat>
          <c:val>
            <c:numRef>
              <c:f>BushfireRisk!$V$13:$V$17</c:f>
              <c:numCache>
                <c:formatCode>0%</c:formatCode>
                <c:ptCount val="5"/>
                <c:pt idx="0">
                  <c:v>0.2646835338120328</c:v>
                </c:pt>
                <c:pt idx="1">
                  <c:v>0.17484539778240069</c:v>
                </c:pt>
                <c:pt idx="2">
                  <c:v>0.2068728522994307</c:v>
                </c:pt>
                <c:pt idx="3">
                  <c:v>0.33627975299545493</c:v>
                </c:pt>
                <c:pt idx="4">
                  <c:v>0.18491877881668481</c:v>
                </c:pt>
              </c:numCache>
            </c:numRef>
          </c:val>
          <c:extLst>
            <c:ext xmlns:c16="http://schemas.microsoft.com/office/drawing/2014/chart" uri="{C3380CC4-5D6E-409C-BE32-E72D297353CC}">
              <c16:uniqueId val="{00000002-9A13-4CFF-AF59-A31D82D99E30}"/>
            </c:ext>
          </c:extLst>
        </c:ser>
        <c:ser>
          <c:idx val="1"/>
          <c:order val="1"/>
          <c:tx>
            <c:strRef>
              <c:f>BushfireRisk!$W$12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BushfireRisk!$U$13:$U$17</c:f>
              <c:strCache>
                <c:ptCount val="5"/>
                <c:pt idx="0">
                  <c:v>Coal-seam gas mining (n=347)</c:v>
                </c:pt>
                <c:pt idx="1">
                  <c:v>Mining other than coal-seam gas (n=1532)</c:v>
                </c:pt>
                <c:pt idx="2">
                  <c:v>Tourism (n=5837)</c:v>
                </c:pt>
                <c:pt idx="3">
                  <c:v>Forestry or wood/paper manufacturing(n=2147)</c:v>
                </c:pt>
                <c:pt idx="4">
                  <c:v>Agriculture/agricultural or food manufacturing   (n=8320)</c:v>
                </c:pt>
              </c:strCache>
            </c:strRef>
          </c:cat>
          <c:val>
            <c:numRef>
              <c:f>BushfireRisk!$W$13:$W$17</c:f>
              <c:numCache>
                <c:formatCode>0%</c:formatCode>
                <c:ptCount val="5"/>
                <c:pt idx="0">
                  <c:v>0.46296898115892854</c:v>
                </c:pt>
                <c:pt idx="1">
                  <c:v>0.58891248968706555</c:v>
                </c:pt>
                <c:pt idx="2">
                  <c:v>0.51285111237454484</c:v>
                </c:pt>
                <c:pt idx="3">
                  <c:v>0.26524594309856275</c:v>
                </c:pt>
                <c:pt idx="4">
                  <c:v>0.37629948639759031</c:v>
                </c:pt>
              </c:numCache>
            </c:numRef>
          </c:val>
          <c:extLst>
            <c:ext xmlns:c16="http://schemas.microsoft.com/office/drawing/2014/chart" uri="{C3380CC4-5D6E-409C-BE32-E72D297353CC}">
              <c16:uniqueId val="{00000005-9A13-4CFF-AF59-A31D82D99E30}"/>
            </c:ext>
          </c:extLst>
        </c:ser>
        <c:ser>
          <c:idx val="2"/>
          <c:order val="2"/>
          <c:tx>
            <c:strRef>
              <c:f>BushfireRisk!$X$12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BushfireRisk!$U$13:$U$17</c:f>
              <c:strCache>
                <c:ptCount val="5"/>
                <c:pt idx="0">
                  <c:v>Coal-seam gas mining (n=347)</c:v>
                </c:pt>
                <c:pt idx="1">
                  <c:v>Mining other than coal-seam gas (n=1532)</c:v>
                </c:pt>
                <c:pt idx="2">
                  <c:v>Tourism (n=5837)</c:v>
                </c:pt>
                <c:pt idx="3">
                  <c:v>Forestry or wood/paper manufacturing(n=2147)</c:v>
                </c:pt>
                <c:pt idx="4">
                  <c:v>Agriculture/agricultural or food manufacturing   (n=8320)</c:v>
                </c:pt>
              </c:strCache>
            </c:strRef>
          </c:cat>
          <c:val>
            <c:numRef>
              <c:f>BushfireRisk!$X$13:$X$17</c:f>
              <c:numCache>
                <c:formatCode>0%</c:formatCode>
                <c:ptCount val="5"/>
                <c:pt idx="0">
                  <c:v>0.12627280699009677</c:v>
                </c:pt>
                <c:pt idx="1">
                  <c:v>0.12185929672548761</c:v>
                </c:pt>
                <c:pt idx="2">
                  <c:v>0.19079812440930349</c:v>
                </c:pt>
                <c:pt idx="3">
                  <c:v>0.29212846338138737</c:v>
                </c:pt>
                <c:pt idx="4">
                  <c:v>0.33491549536534693</c:v>
                </c:pt>
              </c:numCache>
            </c:numRef>
          </c:val>
          <c:extLst>
            <c:ext xmlns:c16="http://schemas.microsoft.com/office/drawing/2014/chart" uri="{C3380CC4-5D6E-409C-BE32-E72D297353CC}">
              <c16:uniqueId val="{00000008-9A13-4CFF-AF59-A31D82D99E30}"/>
            </c:ext>
          </c:extLst>
        </c:ser>
        <c:ser>
          <c:idx val="3"/>
          <c:order val="3"/>
          <c:tx>
            <c:strRef>
              <c:f>BushfireRisk!$Y$12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BushfireRisk!$U$13:$U$17</c:f>
              <c:strCache>
                <c:ptCount val="5"/>
                <c:pt idx="0">
                  <c:v>Coal-seam gas mining (n=347)</c:v>
                </c:pt>
                <c:pt idx="1">
                  <c:v>Mining other than coal-seam gas (n=1532)</c:v>
                </c:pt>
                <c:pt idx="2">
                  <c:v>Tourism (n=5837)</c:v>
                </c:pt>
                <c:pt idx="3">
                  <c:v>Forestry or wood/paper manufacturing(n=2147)</c:v>
                </c:pt>
                <c:pt idx="4">
                  <c:v>Agriculture/agricultural or food manufacturing   (n=8320)</c:v>
                </c:pt>
              </c:strCache>
            </c:strRef>
          </c:cat>
          <c:val>
            <c:numRef>
              <c:f>BushfireRisk!$Y$13:$Y$17</c:f>
              <c:numCache>
                <c:formatCode>0%</c:formatCode>
                <c:ptCount val="5"/>
                <c:pt idx="0">
                  <c:v>0.14607467803894078</c:v>
                </c:pt>
                <c:pt idx="1">
                  <c:v>0.11438281580504762</c:v>
                </c:pt>
                <c:pt idx="2">
                  <c:v>8.9477910916718681E-2</c:v>
                </c:pt>
                <c:pt idx="3">
                  <c:v>0.10634584052459621</c:v>
                </c:pt>
                <c:pt idx="4">
                  <c:v>0.10386623942038394</c:v>
                </c:pt>
              </c:numCache>
            </c:numRef>
          </c:val>
          <c:extLst>
            <c:ext xmlns:c16="http://schemas.microsoft.com/office/drawing/2014/chart" uri="{C3380CC4-5D6E-409C-BE32-E72D297353CC}">
              <c16:uniqueId val="{00000009-9A13-4CFF-AF59-A31D82D99E30}"/>
            </c:ext>
          </c:extLst>
        </c:ser>
        <c:dLbls>
          <c:showLegendKey val="0"/>
          <c:showVal val="1"/>
          <c:showCatName val="0"/>
          <c:showSerName val="0"/>
          <c:showPercent val="0"/>
          <c:showBubbleSize val="0"/>
        </c:dLbls>
        <c:gapWidth val="50"/>
        <c:overlap val="100"/>
        <c:axId val="210922496"/>
        <c:axId val="211059456"/>
      </c:barChart>
      <c:catAx>
        <c:axId val="21092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1059456"/>
        <c:crosses val="autoZero"/>
        <c:auto val="1"/>
        <c:lblAlgn val="ctr"/>
        <c:lblOffset val="100"/>
        <c:noMultiLvlLbl val="0"/>
      </c:catAx>
      <c:valAx>
        <c:axId val="211059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b="1"/>
                  <a:t>% </a:t>
                </a:r>
                <a:r>
                  <a:rPr lang="en-AU" sz="1100" b="1" i="0" u="none" strike="noStrike" baseline="0">
                    <a:effectLst/>
                  </a:rPr>
                  <a:t>residents who rated industry as important</a:t>
                </a:r>
                <a:endParaRPr lang="en-AU" sz="1100" b="1"/>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0922496"/>
        <c:crosses val="autoZero"/>
        <c:crossBetween val="between"/>
        <c:majorUnit val="0.2"/>
      </c:valAx>
      <c:spPr>
        <a:noFill/>
        <a:ln>
          <a:noFill/>
        </a:ln>
        <a:effectLst/>
      </c:spPr>
    </c:plotArea>
    <c:legend>
      <c:legendPos val="t"/>
      <c:layout>
        <c:manualLayout>
          <c:xMode val="edge"/>
          <c:yMode val="edge"/>
          <c:x val="0.11191745281784368"/>
          <c:y val="2.2547354460463659E-2"/>
          <c:w val="0.86492442654728074"/>
          <c:h val="0.1455887174300812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050">
          <a:solidFill>
            <a:sysClr val="windowText" lastClr="000000"/>
          </a:solidFill>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8285717460480608"/>
          <c:w val="0.50622544444444462"/>
          <c:h val="0.6531413419856299"/>
        </c:manualLayout>
      </c:layout>
      <c:barChart>
        <c:barDir val="bar"/>
        <c:grouping val="percentStacked"/>
        <c:varyColors val="0"/>
        <c:ser>
          <c:idx val="0"/>
          <c:order val="0"/>
          <c:tx>
            <c:strRef>
              <c:f>HealthofEnvironment!$V$12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HealthofEnvironment!$U$13:$U$17</c:f>
              <c:strCache>
                <c:ptCount val="5"/>
                <c:pt idx="0">
                  <c:v>Coal-seam gas mining (n=349)</c:v>
                </c:pt>
                <c:pt idx="1">
                  <c:v>Mining other than coal-seam gas (n=1538)</c:v>
                </c:pt>
                <c:pt idx="2">
                  <c:v>Forestry or wood/paper manufacturing (n=2138)</c:v>
                </c:pt>
                <c:pt idx="3">
                  <c:v>Tourism(n=5840)</c:v>
                </c:pt>
                <c:pt idx="4">
                  <c:v>Agriculture/agricultural or food manufacturing   (n=8313)</c:v>
                </c:pt>
              </c:strCache>
            </c:strRef>
          </c:cat>
          <c:val>
            <c:numRef>
              <c:f>HealthofEnvironment!$V$13:$V$17</c:f>
              <c:numCache>
                <c:formatCode>0%</c:formatCode>
                <c:ptCount val="5"/>
                <c:pt idx="0">
                  <c:v>0.64760290729528525</c:v>
                </c:pt>
                <c:pt idx="1">
                  <c:v>0.56219471645869179</c:v>
                </c:pt>
                <c:pt idx="2">
                  <c:v>0.34972536677222277</c:v>
                </c:pt>
                <c:pt idx="3">
                  <c:v>0.18674402058371875</c:v>
                </c:pt>
                <c:pt idx="4">
                  <c:v>0.23271343924474874</c:v>
                </c:pt>
              </c:numCache>
            </c:numRef>
          </c:val>
          <c:extLst>
            <c:ext xmlns:c16="http://schemas.microsoft.com/office/drawing/2014/chart" uri="{C3380CC4-5D6E-409C-BE32-E72D297353CC}">
              <c16:uniqueId val="{00000002-9B49-4F23-A138-7ACE3399CC29}"/>
            </c:ext>
          </c:extLst>
        </c:ser>
        <c:ser>
          <c:idx val="1"/>
          <c:order val="1"/>
          <c:tx>
            <c:strRef>
              <c:f>HealthofEnvironment!$W$12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HealthofEnvironment!$U$13:$U$17</c:f>
              <c:strCache>
                <c:ptCount val="5"/>
                <c:pt idx="0">
                  <c:v>Coal-seam gas mining (n=349)</c:v>
                </c:pt>
                <c:pt idx="1">
                  <c:v>Mining other than coal-seam gas (n=1538)</c:v>
                </c:pt>
                <c:pt idx="2">
                  <c:v>Forestry or wood/paper manufacturing (n=2138)</c:v>
                </c:pt>
                <c:pt idx="3">
                  <c:v>Tourism(n=5840)</c:v>
                </c:pt>
                <c:pt idx="4">
                  <c:v>Agriculture/agricultural or food manufacturing   (n=8313)</c:v>
                </c:pt>
              </c:strCache>
            </c:strRef>
          </c:cat>
          <c:val>
            <c:numRef>
              <c:f>HealthofEnvironment!$W$13:$W$17</c:f>
              <c:numCache>
                <c:formatCode>0%</c:formatCode>
                <c:ptCount val="5"/>
                <c:pt idx="0">
                  <c:v>0.1845370646379125</c:v>
                </c:pt>
                <c:pt idx="1">
                  <c:v>0.23983018232704806</c:v>
                </c:pt>
                <c:pt idx="2">
                  <c:v>0.34024932545485131</c:v>
                </c:pt>
                <c:pt idx="3">
                  <c:v>0.40096687010264259</c:v>
                </c:pt>
                <c:pt idx="4">
                  <c:v>0.30475427548121192</c:v>
                </c:pt>
              </c:numCache>
            </c:numRef>
          </c:val>
          <c:extLst>
            <c:ext xmlns:c16="http://schemas.microsoft.com/office/drawing/2014/chart" uri="{C3380CC4-5D6E-409C-BE32-E72D297353CC}">
              <c16:uniqueId val="{00000005-9B49-4F23-A138-7ACE3399CC29}"/>
            </c:ext>
          </c:extLst>
        </c:ser>
        <c:ser>
          <c:idx val="2"/>
          <c:order val="2"/>
          <c:tx>
            <c:strRef>
              <c:f>HealthofEnvironment!$X$12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HealthofEnvironment!$U$13:$U$17</c:f>
              <c:strCache>
                <c:ptCount val="5"/>
                <c:pt idx="0">
                  <c:v>Coal-seam gas mining (n=349)</c:v>
                </c:pt>
                <c:pt idx="1">
                  <c:v>Mining other than coal-seam gas (n=1538)</c:v>
                </c:pt>
                <c:pt idx="2">
                  <c:v>Forestry or wood/paper manufacturing (n=2138)</c:v>
                </c:pt>
                <c:pt idx="3">
                  <c:v>Tourism(n=5840)</c:v>
                </c:pt>
                <c:pt idx="4">
                  <c:v>Agriculture/agricultural or food manufacturing   (n=8313)</c:v>
                </c:pt>
              </c:strCache>
            </c:strRef>
          </c:cat>
          <c:val>
            <c:numRef>
              <c:f>HealthofEnvironment!$X$13:$X$17</c:f>
              <c:numCache>
                <c:formatCode>0%</c:formatCode>
                <c:ptCount val="5"/>
                <c:pt idx="0">
                  <c:v>9.6242910357280706E-2</c:v>
                </c:pt>
                <c:pt idx="1">
                  <c:v>0.12417527456639965</c:v>
                </c:pt>
                <c:pt idx="2">
                  <c:v>0.19010750279817037</c:v>
                </c:pt>
                <c:pt idx="3">
                  <c:v>0.3471644968366645</c:v>
                </c:pt>
                <c:pt idx="4">
                  <c:v>0.37082858163481836</c:v>
                </c:pt>
              </c:numCache>
            </c:numRef>
          </c:val>
          <c:extLst>
            <c:ext xmlns:c16="http://schemas.microsoft.com/office/drawing/2014/chart" uri="{C3380CC4-5D6E-409C-BE32-E72D297353CC}">
              <c16:uniqueId val="{00000008-9B49-4F23-A138-7ACE3399CC29}"/>
            </c:ext>
          </c:extLst>
        </c:ser>
        <c:ser>
          <c:idx val="3"/>
          <c:order val="3"/>
          <c:tx>
            <c:strRef>
              <c:f>HealthofEnvironment!$Y$12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HealthofEnvironment!$U$13:$U$17</c:f>
              <c:strCache>
                <c:ptCount val="5"/>
                <c:pt idx="0">
                  <c:v>Coal-seam gas mining (n=349)</c:v>
                </c:pt>
                <c:pt idx="1">
                  <c:v>Mining other than coal-seam gas (n=1538)</c:v>
                </c:pt>
                <c:pt idx="2">
                  <c:v>Forestry or wood/paper manufacturing (n=2138)</c:v>
                </c:pt>
                <c:pt idx="3">
                  <c:v>Tourism(n=5840)</c:v>
                </c:pt>
                <c:pt idx="4">
                  <c:v>Agriculture/agricultural or food manufacturing   (n=8313)</c:v>
                </c:pt>
              </c:strCache>
            </c:strRef>
          </c:cat>
          <c:val>
            <c:numRef>
              <c:f>HealthofEnvironment!$Y$13:$Y$17</c:f>
              <c:numCache>
                <c:formatCode>0%</c:formatCode>
                <c:ptCount val="5"/>
                <c:pt idx="0">
                  <c:v>7.1617117709520769E-2</c:v>
                </c:pt>
                <c:pt idx="1">
                  <c:v>7.3799826647865829E-2</c:v>
                </c:pt>
                <c:pt idx="2">
                  <c:v>0.11991780497475667</c:v>
                </c:pt>
                <c:pt idx="3">
                  <c:v>6.5124612476971336E-2</c:v>
                </c:pt>
                <c:pt idx="4">
                  <c:v>9.1703703639227682E-2</c:v>
                </c:pt>
              </c:numCache>
            </c:numRef>
          </c:val>
          <c:extLst>
            <c:ext xmlns:c16="http://schemas.microsoft.com/office/drawing/2014/chart" uri="{C3380CC4-5D6E-409C-BE32-E72D297353CC}">
              <c16:uniqueId val="{00000009-9B49-4F23-A138-7ACE3399CC29}"/>
            </c:ext>
          </c:extLst>
        </c:ser>
        <c:dLbls>
          <c:showLegendKey val="0"/>
          <c:showVal val="1"/>
          <c:showCatName val="0"/>
          <c:showSerName val="0"/>
          <c:showPercent val="0"/>
          <c:showBubbleSize val="0"/>
        </c:dLbls>
        <c:gapWidth val="50"/>
        <c:overlap val="100"/>
        <c:axId val="211180544"/>
        <c:axId val="211227392"/>
      </c:barChart>
      <c:catAx>
        <c:axId val="21118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1227392"/>
        <c:crosses val="autoZero"/>
        <c:auto val="1"/>
        <c:lblAlgn val="ctr"/>
        <c:lblOffset val="100"/>
        <c:noMultiLvlLbl val="0"/>
      </c:catAx>
      <c:valAx>
        <c:axId val="211227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AU" sz="1200" b="1"/>
                  <a:t>% </a:t>
                </a:r>
                <a:r>
                  <a:rPr lang="en-AU" sz="1050" b="1" i="0" u="none" strike="noStrike" baseline="0">
                    <a:effectLst/>
                  </a:rPr>
                  <a:t>residents who rated industry as important</a:t>
                </a:r>
                <a:endParaRPr lang="en-AU" sz="1200" b="1"/>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1180544"/>
        <c:crosses val="autoZero"/>
        <c:crossBetween val="between"/>
        <c:majorUnit val="0.2"/>
      </c:valAx>
      <c:spPr>
        <a:noFill/>
        <a:ln>
          <a:noFill/>
        </a:ln>
        <a:effectLst/>
      </c:spPr>
    </c:plotArea>
    <c:legend>
      <c:legendPos val="t"/>
      <c:layout>
        <c:manualLayout>
          <c:xMode val="edge"/>
          <c:yMode val="edge"/>
          <c:x val="0.11634909474117643"/>
          <c:y val="2.2547354460463659E-2"/>
          <c:w val="0.86049278462394729"/>
          <c:h val="0.12676947436799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050">
          <a:solidFill>
            <a:sysClr val="windowText" lastClr="000000"/>
          </a:solidFil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762438969322413"/>
          <c:y val="0.10761397787539689"/>
          <c:w val="0.51573603299587611"/>
          <c:h val="0.71463756478032259"/>
        </c:manualLayout>
      </c:layout>
      <c:barChart>
        <c:barDir val="bar"/>
        <c:grouping val="percentStacked"/>
        <c:varyColors val="0"/>
        <c:ser>
          <c:idx val="0"/>
          <c:order val="0"/>
          <c:tx>
            <c:strRef>
              <c:f>'Acceptability SLO'!$V$14</c:f>
              <c:strCache>
                <c:ptCount val="1"/>
                <c:pt idx="0">
                  <c:v>Very unacceptable (1)</c:v>
                </c:pt>
              </c:strCache>
            </c:strRef>
          </c:tx>
          <c:spPr>
            <a:solidFill>
              <a:schemeClr val="accent2">
                <a:lumMod val="75000"/>
              </a:schemeClr>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21C5-486F-A183-523C6E9AD13E}"/>
                </c:ext>
              </c:extLst>
            </c:dLbl>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SLO'!$U$26:$U$28</c:f>
              <c:strCache>
                <c:ptCount val="3"/>
                <c:pt idx="0">
                  <c:v>How acceptable do you find logging of native forests for wood production? (n=704)</c:v>
                </c:pt>
                <c:pt idx="1">
                  <c:v>How acceptable do you find planting trees on good agricultural land to produce wood and paper products? (n=702)</c:v>
                </c:pt>
                <c:pt idx="2">
                  <c:v>How acceptable do you find planting trees on good agricultural land for environmental  purposes? (n=710)</c:v>
                </c:pt>
              </c:strCache>
            </c:strRef>
          </c:cat>
          <c:val>
            <c:numRef>
              <c:f>'Acceptability SLO'!$V$26:$V$28</c:f>
              <c:numCache>
                <c:formatCode>0%</c:formatCode>
                <c:ptCount val="3"/>
                <c:pt idx="0">
                  <c:v>0.44398553696160681</c:v>
                </c:pt>
                <c:pt idx="1">
                  <c:v>8.7584979875681007E-2</c:v>
                </c:pt>
                <c:pt idx="2">
                  <c:v>2.4326487304560475E-2</c:v>
                </c:pt>
              </c:numCache>
            </c:numRef>
          </c:val>
          <c:extLst>
            <c:ext xmlns:c16="http://schemas.microsoft.com/office/drawing/2014/chart" uri="{C3380CC4-5D6E-409C-BE32-E72D297353CC}">
              <c16:uniqueId val="{00000000-21C5-486F-A183-523C6E9AD13E}"/>
            </c:ext>
          </c:extLst>
        </c:ser>
        <c:ser>
          <c:idx val="1"/>
          <c:order val="1"/>
          <c:tx>
            <c:strRef>
              <c:f>'Acceptability SLO'!$W$14</c:f>
              <c:strCache>
                <c:ptCount val="1"/>
                <c:pt idx="0">
                  <c:v>2</c:v>
                </c:pt>
              </c:strCache>
            </c:strRef>
          </c:tx>
          <c:spPr>
            <a:solidFill>
              <a:schemeClr val="accent2"/>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9-21C5-486F-A183-523C6E9AD13E}"/>
                </c:ext>
              </c:extLst>
            </c:dLbl>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SLO'!$U$26:$U$28</c:f>
              <c:strCache>
                <c:ptCount val="3"/>
                <c:pt idx="0">
                  <c:v>How acceptable do you find logging of native forests for wood production? (n=704)</c:v>
                </c:pt>
                <c:pt idx="1">
                  <c:v>How acceptable do you find planting trees on good agricultural land to produce wood and paper products? (n=702)</c:v>
                </c:pt>
                <c:pt idx="2">
                  <c:v>How acceptable do you find planting trees on good agricultural land for environmental  purposes? (n=710)</c:v>
                </c:pt>
              </c:strCache>
            </c:strRef>
          </c:cat>
          <c:val>
            <c:numRef>
              <c:f>'Acceptability SLO'!$W$26:$W$28</c:f>
              <c:numCache>
                <c:formatCode>0%</c:formatCode>
                <c:ptCount val="3"/>
                <c:pt idx="0">
                  <c:v>0.15520400196552664</c:v>
                </c:pt>
                <c:pt idx="1">
                  <c:v>7.8123524963579799E-2</c:v>
                </c:pt>
                <c:pt idx="2">
                  <c:v>2.5828213548875316E-2</c:v>
                </c:pt>
              </c:numCache>
            </c:numRef>
          </c:val>
          <c:extLst>
            <c:ext xmlns:c16="http://schemas.microsoft.com/office/drawing/2014/chart" uri="{C3380CC4-5D6E-409C-BE32-E72D297353CC}">
              <c16:uniqueId val="{00000001-21C5-486F-A183-523C6E9AD13E}"/>
            </c:ext>
          </c:extLst>
        </c:ser>
        <c:ser>
          <c:idx val="2"/>
          <c:order val="2"/>
          <c:tx>
            <c:strRef>
              <c:f>'Acceptability SLO'!$X$14</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SLO'!$U$26:$U$28</c:f>
              <c:strCache>
                <c:ptCount val="3"/>
                <c:pt idx="0">
                  <c:v>How acceptable do you find logging of native forests for wood production? (n=704)</c:v>
                </c:pt>
                <c:pt idx="1">
                  <c:v>How acceptable do you find planting trees on good agricultural land to produce wood and paper products? (n=702)</c:v>
                </c:pt>
                <c:pt idx="2">
                  <c:v>How acceptable do you find planting trees on good agricultural land for environmental  purposes? (n=710)</c:v>
                </c:pt>
              </c:strCache>
            </c:strRef>
          </c:cat>
          <c:val>
            <c:numRef>
              <c:f>'Acceptability SLO'!$X$26:$X$28</c:f>
              <c:numCache>
                <c:formatCode>0%</c:formatCode>
                <c:ptCount val="3"/>
                <c:pt idx="0">
                  <c:v>0.10412951329702214</c:v>
                </c:pt>
                <c:pt idx="1">
                  <c:v>0.12736591580303863</c:v>
                </c:pt>
                <c:pt idx="2">
                  <c:v>3.6867675381981997E-2</c:v>
                </c:pt>
              </c:numCache>
            </c:numRef>
          </c:val>
          <c:extLst>
            <c:ext xmlns:c16="http://schemas.microsoft.com/office/drawing/2014/chart" uri="{C3380CC4-5D6E-409C-BE32-E72D297353CC}">
              <c16:uniqueId val="{00000002-21C5-486F-A183-523C6E9AD13E}"/>
            </c:ext>
          </c:extLst>
        </c:ser>
        <c:ser>
          <c:idx val="3"/>
          <c:order val="3"/>
          <c:tx>
            <c:strRef>
              <c:f>'Acceptability SLO'!$Y$14</c:f>
              <c:strCache>
                <c:ptCount val="1"/>
                <c:pt idx="0">
                  <c:v>4</c:v>
                </c:pt>
              </c:strCache>
            </c:strRef>
          </c:tx>
          <c:spPr>
            <a:solidFill>
              <a:schemeClr val="accent6"/>
            </a:solid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SLO'!$U$26:$U$28</c:f>
              <c:strCache>
                <c:ptCount val="3"/>
                <c:pt idx="0">
                  <c:v>How acceptable do you find logging of native forests for wood production? (n=704)</c:v>
                </c:pt>
                <c:pt idx="1">
                  <c:v>How acceptable do you find planting trees on good agricultural land to produce wood and paper products? (n=702)</c:v>
                </c:pt>
                <c:pt idx="2">
                  <c:v>How acceptable do you find planting trees on good agricultural land for environmental  purposes? (n=710)</c:v>
                </c:pt>
              </c:strCache>
            </c:strRef>
          </c:cat>
          <c:val>
            <c:numRef>
              <c:f>'Acceptability SLO'!$Y$26:$Y$28</c:f>
              <c:numCache>
                <c:formatCode>0%</c:formatCode>
                <c:ptCount val="3"/>
                <c:pt idx="0">
                  <c:v>8.8439382462306843E-2</c:v>
                </c:pt>
                <c:pt idx="1">
                  <c:v>0.14310358279217741</c:v>
                </c:pt>
                <c:pt idx="2">
                  <c:v>9.0548391835351502E-2</c:v>
                </c:pt>
              </c:numCache>
            </c:numRef>
          </c:val>
          <c:extLst>
            <c:ext xmlns:c16="http://schemas.microsoft.com/office/drawing/2014/chart" uri="{C3380CC4-5D6E-409C-BE32-E72D297353CC}">
              <c16:uniqueId val="{00000003-21C5-486F-A183-523C6E9AD13E}"/>
            </c:ext>
          </c:extLst>
        </c:ser>
        <c:ser>
          <c:idx val="4"/>
          <c:order val="4"/>
          <c:tx>
            <c:strRef>
              <c:f>'Acceptability SLO'!$Z$14</c:f>
              <c:strCache>
                <c:ptCount val="1"/>
                <c:pt idx="0">
                  <c:v>5</c:v>
                </c:pt>
              </c:strCache>
            </c:strRef>
          </c:tx>
          <c:spPr>
            <a:solidFill>
              <a:srgbClr val="FCEFB6"/>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21C5-486F-A183-523C6E9AD13E}"/>
                </c:ext>
              </c:extLst>
            </c:dLbl>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SLO'!$U$26:$U$28</c:f>
              <c:strCache>
                <c:ptCount val="3"/>
                <c:pt idx="0">
                  <c:v>How acceptable do you find logging of native forests for wood production? (n=704)</c:v>
                </c:pt>
                <c:pt idx="1">
                  <c:v>How acceptable do you find planting trees on good agricultural land to produce wood and paper products? (n=702)</c:v>
                </c:pt>
                <c:pt idx="2">
                  <c:v>How acceptable do you find planting trees on good agricultural land for environmental  purposes? (n=710)</c:v>
                </c:pt>
              </c:strCache>
            </c:strRef>
          </c:cat>
          <c:val>
            <c:numRef>
              <c:f>'Acceptability SLO'!$Z$26:$Z$28</c:f>
              <c:numCache>
                <c:formatCode>0%</c:formatCode>
                <c:ptCount val="3"/>
                <c:pt idx="0">
                  <c:v>3.3412315205827096E-2</c:v>
                </c:pt>
                <c:pt idx="1">
                  <c:v>0.11561196969634426</c:v>
                </c:pt>
                <c:pt idx="2">
                  <c:v>0.12446614739689073</c:v>
                </c:pt>
              </c:numCache>
            </c:numRef>
          </c:val>
          <c:extLst>
            <c:ext xmlns:c16="http://schemas.microsoft.com/office/drawing/2014/chart" uri="{C3380CC4-5D6E-409C-BE32-E72D297353CC}">
              <c16:uniqueId val="{00000004-21C5-486F-A183-523C6E9AD13E}"/>
            </c:ext>
          </c:extLst>
        </c:ser>
        <c:ser>
          <c:idx val="5"/>
          <c:order val="5"/>
          <c:tx>
            <c:strRef>
              <c:f>'Acceptability SLO'!$AA$14</c:f>
              <c:strCache>
                <c:ptCount val="1"/>
                <c:pt idx="0">
                  <c:v>6</c:v>
                </c:pt>
              </c:strCache>
            </c:strRef>
          </c:tx>
          <c:spPr>
            <a:solidFill>
              <a:srgbClr val="FAE27A"/>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21C5-486F-A183-523C6E9AD13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C5-486F-A183-523C6E9AD13E}"/>
                </c:ext>
              </c:extLst>
            </c:dLbl>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SLO'!$U$26:$U$28</c:f>
              <c:strCache>
                <c:ptCount val="3"/>
                <c:pt idx="0">
                  <c:v>How acceptable do you find logging of native forests for wood production? (n=704)</c:v>
                </c:pt>
                <c:pt idx="1">
                  <c:v>How acceptable do you find planting trees on good agricultural land to produce wood and paper products? (n=702)</c:v>
                </c:pt>
                <c:pt idx="2">
                  <c:v>How acceptable do you find planting trees on good agricultural land for environmental  purposes? (n=710)</c:v>
                </c:pt>
              </c:strCache>
            </c:strRef>
          </c:cat>
          <c:val>
            <c:numRef>
              <c:f>'Acceptability SLO'!$AA$26:$AA$28</c:f>
              <c:numCache>
                <c:formatCode>0%</c:formatCode>
                <c:ptCount val="3"/>
                <c:pt idx="0">
                  <c:v>2.1659041901360129E-2</c:v>
                </c:pt>
                <c:pt idx="1">
                  <c:v>0.13422633947371249</c:v>
                </c:pt>
                <c:pt idx="2">
                  <c:v>0.20928441148161536</c:v>
                </c:pt>
              </c:numCache>
            </c:numRef>
          </c:val>
          <c:extLst>
            <c:ext xmlns:c16="http://schemas.microsoft.com/office/drawing/2014/chart" uri="{C3380CC4-5D6E-409C-BE32-E72D297353CC}">
              <c16:uniqueId val="{00000006-21C5-486F-A183-523C6E9AD13E}"/>
            </c:ext>
          </c:extLst>
        </c:ser>
        <c:ser>
          <c:idx val="6"/>
          <c:order val="6"/>
          <c:tx>
            <c:strRef>
              <c:f>'Acceptability SLO'!$AB$14</c:f>
              <c:strCache>
                <c:ptCount val="1"/>
                <c:pt idx="0">
                  <c:v>Very acceptable (7)</c:v>
                </c:pt>
              </c:strCache>
            </c:strRef>
          </c:tx>
          <c:spPr>
            <a:solidFill>
              <a:srgbClr val="F7CE21"/>
            </a:solid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SLO'!$U$26:$U$28</c:f>
              <c:strCache>
                <c:ptCount val="3"/>
                <c:pt idx="0">
                  <c:v>How acceptable do you find logging of native forests for wood production? (n=704)</c:v>
                </c:pt>
                <c:pt idx="1">
                  <c:v>How acceptable do you find planting trees on good agricultural land to produce wood and paper products? (n=702)</c:v>
                </c:pt>
                <c:pt idx="2">
                  <c:v>How acceptable do you find planting trees on good agricultural land for environmental  purposes? (n=710)</c:v>
                </c:pt>
              </c:strCache>
            </c:strRef>
          </c:cat>
          <c:val>
            <c:numRef>
              <c:f>'Acceptability SLO'!$AB$26:$AB$28</c:f>
              <c:numCache>
                <c:formatCode>0%</c:formatCode>
                <c:ptCount val="3"/>
                <c:pt idx="0">
                  <c:v>4.0889448194953056E-2</c:v>
                </c:pt>
                <c:pt idx="1">
                  <c:v>0.17565182803261917</c:v>
                </c:pt>
                <c:pt idx="2">
                  <c:v>0.39791579315772918</c:v>
                </c:pt>
              </c:numCache>
            </c:numRef>
          </c:val>
          <c:extLst>
            <c:ext xmlns:c16="http://schemas.microsoft.com/office/drawing/2014/chart" uri="{C3380CC4-5D6E-409C-BE32-E72D297353CC}">
              <c16:uniqueId val="{00000007-21C5-486F-A183-523C6E9AD13E}"/>
            </c:ext>
          </c:extLst>
        </c:ser>
        <c:ser>
          <c:idx val="7"/>
          <c:order val="7"/>
          <c:tx>
            <c:strRef>
              <c:f>'Acceptability SLO'!$AC$14</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'Acceptability SLO'!$U$26:$U$28</c:f>
              <c:strCache>
                <c:ptCount val="3"/>
                <c:pt idx="0">
                  <c:v>How acceptable do you find logging of native forests for wood production? (n=704)</c:v>
                </c:pt>
                <c:pt idx="1">
                  <c:v>How acceptable do you find planting trees on good agricultural land to produce wood and paper products? (n=702)</c:v>
                </c:pt>
                <c:pt idx="2">
                  <c:v>How acceptable do you find planting trees on good agricultural land for environmental  purposes? (n=710)</c:v>
                </c:pt>
              </c:strCache>
            </c:strRef>
          </c:cat>
          <c:val>
            <c:numRef>
              <c:f>'Acceptability SLO'!$AC$26:$AC$28</c:f>
              <c:numCache>
                <c:formatCode>0%</c:formatCode>
                <c:ptCount val="3"/>
                <c:pt idx="0">
                  <c:v>0.11228076001139646</c:v>
                </c:pt>
                <c:pt idx="1">
                  <c:v>0.13833185936284589</c:v>
                </c:pt>
                <c:pt idx="2">
                  <c:v>9.0762879892994544E-2</c:v>
                </c:pt>
              </c:numCache>
            </c:numRef>
          </c:val>
          <c:extLst>
            <c:ext xmlns:c16="http://schemas.microsoft.com/office/drawing/2014/chart" uri="{C3380CC4-5D6E-409C-BE32-E72D297353CC}">
              <c16:uniqueId val="{00000008-21C5-486F-A183-523C6E9AD13E}"/>
            </c:ext>
          </c:extLst>
        </c:ser>
        <c:dLbls>
          <c:showLegendKey val="0"/>
          <c:showVal val="1"/>
          <c:showCatName val="0"/>
          <c:showSerName val="0"/>
          <c:showPercent val="0"/>
          <c:showBubbleSize val="0"/>
        </c:dLbls>
        <c:gapWidth val="50"/>
        <c:overlap val="100"/>
        <c:axId val="203025408"/>
        <c:axId val="206877440"/>
      </c:barChart>
      <c:catAx>
        <c:axId val="203025408"/>
        <c:scaling>
          <c:orientation val="minMax"/>
        </c:scaling>
        <c:delete val="0"/>
        <c:axPos val="l"/>
        <c:numFmt formatCode="General" sourceLinked="0"/>
        <c:majorTickMark val="out"/>
        <c:minorTickMark val="none"/>
        <c:tickLblPos val="nextTo"/>
        <c:txPr>
          <a:bodyPr/>
          <a:lstStyle/>
          <a:p>
            <a:pPr>
              <a:defRPr sz="1050"/>
            </a:pPr>
            <a:endParaRPr lang="en-US"/>
          </a:p>
        </c:txPr>
        <c:crossAx val="206877440"/>
        <c:crosses val="autoZero"/>
        <c:auto val="1"/>
        <c:lblAlgn val="ctr"/>
        <c:lblOffset val="100"/>
        <c:noMultiLvlLbl val="0"/>
      </c:catAx>
      <c:valAx>
        <c:axId val="206877440"/>
        <c:scaling>
          <c:orientation val="minMax"/>
        </c:scaling>
        <c:delete val="0"/>
        <c:axPos val="b"/>
        <c:majorGridlines/>
        <c:title>
          <c:tx>
            <c:rich>
              <a:bodyPr/>
              <a:lstStyle/>
              <a:p>
                <a:pPr>
                  <a:defRPr/>
                </a:pPr>
                <a:r>
                  <a:rPr lang="en-US"/>
                  <a:t>% urban Australians</a:t>
                </a:r>
              </a:p>
            </c:rich>
          </c:tx>
          <c:layout>
            <c:manualLayout>
              <c:xMode val="edge"/>
              <c:yMode val="edge"/>
              <c:x val="0.6161463558468887"/>
              <c:y val="0.92456877641028012"/>
            </c:manualLayout>
          </c:layout>
          <c:overlay val="0"/>
        </c:title>
        <c:numFmt formatCode="0%" sourceLinked="1"/>
        <c:majorTickMark val="out"/>
        <c:minorTickMark val="none"/>
        <c:tickLblPos val="nextTo"/>
        <c:crossAx val="203025408"/>
        <c:crosses val="autoZero"/>
        <c:crossBetween val="between"/>
        <c:majorUnit val="0.2"/>
      </c:valAx>
    </c:plotArea>
    <c:legend>
      <c:legendPos val="t"/>
      <c:layout>
        <c:manualLayout>
          <c:xMode val="edge"/>
          <c:yMode val="edge"/>
          <c:x val="4.9378554614187484E-2"/>
          <c:y val="2.0325208673476085E-2"/>
          <c:w val="0.92807686691809432"/>
          <c:h val="6.1256497998553802E-2"/>
        </c:manualLayout>
      </c:layout>
      <c:overlay val="0"/>
      <c:txPr>
        <a:bodyPr/>
        <a:lstStyle/>
        <a:p>
          <a:pPr>
            <a:defRPr sz="1100"/>
          </a:pPr>
          <a:endParaRPr lang="en-US"/>
        </a:p>
      </c:txPr>
    </c:legend>
    <c:plotVisOnly val="1"/>
    <c:dispBlanksAs val="gap"/>
    <c:showDLblsOverMax val="0"/>
  </c:chart>
  <c:spPr>
    <a:ln>
      <a:solidFill>
        <a:schemeClr val="bg1">
          <a:lumMod val="85000"/>
        </a:schemeClr>
      </a:solidFill>
    </a:ln>
  </c:spPr>
  <c:txPr>
    <a:bodyPr/>
    <a:lstStyle/>
    <a:p>
      <a:pPr>
        <a:defRPr sz="11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7580125645345671"/>
          <c:w val="0.50622544444444462"/>
          <c:h val="0.6531413419856299"/>
        </c:manualLayout>
      </c:layout>
      <c:barChart>
        <c:barDir val="bar"/>
        <c:grouping val="percentStacked"/>
        <c:varyColors val="0"/>
        <c:ser>
          <c:idx val="0"/>
          <c:order val="0"/>
          <c:tx>
            <c:strRef>
              <c:f>AttractiveLandscape!$V$12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AttractiveLandscape!$U$13:$U$17</c:f>
              <c:strCache>
                <c:ptCount val="5"/>
                <c:pt idx="0">
                  <c:v>Coal-seam gas mining (n=349)</c:v>
                </c:pt>
                <c:pt idx="1">
                  <c:v>Mining other than coal-seam gas (n=1541)</c:v>
                </c:pt>
                <c:pt idx="2">
                  <c:v>Forestry or wood/paper manufacturing (n=2140)</c:v>
                </c:pt>
                <c:pt idx="3">
                  <c:v>Agriculture/agricultural or food manufacturing  (n=8323)</c:v>
                </c:pt>
                <c:pt idx="4">
                  <c:v>Tourism (n=5847)</c:v>
                </c:pt>
              </c:strCache>
            </c:strRef>
          </c:cat>
          <c:val>
            <c:numRef>
              <c:f>AttractiveLandscape!$V$13:$V$17</c:f>
              <c:numCache>
                <c:formatCode>0%</c:formatCode>
                <c:ptCount val="5"/>
                <c:pt idx="0">
                  <c:v>0.57760069690880655</c:v>
                </c:pt>
                <c:pt idx="1">
                  <c:v>0.57635511700953812</c:v>
                </c:pt>
                <c:pt idx="2">
                  <c:v>0.45302611708430046</c:v>
                </c:pt>
                <c:pt idx="3">
                  <c:v>0.11856817562068182</c:v>
                </c:pt>
                <c:pt idx="4">
                  <c:v>8.8287466595039166E-2</c:v>
                </c:pt>
              </c:numCache>
            </c:numRef>
          </c:val>
          <c:extLst>
            <c:ext xmlns:c16="http://schemas.microsoft.com/office/drawing/2014/chart" uri="{C3380CC4-5D6E-409C-BE32-E72D297353CC}">
              <c16:uniqueId val="{00000002-36FC-4F22-A79B-4FEF6F2E928E}"/>
            </c:ext>
          </c:extLst>
        </c:ser>
        <c:ser>
          <c:idx val="1"/>
          <c:order val="1"/>
          <c:tx>
            <c:strRef>
              <c:f>AttractiveLandscape!$W$12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AttractiveLandscape!$U$13:$U$17</c:f>
              <c:strCache>
                <c:ptCount val="5"/>
                <c:pt idx="0">
                  <c:v>Coal-seam gas mining (n=349)</c:v>
                </c:pt>
                <c:pt idx="1">
                  <c:v>Mining other than coal-seam gas (n=1541)</c:v>
                </c:pt>
                <c:pt idx="2">
                  <c:v>Forestry or wood/paper manufacturing (n=2140)</c:v>
                </c:pt>
                <c:pt idx="3">
                  <c:v>Agriculture/agricultural or food manufacturing  (n=8323)</c:v>
                </c:pt>
                <c:pt idx="4">
                  <c:v>Tourism (n=5847)</c:v>
                </c:pt>
              </c:strCache>
            </c:strRef>
          </c:cat>
          <c:val>
            <c:numRef>
              <c:f>AttractiveLandscape!$W$13:$W$17</c:f>
              <c:numCache>
                <c:formatCode>0%</c:formatCode>
                <c:ptCount val="5"/>
                <c:pt idx="0">
                  <c:v>0.23098298848817864</c:v>
                </c:pt>
                <c:pt idx="1">
                  <c:v>0.26149052450568933</c:v>
                </c:pt>
                <c:pt idx="2">
                  <c:v>0.27418114229150026</c:v>
                </c:pt>
                <c:pt idx="3">
                  <c:v>0.28268619524570865</c:v>
                </c:pt>
                <c:pt idx="4">
                  <c:v>0.2742530346857483</c:v>
                </c:pt>
              </c:numCache>
            </c:numRef>
          </c:val>
          <c:extLst>
            <c:ext xmlns:c16="http://schemas.microsoft.com/office/drawing/2014/chart" uri="{C3380CC4-5D6E-409C-BE32-E72D297353CC}">
              <c16:uniqueId val="{00000005-36FC-4F22-A79B-4FEF6F2E928E}"/>
            </c:ext>
          </c:extLst>
        </c:ser>
        <c:ser>
          <c:idx val="2"/>
          <c:order val="2"/>
          <c:tx>
            <c:strRef>
              <c:f>AttractiveLandscape!$X$12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AttractiveLandscape!$U$13:$U$17</c:f>
              <c:strCache>
                <c:ptCount val="5"/>
                <c:pt idx="0">
                  <c:v>Coal-seam gas mining (n=349)</c:v>
                </c:pt>
                <c:pt idx="1">
                  <c:v>Mining other than coal-seam gas (n=1541)</c:v>
                </c:pt>
                <c:pt idx="2">
                  <c:v>Forestry or wood/paper manufacturing (n=2140)</c:v>
                </c:pt>
                <c:pt idx="3">
                  <c:v>Agriculture/agricultural or food manufacturing  (n=8323)</c:v>
                </c:pt>
                <c:pt idx="4">
                  <c:v>Tourism (n=5847)</c:v>
                </c:pt>
              </c:strCache>
            </c:strRef>
          </c:cat>
          <c:val>
            <c:numRef>
              <c:f>AttractiveLandscape!$X$13:$X$17</c:f>
              <c:numCache>
                <c:formatCode>0%</c:formatCode>
                <c:ptCount val="5"/>
                <c:pt idx="0">
                  <c:v>0.12235557934574813</c:v>
                </c:pt>
                <c:pt idx="1">
                  <c:v>0.12712732642178287</c:v>
                </c:pt>
                <c:pt idx="2">
                  <c:v>0.21969665429990576</c:v>
                </c:pt>
                <c:pt idx="3">
                  <c:v>0.5490268502264547</c:v>
                </c:pt>
                <c:pt idx="4">
                  <c:v>0.61316908319253671</c:v>
                </c:pt>
              </c:numCache>
            </c:numRef>
          </c:val>
          <c:extLst>
            <c:ext xmlns:c16="http://schemas.microsoft.com/office/drawing/2014/chart" uri="{C3380CC4-5D6E-409C-BE32-E72D297353CC}">
              <c16:uniqueId val="{00000008-36FC-4F22-A79B-4FEF6F2E928E}"/>
            </c:ext>
          </c:extLst>
        </c:ser>
        <c:ser>
          <c:idx val="3"/>
          <c:order val="3"/>
          <c:tx>
            <c:strRef>
              <c:f>AttractiveLandscape!$Y$12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AttractiveLandscape!$U$13:$U$17</c:f>
              <c:strCache>
                <c:ptCount val="5"/>
                <c:pt idx="0">
                  <c:v>Coal-seam gas mining (n=349)</c:v>
                </c:pt>
                <c:pt idx="1">
                  <c:v>Mining other than coal-seam gas (n=1541)</c:v>
                </c:pt>
                <c:pt idx="2">
                  <c:v>Forestry or wood/paper manufacturing (n=2140)</c:v>
                </c:pt>
                <c:pt idx="3">
                  <c:v>Agriculture/agricultural or food manufacturing  (n=8323)</c:v>
                </c:pt>
                <c:pt idx="4">
                  <c:v>Tourism (n=5847)</c:v>
                </c:pt>
              </c:strCache>
            </c:strRef>
          </c:cat>
          <c:val>
            <c:numRef>
              <c:f>AttractiveLandscape!$Y$13:$Y$17</c:f>
              <c:numCache>
                <c:formatCode>0%</c:formatCode>
                <c:ptCount val="5"/>
                <c:pt idx="0">
                  <c:v>6.9060735257266415E-2</c:v>
                </c:pt>
                <c:pt idx="1">
                  <c:v>3.502703206299454E-2</c:v>
                </c:pt>
                <c:pt idx="2">
                  <c:v>5.3096086324294973E-2</c:v>
                </c:pt>
                <c:pt idx="3">
                  <c:v>4.9718778907161212E-2</c:v>
                </c:pt>
                <c:pt idx="4">
                  <c:v>2.4290415526670796E-2</c:v>
                </c:pt>
              </c:numCache>
            </c:numRef>
          </c:val>
          <c:extLst>
            <c:ext xmlns:c16="http://schemas.microsoft.com/office/drawing/2014/chart" uri="{C3380CC4-5D6E-409C-BE32-E72D297353CC}">
              <c16:uniqueId val="{00000009-36FC-4F22-A79B-4FEF6F2E928E}"/>
            </c:ext>
          </c:extLst>
        </c:ser>
        <c:dLbls>
          <c:showLegendKey val="0"/>
          <c:showVal val="1"/>
          <c:showCatName val="0"/>
          <c:showSerName val="0"/>
          <c:showPercent val="0"/>
          <c:showBubbleSize val="0"/>
        </c:dLbls>
        <c:gapWidth val="50"/>
        <c:overlap val="100"/>
        <c:axId val="211246080"/>
        <c:axId val="211288832"/>
      </c:barChart>
      <c:catAx>
        <c:axId val="21124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1288832"/>
        <c:crosses val="autoZero"/>
        <c:auto val="1"/>
        <c:lblAlgn val="ctr"/>
        <c:lblOffset val="100"/>
        <c:noMultiLvlLbl val="0"/>
      </c:catAx>
      <c:valAx>
        <c:axId val="211288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AU" sz="1200" b="1"/>
                  <a:t>% </a:t>
                </a:r>
                <a:r>
                  <a:rPr lang="en-AU" sz="1050" b="1" i="0" u="none" strike="noStrike" baseline="0">
                    <a:effectLst/>
                  </a:rPr>
                  <a:t>residents who rated industry as important</a:t>
                </a:r>
                <a:endParaRPr lang="en-AU" sz="1200" b="1"/>
              </a:p>
            </c:rich>
          </c:tx>
          <c:layout>
            <c:manualLayout>
              <c:xMode val="edge"/>
              <c:yMode val="edge"/>
              <c:x val="0.49985588440044637"/>
              <c:y val="0.9169607151258525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1246080"/>
        <c:crosses val="autoZero"/>
        <c:crossBetween val="between"/>
        <c:majorUnit val="0.2"/>
      </c:valAx>
      <c:spPr>
        <a:noFill/>
        <a:ln>
          <a:noFill/>
        </a:ln>
        <a:effectLst/>
      </c:spPr>
    </c:plotArea>
    <c:legend>
      <c:legendPos val="t"/>
      <c:layout>
        <c:manualLayout>
          <c:xMode val="edge"/>
          <c:yMode val="edge"/>
          <c:x val="0.10970163185617764"/>
          <c:y val="2.2547354460463659E-2"/>
          <c:w val="0.8671402475089468"/>
          <c:h val="0.12676947436799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050">
          <a:solidFill>
            <a:sysClr val="windowText" lastClr="000000"/>
          </a:solidFill>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4404962477238428"/>
          <c:w val="0.50622544444444462"/>
          <c:h val="0.68489297366670265"/>
        </c:manualLayout>
      </c:layout>
      <c:barChart>
        <c:barDir val="bar"/>
        <c:grouping val="percentStacked"/>
        <c:varyColors val="0"/>
        <c:ser>
          <c:idx val="0"/>
          <c:order val="0"/>
          <c:tx>
            <c:strRef>
              <c:f>Traffic!$V$12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Traffic!$U$13:$U$17</c:f>
              <c:strCache>
                <c:ptCount val="5"/>
                <c:pt idx="0">
                  <c:v>Coal-seam gas mining (n=348)</c:v>
                </c:pt>
                <c:pt idx="1">
                  <c:v>Forestry or wood/paper manufacturing (n=2140)</c:v>
                </c:pt>
                <c:pt idx="2">
                  <c:v>Mining other than coal-seam gas (n=1541)</c:v>
                </c:pt>
                <c:pt idx="3">
                  <c:v>Agriculture/agricultural or food manufacturing  (n=8337)</c:v>
                </c:pt>
                <c:pt idx="4">
                  <c:v>Tourism (n=5839)</c:v>
                </c:pt>
              </c:strCache>
            </c:strRef>
          </c:cat>
          <c:val>
            <c:numRef>
              <c:f>Traffic!$V$13:$V$17</c:f>
              <c:numCache>
                <c:formatCode>0%</c:formatCode>
                <c:ptCount val="5"/>
                <c:pt idx="0">
                  <c:v>0.52062026717406562</c:v>
                </c:pt>
                <c:pt idx="1">
                  <c:v>0.53105882298879314</c:v>
                </c:pt>
                <c:pt idx="2">
                  <c:v>0.49278217486387638</c:v>
                </c:pt>
                <c:pt idx="3">
                  <c:v>0.30447019111113982</c:v>
                </c:pt>
                <c:pt idx="4">
                  <c:v>0.5177694844496552</c:v>
                </c:pt>
              </c:numCache>
            </c:numRef>
          </c:val>
          <c:extLst>
            <c:ext xmlns:c16="http://schemas.microsoft.com/office/drawing/2014/chart" uri="{C3380CC4-5D6E-409C-BE32-E72D297353CC}">
              <c16:uniqueId val="{00000002-1DD4-455F-8F34-674017822BEE}"/>
            </c:ext>
          </c:extLst>
        </c:ser>
        <c:ser>
          <c:idx val="1"/>
          <c:order val="1"/>
          <c:tx>
            <c:strRef>
              <c:f>Traffic!$W$12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Traffic!$U$13:$U$17</c:f>
              <c:strCache>
                <c:ptCount val="5"/>
                <c:pt idx="0">
                  <c:v>Coal-seam gas mining (n=348)</c:v>
                </c:pt>
                <c:pt idx="1">
                  <c:v>Forestry or wood/paper manufacturing (n=2140)</c:v>
                </c:pt>
                <c:pt idx="2">
                  <c:v>Mining other than coal-seam gas (n=1541)</c:v>
                </c:pt>
                <c:pt idx="3">
                  <c:v>Agriculture/agricultural or food manufacturing  (n=8337)</c:v>
                </c:pt>
                <c:pt idx="4">
                  <c:v>Tourism (n=5839)</c:v>
                </c:pt>
              </c:strCache>
            </c:strRef>
          </c:cat>
          <c:val>
            <c:numRef>
              <c:f>Traffic!$W$13:$W$17</c:f>
              <c:numCache>
                <c:formatCode>0%</c:formatCode>
                <c:ptCount val="5"/>
                <c:pt idx="0">
                  <c:v>0.27394190578387234</c:v>
                </c:pt>
                <c:pt idx="1">
                  <c:v>0.24352512163370338</c:v>
                </c:pt>
                <c:pt idx="2">
                  <c:v>0.30216630763652552</c:v>
                </c:pt>
                <c:pt idx="3">
                  <c:v>0.42086246576539704</c:v>
                </c:pt>
                <c:pt idx="4">
                  <c:v>0.2122892749188787</c:v>
                </c:pt>
              </c:numCache>
            </c:numRef>
          </c:val>
          <c:extLst>
            <c:ext xmlns:c16="http://schemas.microsoft.com/office/drawing/2014/chart" uri="{C3380CC4-5D6E-409C-BE32-E72D297353CC}">
              <c16:uniqueId val="{00000005-1DD4-455F-8F34-674017822BEE}"/>
            </c:ext>
          </c:extLst>
        </c:ser>
        <c:ser>
          <c:idx val="2"/>
          <c:order val="2"/>
          <c:tx>
            <c:strRef>
              <c:f>Traffic!$X$12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Traffic!$U$13:$U$17</c:f>
              <c:strCache>
                <c:ptCount val="5"/>
                <c:pt idx="0">
                  <c:v>Coal-seam gas mining (n=348)</c:v>
                </c:pt>
                <c:pt idx="1">
                  <c:v>Forestry or wood/paper manufacturing (n=2140)</c:v>
                </c:pt>
                <c:pt idx="2">
                  <c:v>Mining other than coal-seam gas (n=1541)</c:v>
                </c:pt>
                <c:pt idx="3">
                  <c:v>Agriculture/agricultural or food manufacturing  (n=8337)</c:v>
                </c:pt>
                <c:pt idx="4">
                  <c:v>Tourism (n=5839)</c:v>
                </c:pt>
              </c:strCache>
            </c:strRef>
          </c:cat>
          <c:val>
            <c:numRef>
              <c:f>Traffic!$X$13:$X$17</c:f>
              <c:numCache>
                <c:formatCode>0%</c:formatCode>
                <c:ptCount val="5"/>
                <c:pt idx="0">
                  <c:v>0.15128865458950141</c:v>
                </c:pt>
                <c:pt idx="1">
                  <c:v>0.15904323045891663</c:v>
                </c:pt>
                <c:pt idx="2">
                  <c:v>0.16005575948158085</c:v>
                </c:pt>
                <c:pt idx="3">
                  <c:v>0.21060198723186704</c:v>
                </c:pt>
                <c:pt idx="4">
                  <c:v>0.24448101552256998</c:v>
                </c:pt>
              </c:numCache>
            </c:numRef>
          </c:val>
          <c:extLst>
            <c:ext xmlns:c16="http://schemas.microsoft.com/office/drawing/2014/chart" uri="{C3380CC4-5D6E-409C-BE32-E72D297353CC}">
              <c16:uniqueId val="{00000008-1DD4-455F-8F34-674017822BEE}"/>
            </c:ext>
          </c:extLst>
        </c:ser>
        <c:ser>
          <c:idx val="3"/>
          <c:order val="3"/>
          <c:tx>
            <c:strRef>
              <c:f>Traffic!$Y$12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Traffic!$U$13:$U$17</c:f>
              <c:strCache>
                <c:ptCount val="5"/>
                <c:pt idx="0">
                  <c:v>Coal-seam gas mining (n=348)</c:v>
                </c:pt>
                <c:pt idx="1">
                  <c:v>Forestry or wood/paper manufacturing (n=2140)</c:v>
                </c:pt>
                <c:pt idx="2">
                  <c:v>Mining other than coal-seam gas (n=1541)</c:v>
                </c:pt>
                <c:pt idx="3">
                  <c:v>Agriculture/agricultural or food manufacturing  (n=8337)</c:v>
                </c:pt>
                <c:pt idx="4">
                  <c:v>Tourism (n=5839)</c:v>
                </c:pt>
              </c:strCache>
            </c:strRef>
          </c:cat>
          <c:val>
            <c:numRef>
              <c:f>Traffic!$Y$13:$Y$17</c:f>
              <c:numCache>
                <c:formatCode>0%</c:formatCode>
                <c:ptCount val="5"/>
                <c:pt idx="0">
                  <c:v>5.4149172452559839E-2</c:v>
                </c:pt>
                <c:pt idx="1">
                  <c:v>6.6372824918588924E-2</c:v>
                </c:pt>
                <c:pt idx="2">
                  <c:v>4.4995758018022143E-2</c:v>
                </c:pt>
                <c:pt idx="3">
                  <c:v>6.4065355891601811E-2</c:v>
                </c:pt>
                <c:pt idx="4">
                  <c:v>2.5460225108891878E-2</c:v>
                </c:pt>
              </c:numCache>
            </c:numRef>
          </c:val>
          <c:extLst>
            <c:ext xmlns:c16="http://schemas.microsoft.com/office/drawing/2014/chart" uri="{C3380CC4-5D6E-409C-BE32-E72D297353CC}">
              <c16:uniqueId val="{00000009-1DD4-455F-8F34-674017822BEE}"/>
            </c:ext>
          </c:extLst>
        </c:ser>
        <c:dLbls>
          <c:showLegendKey val="0"/>
          <c:showVal val="1"/>
          <c:showCatName val="0"/>
          <c:showSerName val="0"/>
          <c:showPercent val="0"/>
          <c:showBubbleSize val="0"/>
        </c:dLbls>
        <c:gapWidth val="50"/>
        <c:overlap val="100"/>
        <c:axId val="218819584"/>
        <c:axId val="230699776"/>
      </c:barChart>
      <c:catAx>
        <c:axId val="21881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30699776"/>
        <c:crosses val="autoZero"/>
        <c:auto val="1"/>
        <c:lblAlgn val="ctr"/>
        <c:lblOffset val="100"/>
        <c:noMultiLvlLbl val="0"/>
      </c:catAx>
      <c:valAx>
        <c:axId val="230699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b="1"/>
                  <a:t>% </a:t>
                </a:r>
                <a:r>
                  <a:rPr lang="en-AU" sz="1100" b="1" i="0" u="none" strike="noStrike" baseline="0">
                    <a:effectLst/>
                  </a:rPr>
                  <a:t>residents who rated industry as important</a:t>
                </a:r>
                <a:endParaRPr lang="en-AU" sz="1100" b="1"/>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8819584"/>
        <c:crosses val="autoZero"/>
        <c:crossBetween val="between"/>
        <c:majorUnit val="0.2"/>
      </c:valAx>
      <c:spPr>
        <a:noFill/>
        <a:ln>
          <a:noFill/>
        </a:ln>
        <a:effectLst/>
      </c:spPr>
    </c:plotArea>
    <c:legend>
      <c:legendPos val="t"/>
      <c:layout>
        <c:manualLayout>
          <c:xMode val="edge"/>
          <c:yMode val="edge"/>
          <c:x val="0.11413327377951023"/>
          <c:y val="2.2547354460463659E-2"/>
          <c:w val="0.86270860558561413"/>
          <c:h val="0.12676947436799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200">
          <a:solidFill>
            <a:sysClr val="windowText" lastClr="000000"/>
          </a:solidFill>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520224355517"/>
          <c:y val="0.18285717460480608"/>
          <c:w val="0.50622544444444462"/>
          <c:h val="0.64961338290995507"/>
        </c:manualLayout>
      </c:layout>
      <c:barChart>
        <c:barDir val="bar"/>
        <c:grouping val="percentStacked"/>
        <c:varyColors val="0"/>
        <c:ser>
          <c:idx val="0"/>
          <c:order val="0"/>
          <c:tx>
            <c:strRef>
              <c:f>QualityofRoads!$V$12</c:f>
              <c:strCache>
                <c:ptCount val="1"/>
                <c:pt idx="0">
                  <c:v>Negative impact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QualityofRoads!$U$13:$U$17</c:f>
              <c:strCache>
                <c:ptCount val="5"/>
                <c:pt idx="0">
                  <c:v>Forestry or wood/paper manufacturing (n=2145)</c:v>
                </c:pt>
                <c:pt idx="1">
                  <c:v>Coal-seam gas mining (n=345)</c:v>
                </c:pt>
                <c:pt idx="2">
                  <c:v>Agriculture/agricultural or food manufacturing   (n=8336)</c:v>
                </c:pt>
                <c:pt idx="3">
                  <c:v>Mining other than coal-seam gas(n=1536)</c:v>
                </c:pt>
                <c:pt idx="4">
                  <c:v>Tourism (n=5834)</c:v>
                </c:pt>
              </c:strCache>
            </c:strRef>
          </c:cat>
          <c:val>
            <c:numRef>
              <c:f>QualityofRoads!$V$13:$V$17</c:f>
              <c:numCache>
                <c:formatCode>0%</c:formatCode>
                <c:ptCount val="5"/>
                <c:pt idx="0">
                  <c:v>0.58086987288692871</c:v>
                </c:pt>
                <c:pt idx="1">
                  <c:v>0.50855092293228787</c:v>
                </c:pt>
                <c:pt idx="2">
                  <c:v>0.36920728461539476</c:v>
                </c:pt>
                <c:pt idx="3">
                  <c:v>0.47541220697741038</c:v>
                </c:pt>
                <c:pt idx="4">
                  <c:v>0.38343834511269942</c:v>
                </c:pt>
              </c:numCache>
            </c:numRef>
          </c:val>
          <c:extLst>
            <c:ext xmlns:c16="http://schemas.microsoft.com/office/drawing/2014/chart" uri="{C3380CC4-5D6E-409C-BE32-E72D297353CC}">
              <c16:uniqueId val="{00000002-8AEC-4C56-9F7F-BD830615D1F8}"/>
            </c:ext>
          </c:extLst>
        </c:ser>
        <c:ser>
          <c:idx val="1"/>
          <c:order val="1"/>
          <c:tx>
            <c:strRef>
              <c:f>QualityofRoads!$W$12</c:f>
              <c:strCache>
                <c:ptCount val="1"/>
                <c:pt idx="0">
                  <c:v>Neither positive or negative impact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QualityofRoads!$U$13:$U$17</c:f>
              <c:strCache>
                <c:ptCount val="5"/>
                <c:pt idx="0">
                  <c:v>Forestry or wood/paper manufacturing (n=2145)</c:v>
                </c:pt>
                <c:pt idx="1">
                  <c:v>Coal-seam gas mining (n=345)</c:v>
                </c:pt>
                <c:pt idx="2">
                  <c:v>Agriculture/agricultural or food manufacturing   (n=8336)</c:v>
                </c:pt>
                <c:pt idx="3">
                  <c:v>Mining other than coal-seam gas(n=1536)</c:v>
                </c:pt>
                <c:pt idx="4">
                  <c:v>Tourism (n=5834)</c:v>
                </c:pt>
              </c:strCache>
            </c:strRef>
          </c:cat>
          <c:val>
            <c:numRef>
              <c:f>QualityofRoads!$W$13:$W$17</c:f>
              <c:numCache>
                <c:formatCode>0%</c:formatCode>
                <c:ptCount val="5"/>
                <c:pt idx="0">
                  <c:v>0.2039478875266606</c:v>
                </c:pt>
                <c:pt idx="1">
                  <c:v>0.25707929958337716</c:v>
                </c:pt>
                <c:pt idx="2">
                  <c:v>0.37374017906969337</c:v>
                </c:pt>
                <c:pt idx="3">
                  <c:v>0.27628208065406462</c:v>
                </c:pt>
                <c:pt idx="4">
                  <c:v>0.30344296648117031</c:v>
                </c:pt>
              </c:numCache>
            </c:numRef>
          </c:val>
          <c:extLst>
            <c:ext xmlns:c16="http://schemas.microsoft.com/office/drawing/2014/chart" uri="{C3380CC4-5D6E-409C-BE32-E72D297353CC}">
              <c16:uniqueId val="{00000005-8AEC-4C56-9F7F-BD830615D1F8}"/>
            </c:ext>
          </c:extLst>
        </c:ser>
        <c:ser>
          <c:idx val="2"/>
          <c:order val="2"/>
          <c:tx>
            <c:strRef>
              <c:f>QualityofRoads!$X$12</c:f>
              <c:strCache>
                <c:ptCount val="1"/>
                <c:pt idx="0">
                  <c:v>Positive impact</c:v>
                </c:pt>
              </c:strCache>
            </c:strRef>
          </c:tx>
          <c:spPr>
            <a:solidFill>
              <a:srgbClr val="F8D7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QualityofRoads!$U$13:$U$17</c:f>
              <c:strCache>
                <c:ptCount val="5"/>
                <c:pt idx="0">
                  <c:v>Forestry or wood/paper manufacturing (n=2145)</c:v>
                </c:pt>
                <c:pt idx="1">
                  <c:v>Coal-seam gas mining (n=345)</c:v>
                </c:pt>
                <c:pt idx="2">
                  <c:v>Agriculture/agricultural or food manufacturing   (n=8336)</c:v>
                </c:pt>
                <c:pt idx="3">
                  <c:v>Mining other than coal-seam gas(n=1536)</c:v>
                </c:pt>
                <c:pt idx="4">
                  <c:v>Tourism (n=5834)</c:v>
                </c:pt>
              </c:strCache>
            </c:strRef>
          </c:cat>
          <c:val>
            <c:numRef>
              <c:f>QualityofRoads!$X$13:$X$17</c:f>
              <c:numCache>
                <c:formatCode>0%</c:formatCode>
                <c:ptCount val="5"/>
                <c:pt idx="0">
                  <c:v>0.15534405730532647</c:v>
                </c:pt>
                <c:pt idx="1">
                  <c:v>0.17051360705671614</c:v>
                </c:pt>
                <c:pt idx="2">
                  <c:v>0.19043812000278271</c:v>
                </c:pt>
                <c:pt idx="3">
                  <c:v>0.20038810764641096</c:v>
                </c:pt>
                <c:pt idx="4">
                  <c:v>0.27711633375657158</c:v>
                </c:pt>
              </c:numCache>
            </c:numRef>
          </c:val>
          <c:extLst>
            <c:ext xmlns:c16="http://schemas.microsoft.com/office/drawing/2014/chart" uri="{C3380CC4-5D6E-409C-BE32-E72D297353CC}">
              <c16:uniqueId val="{00000008-8AEC-4C56-9F7F-BD830615D1F8}"/>
            </c:ext>
          </c:extLst>
        </c:ser>
        <c:ser>
          <c:idx val="3"/>
          <c:order val="3"/>
          <c:tx>
            <c:strRef>
              <c:f>QualityofRoads!$Y$12</c:f>
              <c:strCache>
                <c:ptCount val="1"/>
                <c:pt idx="0">
                  <c:v>Don't know</c:v>
                </c:pt>
              </c:strCache>
            </c:strRef>
          </c:tx>
          <c:spPr>
            <a:pattFill prst="lt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QualityofRoads!$U$13:$U$17</c:f>
              <c:strCache>
                <c:ptCount val="5"/>
                <c:pt idx="0">
                  <c:v>Forestry or wood/paper manufacturing (n=2145)</c:v>
                </c:pt>
                <c:pt idx="1">
                  <c:v>Coal-seam gas mining (n=345)</c:v>
                </c:pt>
                <c:pt idx="2">
                  <c:v>Agriculture/agricultural or food manufacturing   (n=8336)</c:v>
                </c:pt>
                <c:pt idx="3">
                  <c:v>Mining other than coal-seam gas(n=1536)</c:v>
                </c:pt>
                <c:pt idx="4">
                  <c:v>Tourism (n=5834)</c:v>
                </c:pt>
              </c:strCache>
            </c:strRef>
          </c:cat>
          <c:val>
            <c:numRef>
              <c:f>QualityofRoads!$Y$13:$Y$17</c:f>
              <c:numCache>
                <c:formatCode>0%</c:formatCode>
                <c:ptCount val="5"/>
                <c:pt idx="0">
                  <c:v>5.9838182281085436E-2</c:v>
                </c:pt>
                <c:pt idx="1">
                  <c:v>6.3856170427617126E-2</c:v>
                </c:pt>
                <c:pt idx="2">
                  <c:v>6.6614416312134994E-2</c:v>
                </c:pt>
                <c:pt idx="3">
                  <c:v>4.7917604722118923E-2</c:v>
                </c:pt>
                <c:pt idx="4">
                  <c:v>3.6002354649554792E-2</c:v>
                </c:pt>
              </c:numCache>
            </c:numRef>
          </c:val>
          <c:extLst>
            <c:ext xmlns:c16="http://schemas.microsoft.com/office/drawing/2014/chart" uri="{C3380CC4-5D6E-409C-BE32-E72D297353CC}">
              <c16:uniqueId val="{00000009-8AEC-4C56-9F7F-BD830615D1F8}"/>
            </c:ext>
          </c:extLst>
        </c:ser>
        <c:dLbls>
          <c:showLegendKey val="0"/>
          <c:showVal val="1"/>
          <c:showCatName val="0"/>
          <c:showSerName val="0"/>
          <c:showPercent val="0"/>
          <c:showBubbleSize val="0"/>
        </c:dLbls>
        <c:gapWidth val="50"/>
        <c:overlap val="100"/>
        <c:axId val="231115776"/>
        <c:axId val="211444480"/>
      </c:barChart>
      <c:catAx>
        <c:axId val="231115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1444480"/>
        <c:crosses val="autoZero"/>
        <c:auto val="1"/>
        <c:lblAlgn val="ctr"/>
        <c:lblOffset val="100"/>
        <c:noMultiLvlLbl val="0"/>
      </c:catAx>
      <c:valAx>
        <c:axId val="211444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AU" sz="1200" b="1"/>
                  <a:t>%</a:t>
                </a:r>
                <a:r>
                  <a:rPr lang="en-AU" sz="1200" b="1" baseline="0"/>
                  <a:t> </a:t>
                </a:r>
                <a:r>
                  <a:rPr lang="en-AU" sz="1050" b="1" i="0" u="none" strike="noStrike" baseline="0">
                    <a:effectLst/>
                  </a:rPr>
                  <a:t>residents who rated industry as important</a:t>
                </a:r>
                <a:endParaRPr lang="en-AU" sz="1200" b="1"/>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31115776"/>
        <c:crosses val="autoZero"/>
        <c:crossBetween val="between"/>
        <c:majorUnit val="0.2"/>
      </c:valAx>
      <c:spPr>
        <a:noFill/>
        <a:ln>
          <a:noFill/>
        </a:ln>
        <a:effectLst/>
      </c:spPr>
    </c:plotArea>
    <c:legend>
      <c:legendPos val="t"/>
      <c:layout>
        <c:manualLayout>
          <c:xMode val="edge"/>
          <c:yMode val="edge"/>
          <c:x val="0.11413327377951023"/>
          <c:y val="2.2547354460463659E-2"/>
          <c:w val="0.86270860558561413"/>
          <c:h val="0.12676947436799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sz="1050">
          <a:solidFill>
            <a:sysClr val="windowText" lastClr="000000"/>
          </a:solidFill>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How acceptable do you find…</a:t>
            </a:r>
          </a:p>
        </c:rich>
      </c:tx>
      <c:layout>
        <c:manualLayout>
          <c:xMode val="edge"/>
          <c:yMode val="edge"/>
          <c:x val="2.6652339181286552E-2"/>
          <c:y val="5.5501157407407395E-2"/>
        </c:manualLayout>
      </c:layout>
      <c:overlay val="0"/>
    </c:title>
    <c:autoTitleDeleted val="0"/>
    <c:plotArea>
      <c:layout>
        <c:manualLayout>
          <c:layoutTarget val="inner"/>
          <c:xMode val="edge"/>
          <c:yMode val="edge"/>
          <c:x val="0.45589675383841288"/>
          <c:y val="0.11621870498510928"/>
          <c:w val="0.51573603299587611"/>
          <c:h val="0.81699173125244862"/>
        </c:manualLayout>
      </c:layout>
      <c:barChart>
        <c:barDir val="bar"/>
        <c:grouping val="percentStacked"/>
        <c:varyColors val="0"/>
        <c:ser>
          <c:idx val="0"/>
          <c:order val="0"/>
          <c:tx>
            <c:strRef>
              <c:f>'Acc SLO All Industries'!$V$14</c:f>
              <c:strCache>
                <c:ptCount val="1"/>
                <c:pt idx="0">
                  <c:v>Very unacceptable (1)</c:v>
                </c:pt>
              </c:strCache>
            </c:strRef>
          </c:tx>
          <c:spPr>
            <a:solidFill>
              <a:schemeClr val="accent2">
                <a:lumMod val="75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Industries'!$U$15:$U$30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Industries'!$V$15:$V$30</c:f>
              <c:numCache>
                <c:formatCode>0%</c:formatCode>
                <c:ptCount val="16"/>
                <c:pt idx="0">
                  <c:v>0.54312193080106053</c:v>
                </c:pt>
                <c:pt idx="1">
                  <c:v>0.45264527690948347</c:v>
                </c:pt>
                <c:pt idx="2">
                  <c:v>0.38205728873287548</c:v>
                </c:pt>
                <c:pt idx="3">
                  <c:v>0.33621410389932588</c:v>
                </c:pt>
                <c:pt idx="4">
                  <c:v>0.274423054758062</c:v>
                </c:pt>
                <c:pt idx="5">
                  <c:v>0.21731650971555816</c:v>
                </c:pt>
                <c:pt idx="6">
                  <c:v>4.5395265407629053E-2</c:v>
                </c:pt>
                <c:pt idx="7">
                  <c:v>8.3303508125793069E-2</c:v>
                </c:pt>
                <c:pt idx="8">
                  <c:v>9.1532077136003226E-2</c:v>
                </c:pt>
                <c:pt idx="9">
                  <c:v>8.8559375622796435E-2</c:v>
                </c:pt>
                <c:pt idx="10">
                  <c:v>0.11451321723392002</c:v>
                </c:pt>
                <c:pt idx="11">
                  <c:v>6.9975869557334272E-2</c:v>
                </c:pt>
                <c:pt idx="12">
                  <c:v>7.0256282118750873E-2</c:v>
                </c:pt>
                <c:pt idx="13">
                  <c:v>3.7412104612811851E-2</c:v>
                </c:pt>
                <c:pt idx="14">
                  <c:v>3.0328635238458395E-2</c:v>
                </c:pt>
                <c:pt idx="15">
                  <c:v>2.4929285120034034E-2</c:v>
                </c:pt>
              </c:numCache>
            </c:numRef>
          </c:val>
          <c:extLst>
            <c:ext xmlns:c16="http://schemas.microsoft.com/office/drawing/2014/chart" uri="{C3380CC4-5D6E-409C-BE32-E72D297353CC}">
              <c16:uniqueId val="{00000001-47BB-4CB6-923C-1BA44AF075E7}"/>
            </c:ext>
          </c:extLst>
        </c:ser>
        <c:ser>
          <c:idx val="1"/>
          <c:order val="1"/>
          <c:tx>
            <c:strRef>
              <c:f>'Acc SLO All Industries'!$W$14</c:f>
              <c:strCache>
                <c:ptCount val="1"/>
                <c:pt idx="0">
                  <c:v>2</c:v>
                </c:pt>
              </c:strCache>
            </c:strRef>
          </c:tx>
          <c:spPr>
            <a:solidFill>
              <a:schemeClr val="accent2"/>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Industries'!$U$15:$U$30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Industries'!$W$15:$W$30</c:f>
              <c:numCache>
                <c:formatCode>0%</c:formatCode>
                <c:ptCount val="16"/>
                <c:pt idx="0">
                  <c:v>0.10423310062682963</c:v>
                </c:pt>
                <c:pt idx="1">
                  <c:v>0.12183660811249977</c:v>
                </c:pt>
                <c:pt idx="2">
                  <c:v>0.15319056929901587</c:v>
                </c:pt>
                <c:pt idx="3">
                  <c:v>0.13397558916555907</c:v>
                </c:pt>
                <c:pt idx="4">
                  <c:v>0.11702123594461804</c:v>
                </c:pt>
                <c:pt idx="5">
                  <c:v>0.1332353833203937</c:v>
                </c:pt>
                <c:pt idx="6">
                  <c:v>5.1589098425659889E-2</c:v>
                </c:pt>
                <c:pt idx="7">
                  <c:v>8.1478504058420193E-2</c:v>
                </c:pt>
                <c:pt idx="8">
                  <c:v>9.2021121653783233E-2</c:v>
                </c:pt>
                <c:pt idx="9">
                  <c:v>8.4040767695104449E-2</c:v>
                </c:pt>
                <c:pt idx="10">
                  <c:v>9.2394030918185197E-2</c:v>
                </c:pt>
                <c:pt idx="11">
                  <c:v>4.6886705997255224E-2</c:v>
                </c:pt>
                <c:pt idx="12">
                  <c:v>3.8624342181738144E-2</c:v>
                </c:pt>
                <c:pt idx="13">
                  <c:v>3.6586806630901185E-2</c:v>
                </c:pt>
                <c:pt idx="14">
                  <c:v>3.979711363076447E-2</c:v>
                </c:pt>
                <c:pt idx="15">
                  <c:v>3.3323594729097308E-2</c:v>
                </c:pt>
              </c:numCache>
            </c:numRef>
          </c:val>
          <c:extLst>
            <c:ext xmlns:c16="http://schemas.microsoft.com/office/drawing/2014/chart" uri="{C3380CC4-5D6E-409C-BE32-E72D297353CC}">
              <c16:uniqueId val="{00000002-47BB-4CB6-923C-1BA44AF075E7}"/>
            </c:ext>
          </c:extLst>
        </c:ser>
        <c:ser>
          <c:idx val="2"/>
          <c:order val="2"/>
          <c:tx>
            <c:strRef>
              <c:f>'Acc SLO All Industries'!$X$14</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Industries'!$U$15:$U$30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Industries'!$X$15:$X$30</c:f>
              <c:numCache>
                <c:formatCode>0%</c:formatCode>
                <c:ptCount val="16"/>
                <c:pt idx="0">
                  <c:v>6.2882835407631385E-2</c:v>
                </c:pt>
                <c:pt idx="1">
                  <c:v>8.0832334142551213E-2</c:v>
                </c:pt>
                <c:pt idx="2">
                  <c:v>0.11455473309626582</c:v>
                </c:pt>
                <c:pt idx="3">
                  <c:v>0.10230836471241295</c:v>
                </c:pt>
                <c:pt idx="4">
                  <c:v>0.10070998190497832</c:v>
                </c:pt>
                <c:pt idx="5">
                  <c:v>0.12155717686281926</c:v>
                </c:pt>
                <c:pt idx="6">
                  <c:v>7.4645801531253803E-2</c:v>
                </c:pt>
                <c:pt idx="7">
                  <c:v>9.1865527342445796E-2</c:v>
                </c:pt>
                <c:pt idx="8">
                  <c:v>0.10783777018137093</c:v>
                </c:pt>
                <c:pt idx="9">
                  <c:v>0.10007862990352126</c:v>
                </c:pt>
                <c:pt idx="10">
                  <c:v>0.10193411180473914</c:v>
                </c:pt>
                <c:pt idx="11">
                  <c:v>4.3537922785911384E-2</c:v>
                </c:pt>
                <c:pt idx="12">
                  <c:v>3.9761742009497676E-2</c:v>
                </c:pt>
                <c:pt idx="13">
                  <c:v>3.7471323511378836E-2</c:v>
                </c:pt>
                <c:pt idx="14">
                  <c:v>5.3584503888696962E-2</c:v>
                </c:pt>
                <c:pt idx="15">
                  <c:v>4.4175758821238802E-2</c:v>
                </c:pt>
              </c:numCache>
            </c:numRef>
          </c:val>
          <c:extLst>
            <c:ext xmlns:c16="http://schemas.microsoft.com/office/drawing/2014/chart" uri="{C3380CC4-5D6E-409C-BE32-E72D297353CC}">
              <c16:uniqueId val="{00000003-47BB-4CB6-923C-1BA44AF075E7}"/>
            </c:ext>
          </c:extLst>
        </c:ser>
        <c:ser>
          <c:idx val="3"/>
          <c:order val="3"/>
          <c:tx>
            <c:strRef>
              <c:f>'Acc SLO All Industries'!$Y$14</c:f>
              <c:strCache>
                <c:ptCount val="1"/>
                <c:pt idx="0">
                  <c:v>4</c:v>
                </c:pt>
              </c:strCache>
            </c:strRef>
          </c:tx>
          <c:spPr>
            <a:solidFill>
              <a:schemeClr val="accent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Industries'!$U$15:$U$30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Industries'!$Y$15:$Y$30</c:f>
              <c:numCache>
                <c:formatCode>0%</c:formatCode>
                <c:ptCount val="16"/>
                <c:pt idx="0">
                  <c:v>6.7209176082256766E-2</c:v>
                </c:pt>
                <c:pt idx="1">
                  <c:v>9.188122214215165E-2</c:v>
                </c:pt>
                <c:pt idx="2">
                  <c:v>0.10650311005233139</c:v>
                </c:pt>
                <c:pt idx="3">
                  <c:v>0.11386749343244514</c:v>
                </c:pt>
                <c:pt idx="4">
                  <c:v>0.14057712400465927</c:v>
                </c:pt>
                <c:pt idx="5">
                  <c:v>0.15355098667754244</c:v>
                </c:pt>
                <c:pt idx="6">
                  <c:v>0.16705989511105573</c:v>
                </c:pt>
                <c:pt idx="7">
                  <c:v>0.16812773804915937</c:v>
                </c:pt>
                <c:pt idx="8">
                  <c:v>0.14911428535056234</c:v>
                </c:pt>
                <c:pt idx="9">
                  <c:v>0.15227501710643948</c:v>
                </c:pt>
                <c:pt idx="10">
                  <c:v>0.12517780205182105</c:v>
                </c:pt>
                <c:pt idx="11">
                  <c:v>8.4771796223287718E-2</c:v>
                </c:pt>
                <c:pt idx="12">
                  <c:v>8.4201128989504145E-2</c:v>
                </c:pt>
                <c:pt idx="13">
                  <c:v>9.0721142196145618E-2</c:v>
                </c:pt>
                <c:pt idx="14">
                  <c:v>9.7749762983057265E-2</c:v>
                </c:pt>
                <c:pt idx="15">
                  <c:v>9.5281829277985924E-2</c:v>
                </c:pt>
              </c:numCache>
            </c:numRef>
          </c:val>
          <c:extLst>
            <c:ext xmlns:c16="http://schemas.microsoft.com/office/drawing/2014/chart" uri="{C3380CC4-5D6E-409C-BE32-E72D297353CC}">
              <c16:uniqueId val="{00000004-47BB-4CB6-923C-1BA44AF075E7}"/>
            </c:ext>
          </c:extLst>
        </c:ser>
        <c:ser>
          <c:idx val="4"/>
          <c:order val="4"/>
          <c:tx>
            <c:strRef>
              <c:f>'Acc SLO All Industries'!$Z$14</c:f>
              <c:strCache>
                <c:ptCount val="1"/>
                <c:pt idx="0">
                  <c:v>5</c:v>
                </c:pt>
              </c:strCache>
            </c:strRef>
          </c:tx>
          <c:spPr>
            <a:solidFill>
              <a:srgbClr val="FCEFB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Industries'!$U$15:$U$30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Industries'!$Z$15:$Z$30</c:f>
              <c:numCache>
                <c:formatCode>0%</c:formatCode>
                <c:ptCount val="16"/>
                <c:pt idx="0">
                  <c:v>3.4128587219380398E-2</c:v>
                </c:pt>
                <c:pt idx="1">
                  <c:v>5.1977077793861466E-2</c:v>
                </c:pt>
                <c:pt idx="2">
                  <c:v>7.0732232867020822E-2</c:v>
                </c:pt>
                <c:pt idx="3">
                  <c:v>7.3493154935951349E-2</c:v>
                </c:pt>
                <c:pt idx="4">
                  <c:v>9.9456192049017955E-2</c:v>
                </c:pt>
                <c:pt idx="5">
                  <c:v>0.11158842539608645</c:v>
                </c:pt>
                <c:pt idx="6">
                  <c:v>0.14105487031091177</c:v>
                </c:pt>
                <c:pt idx="7">
                  <c:v>0.18225211597044344</c:v>
                </c:pt>
                <c:pt idx="8">
                  <c:v>0.13830233219088761</c:v>
                </c:pt>
                <c:pt idx="9">
                  <c:v>0.12922240218221598</c:v>
                </c:pt>
                <c:pt idx="10">
                  <c:v>0.15661858974768017</c:v>
                </c:pt>
                <c:pt idx="11">
                  <c:v>8.3536377604854883E-2</c:v>
                </c:pt>
                <c:pt idx="12">
                  <c:v>0.11677312965447437</c:v>
                </c:pt>
                <c:pt idx="13">
                  <c:v>0.12998150470719524</c:v>
                </c:pt>
                <c:pt idx="14">
                  <c:v>0.123430670794705</c:v>
                </c:pt>
                <c:pt idx="15">
                  <c:v>0.12338136566324812</c:v>
                </c:pt>
              </c:numCache>
            </c:numRef>
          </c:val>
          <c:extLst>
            <c:ext xmlns:c16="http://schemas.microsoft.com/office/drawing/2014/chart" uri="{C3380CC4-5D6E-409C-BE32-E72D297353CC}">
              <c16:uniqueId val="{00000005-47BB-4CB6-923C-1BA44AF075E7}"/>
            </c:ext>
          </c:extLst>
        </c:ser>
        <c:ser>
          <c:idx val="5"/>
          <c:order val="5"/>
          <c:tx>
            <c:strRef>
              <c:f>'Acc SLO All Industries'!$AA$14</c:f>
              <c:strCache>
                <c:ptCount val="1"/>
                <c:pt idx="0">
                  <c:v>6</c:v>
                </c:pt>
              </c:strCache>
            </c:strRef>
          </c:tx>
          <c:spPr>
            <a:solidFill>
              <a:srgbClr val="FAE27A"/>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Industries'!$U$15:$U$30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Industries'!$AA$15:$AA$30</c:f>
              <c:numCache>
                <c:formatCode>0%</c:formatCode>
                <c:ptCount val="16"/>
                <c:pt idx="0">
                  <c:v>2.5437530710283898E-2</c:v>
                </c:pt>
                <c:pt idx="1">
                  <c:v>3.9169529050077617E-2</c:v>
                </c:pt>
                <c:pt idx="2">
                  <c:v>4.4652399949927875E-2</c:v>
                </c:pt>
                <c:pt idx="3">
                  <c:v>5.6488043455915189E-2</c:v>
                </c:pt>
                <c:pt idx="4">
                  <c:v>8.0073167102252846E-2</c:v>
                </c:pt>
                <c:pt idx="5">
                  <c:v>9.0982441317359164E-2</c:v>
                </c:pt>
                <c:pt idx="6">
                  <c:v>0.13706625767600225</c:v>
                </c:pt>
                <c:pt idx="7">
                  <c:v>0.12551646363191121</c:v>
                </c:pt>
                <c:pt idx="8">
                  <c:v>0.14582534104545816</c:v>
                </c:pt>
                <c:pt idx="9">
                  <c:v>0.13064568465204143</c:v>
                </c:pt>
                <c:pt idx="10">
                  <c:v>0.14278298674984519</c:v>
                </c:pt>
                <c:pt idx="11">
                  <c:v>0.11377145284463923</c:v>
                </c:pt>
                <c:pt idx="12">
                  <c:v>0.16012393517455747</c:v>
                </c:pt>
                <c:pt idx="13">
                  <c:v>0.17580261614252071</c:v>
                </c:pt>
                <c:pt idx="14">
                  <c:v>0.18557121526378523</c:v>
                </c:pt>
                <c:pt idx="15">
                  <c:v>0.21214118072810959</c:v>
                </c:pt>
              </c:numCache>
            </c:numRef>
          </c:val>
          <c:extLst>
            <c:ext xmlns:c16="http://schemas.microsoft.com/office/drawing/2014/chart" uri="{C3380CC4-5D6E-409C-BE32-E72D297353CC}">
              <c16:uniqueId val="{00000006-47BB-4CB6-923C-1BA44AF075E7}"/>
            </c:ext>
          </c:extLst>
        </c:ser>
        <c:ser>
          <c:idx val="6"/>
          <c:order val="6"/>
          <c:tx>
            <c:strRef>
              <c:f>'Acc SLO All Industries'!$AB$14</c:f>
              <c:strCache>
                <c:ptCount val="1"/>
                <c:pt idx="0">
                  <c:v>Very acceptable (7)</c:v>
                </c:pt>
              </c:strCache>
            </c:strRef>
          </c:tx>
          <c:spPr>
            <a:solidFill>
              <a:srgbClr val="F7CE21"/>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Industries'!$U$15:$U$30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Industries'!$AB$15:$AB$30</c:f>
              <c:numCache>
                <c:formatCode>0%</c:formatCode>
                <c:ptCount val="16"/>
                <c:pt idx="0">
                  <c:v>2.8628755671990618E-2</c:v>
                </c:pt>
                <c:pt idx="1">
                  <c:v>5.3883374468980907E-2</c:v>
                </c:pt>
                <c:pt idx="2">
                  <c:v>5.0895350345864288E-2</c:v>
                </c:pt>
                <c:pt idx="3">
                  <c:v>7.0962662407950294E-2</c:v>
                </c:pt>
                <c:pt idx="4">
                  <c:v>7.8341002620692365E-2</c:v>
                </c:pt>
                <c:pt idx="5">
                  <c:v>8.4527248866446969E-2</c:v>
                </c:pt>
                <c:pt idx="6">
                  <c:v>0.15272603938107629</c:v>
                </c:pt>
                <c:pt idx="7">
                  <c:v>0.16200450985914408</c:v>
                </c:pt>
                <c:pt idx="8">
                  <c:v>0.18851784436189981</c:v>
                </c:pt>
                <c:pt idx="9">
                  <c:v>0.2149374829503124</c:v>
                </c:pt>
                <c:pt idx="10">
                  <c:v>0.19521776595846521</c:v>
                </c:pt>
                <c:pt idx="11">
                  <c:v>0.34224082515065701</c:v>
                </c:pt>
                <c:pt idx="12">
                  <c:v>0.40271095829688197</c:v>
                </c:pt>
                <c:pt idx="13">
                  <c:v>0.39414109813337667</c:v>
                </c:pt>
                <c:pt idx="14">
                  <c:v>0.40820516936272938</c:v>
                </c:pt>
                <c:pt idx="15">
                  <c:v>0.42173458604793618</c:v>
                </c:pt>
              </c:numCache>
            </c:numRef>
          </c:val>
          <c:extLst>
            <c:ext xmlns:c16="http://schemas.microsoft.com/office/drawing/2014/chart" uri="{C3380CC4-5D6E-409C-BE32-E72D297353CC}">
              <c16:uniqueId val="{00000007-47BB-4CB6-923C-1BA44AF075E7}"/>
            </c:ext>
          </c:extLst>
        </c:ser>
        <c:ser>
          <c:idx val="7"/>
          <c:order val="7"/>
          <c:tx>
            <c:strRef>
              <c:f>'Acc SLO All Industries'!$AC$14</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Industries'!$U$15:$U$30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Industries'!$AC$15:$AC$30</c:f>
              <c:numCache>
                <c:formatCode>0%</c:formatCode>
                <c:ptCount val="16"/>
                <c:pt idx="0">
                  <c:v>0.13435808348055397</c:v>
                </c:pt>
                <c:pt idx="1">
                  <c:v>0.10777457738038101</c:v>
                </c:pt>
                <c:pt idx="2">
                  <c:v>7.7414315656689187E-2</c:v>
                </c:pt>
                <c:pt idx="3">
                  <c:v>0.11269058799043102</c:v>
                </c:pt>
                <c:pt idx="4">
                  <c:v>0.10939824161570932</c:v>
                </c:pt>
                <c:pt idx="5">
                  <c:v>8.7241827843783135E-2</c:v>
                </c:pt>
                <c:pt idx="6">
                  <c:v>0.23046277215640038</c:v>
                </c:pt>
                <c:pt idx="7">
                  <c:v>0.10545163296267245</c:v>
                </c:pt>
                <c:pt idx="8">
                  <c:v>8.6849228080023627E-2</c:v>
                </c:pt>
                <c:pt idx="9">
                  <c:v>0.10024063988755913</c:v>
                </c:pt>
                <c:pt idx="10">
                  <c:v>7.1361495535333358E-2</c:v>
                </c:pt>
                <c:pt idx="11">
                  <c:v>0.21527904983605234</c:v>
                </c:pt>
                <c:pt idx="12">
                  <c:v>8.7548481574587E-2</c:v>
                </c:pt>
                <c:pt idx="13">
                  <c:v>9.7883404065661539E-2</c:v>
                </c:pt>
                <c:pt idx="14">
                  <c:v>6.1332928837793961E-2</c:v>
                </c:pt>
                <c:pt idx="15">
                  <c:v>4.5032399612340533E-2</c:v>
                </c:pt>
              </c:numCache>
            </c:numRef>
          </c:val>
          <c:extLst>
            <c:ext xmlns:c16="http://schemas.microsoft.com/office/drawing/2014/chart" uri="{C3380CC4-5D6E-409C-BE32-E72D297353CC}">
              <c16:uniqueId val="{00000008-47BB-4CB6-923C-1BA44AF075E7}"/>
            </c:ext>
          </c:extLst>
        </c:ser>
        <c:dLbls>
          <c:showLegendKey val="0"/>
          <c:showVal val="1"/>
          <c:showCatName val="0"/>
          <c:showSerName val="0"/>
          <c:showPercent val="0"/>
          <c:showBubbleSize val="0"/>
        </c:dLbls>
        <c:gapWidth val="50"/>
        <c:overlap val="100"/>
        <c:axId val="211595264"/>
        <c:axId val="211596800"/>
      </c:barChart>
      <c:catAx>
        <c:axId val="211595264"/>
        <c:scaling>
          <c:orientation val="minMax"/>
        </c:scaling>
        <c:delete val="0"/>
        <c:axPos val="l"/>
        <c:numFmt formatCode="General" sourceLinked="0"/>
        <c:majorTickMark val="out"/>
        <c:minorTickMark val="none"/>
        <c:tickLblPos val="nextTo"/>
        <c:crossAx val="211596800"/>
        <c:crosses val="autoZero"/>
        <c:auto val="1"/>
        <c:lblAlgn val="ctr"/>
        <c:lblOffset val="100"/>
        <c:noMultiLvlLbl val="0"/>
      </c:catAx>
      <c:valAx>
        <c:axId val="211596800"/>
        <c:scaling>
          <c:orientation val="minMax"/>
        </c:scaling>
        <c:delete val="0"/>
        <c:axPos val="b"/>
        <c:majorGridlines/>
        <c:title>
          <c:tx>
            <c:rich>
              <a:bodyPr/>
              <a:lstStyle/>
              <a:p>
                <a:pPr>
                  <a:defRPr/>
                </a:pPr>
                <a:r>
                  <a:rPr lang="en-US"/>
                  <a:t>% rural and regional Australians</a:t>
                </a:r>
              </a:p>
            </c:rich>
          </c:tx>
          <c:layout>
            <c:manualLayout>
              <c:xMode val="edge"/>
              <c:yMode val="edge"/>
              <c:x val="0.58826257309941477"/>
              <c:y val="0.96559837962962969"/>
            </c:manualLayout>
          </c:layout>
          <c:overlay val="0"/>
        </c:title>
        <c:numFmt formatCode="0%" sourceLinked="1"/>
        <c:majorTickMark val="out"/>
        <c:minorTickMark val="none"/>
        <c:tickLblPos val="nextTo"/>
        <c:crossAx val="211595264"/>
        <c:crosses val="autoZero"/>
        <c:crossBetween val="between"/>
        <c:majorUnit val="0.2"/>
      </c:valAx>
    </c:plotArea>
    <c:legend>
      <c:legendPos val="t"/>
      <c:layout>
        <c:manualLayout>
          <c:xMode val="edge"/>
          <c:yMode val="edge"/>
          <c:x val="5.8182367431910695E-3"/>
          <c:y val="2.3221167781181892E-3"/>
          <c:w val="0.9791043477078315"/>
          <c:h val="5.1123379629629616E-2"/>
        </c:manualLayout>
      </c:layout>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How acceptable do you find…</a:t>
            </a:r>
          </a:p>
        </c:rich>
      </c:tx>
      <c:layout>
        <c:manualLayout>
          <c:xMode val="edge"/>
          <c:yMode val="edge"/>
          <c:x val="3.3395614035087721E-2"/>
          <c:y val="6.3206018518518522E-2"/>
        </c:manualLayout>
      </c:layout>
      <c:overlay val="0"/>
    </c:title>
    <c:autoTitleDeleted val="0"/>
    <c:plotArea>
      <c:layout>
        <c:manualLayout>
          <c:layoutTarget val="inner"/>
          <c:xMode val="edge"/>
          <c:yMode val="edge"/>
          <c:x val="0.48888040935672561"/>
          <c:y val="0.12488206018518519"/>
          <c:w val="0.51573603299587611"/>
          <c:h val="0.78653240740740737"/>
        </c:manualLayout>
      </c:layout>
      <c:barChart>
        <c:barDir val="bar"/>
        <c:grouping val="percentStacked"/>
        <c:varyColors val="0"/>
        <c:ser>
          <c:idx val="0"/>
          <c:order val="0"/>
          <c:tx>
            <c:strRef>
              <c:f>'Acc SLO All Industries'!$V$14</c:f>
              <c:strCache>
                <c:ptCount val="1"/>
                <c:pt idx="0">
                  <c:v>Very unacceptable (1)</c:v>
                </c:pt>
              </c:strCache>
            </c:strRef>
          </c:tx>
          <c:spPr>
            <a:solidFill>
              <a:schemeClr val="accent2">
                <a:lumMod val="75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Industries'!$U$43:$U$58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Industries'!$V$43:$V$58</c:f>
              <c:numCache>
                <c:formatCode>0%</c:formatCode>
                <c:ptCount val="16"/>
                <c:pt idx="0">
                  <c:v>0.5377677734270726</c:v>
                </c:pt>
                <c:pt idx="1">
                  <c:v>0.53629423410117905</c:v>
                </c:pt>
                <c:pt idx="2">
                  <c:v>0.44398553696160681</c:v>
                </c:pt>
                <c:pt idx="3">
                  <c:v>0.40522667240820487</c:v>
                </c:pt>
                <c:pt idx="4">
                  <c:v>0.2609130596490058</c:v>
                </c:pt>
                <c:pt idx="5">
                  <c:v>0.2779708183380995</c:v>
                </c:pt>
                <c:pt idx="6">
                  <c:v>3.2037862724651457E-2</c:v>
                </c:pt>
                <c:pt idx="7">
                  <c:v>9.9074423744170512E-2</c:v>
                </c:pt>
                <c:pt idx="8">
                  <c:v>8.7584979875681007E-2</c:v>
                </c:pt>
                <c:pt idx="9">
                  <c:v>0.12277830892558229</c:v>
                </c:pt>
                <c:pt idx="10">
                  <c:v>7.9732922082385457E-2</c:v>
                </c:pt>
                <c:pt idx="11">
                  <c:v>5.1710166769337457E-2</c:v>
                </c:pt>
                <c:pt idx="12">
                  <c:v>7.2658728859295613E-2</c:v>
                </c:pt>
                <c:pt idx="13">
                  <c:v>5.6492617029413474E-2</c:v>
                </c:pt>
                <c:pt idx="14">
                  <c:v>2.4326487304560475E-2</c:v>
                </c:pt>
                <c:pt idx="15">
                  <c:v>1.3726739904103282E-2</c:v>
                </c:pt>
              </c:numCache>
            </c:numRef>
          </c:val>
          <c:extLst>
            <c:ext xmlns:c16="http://schemas.microsoft.com/office/drawing/2014/chart" uri="{C3380CC4-5D6E-409C-BE32-E72D297353CC}">
              <c16:uniqueId val="{00000000-5A63-44EB-919C-CE008F96FBB3}"/>
            </c:ext>
          </c:extLst>
        </c:ser>
        <c:ser>
          <c:idx val="1"/>
          <c:order val="1"/>
          <c:tx>
            <c:strRef>
              <c:f>'Acc SLO All Industries'!$W$14</c:f>
              <c:strCache>
                <c:ptCount val="1"/>
                <c:pt idx="0">
                  <c:v>2</c:v>
                </c:pt>
              </c:strCache>
            </c:strRef>
          </c:tx>
          <c:spPr>
            <a:solidFill>
              <a:schemeClr val="accent2"/>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Industries'!$U$43:$U$58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Industries'!$W$43:$W$58</c:f>
              <c:numCache>
                <c:formatCode>0%</c:formatCode>
                <c:ptCount val="16"/>
                <c:pt idx="0">
                  <c:v>0.12849101245903521</c:v>
                </c:pt>
                <c:pt idx="1">
                  <c:v>0.11795015127236325</c:v>
                </c:pt>
                <c:pt idx="2">
                  <c:v>0.15520400196552664</c:v>
                </c:pt>
                <c:pt idx="3">
                  <c:v>0.17316248326900499</c:v>
                </c:pt>
                <c:pt idx="4">
                  <c:v>0.14130902051919891</c:v>
                </c:pt>
                <c:pt idx="5">
                  <c:v>0.11906703685588477</c:v>
                </c:pt>
                <c:pt idx="6">
                  <c:v>4.5328886617051693E-2</c:v>
                </c:pt>
                <c:pt idx="7">
                  <c:v>9.9048028045923747E-2</c:v>
                </c:pt>
                <c:pt idx="8">
                  <c:v>7.8123524963579799E-2</c:v>
                </c:pt>
                <c:pt idx="9">
                  <c:v>6.3433471839790756E-2</c:v>
                </c:pt>
                <c:pt idx="10">
                  <c:v>4.5969175847130249E-2</c:v>
                </c:pt>
                <c:pt idx="11">
                  <c:v>6.2233986057642042E-2</c:v>
                </c:pt>
                <c:pt idx="12">
                  <c:v>5.1099325797077114E-2</c:v>
                </c:pt>
                <c:pt idx="13">
                  <c:v>5.3001833013360117E-2</c:v>
                </c:pt>
                <c:pt idx="14">
                  <c:v>2.5828213548875316E-2</c:v>
                </c:pt>
                <c:pt idx="15">
                  <c:v>3.0188766503368807E-2</c:v>
                </c:pt>
              </c:numCache>
            </c:numRef>
          </c:val>
          <c:extLst>
            <c:ext xmlns:c16="http://schemas.microsoft.com/office/drawing/2014/chart" uri="{C3380CC4-5D6E-409C-BE32-E72D297353CC}">
              <c16:uniqueId val="{00000001-5A63-44EB-919C-CE008F96FBB3}"/>
            </c:ext>
          </c:extLst>
        </c:ser>
        <c:ser>
          <c:idx val="2"/>
          <c:order val="2"/>
          <c:tx>
            <c:strRef>
              <c:f>'Acc SLO All Industries'!$X$14</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Industries'!$U$43:$U$58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Industries'!$X$43:$X$58</c:f>
              <c:numCache>
                <c:formatCode>0%</c:formatCode>
                <c:ptCount val="16"/>
                <c:pt idx="0">
                  <c:v>6.7944460668967505E-2</c:v>
                </c:pt>
                <c:pt idx="1">
                  <c:v>7.0473682807136284E-2</c:v>
                </c:pt>
                <c:pt idx="2">
                  <c:v>0.10412951329702214</c:v>
                </c:pt>
                <c:pt idx="3">
                  <c:v>6.375035152432891E-2</c:v>
                </c:pt>
                <c:pt idx="4">
                  <c:v>0.13301860388542674</c:v>
                </c:pt>
                <c:pt idx="5">
                  <c:v>9.6677513599187095E-2</c:v>
                </c:pt>
                <c:pt idx="6">
                  <c:v>6.5478522318593871E-2</c:v>
                </c:pt>
                <c:pt idx="7">
                  <c:v>0.12232820625038469</c:v>
                </c:pt>
                <c:pt idx="8">
                  <c:v>0.12736591580303863</c:v>
                </c:pt>
                <c:pt idx="9">
                  <c:v>8.4472581622964477E-2</c:v>
                </c:pt>
                <c:pt idx="10">
                  <c:v>5.8850416109393913E-2</c:v>
                </c:pt>
                <c:pt idx="11">
                  <c:v>7.7380035216450482E-2</c:v>
                </c:pt>
                <c:pt idx="12">
                  <c:v>2.9344123064373215E-2</c:v>
                </c:pt>
                <c:pt idx="13">
                  <c:v>3.1299762963232176E-2</c:v>
                </c:pt>
                <c:pt idx="14">
                  <c:v>3.6867675381981997E-2</c:v>
                </c:pt>
                <c:pt idx="15">
                  <c:v>3.8129847570515588E-2</c:v>
                </c:pt>
              </c:numCache>
            </c:numRef>
          </c:val>
          <c:extLst>
            <c:ext xmlns:c16="http://schemas.microsoft.com/office/drawing/2014/chart" uri="{C3380CC4-5D6E-409C-BE32-E72D297353CC}">
              <c16:uniqueId val="{00000002-5A63-44EB-919C-CE008F96FBB3}"/>
            </c:ext>
          </c:extLst>
        </c:ser>
        <c:ser>
          <c:idx val="3"/>
          <c:order val="3"/>
          <c:tx>
            <c:strRef>
              <c:f>'Acc SLO All Industries'!$Y$14</c:f>
              <c:strCache>
                <c:ptCount val="1"/>
                <c:pt idx="0">
                  <c:v>4</c:v>
                </c:pt>
              </c:strCache>
            </c:strRef>
          </c:tx>
          <c:spPr>
            <a:solidFill>
              <a:schemeClr val="accent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Industries'!$U$43:$U$58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Industries'!$Y$43:$Y$58</c:f>
              <c:numCache>
                <c:formatCode>0%</c:formatCode>
                <c:ptCount val="16"/>
                <c:pt idx="0">
                  <c:v>7.0113952112158429E-2</c:v>
                </c:pt>
                <c:pt idx="1">
                  <c:v>6.3925415059178203E-2</c:v>
                </c:pt>
                <c:pt idx="2">
                  <c:v>8.8439382462306843E-2</c:v>
                </c:pt>
                <c:pt idx="3">
                  <c:v>8.3105688570084921E-2</c:v>
                </c:pt>
                <c:pt idx="4">
                  <c:v>0.15514282714664784</c:v>
                </c:pt>
                <c:pt idx="5">
                  <c:v>0.12547712614823628</c:v>
                </c:pt>
                <c:pt idx="6">
                  <c:v>0.14354751565924842</c:v>
                </c:pt>
                <c:pt idx="7">
                  <c:v>0.14575594010345166</c:v>
                </c:pt>
                <c:pt idx="8">
                  <c:v>0.14310358279217741</c:v>
                </c:pt>
                <c:pt idx="9">
                  <c:v>0.14572789216969831</c:v>
                </c:pt>
                <c:pt idx="10">
                  <c:v>6.4667131333494832E-2</c:v>
                </c:pt>
                <c:pt idx="11">
                  <c:v>0.15527583089560304</c:v>
                </c:pt>
                <c:pt idx="12">
                  <c:v>0.10593628501839299</c:v>
                </c:pt>
                <c:pt idx="13">
                  <c:v>0.10099720751247909</c:v>
                </c:pt>
                <c:pt idx="14">
                  <c:v>9.0548391835351502E-2</c:v>
                </c:pt>
                <c:pt idx="15">
                  <c:v>0.10268776711422217</c:v>
                </c:pt>
              </c:numCache>
            </c:numRef>
          </c:val>
          <c:extLst>
            <c:ext xmlns:c16="http://schemas.microsoft.com/office/drawing/2014/chart" uri="{C3380CC4-5D6E-409C-BE32-E72D297353CC}">
              <c16:uniqueId val="{00000003-5A63-44EB-919C-CE008F96FBB3}"/>
            </c:ext>
          </c:extLst>
        </c:ser>
        <c:ser>
          <c:idx val="4"/>
          <c:order val="4"/>
          <c:tx>
            <c:strRef>
              <c:f>'Acc SLO All Industries'!$Z$14</c:f>
              <c:strCache>
                <c:ptCount val="1"/>
                <c:pt idx="0">
                  <c:v>5</c:v>
                </c:pt>
              </c:strCache>
            </c:strRef>
          </c:tx>
          <c:spPr>
            <a:solidFill>
              <a:srgbClr val="FCEFB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Industries'!$U$43:$U$58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Industries'!$Z$43:$Z$58</c:f>
              <c:numCache>
                <c:formatCode>0%</c:formatCode>
                <c:ptCount val="16"/>
                <c:pt idx="0">
                  <c:v>2.2814501999123386E-2</c:v>
                </c:pt>
                <c:pt idx="1">
                  <c:v>4.2446925646599569E-2</c:v>
                </c:pt>
                <c:pt idx="2">
                  <c:v>3.3412315205827096E-2</c:v>
                </c:pt>
                <c:pt idx="3">
                  <c:v>5.4138060092616666E-2</c:v>
                </c:pt>
                <c:pt idx="4">
                  <c:v>8.9672852683059301E-2</c:v>
                </c:pt>
                <c:pt idx="5">
                  <c:v>0.112681965103026</c:v>
                </c:pt>
                <c:pt idx="6">
                  <c:v>0.16913916752179026</c:v>
                </c:pt>
                <c:pt idx="7">
                  <c:v>0.1440555416531924</c:v>
                </c:pt>
                <c:pt idx="8">
                  <c:v>0.11561196969634426</c:v>
                </c:pt>
                <c:pt idx="9">
                  <c:v>0.18080743289066381</c:v>
                </c:pt>
                <c:pt idx="10">
                  <c:v>9.3035810028557431E-2</c:v>
                </c:pt>
                <c:pt idx="11">
                  <c:v>0.13890655044191549</c:v>
                </c:pt>
                <c:pt idx="12">
                  <c:v>0.10041452733486463</c:v>
                </c:pt>
                <c:pt idx="13">
                  <c:v>0.111212243998384</c:v>
                </c:pt>
                <c:pt idx="14">
                  <c:v>0.12446614739689073</c:v>
                </c:pt>
                <c:pt idx="15">
                  <c:v>0.15661140345578353</c:v>
                </c:pt>
              </c:numCache>
            </c:numRef>
          </c:val>
          <c:extLst>
            <c:ext xmlns:c16="http://schemas.microsoft.com/office/drawing/2014/chart" uri="{C3380CC4-5D6E-409C-BE32-E72D297353CC}">
              <c16:uniqueId val="{00000004-5A63-44EB-919C-CE008F96FBB3}"/>
            </c:ext>
          </c:extLst>
        </c:ser>
        <c:ser>
          <c:idx val="5"/>
          <c:order val="5"/>
          <c:tx>
            <c:strRef>
              <c:f>'Acc SLO All Industries'!$AA$14</c:f>
              <c:strCache>
                <c:ptCount val="1"/>
                <c:pt idx="0">
                  <c:v>6</c:v>
                </c:pt>
              </c:strCache>
            </c:strRef>
          </c:tx>
          <c:spPr>
            <a:solidFill>
              <a:srgbClr val="FAE27A"/>
            </a:solidFill>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5A63-44EB-919C-CE008F96FBB3}"/>
                </c:ext>
              </c:extLst>
            </c:dLbl>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Industries'!$U$43:$U$58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Industries'!$AA$43:$AA$58</c:f>
              <c:numCache>
                <c:formatCode>0%</c:formatCode>
                <c:ptCount val="16"/>
                <c:pt idx="0">
                  <c:v>2.1393721621226099E-2</c:v>
                </c:pt>
                <c:pt idx="1">
                  <c:v>1.5750517365627395E-2</c:v>
                </c:pt>
                <c:pt idx="2">
                  <c:v>2.1659041901360129E-2</c:v>
                </c:pt>
                <c:pt idx="3">
                  <c:v>4.0352617296227383E-2</c:v>
                </c:pt>
                <c:pt idx="4">
                  <c:v>7.4313105367797103E-2</c:v>
                </c:pt>
                <c:pt idx="5">
                  <c:v>7.2515009815565953E-2</c:v>
                </c:pt>
                <c:pt idx="6">
                  <c:v>0.12808215988211058</c:v>
                </c:pt>
                <c:pt idx="7">
                  <c:v>0.11695759482851954</c:v>
                </c:pt>
                <c:pt idx="8">
                  <c:v>0.13422633947371249</c:v>
                </c:pt>
                <c:pt idx="9">
                  <c:v>0.11318123554612247</c:v>
                </c:pt>
                <c:pt idx="10">
                  <c:v>0.13062867871084163</c:v>
                </c:pt>
                <c:pt idx="11">
                  <c:v>0.14772594228944122</c:v>
                </c:pt>
                <c:pt idx="12">
                  <c:v>0.1398907440643834</c:v>
                </c:pt>
                <c:pt idx="13">
                  <c:v>0.19710364418196913</c:v>
                </c:pt>
                <c:pt idx="14">
                  <c:v>0.20928441148161536</c:v>
                </c:pt>
                <c:pt idx="15">
                  <c:v>0.22306023259767793</c:v>
                </c:pt>
              </c:numCache>
            </c:numRef>
          </c:val>
          <c:extLst>
            <c:ext xmlns:c16="http://schemas.microsoft.com/office/drawing/2014/chart" uri="{C3380CC4-5D6E-409C-BE32-E72D297353CC}">
              <c16:uniqueId val="{00000006-5A63-44EB-919C-CE008F96FBB3}"/>
            </c:ext>
          </c:extLst>
        </c:ser>
        <c:ser>
          <c:idx val="6"/>
          <c:order val="6"/>
          <c:tx>
            <c:strRef>
              <c:f>'Acc SLO All Industries'!$AB$14</c:f>
              <c:strCache>
                <c:ptCount val="1"/>
                <c:pt idx="0">
                  <c:v>Very acceptable (7)</c:v>
                </c:pt>
              </c:strCache>
            </c:strRef>
          </c:tx>
          <c:spPr>
            <a:solidFill>
              <a:srgbClr val="F7CE21"/>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Industries'!$U$43:$U$58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Industries'!$AB$43:$AB$58</c:f>
              <c:numCache>
                <c:formatCode>0%</c:formatCode>
                <c:ptCount val="16"/>
                <c:pt idx="0">
                  <c:v>1.6602647898450725E-2</c:v>
                </c:pt>
                <c:pt idx="1">
                  <c:v>1.3840305777373921E-2</c:v>
                </c:pt>
                <c:pt idx="2">
                  <c:v>4.0889448194953056E-2</c:v>
                </c:pt>
                <c:pt idx="3">
                  <c:v>2.7187039488583111E-2</c:v>
                </c:pt>
                <c:pt idx="4">
                  <c:v>3.1895745298556405E-2</c:v>
                </c:pt>
                <c:pt idx="5">
                  <c:v>4.7740465074373878E-2</c:v>
                </c:pt>
                <c:pt idx="6">
                  <c:v>0.11247601144280563</c:v>
                </c:pt>
                <c:pt idx="7">
                  <c:v>0.1625565719201327</c:v>
                </c:pt>
                <c:pt idx="8">
                  <c:v>0.17565182803261917</c:v>
                </c:pt>
                <c:pt idx="9">
                  <c:v>0.13699539548558323</c:v>
                </c:pt>
                <c:pt idx="10">
                  <c:v>0.27569758760342639</c:v>
                </c:pt>
                <c:pt idx="11">
                  <c:v>0.21683001702454047</c:v>
                </c:pt>
                <c:pt idx="12">
                  <c:v>0.37249677471786569</c:v>
                </c:pt>
                <c:pt idx="13">
                  <c:v>0.33150911770372277</c:v>
                </c:pt>
                <c:pt idx="14">
                  <c:v>0.39791579315772918</c:v>
                </c:pt>
                <c:pt idx="15">
                  <c:v>0.37842461080239387</c:v>
                </c:pt>
              </c:numCache>
            </c:numRef>
          </c:val>
          <c:extLst>
            <c:ext xmlns:c16="http://schemas.microsoft.com/office/drawing/2014/chart" uri="{C3380CC4-5D6E-409C-BE32-E72D297353CC}">
              <c16:uniqueId val="{00000007-5A63-44EB-919C-CE008F96FBB3}"/>
            </c:ext>
          </c:extLst>
        </c:ser>
        <c:ser>
          <c:idx val="7"/>
          <c:order val="7"/>
          <c:tx>
            <c:strRef>
              <c:f>'Acc SLO All Industries'!$AC$14</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 SLO All Industries'!$U$43:$U$58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Industries'!$AC$43:$AC$58</c:f>
              <c:numCache>
                <c:formatCode>0%</c:formatCode>
                <c:ptCount val="16"/>
                <c:pt idx="0">
                  <c:v>0.13487192981396598</c:v>
                </c:pt>
                <c:pt idx="1">
                  <c:v>0.13931876797054268</c:v>
                </c:pt>
                <c:pt idx="2">
                  <c:v>0.11228076001139646</c:v>
                </c:pt>
                <c:pt idx="3">
                  <c:v>0.15307708735094822</c:v>
                </c:pt>
                <c:pt idx="4">
                  <c:v>0.11373478545030662</c:v>
                </c:pt>
                <c:pt idx="5">
                  <c:v>0.14787006506562492</c:v>
                </c:pt>
                <c:pt idx="6">
                  <c:v>0.30390987383374723</c:v>
                </c:pt>
                <c:pt idx="7">
                  <c:v>0.11022369345422384</c:v>
                </c:pt>
                <c:pt idx="8">
                  <c:v>0.13833185936284589</c:v>
                </c:pt>
                <c:pt idx="9">
                  <c:v>0.15260368151959414</c:v>
                </c:pt>
                <c:pt idx="10">
                  <c:v>0.25141827828476843</c:v>
                </c:pt>
                <c:pt idx="11">
                  <c:v>0.14993747130506893</c:v>
                </c:pt>
                <c:pt idx="12">
                  <c:v>0.1281594911437462</c:v>
                </c:pt>
                <c:pt idx="13">
                  <c:v>0.11838357359743784</c:v>
                </c:pt>
                <c:pt idx="14">
                  <c:v>9.0762879892994544E-2</c:v>
                </c:pt>
                <c:pt idx="15">
                  <c:v>5.7170632051933339E-2</c:v>
                </c:pt>
              </c:numCache>
            </c:numRef>
          </c:val>
          <c:extLst>
            <c:ext xmlns:c16="http://schemas.microsoft.com/office/drawing/2014/chart" uri="{C3380CC4-5D6E-409C-BE32-E72D297353CC}">
              <c16:uniqueId val="{00000008-5A63-44EB-919C-CE008F96FBB3}"/>
            </c:ext>
          </c:extLst>
        </c:ser>
        <c:dLbls>
          <c:showLegendKey val="0"/>
          <c:showVal val="1"/>
          <c:showCatName val="0"/>
          <c:showSerName val="0"/>
          <c:showPercent val="0"/>
          <c:showBubbleSize val="0"/>
        </c:dLbls>
        <c:gapWidth val="50"/>
        <c:overlap val="100"/>
        <c:axId val="212412288"/>
        <c:axId val="212413824"/>
      </c:barChart>
      <c:catAx>
        <c:axId val="212412288"/>
        <c:scaling>
          <c:orientation val="minMax"/>
        </c:scaling>
        <c:delete val="0"/>
        <c:axPos val="l"/>
        <c:numFmt formatCode="General" sourceLinked="0"/>
        <c:majorTickMark val="out"/>
        <c:minorTickMark val="none"/>
        <c:tickLblPos val="nextTo"/>
        <c:crossAx val="212413824"/>
        <c:crosses val="autoZero"/>
        <c:auto val="1"/>
        <c:lblAlgn val="ctr"/>
        <c:lblOffset val="100"/>
        <c:noMultiLvlLbl val="0"/>
      </c:catAx>
      <c:valAx>
        <c:axId val="212413824"/>
        <c:scaling>
          <c:orientation val="minMax"/>
        </c:scaling>
        <c:delete val="0"/>
        <c:axPos val="b"/>
        <c:majorGridlines/>
        <c:title>
          <c:tx>
            <c:rich>
              <a:bodyPr/>
              <a:lstStyle/>
              <a:p>
                <a:pPr>
                  <a:defRPr/>
                </a:pPr>
                <a:r>
                  <a:rPr lang="en-US"/>
                  <a:t>% urban Australians</a:t>
                </a:r>
              </a:p>
            </c:rich>
          </c:tx>
          <c:layout>
            <c:manualLayout>
              <c:xMode val="edge"/>
              <c:yMode val="edge"/>
              <c:x val="0.61027324561403551"/>
              <c:y val="0.96461597222222262"/>
            </c:manualLayout>
          </c:layout>
          <c:overlay val="0"/>
        </c:title>
        <c:numFmt formatCode="0%" sourceLinked="1"/>
        <c:majorTickMark val="out"/>
        <c:minorTickMark val="none"/>
        <c:tickLblPos val="nextTo"/>
        <c:crossAx val="212412288"/>
        <c:crosses val="autoZero"/>
        <c:crossBetween val="between"/>
        <c:majorUnit val="0.2"/>
      </c:valAx>
    </c:plotArea>
    <c:legend>
      <c:legendPos val="t"/>
      <c:layout>
        <c:manualLayout>
          <c:xMode val="edge"/>
          <c:yMode val="edge"/>
          <c:x val="1.2757894736842105E-2"/>
          <c:y val="1.0421643518518521E-2"/>
          <c:w val="0.97819766081871362"/>
          <c:h val="3.3929745370370391E-2"/>
        </c:manualLayout>
      </c:layout>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17986111111111"/>
          <c:y val="0.10445949074074065"/>
          <c:w val="0.76992166666666706"/>
          <c:h val="0.72499782638593624"/>
        </c:manualLayout>
      </c:layout>
      <c:barChart>
        <c:barDir val="bar"/>
        <c:grouping val="percentStacked"/>
        <c:varyColors val="0"/>
        <c:ser>
          <c:idx val="0"/>
          <c:order val="0"/>
          <c:tx>
            <c:strRef>
              <c:f>AccByState!$V$21</c:f>
              <c:strCache>
                <c:ptCount val="1"/>
                <c:pt idx="0">
                  <c:v>Very unacceptable (1)</c:v>
                </c:pt>
              </c:strCache>
            </c:strRef>
          </c:tx>
          <c:spPr>
            <a:solidFill>
              <a:schemeClr val="accent2">
                <a:lumMod val="75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AccByState!$U$23:$U$29</c:f>
              <c:strCache>
                <c:ptCount val="7"/>
                <c:pt idx="0">
                  <c:v>NT (n=142)</c:v>
                </c:pt>
                <c:pt idx="1">
                  <c:v>TAS (n=948)</c:v>
                </c:pt>
                <c:pt idx="2">
                  <c:v>WA (n=978)</c:v>
                </c:pt>
                <c:pt idx="3">
                  <c:v>SA (n=1413)</c:v>
                </c:pt>
                <c:pt idx="4">
                  <c:v>QLD (n=1951)</c:v>
                </c:pt>
                <c:pt idx="5">
                  <c:v>VIC (n=3463)</c:v>
                </c:pt>
                <c:pt idx="6">
                  <c:v>NSW (n=3240)</c:v>
                </c:pt>
              </c:strCache>
            </c:strRef>
          </c:cat>
          <c:val>
            <c:numRef>
              <c:f>AccByState!$V$23:$V$29</c:f>
              <c:numCache>
                <c:formatCode>0%</c:formatCode>
                <c:ptCount val="7"/>
                <c:pt idx="0">
                  <c:v>1.5038302451737312E-2</c:v>
                </c:pt>
                <c:pt idx="1">
                  <c:v>3.635460964192791E-2</c:v>
                </c:pt>
                <c:pt idx="2">
                  <c:v>1.456026126836669E-2</c:v>
                </c:pt>
                <c:pt idx="3">
                  <c:v>3.4556858778260459E-2</c:v>
                </c:pt>
                <c:pt idx="4">
                  <c:v>3.3154704352099787E-2</c:v>
                </c:pt>
                <c:pt idx="5">
                  <c:v>3.5144203867346381E-2</c:v>
                </c:pt>
                <c:pt idx="6">
                  <c:v>2.7305489912116648E-2</c:v>
                </c:pt>
              </c:numCache>
            </c:numRef>
          </c:val>
          <c:extLst>
            <c:ext xmlns:c16="http://schemas.microsoft.com/office/drawing/2014/chart" uri="{C3380CC4-5D6E-409C-BE32-E72D297353CC}">
              <c16:uniqueId val="{00000001-2213-4BAA-8744-4EF42D950817}"/>
            </c:ext>
          </c:extLst>
        </c:ser>
        <c:ser>
          <c:idx val="1"/>
          <c:order val="1"/>
          <c:tx>
            <c:strRef>
              <c:f>AccByState!$W$21</c:f>
              <c:strCache>
                <c:ptCount val="1"/>
                <c:pt idx="0">
                  <c:v>2</c:v>
                </c:pt>
              </c:strCache>
            </c:strRef>
          </c:tx>
          <c:spPr>
            <a:solidFill>
              <a:schemeClr val="accent2"/>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AccByState!$U$23:$U$29</c:f>
              <c:strCache>
                <c:ptCount val="7"/>
                <c:pt idx="0">
                  <c:v>NT (n=142)</c:v>
                </c:pt>
                <c:pt idx="1">
                  <c:v>TAS (n=948)</c:v>
                </c:pt>
                <c:pt idx="2">
                  <c:v>WA (n=978)</c:v>
                </c:pt>
                <c:pt idx="3">
                  <c:v>SA (n=1413)</c:v>
                </c:pt>
                <c:pt idx="4">
                  <c:v>QLD (n=1951)</c:v>
                </c:pt>
                <c:pt idx="5">
                  <c:v>VIC (n=3463)</c:v>
                </c:pt>
                <c:pt idx="6">
                  <c:v>NSW (n=3240)</c:v>
                </c:pt>
              </c:strCache>
            </c:strRef>
          </c:cat>
          <c:val>
            <c:numRef>
              <c:f>AccByState!$W$23:$W$29</c:f>
              <c:numCache>
                <c:formatCode>0%</c:formatCode>
                <c:ptCount val="7"/>
                <c:pt idx="0">
                  <c:v>2.1846695029899894E-2</c:v>
                </c:pt>
                <c:pt idx="1">
                  <c:v>4.5729044499826774E-2</c:v>
                </c:pt>
                <c:pt idx="2">
                  <c:v>2.9484007065503668E-2</c:v>
                </c:pt>
                <c:pt idx="3">
                  <c:v>4.0769305044811827E-2</c:v>
                </c:pt>
                <c:pt idx="4">
                  <c:v>5.2942642975666997E-2</c:v>
                </c:pt>
                <c:pt idx="5">
                  <c:v>3.4069718359958312E-2</c:v>
                </c:pt>
                <c:pt idx="6">
                  <c:v>3.6554714637937795E-2</c:v>
                </c:pt>
              </c:numCache>
            </c:numRef>
          </c:val>
          <c:extLst>
            <c:ext xmlns:c16="http://schemas.microsoft.com/office/drawing/2014/chart" uri="{C3380CC4-5D6E-409C-BE32-E72D297353CC}">
              <c16:uniqueId val="{00000002-2213-4BAA-8744-4EF42D950817}"/>
            </c:ext>
          </c:extLst>
        </c:ser>
        <c:ser>
          <c:idx val="2"/>
          <c:order val="2"/>
          <c:tx>
            <c:strRef>
              <c:f>AccByState!$X$21</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AccByState!$U$23:$U$29</c:f>
              <c:strCache>
                <c:ptCount val="7"/>
                <c:pt idx="0">
                  <c:v>NT (n=142)</c:v>
                </c:pt>
                <c:pt idx="1">
                  <c:v>TAS (n=948)</c:v>
                </c:pt>
                <c:pt idx="2">
                  <c:v>WA (n=978)</c:v>
                </c:pt>
                <c:pt idx="3">
                  <c:v>SA (n=1413)</c:v>
                </c:pt>
                <c:pt idx="4">
                  <c:v>QLD (n=1951)</c:v>
                </c:pt>
                <c:pt idx="5">
                  <c:v>VIC (n=3463)</c:v>
                </c:pt>
                <c:pt idx="6">
                  <c:v>NSW (n=3240)</c:v>
                </c:pt>
              </c:strCache>
            </c:strRef>
          </c:cat>
          <c:val>
            <c:numRef>
              <c:f>AccByState!$X$23:$X$29</c:f>
              <c:numCache>
                <c:formatCode>0%</c:formatCode>
                <c:ptCount val="7"/>
                <c:pt idx="0">
                  <c:v>2.2243864055263095E-2</c:v>
                </c:pt>
                <c:pt idx="1">
                  <c:v>6.0986465524768572E-2</c:v>
                </c:pt>
                <c:pt idx="2">
                  <c:v>4.8471183818279251E-2</c:v>
                </c:pt>
                <c:pt idx="3">
                  <c:v>5.4000957190463564E-2</c:v>
                </c:pt>
                <c:pt idx="4">
                  <c:v>4.703375406333353E-2</c:v>
                </c:pt>
                <c:pt idx="5">
                  <c:v>4.8896396186270182E-2</c:v>
                </c:pt>
                <c:pt idx="6">
                  <c:v>6.318250552200616E-2</c:v>
                </c:pt>
              </c:numCache>
            </c:numRef>
          </c:val>
          <c:extLst>
            <c:ext xmlns:c16="http://schemas.microsoft.com/office/drawing/2014/chart" uri="{C3380CC4-5D6E-409C-BE32-E72D297353CC}">
              <c16:uniqueId val="{00000003-2213-4BAA-8744-4EF42D950817}"/>
            </c:ext>
          </c:extLst>
        </c:ser>
        <c:ser>
          <c:idx val="3"/>
          <c:order val="3"/>
          <c:tx>
            <c:strRef>
              <c:f>AccByState!$Y$21</c:f>
              <c:strCache>
                <c:ptCount val="1"/>
                <c:pt idx="0">
                  <c:v>4</c:v>
                </c:pt>
              </c:strCache>
            </c:strRef>
          </c:tx>
          <c:spPr>
            <a:solidFill>
              <a:schemeClr val="accent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AccByState!$U$23:$U$29</c:f>
              <c:strCache>
                <c:ptCount val="7"/>
                <c:pt idx="0">
                  <c:v>NT (n=142)</c:v>
                </c:pt>
                <c:pt idx="1">
                  <c:v>TAS (n=948)</c:v>
                </c:pt>
                <c:pt idx="2">
                  <c:v>WA (n=978)</c:v>
                </c:pt>
                <c:pt idx="3">
                  <c:v>SA (n=1413)</c:v>
                </c:pt>
                <c:pt idx="4">
                  <c:v>QLD (n=1951)</c:v>
                </c:pt>
                <c:pt idx="5">
                  <c:v>VIC (n=3463)</c:v>
                </c:pt>
                <c:pt idx="6">
                  <c:v>NSW (n=3240)</c:v>
                </c:pt>
              </c:strCache>
            </c:strRef>
          </c:cat>
          <c:val>
            <c:numRef>
              <c:f>AccByState!$Y$23:$Y$29</c:f>
              <c:numCache>
                <c:formatCode>0%</c:formatCode>
                <c:ptCount val="7"/>
                <c:pt idx="0">
                  <c:v>6.1974721343932164E-2</c:v>
                </c:pt>
                <c:pt idx="1">
                  <c:v>0.12295734252401798</c:v>
                </c:pt>
                <c:pt idx="2">
                  <c:v>8.1835859838387745E-2</c:v>
                </c:pt>
                <c:pt idx="3">
                  <c:v>7.7054127189308971E-2</c:v>
                </c:pt>
                <c:pt idx="4">
                  <c:v>0.11026313334671128</c:v>
                </c:pt>
                <c:pt idx="5">
                  <c:v>9.3466899884164567E-2</c:v>
                </c:pt>
                <c:pt idx="6">
                  <c:v>9.6335208461363231E-2</c:v>
                </c:pt>
              </c:numCache>
            </c:numRef>
          </c:val>
          <c:extLst>
            <c:ext xmlns:c16="http://schemas.microsoft.com/office/drawing/2014/chart" uri="{C3380CC4-5D6E-409C-BE32-E72D297353CC}">
              <c16:uniqueId val="{00000004-2213-4BAA-8744-4EF42D950817}"/>
            </c:ext>
          </c:extLst>
        </c:ser>
        <c:ser>
          <c:idx val="4"/>
          <c:order val="4"/>
          <c:tx>
            <c:strRef>
              <c:f>AccByState!$Z$21</c:f>
              <c:strCache>
                <c:ptCount val="1"/>
                <c:pt idx="0">
                  <c:v>5</c:v>
                </c:pt>
              </c:strCache>
            </c:strRef>
          </c:tx>
          <c:spPr>
            <a:solidFill>
              <a:srgbClr val="FCEFB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AccByState!$U$23:$U$29</c:f>
              <c:strCache>
                <c:ptCount val="7"/>
                <c:pt idx="0">
                  <c:v>NT (n=142)</c:v>
                </c:pt>
                <c:pt idx="1">
                  <c:v>TAS (n=948)</c:v>
                </c:pt>
                <c:pt idx="2">
                  <c:v>WA (n=978)</c:v>
                </c:pt>
                <c:pt idx="3">
                  <c:v>SA (n=1413)</c:v>
                </c:pt>
                <c:pt idx="4">
                  <c:v>QLD (n=1951)</c:v>
                </c:pt>
                <c:pt idx="5">
                  <c:v>VIC (n=3463)</c:v>
                </c:pt>
                <c:pt idx="6">
                  <c:v>NSW (n=3240)</c:v>
                </c:pt>
              </c:strCache>
            </c:strRef>
          </c:cat>
          <c:val>
            <c:numRef>
              <c:f>AccByState!$Z$23:$Z$29</c:f>
              <c:numCache>
                <c:formatCode>0%</c:formatCode>
                <c:ptCount val="7"/>
                <c:pt idx="0">
                  <c:v>0.10987753052798496</c:v>
                </c:pt>
                <c:pt idx="1">
                  <c:v>0.13033064104468312</c:v>
                </c:pt>
                <c:pt idx="2">
                  <c:v>0.11167697527971396</c:v>
                </c:pt>
                <c:pt idx="3">
                  <c:v>0.12994857777651839</c:v>
                </c:pt>
                <c:pt idx="4">
                  <c:v>0.11435320845299798</c:v>
                </c:pt>
                <c:pt idx="5">
                  <c:v>0.14511279986430536</c:v>
                </c:pt>
                <c:pt idx="6">
                  <c:v>0.11546716215330295</c:v>
                </c:pt>
              </c:numCache>
            </c:numRef>
          </c:val>
          <c:extLst>
            <c:ext xmlns:c16="http://schemas.microsoft.com/office/drawing/2014/chart" uri="{C3380CC4-5D6E-409C-BE32-E72D297353CC}">
              <c16:uniqueId val="{00000005-2213-4BAA-8744-4EF42D950817}"/>
            </c:ext>
          </c:extLst>
        </c:ser>
        <c:ser>
          <c:idx val="5"/>
          <c:order val="5"/>
          <c:tx>
            <c:strRef>
              <c:f>AccByState!$AA$21</c:f>
              <c:strCache>
                <c:ptCount val="1"/>
                <c:pt idx="0">
                  <c:v>6</c:v>
                </c:pt>
              </c:strCache>
            </c:strRef>
          </c:tx>
          <c:spPr>
            <a:solidFill>
              <a:srgbClr val="FAE27A"/>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AccByState!$U$23:$U$29</c:f>
              <c:strCache>
                <c:ptCount val="7"/>
                <c:pt idx="0">
                  <c:v>NT (n=142)</c:v>
                </c:pt>
                <c:pt idx="1">
                  <c:v>TAS (n=948)</c:v>
                </c:pt>
                <c:pt idx="2">
                  <c:v>WA (n=978)</c:v>
                </c:pt>
                <c:pt idx="3">
                  <c:v>SA (n=1413)</c:v>
                </c:pt>
                <c:pt idx="4">
                  <c:v>QLD (n=1951)</c:v>
                </c:pt>
                <c:pt idx="5">
                  <c:v>VIC (n=3463)</c:v>
                </c:pt>
                <c:pt idx="6">
                  <c:v>NSW (n=3240)</c:v>
                </c:pt>
              </c:strCache>
            </c:strRef>
          </c:cat>
          <c:val>
            <c:numRef>
              <c:f>AccByState!$AA$23:$AA$29</c:f>
              <c:numCache>
                <c:formatCode>0%</c:formatCode>
                <c:ptCount val="7"/>
                <c:pt idx="0">
                  <c:v>0.22133842133807716</c:v>
                </c:pt>
                <c:pt idx="1">
                  <c:v>0.18199670523294878</c:v>
                </c:pt>
                <c:pt idx="2">
                  <c:v>0.18357988671779249</c:v>
                </c:pt>
                <c:pt idx="3">
                  <c:v>0.16616873300589979</c:v>
                </c:pt>
                <c:pt idx="4">
                  <c:v>0.17428450742738424</c:v>
                </c:pt>
                <c:pt idx="5">
                  <c:v>0.18488685285542414</c:v>
                </c:pt>
                <c:pt idx="6">
                  <c:v>0.19600113432438881</c:v>
                </c:pt>
              </c:numCache>
            </c:numRef>
          </c:val>
          <c:extLst>
            <c:ext xmlns:c16="http://schemas.microsoft.com/office/drawing/2014/chart" uri="{C3380CC4-5D6E-409C-BE32-E72D297353CC}">
              <c16:uniqueId val="{00000006-2213-4BAA-8744-4EF42D950817}"/>
            </c:ext>
          </c:extLst>
        </c:ser>
        <c:ser>
          <c:idx val="6"/>
          <c:order val="6"/>
          <c:tx>
            <c:strRef>
              <c:f>AccByState!$AB$21</c:f>
              <c:strCache>
                <c:ptCount val="1"/>
                <c:pt idx="0">
                  <c:v>Very acceptable (7)</c:v>
                </c:pt>
              </c:strCache>
            </c:strRef>
          </c:tx>
          <c:spPr>
            <a:solidFill>
              <a:srgbClr val="F7CE21"/>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AccByState!$U$23:$U$29</c:f>
              <c:strCache>
                <c:ptCount val="7"/>
                <c:pt idx="0">
                  <c:v>NT (n=142)</c:v>
                </c:pt>
                <c:pt idx="1">
                  <c:v>TAS (n=948)</c:v>
                </c:pt>
                <c:pt idx="2">
                  <c:v>WA (n=978)</c:v>
                </c:pt>
                <c:pt idx="3">
                  <c:v>SA (n=1413)</c:v>
                </c:pt>
                <c:pt idx="4">
                  <c:v>QLD (n=1951)</c:v>
                </c:pt>
                <c:pt idx="5">
                  <c:v>VIC (n=3463)</c:v>
                </c:pt>
                <c:pt idx="6">
                  <c:v>NSW (n=3240)</c:v>
                </c:pt>
              </c:strCache>
            </c:strRef>
          </c:cat>
          <c:val>
            <c:numRef>
              <c:f>AccByState!$AB$23:$AB$29</c:f>
              <c:numCache>
                <c:formatCode>0%</c:formatCode>
                <c:ptCount val="7"/>
                <c:pt idx="0">
                  <c:v>0.48200785799876428</c:v>
                </c:pt>
                <c:pt idx="1">
                  <c:v>0.3435448415166093</c:v>
                </c:pt>
                <c:pt idx="2">
                  <c:v>0.45407920214766057</c:v>
                </c:pt>
                <c:pt idx="3">
                  <c:v>0.45379775535284694</c:v>
                </c:pt>
                <c:pt idx="4">
                  <c:v>0.40487151468821908</c:v>
                </c:pt>
                <c:pt idx="5">
                  <c:v>0.3988152006540453</c:v>
                </c:pt>
                <c:pt idx="6">
                  <c:v>0.4074430702423058</c:v>
                </c:pt>
              </c:numCache>
            </c:numRef>
          </c:val>
          <c:extLst>
            <c:ext xmlns:c16="http://schemas.microsoft.com/office/drawing/2014/chart" uri="{C3380CC4-5D6E-409C-BE32-E72D297353CC}">
              <c16:uniqueId val="{00000007-2213-4BAA-8744-4EF42D950817}"/>
            </c:ext>
          </c:extLst>
        </c:ser>
        <c:ser>
          <c:idx val="7"/>
          <c:order val="7"/>
          <c:tx>
            <c:strRef>
              <c:f>AccByState!$AC$21</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AccByState!$U$23:$U$29</c:f>
              <c:strCache>
                <c:ptCount val="7"/>
                <c:pt idx="0">
                  <c:v>NT (n=142)</c:v>
                </c:pt>
                <c:pt idx="1">
                  <c:v>TAS (n=948)</c:v>
                </c:pt>
                <c:pt idx="2">
                  <c:v>WA (n=978)</c:v>
                </c:pt>
                <c:pt idx="3">
                  <c:v>SA (n=1413)</c:v>
                </c:pt>
                <c:pt idx="4">
                  <c:v>QLD (n=1951)</c:v>
                </c:pt>
                <c:pt idx="5">
                  <c:v>VIC (n=3463)</c:v>
                </c:pt>
                <c:pt idx="6">
                  <c:v>NSW (n=3240)</c:v>
                </c:pt>
              </c:strCache>
            </c:strRef>
          </c:cat>
          <c:val>
            <c:numRef>
              <c:f>AccByState!$AC$23:$AC$29</c:f>
              <c:numCache>
                <c:formatCode>0%</c:formatCode>
                <c:ptCount val="7"/>
                <c:pt idx="0">
                  <c:v>6.5672607254341875E-2</c:v>
                </c:pt>
                <c:pt idx="1">
                  <c:v>7.810035001521784E-2</c:v>
                </c:pt>
                <c:pt idx="2">
                  <c:v>7.6312623864304208E-2</c:v>
                </c:pt>
                <c:pt idx="3">
                  <c:v>4.3703685661890292E-2</c:v>
                </c:pt>
                <c:pt idx="4">
                  <c:v>6.3096534693589723E-2</c:v>
                </c:pt>
                <c:pt idx="5">
                  <c:v>5.960792832851778E-2</c:v>
                </c:pt>
                <c:pt idx="6">
                  <c:v>5.7710714746556188E-2</c:v>
                </c:pt>
              </c:numCache>
            </c:numRef>
          </c:val>
          <c:extLst>
            <c:ext xmlns:c16="http://schemas.microsoft.com/office/drawing/2014/chart" uri="{C3380CC4-5D6E-409C-BE32-E72D297353CC}">
              <c16:uniqueId val="{00000008-2213-4BAA-8744-4EF42D950817}"/>
            </c:ext>
          </c:extLst>
        </c:ser>
        <c:dLbls>
          <c:showLegendKey val="0"/>
          <c:showVal val="1"/>
          <c:showCatName val="0"/>
          <c:showSerName val="0"/>
          <c:showPercent val="0"/>
          <c:showBubbleSize val="0"/>
        </c:dLbls>
        <c:gapWidth val="50"/>
        <c:overlap val="100"/>
        <c:axId val="211725696"/>
        <c:axId val="212456576"/>
      </c:barChart>
      <c:catAx>
        <c:axId val="211725696"/>
        <c:scaling>
          <c:orientation val="minMax"/>
        </c:scaling>
        <c:delete val="0"/>
        <c:axPos val="l"/>
        <c:numFmt formatCode="General" sourceLinked="0"/>
        <c:majorTickMark val="out"/>
        <c:minorTickMark val="none"/>
        <c:tickLblPos val="nextTo"/>
        <c:crossAx val="212456576"/>
        <c:crosses val="autoZero"/>
        <c:auto val="1"/>
        <c:lblAlgn val="ctr"/>
        <c:lblOffset val="100"/>
        <c:noMultiLvlLbl val="0"/>
      </c:catAx>
      <c:valAx>
        <c:axId val="212456576"/>
        <c:scaling>
          <c:orientation val="minMax"/>
        </c:scaling>
        <c:delete val="0"/>
        <c:axPos val="b"/>
        <c:majorGridlines/>
        <c:title>
          <c:tx>
            <c:rich>
              <a:bodyPr/>
              <a:lstStyle/>
              <a:p>
                <a:pPr>
                  <a:defRPr/>
                </a:pPr>
                <a:r>
                  <a:rPr lang="en-US"/>
                  <a:t>% Australians who felt planting trees on good agricultural land for environmental purposes is acceptable/unacceptable</a:t>
                </a:r>
              </a:p>
            </c:rich>
          </c:tx>
          <c:layout>
            <c:manualLayout>
              <c:xMode val="edge"/>
              <c:yMode val="edge"/>
              <c:x val="0.22635833333333341"/>
              <c:y val="0.94517245370370362"/>
            </c:manualLayout>
          </c:layout>
          <c:overlay val="0"/>
        </c:title>
        <c:numFmt formatCode="0%" sourceLinked="1"/>
        <c:majorTickMark val="out"/>
        <c:minorTickMark val="none"/>
        <c:tickLblPos val="nextTo"/>
        <c:crossAx val="211725696"/>
        <c:crosses val="autoZero"/>
        <c:crossBetween val="between"/>
        <c:majorUnit val="0.2"/>
      </c:valAx>
    </c:plotArea>
    <c:legend>
      <c:legendPos val="t"/>
      <c:layout>
        <c:manualLayout>
          <c:xMode val="edge"/>
          <c:yMode val="edge"/>
          <c:x val="0.20761803220207881"/>
          <c:y val="2.3221167781181892E-3"/>
          <c:w val="0.78639468188723205"/>
          <c:h val="8.0521527777777879E-2"/>
        </c:manualLayout>
      </c:layout>
      <c:overlay val="0"/>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97430555555551"/>
          <c:y val="0.1072432870370371"/>
          <c:w val="0.79972208333333361"/>
          <c:h val="0.67599268731844908"/>
        </c:manualLayout>
      </c:layout>
      <c:barChart>
        <c:barDir val="bar"/>
        <c:grouping val="percentStacked"/>
        <c:varyColors val="0"/>
        <c:ser>
          <c:idx val="0"/>
          <c:order val="0"/>
          <c:tx>
            <c:strRef>
              <c:f>AccByState!$V$21</c:f>
              <c:strCache>
                <c:ptCount val="1"/>
                <c:pt idx="0">
                  <c:v>Very unacceptable (1)</c:v>
                </c:pt>
              </c:strCache>
            </c:strRef>
          </c:tx>
          <c:spPr>
            <a:solidFill>
              <a:schemeClr val="accent2">
                <a:lumMod val="75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AccByState!$U$43:$U$49</c:f>
              <c:strCache>
                <c:ptCount val="7"/>
                <c:pt idx="0">
                  <c:v>NT (n=141)</c:v>
                </c:pt>
                <c:pt idx="1">
                  <c:v>TAS (n=944)</c:v>
                </c:pt>
                <c:pt idx="2">
                  <c:v>WA (n=978)</c:v>
                </c:pt>
                <c:pt idx="3">
                  <c:v>SA (n=1407)</c:v>
                </c:pt>
                <c:pt idx="4">
                  <c:v>QLD (n=1938)</c:v>
                </c:pt>
                <c:pt idx="5">
                  <c:v>VIC (n=3455)</c:v>
                </c:pt>
                <c:pt idx="6">
                  <c:v>NSW (n=3247)</c:v>
                </c:pt>
              </c:strCache>
            </c:strRef>
          </c:cat>
          <c:val>
            <c:numRef>
              <c:f>AccByState!$V$43:$V$49</c:f>
              <c:numCache>
                <c:formatCode>0%</c:formatCode>
                <c:ptCount val="7"/>
                <c:pt idx="0">
                  <c:v>4.7760308066166164E-2</c:v>
                </c:pt>
                <c:pt idx="1">
                  <c:v>0.14446786132518474</c:v>
                </c:pt>
                <c:pt idx="2">
                  <c:v>4.6261844335113371E-2</c:v>
                </c:pt>
                <c:pt idx="3">
                  <c:v>8.9860738431628354E-2</c:v>
                </c:pt>
                <c:pt idx="4">
                  <c:v>9.2933084377749942E-2</c:v>
                </c:pt>
                <c:pt idx="5">
                  <c:v>9.1325093305798827E-2</c:v>
                </c:pt>
                <c:pt idx="6">
                  <c:v>9.2698619408685373E-2</c:v>
                </c:pt>
              </c:numCache>
            </c:numRef>
          </c:val>
          <c:extLst>
            <c:ext xmlns:c16="http://schemas.microsoft.com/office/drawing/2014/chart" uri="{C3380CC4-5D6E-409C-BE32-E72D297353CC}">
              <c16:uniqueId val="{00000000-4987-49B3-9957-56E9EFDFB24E}"/>
            </c:ext>
          </c:extLst>
        </c:ser>
        <c:ser>
          <c:idx val="1"/>
          <c:order val="1"/>
          <c:tx>
            <c:strRef>
              <c:f>AccByState!$W$21</c:f>
              <c:strCache>
                <c:ptCount val="1"/>
                <c:pt idx="0">
                  <c:v>2</c:v>
                </c:pt>
              </c:strCache>
            </c:strRef>
          </c:tx>
          <c:spPr>
            <a:solidFill>
              <a:schemeClr val="accent2"/>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AccByState!$U$43:$U$49</c:f>
              <c:strCache>
                <c:ptCount val="7"/>
                <c:pt idx="0">
                  <c:v>NT (n=141)</c:v>
                </c:pt>
                <c:pt idx="1">
                  <c:v>TAS (n=944)</c:v>
                </c:pt>
                <c:pt idx="2">
                  <c:v>WA (n=978)</c:v>
                </c:pt>
                <c:pt idx="3">
                  <c:v>SA (n=1407)</c:v>
                </c:pt>
                <c:pt idx="4">
                  <c:v>QLD (n=1938)</c:v>
                </c:pt>
                <c:pt idx="5">
                  <c:v>VIC (n=3455)</c:v>
                </c:pt>
                <c:pt idx="6">
                  <c:v>NSW (n=3247)</c:v>
                </c:pt>
              </c:strCache>
            </c:strRef>
          </c:cat>
          <c:val>
            <c:numRef>
              <c:f>AccByState!$W$43:$W$49</c:f>
              <c:numCache>
                <c:formatCode>0%</c:formatCode>
                <c:ptCount val="7"/>
                <c:pt idx="0">
                  <c:v>7.8967457831176327E-2</c:v>
                </c:pt>
                <c:pt idx="1">
                  <c:v>9.6812861889942398E-2</c:v>
                </c:pt>
                <c:pt idx="2">
                  <c:v>8.8180540579647609E-2</c:v>
                </c:pt>
                <c:pt idx="3">
                  <c:v>0.10069807366363628</c:v>
                </c:pt>
                <c:pt idx="4">
                  <c:v>8.4378322016856078E-2</c:v>
                </c:pt>
                <c:pt idx="5">
                  <c:v>9.0257730521672214E-2</c:v>
                </c:pt>
                <c:pt idx="6">
                  <c:v>9.7784565861121428E-2</c:v>
                </c:pt>
              </c:numCache>
            </c:numRef>
          </c:val>
          <c:extLst>
            <c:ext xmlns:c16="http://schemas.microsoft.com/office/drawing/2014/chart" uri="{C3380CC4-5D6E-409C-BE32-E72D297353CC}">
              <c16:uniqueId val="{00000001-4987-49B3-9957-56E9EFDFB24E}"/>
            </c:ext>
          </c:extLst>
        </c:ser>
        <c:ser>
          <c:idx val="2"/>
          <c:order val="2"/>
          <c:tx>
            <c:strRef>
              <c:f>AccByState!$X$21</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AccByState!$U$43:$U$49</c:f>
              <c:strCache>
                <c:ptCount val="7"/>
                <c:pt idx="0">
                  <c:v>NT (n=141)</c:v>
                </c:pt>
                <c:pt idx="1">
                  <c:v>TAS (n=944)</c:v>
                </c:pt>
                <c:pt idx="2">
                  <c:v>WA (n=978)</c:v>
                </c:pt>
                <c:pt idx="3">
                  <c:v>SA (n=1407)</c:v>
                </c:pt>
                <c:pt idx="4">
                  <c:v>QLD (n=1938)</c:v>
                </c:pt>
                <c:pt idx="5">
                  <c:v>VIC (n=3455)</c:v>
                </c:pt>
                <c:pt idx="6">
                  <c:v>NSW (n=3247)</c:v>
                </c:pt>
              </c:strCache>
            </c:strRef>
          </c:cat>
          <c:val>
            <c:numRef>
              <c:f>AccByState!$X$43:$X$49</c:f>
              <c:numCache>
                <c:formatCode>0%</c:formatCode>
                <c:ptCount val="7"/>
                <c:pt idx="0">
                  <c:v>6.3208429510238903E-2</c:v>
                </c:pt>
                <c:pt idx="1">
                  <c:v>0.11937540704367802</c:v>
                </c:pt>
                <c:pt idx="2">
                  <c:v>9.2293146530605052E-2</c:v>
                </c:pt>
                <c:pt idx="3">
                  <c:v>8.4882604220200414E-2</c:v>
                </c:pt>
                <c:pt idx="4">
                  <c:v>9.8870270837048344E-2</c:v>
                </c:pt>
                <c:pt idx="5">
                  <c:v>0.12410325295523769</c:v>
                </c:pt>
                <c:pt idx="6">
                  <c:v>0.11085758876007247</c:v>
                </c:pt>
              </c:numCache>
            </c:numRef>
          </c:val>
          <c:extLst>
            <c:ext xmlns:c16="http://schemas.microsoft.com/office/drawing/2014/chart" uri="{C3380CC4-5D6E-409C-BE32-E72D297353CC}">
              <c16:uniqueId val="{00000002-4987-49B3-9957-56E9EFDFB24E}"/>
            </c:ext>
          </c:extLst>
        </c:ser>
        <c:ser>
          <c:idx val="3"/>
          <c:order val="3"/>
          <c:tx>
            <c:strRef>
              <c:f>AccByState!$Y$21</c:f>
              <c:strCache>
                <c:ptCount val="1"/>
                <c:pt idx="0">
                  <c:v>4</c:v>
                </c:pt>
              </c:strCache>
            </c:strRef>
          </c:tx>
          <c:spPr>
            <a:solidFill>
              <a:schemeClr val="accent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AccByState!$U$43:$U$49</c:f>
              <c:strCache>
                <c:ptCount val="7"/>
                <c:pt idx="0">
                  <c:v>NT (n=141)</c:v>
                </c:pt>
                <c:pt idx="1">
                  <c:v>TAS (n=944)</c:v>
                </c:pt>
                <c:pt idx="2">
                  <c:v>WA (n=978)</c:v>
                </c:pt>
                <c:pt idx="3">
                  <c:v>SA (n=1407)</c:v>
                </c:pt>
                <c:pt idx="4">
                  <c:v>QLD (n=1938)</c:v>
                </c:pt>
                <c:pt idx="5">
                  <c:v>VIC (n=3455)</c:v>
                </c:pt>
                <c:pt idx="6">
                  <c:v>NSW (n=3247)</c:v>
                </c:pt>
              </c:strCache>
            </c:strRef>
          </c:cat>
          <c:val>
            <c:numRef>
              <c:f>AccByState!$Y$43:$Y$49</c:f>
              <c:numCache>
                <c:formatCode>0%</c:formatCode>
                <c:ptCount val="7"/>
                <c:pt idx="0">
                  <c:v>8.0256296864341922E-2</c:v>
                </c:pt>
                <c:pt idx="1">
                  <c:v>0.16343377302051673</c:v>
                </c:pt>
                <c:pt idx="2">
                  <c:v>0.13946915427500808</c:v>
                </c:pt>
                <c:pt idx="3">
                  <c:v>0.17421154824389401</c:v>
                </c:pt>
                <c:pt idx="4">
                  <c:v>0.14573916966771738</c:v>
                </c:pt>
                <c:pt idx="5">
                  <c:v>0.15416322613090824</c:v>
                </c:pt>
                <c:pt idx="6">
                  <c:v>0.14750859320623672</c:v>
                </c:pt>
              </c:numCache>
            </c:numRef>
          </c:val>
          <c:extLst>
            <c:ext xmlns:c16="http://schemas.microsoft.com/office/drawing/2014/chart" uri="{C3380CC4-5D6E-409C-BE32-E72D297353CC}">
              <c16:uniqueId val="{00000003-4987-49B3-9957-56E9EFDFB24E}"/>
            </c:ext>
          </c:extLst>
        </c:ser>
        <c:ser>
          <c:idx val="4"/>
          <c:order val="4"/>
          <c:tx>
            <c:strRef>
              <c:f>AccByState!$Z$21</c:f>
              <c:strCache>
                <c:ptCount val="1"/>
                <c:pt idx="0">
                  <c:v>5</c:v>
                </c:pt>
              </c:strCache>
            </c:strRef>
          </c:tx>
          <c:spPr>
            <a:solidFill>
              <a:srgbClr val="FCEFB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AccByState!$U$43:$U$49</c:f>
              <c:strCache>
                <c:ptCount val="7"/>
                <c:pt idx="0">
                  <c:v>NT (n=141)</c:v>
                </c:pt>
                <c:pt idx="1">
                  <c:v>TAS (n=944)</c:v>
                </c:pt>
                <c:pt idx="2">
                  <c:v>WA (n=978)</c:v>
                </c:pt>
                <c:pt idx="3">
                  <c:v>SA (n=1407)</c:v>
                </c:pt>
                <c:pt idx="4">
                  <c:v>QLD (n=1938)</c:v>
                </c:pt>
                <c:pt idx="5">
                  <c:v>VIC (n=3455)</c:v>
                </c:pt>
                <c:pt idx="6">
                  <c:v>NSW (n=3247)</c:v>
                </c:pt>
              </c:strCache>
            </c:strRef>
          </c:cat>
          <c:val>
            <c:numRef>
              <c:f>AccByState!$Z$43:$Z$49</c:f>
              <c:numCache>
                <c:formatCode>0%</c:formatCode>
                <c:ptCount val="7"/>
                <c:pt idx="0">
                  <c:v>0.1388343989485068</c:v>
                </c:pt>
                <c:pt idx="1">
                  <c:v>0.15368680694557005</c:v>
                </c:pt>
                <c:pt idx="2">
                  <c:v>0.14342244543339208</c:v>
                </c:pt>
                <c:pt idx="3">
                  <c:v>0.14321233287943827</c:v>
                </c:pt>
                <c:pt idx="4">
                  <c:v>0.12959856225116292</c:v>
                </c:pt>
                <c:pt idx="5">
                  <c:v>0.14186157695138082</c:v>
                </c:pt>
                <c:pt idx="6">
                  <c:v>0.1368708868644064</c:v>
                </c:pt>
              </c:numCache>
            </c:numRef>
          </c:val>
          <c:extLst>
            <c:ext xmlns:c16="http://schemas.microsoft.com/office/drawing/2014/chart" uri="{C3380CC4-5D6E-409C-BE32-E72D297353CC}">
              <c16:uniqueId val="{00000004-4987-49B3-9957-56E9EFDFB24E}"/>
            </c:ext>
          </c:extLst>
        </c:ser>
        <c:ser>
          <c:idx val="5"/>
          <c:order val="5"/>
          <c:tx>
            <c:strRef>
              <c:f>AccByState!$AA$21</c:f>
              <c:strCache>
                <c:ptCount val="1"/>
                <c:pt idx="0">
                  <c:v>6</c:v>
                </c:pt>
              </c:strCache>
            </c:strRef>
          </c:tx>
          <c:spPr>
            <a:solidFill>
              <a:srgbClr val="FAE27A"/>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4987-49B3-9957-56E9EFDFB24E}"/>
                </c:ext>
              </c:extLst>
            </c:dLbl>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AccByState!$U$43:$U$49</c:f>
              <c:strCache>
                <c:ptCount val="7"/>
                <c:pt idx="0">
                  <c:v>NT (n=141)</c:v>
                </c:pt>
                <c:pt idx="1">
                  <c:v>TAS (n=944)</c:v>
                </c:pt>
                <c:pt idx="2">
                  <c:v>WA (n=978)</c:v>
                </c:pt>
                <c:pt idx="3">
                  <c:v>SA (n=1407)</c:v>
                </c:pt>
                <c:pt idx="4">
                  <c:v>QLD (n=1938)</c:v>
                </c:pt>
                <c:pt idx="5">
                  <c:v>VIC (n=3455)</c:v>
                </c:pt>
                <c:pt idx="6">
                  <c:v>NSW (n=3247)</c:v>
                </c:pt>
              </c:strCache>
            </c:strRef>
          </c:cat>
          <c:val>
            <c:numRef>
              <c:f>AccByState!$AA$43:$AA$49</c:f>
              <c:numCache>
                <c:formatCode>0%</c:formatCode>
                <c:ptCount val="7"/>
                <c:pt idx="0">
                  <c:v>0.20486937916945017</c:v>
                </c:pt>
                <c:pt idx="1">
                  <c:v>0.11274470494645444</c:v>
                </c:pt>
                <c:pt idx="2">
                  <c:v>0.15627536197845271</c:v>
                </c:pt>
                <c:pt idx="3">
                  <c:v>0.12678845510318923</c:v>
                </c:pt>
                <c:pt idx="4">
                  <c:v>0.15940775339801341</c:v>
                </c:pt>
                <c:pt idx="5">
                  <c:v>0.12531450342986719</c:v>
                </c:pt>
                <c:pt idx="6">
                  <c:v>0.15426168608695867</c:v>
                </c:pt>
              </c:numCache>
            </c:numRef>
          </c:val>
          <c:extLst>
            <c:ext xmlns:c16="http://schemas.microsoft.com/office/drawing/2014/chart" uri="{C3380CC4-5D6E-409C-BE32-E72D297353CC}">
              <c16:uniqueId val="{00000006-4987-49B3-9957-56E9EFDFB24E}"/>
            </c:ext>
          </c:extLst>
        </c:ser>
        <c:ser>
          <c:idx val="6"/>
          <c:order val="6"/>
          <c:tx>
            <c:strRef>
              <c:f>AccByState!$AB$21</c:f>
              <c:strCache>
                <c:ptCount val="1"/>
                <c:pt idx="0">
                  <c:v>Very acceptable (7)</c:v>
                </c:pt>
              </c:strCache>
            </c:strRef>
          </c:tx>
          <c:spPr>
            <a:solidFill>
              <a:srgbClr val="F7CE21"/>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AccByState!$U$43:$U$49</c:f>
              <c:strCache>
                <c:ptCount val="7"/>
                <c:pt idx="0">
                  <c:v>NT (n=141)</c:v>
                </c:pt>
                <c:pt idx="1">
                  <c:v>TAS (n=944)</c:v>
                </c:pt>
                <c:pt idx="2">
                  <c:v>WA (n=978)</c:v>
                </c:pt>
                <c:pt idx="3">
                  <c:v>SA (n=1407)</c:v>
                </c:pt>
                <c:pt idx="4">
                  <c:v>QLD (n=1938)</c:v>
                </c:pt>
                <c:pt idx="5">
                  <c:v>VIC (n=3455)</c:v>
                </c:pt>
                <c:pt idx="6">
                  <c:v>NSW (n=3247)</c:v>
                </c:pt>
              </c:strCache>
            </c:strRef>
          </c:cat>
          <c:val>
            <c:numRef>
              <c:f>AccByState!$AB$43:$AB$49</c:f>
              <c:numCache>
                <c:formatCode>0%</c:formatCode>
                <c:ptCount val="7"/>
                <c:pt idx="0">
                  <c:v>0.2605834074708353</c:v>
                </c:pt>
                <c:pt idx="1">
                  <c:v>0.13807479741563033</c:v>
                </c:pt>
                <c:pt idx="2">
                  <c:v>0.24043240645424396</c:v>
                </c:pt>
                <c:pt idx="3">
                  <c:v>0.18857075509393828</c:v>
                </c:pt>
                <c:pt idx="4">
                  <c:v>0.19477014425107064</c:v>
                </c:pt>
                <c:pt idx="5">
                  <c:v>0.18911355784123798</c:v>
                </c:pt>
                <c:pt idx="6">
                  <c:v>0.17819610495296551</c:v>
                </c:pt>
              </c:numCache>
            </c:numRef>
          </c:val>
          <c:extLst>
            <c:ext xmlns:c16="http://schemas.microsoft.com/office/drawing/2014/chart" uri="{C3380CC4-5D6E-409C-BE32-E72D297353CC}">
              <c16:uniqueId val="{00000007-4987-49B3-9957-56E9EFDFB24E}"/>
            </c:ext>
          </c:extLst>
        </c:ser>
        <c:ser>
          <c:idx val="7"/>
          <c:order val="7"/>
          <c:tx>
            <c:strRef>
              <c:f>AccByState!$AC$21</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AccByState!$U$43:$U$49</c:f>
              <c:strCache>
                <c:ptCount val="7"/>
                <c:pt idx="0">
                  <c:v>NT (n=141)</c:v>
                </c:pt>
                <c:pt idx="1">
                  <c:v>TAS (n=944)</c:v>
                </c:pt>
                <c:pt idx="2">
                  <c:v>WA (n=978)</c:v>
                </c:pt>
                <c:pt idx="3">
                  <c:v>SA (n=1407)</c:v>
                </c:pt>
                <c:pt idx="4">
                  <c:v>QLD (n=1938)</c:v>
                </c:pt>
                <c:pt idx="5">
                  <c:v>VIC (n=3455)</c:v>
                </c:pt>
                <c:pt idx="6">
                  <c:v>NSW (n=3247)</c:v>
                </c:pt>
              </c:strCache>
            </c:strRef>
          </c:cat>
          <c:val>
            <c:numRef>
              <c:f>AccByState!$AC$43:$AC$49</c:f>
              <c:numCache>
                <c:formatCode>0%</c:formatCode>
                <c:ptCount val="7"/>
                <c:pt idx="0">
                  <c:v>0.12552032213928488</c:v>
                </c:pt>
                <c:pt idx="1">
                  <c:v>7.1403787413023487E-2</c:v>
                </c:pt>
                <c:pt idx="2">
                  <c:v>9.3665100413545796E-2</c:v>
                </c:pt>
                <c:pt idx="3">
                  <c:v>9.1775492364075104E-2</c:v>
                </c:pt>
                <c:pt idx="4">
                  <c:v>9.4302693200384993E-2</c:v>
                </c:pt>
                <c:pt idx="5">
                  <c:v>8.3861058863926766E-2</c:v>
                </c:pt>
                <c:pt idx="6">
                  <c:v>8.1821954859534488E-2</c:v>
                </c:pt>
              </c:numCache>
            </c:numRef>
          </c:val>
          <c:extLst>
            <c:ext xmlns:c16="http://schemas.microsoft.com/office/drawing/2014/chart" uri="{C3380CC4-5D6E-409C-BE32-E72D297353CC}">
              <c16:uniqueId val="{00000008-4987-49B3-9957-56E9EFDFB24E}"/>
            </c:ext>
          </c:extLst>
        </c:ser>
        <c:dLbls>
          <c:showLegendKey val="0"/>
          <c:showVal val="1"/>
          <c:showCatName val="0"/>
          <c:showSerName val="0"/>
          <c:showPercent val="0"/>
          <c:showBubbleSize val="0"/>
        </c:dLbls>
        <c:gapWidth val="50"/>
        <c:overlap val="100"/>
        <c:axId val="221062272"/>
        <c:axId val="221063808"/>
      </c:barChart>
      <c:catAx>
        <c:axId val="221062272"/>
        <c:scaling>
          <c:orientation val="minMax"/>
        </c:scaling>
        <c:delete val="0"/>
        <c:axPos val="l"/>
        <c:numFmt formatCode="General" sourceLinked="0"/>
        <c:majorTickMark val="out"/>
        <c:minorTickMark val="none"/>
        <c:tickLblPos val="nextTo"/>
        <c:crossAx val="221063808"/>
        <c:crosses val="autoZero"/>
        <c:auto val="1"/>
        <c:lblAlgn val="ctr"/>
        <c:lblOffset val="100"/>
        <c:noMultiLvlLbl val="0"/>
      </c:catAx>
      <c:valAx>
        <c:axId val="221063808"/>
        <c:scaling>
          <c:orientation val="minMax"/>
        </c:scaling>
        <c:delete val="0"/>
        <c:axPos val="b"/>
        <c:majorGridlines/>
        <c:numFmt formatCode="0%" sourceLinked="1"/>
        <c:majorTickMark val="out"/>
        <c:minorTickMark val="none"/>
        <c:tickLblPos val="nextTo"/>
        <c:crossAx val="221062272"/>
        <c:crosses val="autoZero"/>
        <c:crossBetween val="between"/>
        <c:majorUnit val="0.2"/>
      </c:valAx>
    </c:plotArea>
    <c:legend>
      <c:legendPos val="t"/>
      <c:layout>
        <c:manualLayout>
          <c:xMode val="edge"/>
          <c:yMode val="edge"/>
          <c:x val="0.1397579166666667"/>
          <c:y val="1.0421643518518521E-2"/>
          <c:w val="0.85119763888888977"/>
          <c:h val="7.2147453703703707E-2"/>
        </c:manualLayout>
      </c:layout>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97430555555551"/>
          <c:y val="0.1072432870370371"/>
          <c:w val="0.79972208333333361"/>
          <c:h val="0.66722783509731953"/>
        </c:manualLayout>
      </c:layout>
      <c:barChart>
        <c:barDir val="bar"/>
        <c:grouping val="percentStacked"/>
        <c:varyColors val="0"/>
        <c:ser>
          <c:idx val="0"/>
          <c:order val="0"/>
          <c:tx>
            <c:strRef>
              <c:f>AccByState!$V$21</c:f>
              <c:strCache>
                <c:ptCount val="1"/>
                <c:pt idx="0">
                  <c:v>Very unacceptable (1)</c:v>
                </c:pt>
              </c:strCache>
            </c:strRef>
          </c:tx>
          <c:spPr>
            <a:solidFill>
              <a:schemeClr val="accent2">
                <a:lumMod val="75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AccByState!$U$67:$U$73</c:f>
              <c:strCache>
                <c:ptCount val="7"/>
                <c:pt idx="0">
                  <c:v>NT (n=143)</c:v>
                </c:pt>
                <c:pt idx="1">
                  <c:v>TAS (n=947)</c:v>
                </c:pt>
                <c:pt idx="2">
                  <c:v>WA (n=976)</c:v>
                </c:pt>
                <c:pt idx="3">
                  <c:v>SA (n=1406)</c:v>
                </c:pt>
                <c:pt idx="4">
                  <c:v>QLD (n=1951)</c:v>
                </c:pt>
                <c:pt idx="5">
                  <c:v>VIC (n=3451)</c:v>
                </c:pt>
                <c:pt idx="6">
                  <c:v>NSW (n=3235)</c:v>
                </c:pt>
              </c:strCache>
            </c:strRef>
          </c:cat>
          <c:val>
            <c:numRef>
              <c:f>AccByState!$V$67:$V$73</c:f>
              <c:numCache>
                <c:formatCode>0%</c:formatCode>
                <c:ptCount val="7"/>
                <c:pt idx="0">
                  <c:v>0.32143565275401531</c:v>
                </c:pt>
                <c:pt idx="1">
                  <c:v>0.3705538011144725</c:v>
                </c:pt>
                <c:pt idx="2">
                  <c:v>0.35404052084710985</c:v>
                </c:pt>
                <c:pt idx="3">
                  <c:v>0.41595732197478835</c:v>
                </c:pt>
                <c:pt idx="4">
                  <c:v>0.41929966262364082</c:v>
                </c:pt>
                <c:pt idx="5">
                  <c:v>0.36214470798457293</c:v>
                </c:pt>
                <c:pt idx="6">
                  <c:v>0.37620565460310329</c:v>
                </c:pt>
              </c:numCache>
            </c:numRef>
          </c:val>
          <c:extLst>
            <c:ext xmlns:c16="http://schemas.microsoft.com/office/drawing/2014/chart" uri="{C3380CC4-5D6E-409C-BE32-E72D297353CC}">
              <c16:uniqueId val="{00000000-164A-401C-92EB-6B834DBD4EEC}"/>
            </c:ext>
          </c:extLst>
        </c:ser>
        <c:ser>
          <c:idx val="1"/>
          <c:order val="1"/>
          <c:tx>
            <c:strRef>
              <c:f>AccByState!$W$21</c:f>
              <c:strCache>
                <c:ptCount val="1"/>
                <c:pt idx="0">
                  <c:v>2</c:v>
                </c:pt>
              </c:strCache>
            </c:strRef>
          </c:tx>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AccByState!$U$67:$U$73</c:f>
              <c:strCache>
                <c:ptCount val="7"/>
                <c:pt idx="0">
                  <c:v>NT (n=143)</c:v>
                </c:pt>
                <c:pt idx="1">
                  <c:v>TAS (n=947)</c:v>
                </c:pt>
                <c:pt idx="2">
                  <c:v>WA (n=976)</c:v>
                </c:pt>
                <c:pt idx="3">
                  <c:v>SA (n=1406)</c:v>
                </c:pt>
                <c:pt idx="4">
                  <c:v>QLD (n=1951)</c:v>
                </c:pt>
                <c:pt idx="5">
                  <c:v>VIC (n=3451)</c:v>
                </c:pt>
                <c:pt idx="6">
                  <c:v>NSW (n=3235)</c:v>
                </c:pt>
              </c:strCache>
            </c:strRef>
          </c:cat>
          <c:val>
            <c:numRef>
              <c:f>AccByState!$W$67:$W$73</c:f>
              <c:numCache>
                <c:formatCode>0%</c:formatCode>
                <c:ptCount val="7"/>
                <c:pt idx="0">
                  <c:v>0.14015026786751261</c:v>
                </c:pt>
                <c:pt idx="1">
                  <c:v>0.13525936121191798</c:v>
                </c:pt>
                <c:pt idx="2">
                  <c:v>0.16835110116586074</c:v>
                </c:pt>
                <c:pt idx="3">
                  <c:v>0.14460042031984735</c:v>
                </c:pt>
                <c:pt idx="4">
                  <c:v>0.14579942678728194</c:v>
                </c:pt>
                <c:pt idx="5">
                  <c:v>0.16689299914095351</c:v>
                </c:pt>
                <c:pt idx="6">
                  <c:v>0.1518122386573813</c:v>
                </c:pt>
              </c:numCache>
            </c:numRef>
          </c:val>
          <c:extLst>
            <c:ext xmlns:c16="http://schemas.microsoft.com/office/drawing/2014/chart" uri="{C3380CC4-5D6E-409C-BE32-E72D297353CC}">
              <c16:uniqueId val="{00000001-164A-401C-92EB-6B834DBD4EEC}"/>
            </c:ext>
          </c:extLst>
        </c:ser>
        <c:ser>
          <c:idx val="2"/>
          <c:order val="2"/>
          <c:tx>
            <c:strRef>
              <c:f>AccByState!$X$21</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AccByState!$U$67:$U$73</c:f>
              <c:strCache>
                <c:ptCount val="7"/>
                <c:pt idx="0">
                  <c:v>NT (n=143)</c:v>
                </c:pt>
                <c:pt idx="1">
                  <c:v>TAS (n=947)</c:v>
                </c:pt>
                <c:pt idx="2">
                  <c:v>WA (n=976)</c:v>
                </c:pt>
                <c:pt idx="3">
                  <c:v>SA (n=1406)</c:v>
                </c:pt>
                <c:pt idx="4">
                  <c:v>QLD (n=1951)</c:v>
                </c:pt>
                <c:pt idx="5">
                  <c:v>VIC (n=3451)</c:v>
                </c:pt>
                <c:pt idx="6">
                  <c:v>NSW (n=3235)</c:v>
                </c:pt>
              </c:strCache>
            </c:strRef>
          </c:cat>
          <c:val>
            <c:numRef>
              <c:f>AccByState!$X$67:$X$73</c:f>
              <c:numCache>
                <c:formatCode>0%</c:formatCode>
                <c:ptCount val="7"/>
                <c:pt idx="0">
                  <c:v>0.12200894222275752</c:v>
                </c:pt>
                <c:pt idx="1">
                  <c:v>0.10129997952116872</c:v>
                </c:pt>
                <c:pt idx="2">
                  <c:v>0.11425843656082314</c:v>
                </c:pt>
                <c:pt idx="3">
                  <c:v>0.13524784547323848</c:v>
                </c:pt>
                <c:pt idx="4">
                  <c:v>0.11164052939182068</c:v>
                </c:pt>
                <c:pt idx="5">
                  <c:v>0.11030301024744793</c:v>
                </c:pt>
                <c:pt idx="6">
                  <c:v>0.11808685051654649</c:v>
                </c:pt>
              </c:numCache>
            </c:numRef>
          </c:val>
          <c:extLst>
            <c:ext xmlns:c16="http://schemas.microsoft.com/office/drawing/2014/chart" uri="{C3380CC4-5D6E-409C-BE32-E72D297353CC}">
              <c16:uniqueId val="{00000002-164A-401C-92EB-6B834DBD4EEC}"/>
            </c:ext>
          </c:extLst>
        </c:ser>
        <c:ser>
          <c:idx val="3"/>
          <c:order val="3"/>
          <c:tx>
            <c:strRef>
              <c:f>AccByState!$Y$21</c:f>
              <c:strCache>
                <c:ptCount val="1"/>
                <c:pt idx="0">
                  <c:v>4</c:v>
                </c:pt>
              </c:strCache>
            </c:strRef>
          </c:tx>
          <c:spPr>
            <a:solidFill>
              <a:schemeClr val="accent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AccByState!$U$67:$U$73</c:f>
              <c:strCache>
                <c:ptCount val="7"/>
                <c:pt idx="0">
                  <c:v>NT (n=143)</c:v>
                </c:pt>
                <c:pt idx="1">
                  <c:v>TAS (n=947)</c:v>
                </c:pt>
                <c:pt idx="2">
                  <c:v>WA (n=976)</c:v>
                </c:pt>
                <c:pt idx="3">
                  <c:v>SA (n=1406)</c:v>
                </c:pt>
                <c:pt idx="4">
                  <c:v>QLD (n=1951)</c:v>
                </c:pt>
                <c:pt idx="5">
                  <c:v>VIC (n=3451)</c:v>
                </c:pt>
                <c:pt idx="6">
                  <c:v>NSW (n=3235)</c:v>
                </c:pt>
              </c:strCache>
            </c:strRef>
          </c:cat>
          <c:val>
            <c:numRef>
              <c:f>AccByState!$Y$67:$Y$73</c:f>
              <c:numCache>
                <c:formatCode>0%</c:formatCode>
                <c:ptCount val="7"/>
                <c:pt idx="0">
                  <c:v>0.11409558408212053</c:v>
                </c:pt>
                <c:pt idx="1">
                  <c:v>0.10316395180756409</c:v>
                </c:pt>
                <c:pt idx="2">
                  <c:v>9.7828391340038748E-2</c:v>
                </c:pt>
                <c:pt idx="3">
                  <c:v>9.6668769284393538E-2</c:v>
                </c:pt>
                <c:pt idx="4">
                  <c:v>0.1040473061433615</c:v>
                </c:pt>
                <c:pt idx="5">
                  <c:v>0.1079221730536553</c:v>
                </c:pt>
                <c:pt idx="6">
                  <c:v>0.11085687124068053</c:v>
                </c:pt>
              </c:numCache>
            </c:numRef>
          </c:val>
          <c:extLst>
            <c:ext xmlns:c16="http://schemas.microsoft.com/office/drawing/2014/chart" uri="{C3380CC4-5D6E-409C-BE32-E72D297353CC}">
              <c16:uniqueId val="{00000003-164A-401C-92EB-6B834DBD4EEC}"/>
            </c:ext>
          </c:extLst>
        </c:ser>
        <c:ser>
          <c:idx val="4"/>
          <c:order val="4"/>
          <c:tx>
            <c:strRef>
              <c:f>AccByState!$Z$21</c:f>
              <c:strCache>
                <c:ptCount val="1"/>
                <c:pt idx="0">
                  <c:v>5</c:v>
                </c:pt>
              </c:strCache>
            </c:strRef>
          </c:tx>
          <c:spPr>
            <a:solidFill>
              <a:srgbClr val="FCEFB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AccByState!$U$67:$U$73</c:f>
              <c:strCache>
                <c:ptCount val="7"/>
                <c:pt idx="0">
                  <c:v>NT (n=143)</c:v>
                </c:pt>
                <c:pt idx="1">
                  <c:v>TAS (n=947)</c:v>
                </c:pt>
                <c:pt idx="2">
                  <c:v>WA (n=976)</c:v>
                </c:pt>
                <c:pt idx="3">
                  <c:v>SA (n=1406)</c:v>
                </c:pt>
                <c:pt idx="4">
                  <c:v>QLD (n=1951)</c:v>
                </c:pt>
                <c:pt idx="5">
                  <c:v>VIC (n=3451)</c:v>
                </c:pt>
                <c:pt idx="6">
                  <c:v>NSW (n=3235)</c:v>
                </c:pt>
              </c:strCache>
            </c:strRef>
          </c:cat>
          <c:val>
            <c:numRef>
              <c:f>AccByState!$Z$67:$Z$73</c:f>
              <c:numCache>
                <c:formatCode>0%</c:formatCode>
                <c:ptCount val="7"/>
                <c:pt idx="0">
                  <c:v>7.2753687362160202E-2</c:v>
                </c:pt>
                <c:pt idx="1">
                  <c:v>8.8943550711705732E-2</c:v>
                </c:pt>
                <c:pt idx="2">
                  <c:v>6.6919721804289511E-2</c:v>
                </c:pt>
                <c:pt idx="3">
                  <c:v>3.5255706963888238E-2</c:v>
                </c:pt>
                <c:pt idx="4">
                  <c:v>6.4183823612763882E-2</c:v>
                </c:pt>
                <c:pt idx="5">
                  <c:v>6.4638290984619831E-2</c:v>
                </c:pt>
                <c:pt idx="6">
                  <c:v>8.2806024821119234E-2</c:v>
                </c:pt>
              </c:numCache>
            </c:numRef>
          </c:val>
          <c:extLst>
            <c:ext xmlns:c16="http://schemas.microsoft.com/office/drawing/2014/chart" uri="{C3380CC4-5D6E-409C-BE32-E72D297353CC}">
              <c16:uniqueId val="{00000004-164A-401C-92EB-6B834DBD4EEC}"/>
            </c:ext>
          </c:extLst>
        </c:ser>
        <c:ser>
          <c:idx val="5"/>
          <c:order val="5"/>
          <c:tx>
            <c:strRef>
              <c:f>AccByState!$AA$21</c:f>
              <c:strCache>
                <c:ptCount val="1"/>
                <c:pt idx="0">
                  <c:v>6</c:v>
                </c:pt>
              </c:strCache>
            </c:strRef>
          </c:tx>
          <c:spPr>
            <a:solidFill>
              <a:srgbClr val="FAE27A"/>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AccByState!$U$67:$U$73</c:f>
              <c:strCache>
                <c:ptCount val="7"/>
                <c:pt idx="0">
                  <c:v>NT (n=143)</c:v>
                </c:pt>
                <c:pt idx="1">
                  <c:v>TAS (n=947)</c:v>
                </c:pt>
                <c:pt idx="2">
                  <c:v>WA (n=976)</c:v>
                </c:pt>
                <c:pt idx="3">
                  <c:v>SA (n=1406)</c:v>
                </c:pt>
                <c:pt idx="4">
                  <c:v>QLD (n=1951)</c:v>
                </c:pt>
                <c:pt idx="5">
                  <c:v>VIC (n=3451)</c:v>
                </c:pt>
                <c:pt idx="6">
                  <c:v>NSW (n=3235)</c:v>
                </c:pt>
              </c:strCache>
            </c:strRef>
          </c:cat>
          <c:val>
            <c:numRef>
              <c:f>AccByState!$AA$67:$AA$73</c:f>
              <c:numCache>
                <c:formatCode>0%</c:formatCode>
                <c:ptCount val="7"/>
                <c:pt idx="0">
                  <c:v>3.1404536155313099E-2</c:v>
                </c:pt>
                <c:pt idx="1">
                  <c:v>4.7217523758376991E-2</c:v>
                </c:pt>
                <c:pt idx="2">
                  <c:v>5.4916683968448045E-2</c:v>
                </c:pt>
                <c:pt idx="3">
                  <c:v>3.4767677124457982E-2</c:v>
                </c:pt>
                <c:pt idx="4">
                  <c:v>3.9045008513354754E-2</c:v>
                </c:pt>
                <c:pt idx="5">
                  <c:v>4.4450593824210717E-2</c:v>
                </c:pt>
                <c:pt idx="6">
                  <c:v>4.8826647558811248E-2</c:v>
                </c:pt>
              </c:numCache>
            </c:numRef>
          </c:val>
          <c:extLst>
            <c:ext xmlns:c16="http://schemas.microsoft.com/office/drawing/2014/chart" uri="{C3380CC4-5D6E-409C-BE32-E72D297353CC}">
              <c16:uniqueId val="{00000005-164A-401C-92EB-6B834DBD4EEC}"/>
            </c:ext>
          </c:extLst>
        </c:ser>
        <c:ser>
          <c:idx val="6"/>
          <c:order val="6"/>
          <c:tx>
            <c:strRef>
              <c:f>AccByState!$AB$21</c:f>
              <c:strCache>
                <c:ptCount val="1"/>
                <c:pt idx="0">
                  <c:v>Very acceptable (7)</c:v>
                </c:pt>
              </c:strCache>
            </c:strRef>
          </c:tx>
          <c:spPr>
            <a:solidFill>
              <a:srgbClr val="F7CE21"/>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AccByState!$U$67:$U$73</c:f>
              <c:strCache>
                <c:ptCount val="7"/>
                <c:pt idx="0">
                  <c:v>NT (n=143)</c:v>
                </c:pt>
                <c:pt idx="1">
                  <c:v>TAS (n=947)</c:v>
                </c:pt>
                <c:pt idx="2">
                  <c:v>WA (n=976)</c:v>
                </c:pt>
                <c:pt idx="3">
                  <c:v>SA (n=1406)</c:v>
                </c:pt>
                <c:pt idx="4">
                  <c:v>QLD (n=1951)</c:v>
                </c:pt>
                <c:pt idx="5">
                  <c:v>VIC (n=3451)</c:v>
                </c:pt>
                <c:pt idx="6">
                  <c:v>NSW (n=3235)</c:v>
                </c:pt>
              </c:strCache>
            </c:strRef>
          </c:cat>
          <c:val>
            <c:numRef>
              <c:f>AccByState!$AB$67:$AB$73</c:f>
              <c:numCache>
                <c:formatCode>0%</c:formatCode>
                <c:ptCount val="7"/>
                <c:pt idx="0">
                  <c:v>5.8509069278042086E-2</c:v>
                </c:pt>
                <c:pt idx="1">
                  <c:v>7.6909871668582305E-2</c:v>
                </c:pt>
                <c:pt idx="2">
                  <c:v>6.1701286710676082E-2</c:v>
                </c:pt>
                <c:pt idx="3">
                  <c:v>2.8627174304450428E-2</c:v>
                </c:pt>
                <c:pt idx="4">
                  <c:v>4.4171702657282465E-2</c:v>
                </c:pt>
                <c:pt idx="5">
                  <c:v>6.0869691762778705E-2</c:v>
                </c:pt>
                <c:pt idx="6">
                  <c:v>4.461503650809872E-2</c:v>
                </c:pt>
              </c:numCache>
            </c:numRef>
          </c:val>
          <c:extLst>
            <c:ext xmlns:c16="http://schemas.microsoft.com/office/drawing/2014/chart" uri="{C3380CC4-5D6E-409C-BE32-E72D297353CC}">
              <c16:uniqueId val="{00000006-164A-401C-92EB-6B834DBD4EEC}"/>
            </c:ext>
          </c:extLst>
        </c:ser>
        <c:ser>
          <c:idx val="7"/>
          <c:order val="7"/>
          <c:tx>
            <c:strRef>
              <c:f>AccByState!$AC$21</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AccByState!$U$67:$U$73</c:f>
              <c:strCache>
                <c:ptCount val="7"/>
                <c:pt idx="0">
                  <c:v>NT (n=143)</c:v>
                </c:pt>
                <c:pt idx="1">
                  <c:v>TAS (n=947)</c:v>
                </c:pt>
                <c:pt idx="2">
                  <c:v>WA (n=976)</c:v>
                </c:pt>
                <c:pt idx="3">
                  <c:v>SA (n=1406)</c:v>
                </c:pt>
                <c:pt idx="4">
                  <c:v>QLD (n=1951)</c:v>
                </c:pt>
                <c:pt idx="5">
                  <c:v>VIC (n=3451)</c:v>
                </c:pt>
                <c:pt idx="6">
                  <c:v>NSW (n=3235)</c:v>
                </c:pt>
              </c:strCache>
            </c:strRef>
          </c:cat>
          <c:val>
            <c:numRef>
              <c:f>AccByState!$AC$67:$AC$73</c:f>
              <c:numCache>
                <c:formatCode>0%</c:formatCode>
                <c:ptCount val="7"/>
                <c:pt idx="0">
                  <c:v>0.13964226027807916</c:v>
                </c:pt>
                <c:pt idx="1">
                  <c:v>7.6651960206211789E-2</c:v>
                </c:pt>
                <c:pt idx="2">
                  <c:v>8.1983857602762195E-2</c:v>
                </c:pt>
                <c:pt idx="3">
                  <c:v>0.10887508455493462</c:v>
                </c:pt>
                <c:pt idx="4">
                  <c:v>7.1812540270496703E-2</c:v>
                </c:pt>
                <c:pt idx="5">
                  <c:v>8.2778533001793303E-2</c:v>
                </c:pt>
                <c:pt idx="6">
                  <c:v>6.67906760942375E-2</c:v>
                </c:pt>
              </c:numCache>
            </c:numRef>
          </c:val>
          <c:extLst>
            <c:ext xmlns:c16="http://schemas.microsoft.com/office/drawing/2014/chart" uri="{C3380CC4-5D6E-409C-BE32-E72D297353CC}">
              <c16:uniqueId val="{00000007-164A-401C-92EB-6B834DBD4EEC}"/>
            </c:ext>
          </c:extLst>
        </c:ser>
        <c:dLbls>
          <c:showLegendKey val="0"/>
          <c:showVal val="1"/>
          <c:showCatName val="0"/>
          <c:showSerName val="0"/>
          <c:showPercent val="0"/>
          <c:showBubbleSize val="0"/>
        </c:dLbls>
        <c:gapWidth val="50"/>
        <c:overlap val="100"/>
        <c:axId val="229595008"/>
        <c:axId val="229596544"/>
      </c:barChart>
      <c:catAx>
        <c:axId val="229595008"/>
        <c:scaling>
          <c:orientation val="minMax"/>
        </c:scaling>
        <c:delete val="0"/>
        <c:axPos val="l"/>
        <c:numFmt formatCode="General" sourceLinked="0"/>
        <c:majorTickMark val="out"/>
        <c:minorTickMark val="none"/>
        <c:tickLblPos val="nextTo"/>
        <c:crossAx val="229596544"/>
        <c:crosses val="autoZero"/>
        <c:auto val="1"/>
        <c:lblAlgn val="ctr"/>
        <c:lblOffset val="100"/>
        <c:noMultiLvlLbl val="0"/>
      </c:catAx>
      <c:valAx>
        <c:axId val="229596544"/>
        <c:scaling>
          <c:orientation val="minMax"/>
        </c:scaling>
        <c:delete val="0"/>
        <c:axPos val="b"/>
        <c:majorGridlines/>
        <c:numFmt formatCode="0%" sourceLinked="1"/>
        <c:majorTickMark val="out"/>
        <c:minorTickMark val="none"/>
        <c:tickLblPos val="nextTo"/>
        <c:crossAx val="229595008"/>
        <c:crosses val="autoZero"/>
        <c:crossBetween val="between"/>
        <c:majorUnit val="0.2"/>
      </c:valAx>
    </c:plotArea>
    <c:legend>
      <c:legendPos val="t"/>
      <c:layout>
        <c:manualLayout>
          <c:xMode val="edge"/>
          <c:yMode val="edge"/>
          <c:x val="0.1397579166666667"/>
          <c:y val="1.0421643518518521E-2"/>
          <c:w val="0.85119763888888977"/>
          <c:h val="7.2147453703703707E-2"/>
        </c:manualLayout>
      </c:layout>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17986111111147"/>
          <c:y val="6.7710572689569995E-2"/>
          <c:w val="0.64292166666666706"/>
          <c:h val="0.81098155283781015"/>
        </c:manualLayout>
      </c:layout>
      <c:barChart>
        <c:barDir val="bar"/>
        <c:grouping val="percentStacked"/>
        <c:varyColors val="0"/>
        <c:ser>
          <c:idx val="0"/>
          <c:order val="0"/>
          <c:tx>
            <c:strRef>
              <c:f>AccBySocioDemo!$V$30</c:f>
              <c:strCache>
                <c:ptCount val="1"/>
                <c:pt idx="0">
                  <c:v>Very unacceptable (1)</c:v>
                </c:pt>
              </c:strCache>
            </c:strRef>
          </c:tx>
          <c:spPr>
            <a:solidFill>
              <a:schemeClr val="accent2">
                <a:lumMod val="75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AccBySocioDemo!$U$31:$U$46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AccBySocioDemo!$V$31:$V$46</c:f>
              <c:numCache>
                <c:formatCode>0%</c:formatCode>
                <c:ptCount val="16"/>
                <c:pt idx="0">
                  <c:v>1.9793354520285685E-2</c:v>
                </c:pt>
                <c:pt idx="1">
                  <c:v>3.0253462586729802E-2</c:v>
                </c:pt>
                <c:pt idx="2">
                  <c:v>4.1817664261338101E-2</c:v>
                </c:pt>
                <c:pt idx="3">
                  <c:v>6.043189560392731E-2</c:v>
                </c:pt>
                <c:pt idx="4">
                  <c:v>3.8414943028777002E-2</c:v>
                </c:pt>
                <c:pt idx="5">
                  <c:v>4.0633055559992505E-2</c:v>
                </c:pt>
                <c:pt idx="6">
                  <c:v>2.5128916585993193E-2</c:v>
                </c:pt>
                <c:pt idx="7">
                  <c:v>2.1051868620249558E-2</c:v>
                </c:pt>
                <c:pt idx="8">
                  <c:v>2.6704529742782871E-2</c:v>
                </c:pt>
                <c:pt idx="9">
                  <c:v>0.14974110562174367</c:v>
                </c:pt>
                <c:pt idx="10">
                  <c:v>4.4593111896708774E-2</c:v>
                </c:pt>
                <c:pt idx="11">
                  <c:v>3.3749644508703339E-2</c:v>
                </c:pt>
                <c:pt idx="12">
                  <c:v>2.1643690779660357E-2</c:v>
                </c:pt>
                <c:pt idx="13">
                  <c:v>2.3614113008428365E-2</c:v>
                </c:pt>
                <c:pt idx="14">
                  <c:v>4.3342774307768429E-2</c:v>
                </c:pt>
                <c:pt idx="15">
                  <c:v>2.1532475625861591E-2</c:v>
                </c:pt>
              </c:numCache>
            </c:numRef>
          </c:val>
          <c:extLst>
            <c:ext xmlns:c16="http://schemas.microsoft.com/office/drawing/2014/chart" uri="{C3380CC4-5D6E-409C-BE32-E72D297353CC}">
              <c16:uniqueId val="{00000001-5CF9-4833-9AFD-9EBCA223164F}"/>
            </c:ext>
          </c:extLst>
        </c:ser>
        <c:ser>
          <c:idx val="1"/>
          <c:order val="1"/>
          <c:tx>
            <c:strRef>
              <c:f>AccBySocioDemo!$W$30</c:f>
              <c:strCache>
                <c:ptCount val="1"/>
                <c:pt idx="0">
                  <c:v>2</c:v>
                </c:pt>
              </c:strCache>
            </c:strRef>
          </c:tx>
          <c:spPr>
            <a:solidFill>
              <a:schemeClr val="accent2"/>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AccBySocioDemo!$U$31:$U$46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AccBySocioDemo!$W$31:$W$46</c:f>
              <c:numCache>
                <c:formatCode>0%</c:formatCode>
                <c:ptCount val="16"/>
                <c:pt idx="0">
                  <c:v>3.3369868254699397E-2</c:v>
                </c:pt>
                <c:pt idx="1">
                  <c:v>4.5501643653331071E-2</c:v>
                </c:pt>
                <c:pt idx="2">
                  <c:v>4.1772279939564234E-2</c:v>
                </c:pt>
                <c:pt idx="3">
                  <c:v>4.8279522249852984E-2</c:v>
                </c:pt>
                <c:pt idx="4">
                  <c:v>5.1759220308808022E-2</c:v>
                </c:pt>
                <c:pt idx="5">
                  <c:v>5.3554736280270764E-2</c:v>
                </c:pt>
                <c:pt idx="6">
                  <c:v>3.3326438490464433E-2</c:v>
                </c:pt>
                <c:pt idx="7">
                  <c:v>3.0054254861425676E-2</c:v>
                </c:pt>
                <c:pt idx="8">
                  <c:v>3.7412931259693145E-2</c:v>
                </c:pt>
                <c:pt idx="9">
                  <c:v>0.10207954591026944</c:v>
                </c:pt>
                <c:pt idx="10">
                  <c:v>4.9798777714859299E-2</c:v>
                </c:pt>
                <c:pt idx="11">
                  <c:v>3.3973545991918035E-2</c:v>
                </c:pt>
                <c:pt idx="12">
                  <c:v>4.8188224816338748E-2</c:v>
                </c:pt>
                <c:pt idx="13">
                  <c:v>2.5316437756271862E-2</c:v>
                </c:pt>
                <c:pt idx="14">
                  <c:v>6.3337276992010319E-2</c:v>
                </c:pt>
                <c:pt idx="15">
                  <c:v>2.3880353390532138E-2</c:v>
                </c:pt>
              </c:numCache>
            </c:numRef>
          </c:val>
          <c:extLst>
            <c:ext xmlns:c16="http://schemas.microsoft.com/office/drawing/2014/chart" uri="{C3380CC4-5D6E-409C-BE32-E72D297353CC}">
              <c16:uniqueId val="{00000002-5CF9-4833-9AFD-9EBCA223164F}"/>
            </c:ext>
          </c:extLst>
        </c:ser>
        <c:ser>
          <c:idx val="2"/>
          <c:order val="2"/>
          <c:tx>
            <c:strRef>
              <c:f>AccBySocioDemo!$X$30</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AccBySocioDemo!$U$31:$U$46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AccBySocioDemo!$X$31:$X$46</c:f>
              <c:numCache>
                <c:formatCode>0%</c:formatCode>
                <c:ptCount val="16"/>
                <c:pt idx="0">
                  <c:v>4.8557769879786716E-2</c:v>
                </c:pt>
                <c:pt idx="1">
                  <c:v>5.989637930506643E-2</c:v>
                </c:pt>
                <c:pt idx="2">
                  <c:v>4.9379776059031939E-2</c:v>
                </c:pt>
                <c:pt idx="3">
                  <c:v>5.7316713410227545E-2</c:v>
                </c:pt>
                <c:pt idx="4">
                  <c:v>4.1265962817881682E-2</c:v>
                </c:pt>
                <c:pt idx="5">
                  <c:v>5.322004311796176E-2</c:v>
                </c:pt>
                <c:pt idx="6">
                  <c:v>5.6820657501784652E-2</c:v>
                </c:pt>
                <c:pt idx="7">
                  <c:v>5.0010665043057421E-2</c:v>
                </c:pt>
                <c:pt idx="8">
                  <c:v>5.0722950039010554E-2</c:v>
                </c:pt>
                <c:pt idx="9">
                  <c:v>0.10564925855524925</c:v>
                </c:pt>
                <c:pt idx="10">
                  <c:v>6.6290139893656966E-2</c:v>
                </c:pt>
                <c:pt idx="11">
                  <c:v>5.0824008826763564E-2</c:v>
                </c:pt>
                <c:pt idx="12">
                  <c:v>4.7097673750558296E-2</c:v>
                </c:pt>
                <c:pt idx="13">
                  <c:v>5.017227380159852E-2</c:v>
                </c:pt>
                <c:pt idx="14">
                  <c:v>6.4220788288154459E-2</c:v>
                </c:pt>
                <c:pt idx="15">
                  <c:v>4.6393917499267086E-2</c:v>
                </c:pt>
              </c:numCache>
            </c:numRef>
          </c:val>
          <c:extLst>
            <c:ext xmlns:c16="http://schemas.microsoft.com/office/drawing/2014/chart" uri="{C3380CC4-5D6E-409C-BE32-E72D297353CC}">
              <c16:uniqueId val="{00000003-5CF9-4833-9AFD-9EBCA223164F}"/>
            </c:ext>
          </c:extLst>
        </c:ser>
        <c:ser>
          <c:idx val="3"/>
          <c:order val="3"/>
          <c:tx>
            <c:strRef>
              <c:f>AccBySocioDemo!$Y$30</c:f>
              <c:strCache>
                <c:ptCount val="1"/>
                <c:pt idx="0">
                  <c:v>4</c:v>
                </c:pt>
              </c:strCache>
            </c:strRef>
          </c:tx>
          <c:spPr>
            <a:solidFill>
              <a:schemeClr val="accent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AccBySocioDemo!$U$31:$U$46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AccBySocioDemo!$Y$31:$Y$46</c:f>
              <c:numCache>
                <c:formatCode>0%</c:formatCode>
                <c:ptCount val="16"/>
                <c:pt idx="0">
                  <c:v>8.7087346947197442E-2</c:v>
                </c:pt>
                <c:pt idx="1">
                  <c:v>0.1084638421303105</c:v>
                </c:pt>
                <c:pt idx="2">
                  <c:v>9.3703904426508833E-2</c:v>
                </c:pt>
                <c:pt idx="3">
                  <c:v>0.11248447641208216</c:v>
                </c:pt>
                <c:pt idx="4">
                  <c:v>8.5658650079739176E-2</c:v>
                </c:pt>
                <c:pt idx="5">
                  <c:v>9.6423441985796499E-2</c:v>
                </c:pt>
                <c:pt idx="6">
                  <c:v>9.8969700987657727E-2</c:v>
                </c:pt>
                <c:pt idx="7">
                  <c:v>0.10002728798125345</c:v>
                </c:pt>
                <c:pt idx="8">
                  <c:v>9.6541263134305902E-2</c:v>
                </c:pt>
                <c:pt idx="9">
                  <c:v>0.14652871472707121</c:v>
                </c:pt>
                <c:pt idx="10">
                  <c:v>9.4277672793239523E-2</c:v>
                </c:pt>
                <c:pt idx="11">
                  <c:v>0.10918156624316266</c:v>
                </c:pt>
                <c:pt idx="12">
                  <c:v>0.1036803240901561</c:v>
                </c:pt>
                <c:pt idx="13">
                  <c:v>8.7153492425367046E-2</c:v>
                </c:pt>
                <c:pt idx="14">
                  <c:v>0.10577880084122358</c:v>
                </c:pt>
                <c:pt idx="15">
                  <c:v>9.2325312229506504E-2</c:v>
                </c:pt>
              </c:numCache>
            </c:numRef>
          </c:val>
          <c:extLst>
            <c:ext xmlns:c16="http://schemas.microsoft.com/office/drawing/2014/chart" uri="{C3380CC4-5D6E-409C-BE32-E72D297353CC}">
              <c16:uniqueId val="{00000004-5CF9-4833-9AFD-9EBCA223164F}"/>
            </c:ext>
          </c:extLst>
        </c:ser>
        <c:ser>
          <c:idx val="4"/>
          <c:order val="4"/>
          <c:tx>
            <c:strRef>
              <c:f>AccBySocioDemo!$Z$30</c:f>
              <c:strCache>
                <c:ptCount val="1"/>
                <c:pt idx="0">
                  <c:v>5</c:v>
                </c:pt>
              </c:strCache>
            </c:strRef>
          </c:tx>
          <c:spPr>
            <a:solidFill>
              <a:srgbClr val="FCEFB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AccBySocioDemo!$U$31:$U$46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AccBySocioDemo!$Z$31:$Z$46</c:f>
              <c:numCache>
                <c:formatCode>0%</c:formatCode>
                <c:ptCount val="16"/>
                <c:pt idx="0">
                  <c:v>0.12232267178900394</c:v>
                </c:pt>
                <c:pt idx="1">
                  <c:v>0.12633004975030143</c:v>
                </c:pt>
                <c:pt idx="2">
                  <c:v>0.13179701723012591</c:v>
                </c:pt>
                <c:pt idx="3">
                  <c:v>0.11355454719258805</c:v>
                </c:pt>
                <c:pt idx="4">
                  <c:v>0.11597499544024786</c:v>
                </c:pt>
                <c:pt idx="5">
                  <c:v>0.11741186748167359</c:v>
                </c:pt>
                <c:pt idx="6">
                  <c:v>0.12817167706435223</c:v>
                </c:pt>
                <c:pt idx="7">
                  <c:v>0.11694735307473114</c:v>
                </c:pt>
                <c:pt idx="8">
                  <c:v>0.12320766311996735</c:v>
                </c:pt>
                <c:pt idx="9">
                  <c:v>0.1268612741254882</c:v>
                </c:pt>
                <c:pt idx="10">
                  <c:v>0.12015312010177136</c:v>
                </c:pt>
                <c:pt idx="11">
                  <c:v>0.12146448809706488</c:v>
                </c:pt>
                <c:pt idx="12">
                  <c:v>0.12512323148751964</c:v>
                </c:pt>
                <c:pt idx="13">
                  <c:v>0.12608743561094571</c:v>
                </c:pt>
                <c:pt idx="14">
                  <c:v>0.12948302540152171</c:v>
                </c:pt>
                <c:pt idx="15">
                  <c:v>0.11934170178093299</c:v>
                </c:pt>
              </c:numCache>
            </c:numRef>
          </c:val>
          <c:extLst>
            <c:ext xmlns:c16="http://schemas.microsoft.com/office/drawing/2014/chart" uri="{C3380CC4-5D6E-409C-BE32-E72D297353CC}">
              <c16:uniqueId val="{00000005-5CF9-4833-9AFD-9EBCA223164F}"/>
            </c:ext>
          </c:extLst>
        </c:ser>
        <c:ser>
          <c:idx val="5"/>
          <c:order val="5"/>
          <c:tx>
            <c:strRef>
              <c:f>AccBySocioDemo!$AA$30</c:f>
              <c:strCache>
                <c:ptCount val="1"/>
                <c:pt idx="0">
                  <c:v>6</c:v>
                </c:pt>
              </c:strCache>
            </c:strRef>
          </c:tx>
          <c:spPr>
            <a:solidFill>
              <a:srgbClr val="FAE27A"/>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AccBySocioDemo!$U$31:$U$46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AccBySocioDemo!$AA$31:$AA$46</c:f>
              <c:numCache>
                <c:formatCode>0%</c:formatCode>
                <c:ptCount val="16"/>
                <c:pt idx="0">
                  <c:v>0.20110436223802808</c:v>
                </c:pt>
                <c:pt idx="1">
                  <c:v>0.18460874565127736</c:v>
                </c:pt>
                <c:pt idx="2">
                  <c:v>0.16387006646942959</c:v>
                </c:pt>
                <c:pt idx="3">
                  <c:v>0.14731876978791791</c:v>
                </c:pt>
                <c:pt idx="4">
                  <c:v>0.14801004038997939</c:v>
                </c:pt>
                <c:pt idx="5">
                  <c:v>0.16982793835688359</c:v>
                </c:pt>
                <c:pt idx="6">
                  <c:v>0.19958392373507869</c:v>
                </c:pt>
                <c:pt idx="7">
                  <c:v>0.18648850585673787</c:v>
                </c:pt>
                <c:pt idx="8">
                  <c:v>0.18767714851653799</c:v>
                </c:pt>
                <c:pt idx="9">
                  <c:v>0.13671153744320211</c:v>
                </c:pt>
                <c:pt idx="10">
                  <c:v>0.20659505523440241</c:v>
                </c:pt>
                <c:pt idx="11">
                  <c:v>0.20157725865582729</c:v>
                </c:pt>
                <c:pt idx="12">
                  <c:v>0.17578375769074309</c:v>
                </c:pt>
                <c:pt idx="13">
                  <c:v>0.1651487023917437</c:v>
                </c:pt>
                <c:pt idx="14">
                  <c:v>0.20427264563980327</c:v>
                </c:pt>
                <c:pt idx="15">
                  <c:v>0.1729312341998635</c:v>
                </c:pt>
              </c:numCache>
            </c:numRef>
          </c:val>
          <c:extLst>
            <c:ext xmlns:c16="http://schemas.microsoft.com/office/drawing/2014/chart" uri="{C3380CC4-5D6E-409C-BE32-E72D297353CC}">
              <c16:uniqueId val="{00000006-5CF9-4833-9AFD-9EBCA223164F}"/>
            </c:ext>
          </c:extLst>
        </c:ser>
        <c:ser>
          <c:idx val="6"/>
          <c:order val="6"/>
          <c:tx>
            <c:strRef>
              <c:f>AccBySocioDemo!$AB$30</c:f>
              <c:strCache>
                <c:ptCount val="1"/>
                <c:pt idx="0">
                  <c:v>Very acceptable (7)</c:v>
                </c:pt>
              </c:strCache>
            </c:strRef>
          </c:tx>
          <c:spPr>
            <a:solidFill>
              <a:srgbClr val="F7CE21"/>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AccBySocioDemo!$U$31:$U$46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AccBySocioDemo!$AB$31:$AB$46</c:f>
              <c:numCache>
                <c:formatCode>0%</c:formatCode>
                <c:ptCount val="16"/>
                <c:pt idx="0">
                  <c:v>0.43626190391671077</c:v>
                </c:pt>
                <c:pt idx="1">
                  <c:v>0.39032343470122982</c:v>
                </c:pt>
                <c:pt idx="2">
                  <c:v>0.38571226585741269</c:v>
                </c:pt>
                <c:pt idx="3">
                  <c:v>0.36805162376492223</c:v>
                </c:pt>
                <c:pt idx="4">
                  <c:v>0.45266955887768195</c:v>
                </c:pt>
                <c:pt idx="5">
                  <c:v>0.41152027972497629</c:v>
                </c:pt>
                <c:pt idx="6">
                  <c:v>0.39983867885075902</c:v>
                </c:pt>
                <c:pt idx="7">
                  <c:v>0.41406830550368812</c:v>
                </c:pt>
                <c:pt idx="8">
                  <c:v>0.41521277986049643</c:v>
                </c:pt>
                <c:pt idx="9">
                  <c:v>0.20388474805269971</c:v>
                </c:pt>
                <c:pt idx="10">
                  <c:v>0.36977514581512916</c:v>
                </c:pt>
                <c:pt idx="11">
                  <c:v>0.4059297851792717</c:v>
                </c:pt>
                <c:pt idx="12">
                  <c:v>0.4236492122810917</c:v>
                </c:pt>
                <c:pt idx="13">
                  <c:v>0.43003331124550381</c:v>
                </c:pt>
                <c:pt idx="14">
                  <c:v>0.35747926110210387</c:v>
                </c:pt>
                <c:pt idx="15">
                  <c:v>0.44248945318498456</c:v>
                </c:pt>
              </c:numCache>
            </c:numRef>
          </c:val>
          <c:extLst>
            <c:ext xmlns:c16="http://schemas.microsoft.com/office/drawing/2014/chart" uri="{C3380CC4-5D6E-409C-BE32-E72D297353CC}">
              <c16:uniqueId val="{00000007-5CF9-4833-9AFD-9EBCA223164F}"/>
            </c:ext>
          </c:extLst>
        </c:ser>
        <c:ser>
          <c:idx val="7"/>
          <c:order val="7"/>
          <c:tx>
            <c:strRef>
              <c:f>AccBySocioDemo!$AC$30</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AccBySocioDemo!$U$31:$U$46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AccBySocioDemo!$AC$31:$AC$46</c:f>
              <c:numCache>
                <c:formatCode>0%</c:formatCode>
                <c:ptCount val="16"/>
                <c:pt idx="0">
                  <c:v>5.1502722454283334E-2</c:v>
                </c:pt>
                <c:pt idx="1">
                  <c:v>5.4622442221751624E-2</c:v>
                </c:pt>
                <c:pt idx="2">
                  <c:v>9.1947025756589182E-2</c:v>
                </c:pt>
                <c:pt idx="3">
                  <c:v>9.2562451578478713E-2</c:v>
                </c:pt>
                <c:pt idx="4">
                  <c:v>6.6246629056888717E-2</c:v>
                </c:pt>
                <c:pt idx="5">
                  <c:v>5.7408637492446006E-2</c:v>
                </c:pt>
                <c:pt idx="6">
                  <c:v>5.8160006783913115E-2</c:v>
                </c:pt>
                <c:pt idx="7">
                  <c:v>8.1351759058860815E-2</c:v>
                </c:pt>
                <c:pt idx="8">
                  <c:v>6.2520734327209421E-2</c:v>
                </c:pt>
                <c:pt idx="9">
                  <c:v>2.8543815564284983E-2</c:v>
                </c:pt>
                <c:pt idx="10">
                  <c:v>4.8516976550227908E-2</c:v>
                </c:pt>
                <c:pt idx="11">
                  <c:v>4.3299702497284522E-2</c:v>
                </c:pt>
                <c:pt idx="12">
                  <c:v>5.4833885103933271E-2</c:v>
                </c:pt>
                <c:pt idx="13">
                  <c:v>9.2474233760146338E-2</c:v>
                </c:pt>
                <c:pt idx="14">
                  <c:v>3.2085427427400566E-2</c:v>
                </c:pt>
                <c:pt idx="15">
                  <c:v>8.1105552089045463E-2</c:v>
                </c:pt>
              </c:numCache>
            </c:numRef>
          </c:val>
          <c:extLst>
            <c:ext xmlns:c16="http://schemas.microsoft.com/office/drawing/2014/chart" uri="{C3380CC4-5D6E-409C-BE32-E72D297353CC}">
              <c16:uniqueId val="{00000008-5CF9-4833-9AFD-9EBCA223164F}"/>
            </c:ext>
          </c:extLst>
        </c:ser>
        <c:dLbls>
          <c:showLegendKey val="0"/>
          <c:showVal val="1"/>
          <c:showCatName val="0"/>
          <c:showSerName val="0"/>
          <c:showPercent val="0"/>
          <c:showBubbleSize val="0"/>
        </c:dLbls>
        <c:gapWidth val="50"/>
        <c:overlap val="100"/>
        <c:axId val="229661312"/>
        <c:axId val="229687680"/>
      </c:barChart>
      <c:catAx>
        <c:axId val="229661312"/>
        <c:scaling>
          <c:orientation val="minMax"/>
        </c:scaling>
        <c:delete val="0"/>
        <c:axPos val="l"/>
        <c:numFmt formatCode="General" sourceLinked="0"/>
        <c:majorTickMark val="out"/>
        <c:minorTickMark val="none"/>
        <c:tickLblPos val="nextTo"/>
        <c:crossAx val="229687680"/>
        <c:crosses val="autoZero"/>
        <c:auto val="1"/>
        <c:lblAlgn val="ctr"/>
        <c:lblOffset val="100"/>
        <c:noMultiLvlLbl val="0"/>
      </c:catAx>
      <c:valAx>
        <c:axId val="229687680"/>
        <c:scaling>
          <c:orientation val="minMax"/>
        </c:scaling>
        <c:delete val="0"/>
        <c:axPos val="b"/>
        <c:majorGridlines/>
        <c:numFmt formatCode="0%" sourceLinked="1"/>
        <c:majorTickMark val="out"/>
        <c:minorTickMark val="none"/>
        <c:tickLblPos val="nextTo"/>
        <c:crossAx val="229661312"/>
        <c:crosses val="autoZero"/>
        <c:crossBetween val="between"/>
        <c:majorUnit val="0.2"/>
      </c:valAx>
    </c:plotArea>
    <c:legend>
      <c:legendPos val="t"/>
      <c:layout>
        <c:manualLayout>
          <c:xMode val="edge"/>
          <c:yMode val="edge"/>
          <c:x val="5.2395833333333419E-2"/>
          <c:y val="2.3221167781181892E-3"/>
          <c:w val="0.94161694444444444"/>
          <c:h val="4.9373717948718025E-2"/>
        </c:manualLayout>
      </c:layout>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59930555555557"/>
          <c:y val="7.4679166666666671E-2"/>
          <c:w val="0.62509708333333402"/>
          <c:h val="0.80922605732522068"/>
        </c:manualLayout>
      </c:layout>
      <c:barChart>
        <c:barDir val="bar"/>
        <c:grouping val="percentStacked"/>
        <c:varyColors val="0"/>
        <c:ser>
          <c:idx val="0"/>
          <c:order val="0"/>
          <c:tx>
            <c:strRef>
              <c:f>AccBySocioDemo!$V$30</c:f>
              <c:strCache>
                <c:ptCount val="1"/>
                <c:pt idx="0">
                  <c:v>Very unacceptable (1)</c:v>
                </c:pt>
              </c:strCache>
            </c:strRef>
          </c:tx>
          <c:spPr>
            <a:solidFill>
              <a:schemeClr val="accent2">
                <a:lumMod val="75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AccBySocioDemo!$U$65:$U$80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AccBySocioDemo!$V$65:$V$80</c:f>
              <c:numCache>
                <c:formatCode>0%</c:formatCode>
                <c:ptCount val="16"/>
                <c:pt idx="0">
                  <c:v>8.6544066436785666E-2</c:v>
                </c:pt>
                <c:pt idx="1">
                  <c:v>8.5590805485725618E-2</c:v>
                </c:pt>
                <c:pt idx="2">
                  <c:v>8.9247975026224363E-2</c:v>
                </c:pt>
                <c:pt idx="3">
                  <c:v>0.13167144987890458</c:v>
                </c:pt>
                <c:pt idx="4">
                  <c:v>8.2692625804590816E-2</c:v>
                </c:pt>
                <c:pt idx="5">
                  <c:v>9.565528381083796E-2</c:v>
                </c:pt>
                <c:pt idx="6">
                  <c:v>8.4221947778009759E-2</c:v>
                </c:pt>
                <c:pt idx="7">
                  <c:v>0.11803076782830009</c:v>
                </c:pt>
                <c:pt idx="8">
                  <c:v>8.5917205967361993E-2</c:v>
                </c:pt>
                <c:pt idx="9">
                  <c:v>0.22285590674029798</c:v>
                </c:pt>
                <c:pt idx="10">
                  <c:v>0.16230354638850578</c:v>
                </c:pt>
                <c:pt idx="11">
                  <c:v>0.10565219687824146</c:v>
                </c:pt>
                <c:pt idx="12">
                  <c:v>6.0070293663753556E-2</c:v>
                </c:pt>
                <c:pt idx="13">
                  <c:v>4.8028425865789155E-2</c:v>
                </c:pt>
                <c:pt idx="14">
                  <c:v>9.3996700774822695E-2</c:v>
                </c:pt>
                <c:pt idx="15">
                  <c:v>8.9874294388630607E-2</c:v>
                </c:pt>
              </c:numCache>
            </c:numRef>
          </c:val>
          <c:extLst>
            <c:ext xmlns:c16="http://schemas.microsoft.com/office/drawing/2014/chart" uri="{C3380CC4-5D6E-409C-BE32-E72D297353CC}">
              <c16:uniqueId val="{00000000-FDEE-4377-9EE3-B9251C24571F}"/>
            </c:ext>
          </c:extLst>
        </c:ser>
        <c:ser>
          <c:idx val="1"/>
          <c:order val="1"/>
          <c:tx>
            <c:strRef>
              <c:f>AccBySocioDemo!$W$30</c:f>
              <c:strCache>
                <c:ptCount val="1"/>
                <c:pt idx="0">
                  <c:v>2</c:v>
                </c:pt>
              </c:strCache>
            </c:strRef>
          </c:tx>
          <c:spPr>
            <a:solidFill>
              <a:schemeClr val="accent2"/>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AccBySocioDemo!$U$65:$U$80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AccBySocioDemo!$W$65:$W$80</c:f>
              <c:numCache>
                <c:formatCode>0%</c:formatCode>
                <c:ptCount val="16"/>
                <c:pt idx="0">
                  <c:v>9.8430544668728234E-2</c:v>
                </c:pt>
                <c:pt idx="1">
                  <c:v>8.5308760581762413E-2</c:v>
                </c:pt>
                <c:pt idx="2">
                  <c:v>9.3267692968774768E-2</c:v>
                </c:pt>
                <c:pt idx="3">
                  <c:v>8.4879308988045757E-2</c:v>
                </c:pt>
                <c:pt idx="4">
                  <c:v>5.5835016350080563E-2</c:v>
                </c:pt>
                <c:pt idx="5">
                  <c:v>9.5498175972911006E-2</c:v>
                </c:pt>
                <c:pt idx="6">
                  <c:v>9.544668763885418E-2</c:v>
                </c:pt>
                <c:pt idx="7">
                  <c:v>9.2335461021364806E-2</c:v>
                </c:pt>
                <c:pt idx="8">
                  <c:v>8.9869199296938554E-2</c:v>
                </c:pt>
                <c:pt idx="9">
                  <c:v>0.15437875722376387</c:v>
                </c:pt>
                <c:pt idx="10">
                  <c:v>0.12243083831802118</c:v>
                </c:pt>
                <c:pt idx="11">
                  <c:v>0.1072844876113065</c:v>
                </c:pt>
                <c:pt idx="12">
                  <c:v>9.2873619178842098E-2</c:v>
                </c:pt>
                <c:pt idx="13">
                  <c:v>5.2044828650060264E-2</c:v>
                </c:pt>
                <c:pt idx="14">
                  <c:v>0.10153856048509009</c:v>
                </c:pt>
                <c:pt idx="15">
                  <c:v>8.5609489225661597E-2</c:v>
                </c:pt>
              </c:numCache>
            </c:numRef>
          </c:val>
          <c:extLst>
            <c:ext xmlns:c16="http://schemas.microsoft.com/office/drawing/2014/chart" uri="{C3380CC4-5D6E-409C-BE32-E72D297353CC}">
              <c16:uniqueId val="{00000001-FDEE-4377-9EE3-B9251C24571F}"/>
            </c:ext>
          </c:extLst>
        </c:ser>
        <c:ser>
          <c:idx val="2"/>
          <c:order val="2"/>
          <c:tx>
            <c:strRef>
              <c:f>AccBySocioDemo!$X$30</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AccBySocioDemo!$U$65:$U$80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AccBySocioDemo!$X$65:$X$80</c:f>
              <c:numCache>
                <c:formatCode>0%</c:formatCode>
                <c:ptCount val="16"/>
                <c:pt idx="0">
                  <c:v>0.12071062260278603</c:v>
                </c:pt>
                <c:pt idx="1">
                  <c:v>0.10170952878868492</c:v>
                </c:pt>
                <c:pt idx="2">
                  <c:v>0.10062312379325127</c:v>
                </c:pt>
                <c:pt idx="3">
                  <c:v>7.6014228404236592E-2</c:v>
                </c:pt>
                <c:pt idx="4">
                  <c:v>7.2588142869727493E-2</c:v>
                </c:pt>
                <c:pt idx="5">
                  <c:v>9.8529767527650011E-2</c:v>
                </c:pt>
                <c:pt idx="6">
                  <c:v>0.11367833040960537</c:v>
                </c:pt>
                <c:pt idx="7">
                  <c:v>0.12074163774429639</c:v>
                </c:pt>
                <c:pt idx="8">
                  <c:v>0.10637744568309274</c:v>
                </c:pt>
                <c:pt idx="9">
                  <c:v>0.12055524194363322</c:v>
                </c:pt>
                <c:pt idx="10">
                  <c:v>0.12647583554019445</c:v>
                </c:pt>
                <c:pt idx="11">
                  <c:v>0.11010749690268405</c:v>
                </c:pt>
                <c:pt idx="12">
                  <c:v>9.8127738458333724E-2</c:v>
                </c:pt>
                <c:pt idx="13">
                  <c:v>9.8841966779759427E-2</c:v>
                </c:pt>
                <c:pt idx="14">
                  <c:v>9.991970069067016E-2</c:v>
                </c:pt>
                <c:pt idx="15">
                  <c:v>0.11317458847253208</c:v>
                </c:pt>
              </c:numCache>
            </c:numRef>
          </c:val>
          <c:extLst>
            <c:ext xmlns:c16="http://schemas.microsoft.com/office/drawing/2014/chart" uri="{C3380CC4-5D6E-409C-BE32-E72D297353CC}">
              <c16:uniqueId val="{00000002-FDEE-4377-9EE3-B9251C24571F}"/>
            </c:ext>
          </c:extLst>
        </c:ser>
        <c:ser>
          <c:idx val="3"/>
          <c:order val="3"/>
          <c:tx>
            <c:strRef>
              <c:f>AccBySocioDemo!$Y$30</c:f>
              <c:strCache>
                <c:ptCount val="1"/>
                <c:pt idx="0">
                  <c:v>4</c:v>
                </c:pt>
              </c:strCache>
            </c:strRef>
          </c:tx>
          <c:spPr>
            <a:solidFill>
              <a:schemeClr val="accent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AccBySocioDemo!$U$65:$U$80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AccBySocioDemo!$Y$65:$Y$80</c:f>
              <c:numCache>
                <c:formatCode>0%</c:formatCode>
                <c:ptCount val="16"/>
                <c:pt idx="0">
                  <c:v>0.14726452135638343</c:v>
                </c:pt>
                <c:pt idx="1">
                  <c:v>0.15655001164556784</c:v>
                </c:pt>
                <c:pt idx="2">
                  <c:v>0.13034709303677441</c:v>
                </c:pt>
                <c:pt idx="3">
                  <c:v>0.15205544879387664</c:v>
                </c:pt>
                <c:pt idx="4">
                  <c:v>0.11684406958676621</c:v>
                </c:pt>
                <c:pt idx="5">
                  <c:v>0.14513984690534734</c:v>
                </c:pt>
                <c:pt idx="6">
                  <c:v>0.15559991148705743</c:v>
                </c:pt>
                <c:pt idx="7">
                  <c:v>0.15183360654999944</c:v>
                </c:pt>
                <c:pt idx="8">
                  <c:v>0.14982779041148142</c:v>
                </c:pt>
                <c:pt idx="9">
                  <c:v>0.15389782110127478</c:v>
                </c:pt>
                <c:pt idx="10">
                  <c:v>0.14142853200536157</c:v>
                </c:pt>
                <c:pt idx="11">
                  <c:v>0.15009330003162752</c:v>
                </c:pt>
                <c:pt idx="12">
                  <c:v>0.15147282983499141</c:v>
                </c:pt>
                <c:pt idx="13">
                  <c:v>0.15327843615025688</c:v>
                </c:pt>
                <c:pt idx="14">
                  <c:v>0.15452531705712713</c:v>
                </c:pt>
                <c:pt idx="15">
                  <c:v>0.14546654125242436</c:v>
                </c:pt>
              </c:numCache>
            </c:numRef>
          </c:val>
          <c:extLst>
            <c:ext xmlns:c16="http://schemas.microsoft.com/office/drawing/2014/chart" uri="{C3380CC4-5D6E-409C-BE32-E72D297353CC}">
              <c16:uniqueId val="{00000003-FDEE-4377-9EE3-B9251C24571F}"/>
            </c:ext>
          </c:extLst>
        </c:ser>
        <c:ser>
          <c:idx val="4"/>
          <c:order val="4"/>
          <c:tx>
            <c:strRef>
              <c:f>AccBySocioDemo!$Z$30</c:f>
              <c:strCache>
                <c:ptCount val="1"/>
                <c:pt idx="0">
                  <c:v>5</c:v>
                </c:pt>
              </c:strCache>
            </c:strRef>
          </c:tx>
          <c:spPr>
            <a:solidFill>
              <a:srgbClr val="FCEFB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AccBySocioDemo!$U$65:$U$80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AccBySocioDemo!$Z$65:$Z$80</c:f>
              <c:numCache>
                <c:formatCode>0%</c:formatCode>
                <c:ptCount val="16"/>
                <c:pt idx="0">
                  <c:v>0.14342838639211644</c:v>
                </c:pt>
                <c:pt idx="1">
                  <c:v>0.14159148515674533</c:v>
                </c:pt>
                <c:pt idx="2">
                  <c:v>0.14664077119237351</c:v>
                </c:pt>
                <c:pt idx="3">
                  <c:v>0.10203313941680719</c:v>
                </c:pt>
                <c:pt idx="4">
                  <c:v>0.13799301593221824</c:v>
                </c:pt>
                <c:pt idx="5">
                  <c:v>0.14377206539582271</c:v>
                </c:pt>
                <c:pt idx="6">
                  <c:v>0.14535993551512807</c:v>
                </c:pt>
                <c:pt idx="7">
                  <c:v>9.6857243296788062E-2</c:v>
                </c:pt>
                <c:pt idx="8">
                  <c:v>0.13897942611795921</c:v>
                </c:pt>
                <c:pt idx="9">
                  <c:v>0.12428317937451594</c:v>
                </c:pt>
                <c:pt idx="10">
                  <c:v>0.11093848166666966</c:v>
                </c:pt>
                <c:pt idx="11">
                  <c:v>0.13125372434262242</c:v>
                </c:pt>
                <c:pt idx="12">
                  <c:v>0.14800511372852881</c:v>
                </c:pt>
                <c:pt idx="13">
                  <c:v>0.15878095191654779</c:v>
                </c:pt>
                <c:pt idx="14">
                  <c:v>0.14596165028940641</c:v>
                </c:pt>
                <c:pt idx="15">
                  <c:v>0.13313952136754917</c:v>
                </c:pt>
              </c:numCache>
            </c:numRef>
          </c:val>
          <c:extLst>
            <c:ext xmlns:c16="http://schemas.microsoft.com/office/drawing/2014/chart" uri="{C3380CC4-5D6E-409C-BE32-E72D297353CC}">
              <c16:uniqueId val="{00000004-FDEE-4377-9EE3-B9251C24571F}"/>
            </c:ext>
          </c:extLst>
        </c:ser>
        <c:ser>
          <c:idx val="5"/>
          <c:order val="5"/>
          <c:tx>
            <c:strRef>
              <c:f>AccBySocioDemo!$AA$30</c:f>
              <c:strCache>
                <c:ptCount val="1"/>
                <c:pt idx="0">
                  <c:v>6</c:v>
                </c:pt>
              </c:strCache>
            </c:strRef>
          </c:tx>
          <c:spPr>
            <a:solidFill>
              <a:srgbClr val="FAE27A"/>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FDEE-4377-9EE3-B9251C24571F}"/>
                </c:ext>
              </c:extLst>
            </c:dLbl>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AccBySocioDemo!$U$65:$U$80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AccBySocioDemo!$AA$65:$AA$80</c:f>
              <c:numCache>
                <c:formatCode>0%</c:formatCode>
                <c:ptCount val="16"/>
                <c:pt idx="0">
                  <c:v>0.14501106684920403</c:v>
                </c:pt>
                <c:pt idx="1">
                  <c:v>0.14863389428667848</c:v>
                </c:pt>
                <c:pt idx="2">
                  <c:v>0.14670025729540173</c:v>
                </c:pt>
                <c:pt idx="3">
                  <c:v>0.14142065171901452</c:v>
                </c:pt>
                <c:pt idx="4">
                  <c:v>0.14894358130189553</c:v>
                </c:pt>
                <c:pt idx="5">
                  <c:v>0.13798231736269723</c:v>
                </c:pt>
                <c:pt idx="6">
                  <c:v>0.14771773811992481</c:v>
                </c:pt>
                <c:pt idx="7">
                  <c:v>0.15399205953827252</c:v>
                </c:pt>
                <c:pt idx="8">
                  <c:v>0.14758880546951098</c:v>
                </c:pt>
                <c:pt idx="9">
                  <c:v>8.8513923806311234E-2</c:v>
                </c:pt>
                <c:pt idx="10">
                  <c:v>0.14000093238883821</c:v>
                </c:pt>
                <c:pt idx="11">
                  <c:v>0.1546498462273273</c:v>
                </c:pt>
                <c:pt idx="12">
                  <c:v>0.15250802627010399</c:v>
                </c:pt>
                <c:pt idx="13">
                  <c:v>0.13841375751958584</c:v>
                </c:pt>
                <c:pt idx="14">
                  <c:v>0.16509732882119599</c:v>
                </c:pt>
                <c:pt idx="15">
                  <c:v>0.1328309219942678</c:v>
                </c:pt>
              </c:numCache>
            </c:numRef>
          </c:val>
          <c:extLst>
            <c:ext xmlns:c16="http://schemas.microsoft.com/office/drawing/2014/chart" uri="{C3380CC4-5D6E-409C-BE32-E72D297353CC}">
              <c16:uniqueId val="{00000006-FDEE-4377-9EE3-B9251C24571F}"/>
            </c:ext>
          </c:extLst>
        </c:ser>
        <c:ser>
          <c:idx val="6"/>
          <c:order val="6"/>
          <c:tx>
            <c:strRef>
              <c:f>AccBySocioDemo!$AB$30</c:f>
              <c:strCache>
                <c:ptCount val="1"/>
                <c:pt idx="0">
                  <c:v>Very acceptable (7)</c:v>
                </c:pt>
              </c:strCache>
            </c:strRef>
          </c:tx>
          <c:spPr>
            <a:solidFill>
              <a:srgbClr val="F7CE21"/>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AccBySocioDemo!$U$65:$U$80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AccBySocioDemo!$AB$65:$AB$80</c:f>
              <c:numCache>
                <c:formatCode>0%</c:formatCode>
                <c:ptCount val="16"/>
                <c:pt idx="0">
                  <c:v>0.17686191860840592</c:v>
                </c:pt>
                <c:pt idx="1">
                  <c:v>0.20315221222146249</c:v>
                </c:pt>
                <c:pt idx="2">
                  <c:v>0.17892953979870949</c:v>
                </c:pt>
                <c:pt idx="3">
                  <c:v>0.20215103635135492</c:v>
                </c:pt>
                <c:pt idx="4">
                  <c:v>0.26280276040529782</c:v>
                </c:pt>
                <c:pt idx="5">
                  <c:v>0.20261075192427466</c:v>
                </c:pt>
                <c:pt idx="6">
                  <c:v>0.17790766939879823</c:v>
                </c:pt>
                <c:pt idx="7">
                  <c:v>0.15708985038595391</c:v>
                </c:pt>
                <c:pt idx="8">
                  <c:v>0.19198599196370633</c:v>
                </c:pt>
                <c:pt idx="9">
                  <c:v>9.4467149762025346E-2</c:v>
                </c:pt>
                <c:pt idx="10">
                  <c:v>0.13226127225434672</c:v>
                </c:pt>
                <c:pt idx="11">
                  <c:v>0.1713180872001499</c:v>
                </c:pt>
                <c:pt idx="12">
                  <c:v>0.21683263739468292</c:v>
                </c:pt>
                <c:pt idx="13">
                  <c:v>0.22360187959360889</c:v>
                </c:pt>
                <c:pt idx="14">
                  <c:v>0.18897465312790357</c:v>
                </c:pt>
                <c:pt idx="15">
                  <c:v>0.18820237302421366</c:v>
                </c:pt>
              </c:numCache>
            </c:numRef>
          </c:val>
          <c:extLst>
            <c:ext xmlns:c16="http://schemas.microsoft.com/office/drawing/2014/chart" uri="{C3380CC4-5D6E-409C-BE32-E72D297353CC}">
              <c16:uniqueId val="{00000007-FDEE-4377-9EE3-B9251C24571F}"/>
            </c:ext>
          </c:extLst>
        </c:ser>
        <c:ser>
          <c:idx val="7"/>
          <c:order val="7"/>
          <c:tx>
            <c:strRef>
              <c:f>AccBySocioDemo!$AC$30</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AccBySocioDemo!$U$65:$U$80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AccBySocioDemo!$AC$65:$AC$80</c:f>
              <c:numCache>
                <c:formatCode>0%</c:formatCode>
                <c:ptCount val="16"/>
                <c:pt idx="0">
                  <c:v>8.1748873085588564E-2</c:v>
                </c:pt>
                <c:pt idx="1">
                  <c:v>7.7463301833370538E-2</c:v>
                </c:pt>
                <c:pt idx="2">
                  <c:v>0.11424354688849002</c:v>
                </c:pt>
                <c:pt idx="3">
                  <c:v>0.10977473644775509</c:v>
                </c:pt>
                <c:pt idx="4">
                  <c:v>0.12230078774942689</c:v>
                </c:pt>
                <c:pt idx="5">
                  <c:v>8.0811791100460328E-2</c:v>
                </c:pt>
                <c:pt idx="6">
                  <c:v>8.0067779652628734E-2</c:v>
                </c:pt>
                <c:pt idx="7">
                  <c:v>0.10911937363502858</c:v>
                </c:pt>
                <c:pt idx="8">
                  <c:v>8.9454135089950565E-2</c:v>
                </c:pt>
                <c:pt idx="9">
                  <c:v>4.1048020048185953E-2</c:v>
                </c:pt>
                <c:pt idx="10">
                  <c:v>6.4160561438058733E-2</c:v>
                </c:pt>
                <c:pt idx="11">
                  <c:v>6.9640860806037902E-2</c:v>
                </c:pt>
                <c:pt idx="12">
                  <c:v>8.0109741470765161E-2</c:v>
                </c:pt>
                <c:pt idx="13">
                  <c:v>0.12700975352439733</c:v>
                </c:pt>
                <c:pt idx="14">
                  <c:v>4.9986088753772813E-2</c:v>
                </c:pt>
                <c:pt idx="15">
                  <c:v>0.11170227027471694</c:v>
                </c:pt>
              </c:numCache>
            </c:numRef>
          </c:val>
          <c:extLst>
            <c:ext xmlns:c16="http://schemas.microsoft.com/office/drawing/2014/chart" uri="{C3380CC4-5D6E-409C-BE32-E72D297353CC}">
              <c16:uniqueId val="{00000008-FDEE-4377-9EE3-B9251C24571F}"/>
            </c:ext>
          </c:extLst>
        </c:ser>
        <c:dLbls>
          <c:showLegendKey val="0"/>
          <c:showVal val="1"/>
          <c:showCatName val="0"/>
          <c:showSerName val="0"/>
          <c:showPercent val="0"/>
          <c:showBubbleSize val="0"/>
        </c:dLbls>
        <c:gapWidth val="50"/>
        <c:overlap val="100"/>
        <c:axId val="229777408"/>
        <c:axId val="229778944"/>
      </c:barChart>
      <c:catAx>
        <c:axId val="229777408"/>
        <c:scaling>
          <c:orientation val="minMax"/>
        </c:scaling>
        <c:delete val="0"/>
        <c:axPos val="l"/>
        <c:numFmt formatCode="General" sourceLinked="0"/>
        <c:majorTickMark val="out"/>
        <c:minorTickMark val="none"/>
        <c:tickLblPos val="nextTo"/>
        <c:crossAx val="229778944"/>
        <c:crosses val="autoZero"/>
        <c:auto val="1"/>
        <c:lblAlgn val="ctr"/>
        <c:lblOffset val="100"/>
        <c:noMultiLvlLbl val="0"/>
      </c:catAx>
      <c:valAx>
        <c:axId val="229778944"/>
        <c:scaling>
          <c:orientation val="minMax"/>
        </c:scaling>
        <c:delete val="0"/>
        <c:axPos val="b"/>
        <c:majorGridlines/>
        <c:numFmt formatCode="0%" sourceLinked="1"/>
        <c:majorTickMark val="out"/>
        <c:minorTickMark val="none"/>
        <c:tickLblPos val="nextTo"/>
        <c:crossAx val="229777408"/>
        <c:crosses val="autoZero"/>
        <c:crossBetween val="between"/>
        <c:majorUnit val="0.2"/>
      </c:valAx>
    </c:plotArea>
    <c:legend>
      <c:legendPos val="t"/>
      <c:layout>
        <c:manualLayout>
          <c:xMode val="edge"/>
          <c:yMode val="edge"/>
          <c:x val="8.8605138888889018E-2"/>
          <c:y val="1.0421643518518521E-2"/>
          <c:w val="0.90235041666666671"/>
          <c:h val="5.3151709401709386E-2"/>
        </c:manualLayout>
      </c:layout>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mn-lt"/>
                <a:ea typeface="+mn-ea"/>
                <a:cs typeface="+mn-cs"/>
              </a:defRPr>
            </a:pPr>
            <a:r>
              <a:rPr lang="en-US"/>
              <a:t>How acceptable do you find...</a:t>
            </a:r>
          </a:p>
        </c:rich>
      </c:tx>
      <c:layout>
        <c:manualLayout>
          <c:xMode val="edge"/>
          <c:yMode val="edge"/>
          <c:x val="7.5868313934722344E-3"/>
          <c:y val="7.4321955716203925E-2"/>
        </c:manualLayout>
      </c:layout>
      <c:overlay val="0"/>
      <c:spPr>
        <a:noFill/>
        <a:ln>
          <a:noFill/>
        </a:ln>
        <a:effectLst/>
      </c:spPr>
    </c:title>
    <c:autoTitleDeleted val="0"/>
    <c:plotArea>
      <c:layout>
        <c:manualLayout>
          <c:layoutTarget val="inner"/>
          <c:xMode val="edge"/>
          <c:yMode val="edge"/>
          <c:x val="0.46071600804247781"/>
          <c:y val="0.12173449074074076"/>
          <c:w val="0.50887034348700266"/>
          <c:h val="0.78362789351851936"/>
        </c:manualLayout>
      </c:layout>
      <c:barChart>
        <c:barDir val="bar"/>
        <c:grouping val="percentStacked"/>
        <c:varyColors val="0"/>
        <c:ser>
          <c:idx val="0"/>
          <c:order val="0"/>
          <c:tx>
            <c:strRef>
              <c:f>'Acc SLO All Industries'!$AS$14</c:f>
              <c:strCache>
                <c:ptCount val="1"/>
                <c:pt idx="0">
                  <c:v>Unacceptable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 SLO All Industries'!$AR$15:$AR$30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Industries'!$AS$15:$AS$30</c:f>
              <c:numCache>
                <c:formatCode>0%</c:formatCode>
                <c:ptCount val="16"/>
                <c:pt idx="0">
                  <c:v>0.7102378668355217</c:v>
                </c:pt>
                <c:pt idx="1">
                  <c:v>0.65531421916453503</c:v>
                </c:pt>
                <c:pt idx="2">
                  <c:v>0.64980259112815741</c:v>
                </c:pt>
                <c:pt idx="3">
                  <c:v>0.57249805777729768</c:v>
                </c:pt>
                <c:pt idx="4">
                  <c:v>0.49215427260765865</c:v>
                </c:pt>
                <c:pt idx="5">
                  <c:v>0.47210906989877088</c:v>
                </c:pt>
                <c:pt idx="6">
                  <c:v>0.17163016536454268</c:v>
                </c:pt>
                <c:pt idx="7">
                  <c:v>0.25664753952665903</c:v>
                </c:pt>
                <c:pt idx="8">
                  <c:v>0.29139096897115757</c:v>
                </c:pt>
                <c:pt idx="9">
                  <c:v>0.27267877322142237</c:v>
                </c:pt>
                <c:pt idx="10">
                  <c:v>0.30884135995684464</c:v>
                </c:pt>
                <c:pt idx="11">
                  <c:v>0.16040049834050091</c:v>
                </c:pt>
                <c:pt idx="12">
                  <c:v>0.1486423663099867</c:v>
                </c:pt>
                <c:pt idx="13">
                  <c:v>0.11147023475509182</c:v>
                </c:pt>
                <c:pt idx="14">
                  <c:v>0.12371025275792</c:v>
                </c:pt>
                <c:pt idx="15">
                  <c:v>0.10242863867037014</c:v>
                </c:pt>
              </c:numCache>
            </c:numRef>
          </c:val>
          <c:extLst>
            <c:ext xmlns:c16="http://schemas.microsoft.com/office/drawing/2014/chart" uri="{C3380CC4-5D6E-409C-BE32-E72D297353CC}">
              <c16:uniqueId val="{00000000-CB03-470D-97CF-BEA7383764AA}"/>
            </c:ext>
          </c:extLst>
        </c:ser>
        <c:ser>
          <c:idx val="1"/>
          <c:order val="1"/>
          <c:tx>
            <c:strRef>
              <c:f>'Acc SLO All Industries'!$AT$14</c:f>
              <c:strCache>
                <c:ptCount val="1"/>
                <c:pt idx="0">
                  <c:v>Neither acceptable/unacceptable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 SLO All Industries'!$AR$15:$AR$30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Industries'!$AT$15:$AT$30</c:f>
              <c:numCache>
                <c:formatCode>0%</c:formatCode>
                <c:ptCount val="16"/>
                <c:pt idx="0">
                  <c:v>6.7209176082256766E-2</c:v>
                </c:pt>
                <c:pt idx="1">
                  <c:v>9.188122214215165E-2</c:v>
                </c:pt>
                <c:pt idx="2">
                  <c:v>0.10650311005233139</c:v>
                </c:pt>
                <c:pt idx="3">
                  <c:v>0.11386749343244514</c:v>
                </c:pt>
                <c:pt idx="4">
                  <c:v>0.14057712400465927</c:v>
                </c:pt>
                <c:pt idx="5">
                  <c:v>0.15355098667754244</c:v>
                </c:pt>
                <c:pt idx="6">
                  <c:v>0.16705989511105573</c:v>
                </c:pt>
                <c:pt idx="7">
                  <c:v>0.16812773804915937</c:v>
                </c:pt>
                <c:pt idx="8">
                  <c:v>0.14911428535056234</c:v>
                </c:pt>
                <c:pt idx="9">
                  <c:v>0.15227501710643948</c:v>
                </c:pt>
                <c:pt idx="10">
                  <c:v>0.12517780205182105</c:v>
                </c:pt>
                <c:pt idx="11">
                  <c:v>8.4771796223287718E-2</c:v>
                </c:pt>
                <c:pt idx="12">
                  <c:v>8.4201128989504145E-2</c:v>
                </c:pt>
                <c:pt idx="13">
                  <c:v>9.0721142196145618E-2</c:v>
                </c:pt>
                <c:pt idx="14">
                  <c:v>9.7749762983057265E-2</c:v>
                </c:pt>
                <c:pt idx="15">
                  <c:v>9.5281829277985924E-2</c:v>
                </c:pt>
              </c:numCache>
            </c:numRef>
          </c:val>
          <c:extLst>
            <c:ext xmlns:c16="http://schemas.microsoft.com/office/drawing/2014/chart" uri="{C3380CC4-5D6E-409C-BE32-E72D297353CC}">
              <c16:uniqueId val="{00000001-CB03-470D-97CF-BEA7383764AA}"/>
            </c:ext>
          </c:extLst>
        </c:ser>
        <c:ser>
          <c:idx val="2"/>
          <c:order val="2"/>
          <c:tx>
            <c:strRef>
              <c:f>'Acc SLO All Industries'!$AU$14</c:f>
              <c:strCache>
                <c:ptCount val="1"/>
                <c:pt idx="0">
                  <c:v>Acceptable</c:v>
                </c:pt>
              </c:strCache>
            </c:strRef>
          </c:tx>
          <c:spPr>
            <a:solidFill>
              <a:srgbClr val="F7CE2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 SLO All Industries'!$AR$15:$AR$30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Industries'!$AU$15:$AU$30</c:f>
              <c:numCache>
                <c:formatCode>0%</c:formatCode>
                <c:ptCount val="16"/>
                <c:pt idx="0">
                  <c:v>8.8194873601655038E-2</c:v>
                </c:pt>
                <c:pt idx="1">
                  <c:v>0.14502998131292025</c:v>
                </c:pt>
                <c:pt idx="2">
                  <c:v>0.16627998316281298</c:v>
                </c:pt>
                <c:pt idx="3">
                  <c:v>0.20094386079981674</c:v>
                </c:pt>
                <c:pt idx="4">
                  <c:v>0.25787036177196343</c:v>
                </c:pt>
                <c:pt idx="5">
                  <c:v>0.28709811557989262</c:v>
                </c:pt>
                <c:pt idx="6">
                  <c:v>0.43084716736799045</c:v>
                </c:pt>
                <c:pt idx="7">
                  <c:v>0.46977308946149865</c:v>
                </c:pt>
                <c:pt idx="8">
                  <c:v>0.4726455175982453</c:v>
                </c:pt>
                <c:pt idx="9">
                  <c:v>0.47480556978456989</c:v>
                </c:pt>
                <c:pt idx="10">
                  <c:v>0.49461934245599026</c:v>
                </c:pt>
                <c:pt idx="11">
                  <c:v>0.53954865560015075</c:v>
                </c:pt>
                <c:pt idx="12">
                  <c:v>0.67960802312591451</c:v>
                </c:pt>
                <c:pt idx="13">
                  <c:v>0.69992521898309346</c:v>
                </c:pt>
                <c:pt idx="14">
                  <c:v>0.71720705542121954</c:v>
                </c:pt>
                <c:pt idx="15">
                  <c:v>0.75725713243929438</c:v>
                </c:pt>
              </c:numCache>
            </c:numRef>
          </c:val>
          <c:extLst>
            <c:ext xmlns:c16="http://schemas.microsoft.com/office/drawing/2014/chart" uri="{C3380CC4-5D6E-409C-BE32-E72D297353CC}">
              <c16:uniqueId val="{00000002-CB03-470D-97CF-BEA7383764AA}"/>
            </c:ext>
          </c:extLst>
        </c:ser>
        <c:ser>
          <c:idx val="3"/>
          <c:order val="3"/>
          <c:tx>
            <c:strRef>
              <c:f>'Acc SLO All Industries'!$AV$14</c:f>
              <c:strCache>
                <c:ptCount val="1"/>
                <c:pt idx="0">
                  <c:v>Don't know</c:v>
                </c:pt>
              </c:strCache>
            </c:strRef>
          </c:tx>
          <c:spPr>
            <a:pattFill prst="wd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 SLO All Industries'!$AR$15:$AR$30</c:f>
              <c:strCache>
                <c:ptCount val="16"/>
                <c:pt idx="0">
                  <c:v>...coal-seam gas extraction  (n=12128)</c:v>
                </c:pt>
                <c:pt idx="1">
                  <c:v>...open cut mining (n=12137)</c:v>
                </c:pt>
                <c:pt idx="2">
                  <c:v>...logging of native forests for wood production (n=11768)</c:v>
                </c:pt>
                <c:pt idx="3">
                  <c:v>...underground mining (n=12069)</c:v>
                </c:pt>
                <c:pt idx="4">
                  <c:v>...growing of genetically modified crops (n=12148)</c:v>
                </c:pt>
                <c:pt idx="5">
                  <c:v>…intensive livestock production  (n=12190)</c:v>
                </c:pt>
                <c:pt idx="6">
                  <c:v>...using water for ‘environmental watering’  (n=12125)</c:v>
                </c:pt>
                <c:pt idx="7">
                  <c:v>...subdivision of agricultural land for ‘rural residential’ development  (n=12198)</c:v>
                </c:pt>
                <c:pt idx="8">
                  <c:v>...planting trees on good agricultural land to produce wood/paper (n=11771)</c:v>
                </c:pt>
                <c:pt idx="9">
                  <c:v>...regulations restricting farmers from clearing native vegetation  (n=12172)</c:v>
                </c:pt>
                <c:pt idx="10">
                  <c:v>...reducing bushfire risk by removing vegetation using machinery (n=12151)</c:v>
                </c:pt>
                <c:pt idx="11">
                  <c:v>...reducing numbers of carp by releasing the carp herpes virus (n=12081)</c:v>
                </c:pt>
                <c:pt idx="12">
                  <c:v>...establishment of wind farms (n=12140)</c:v>
                </c:pt>
                <c:pt idx="13">
                  <c:v>...establishment of ‘solar farms’  (n=12172)</c:v>
                </c:pt>
                <c:pt idx="14">
                  <c:v>...planting trees on good agricultural land for environmental  purposes  (n=11794)</c:v>
                </c:pt>
                <c:pt idx="15">
                  <c:v>...controlled burning to reduce bushfire risk (n=12164)</c:v>
                </c:pt>
              </c:strCache>
            </c:strRef>
          </c:cat>
          <c:val>
            <c:numRef>
              <c:f>'Acc SLO All Industries'!$AV$15:$AV$30</c:f>
              <c:numCache>
                <c:formatCode>0%</c:formatCode>
                <c:ptCount val="16"/>
                <c:pt idx="0">
                  <c:v>0.13435808348055397</c:v>
                </c:pt>
                <c:pt idx="1">
                  <c:v>0.10777457738038101</c:v>
                </c:pt>
                <c:pt idx="2">
                  <c:v>7.7414315656689187E-2</c:v>
                </c:pt>
                <c:pt idx="3">
                  <c:v>0.11269058799043102</c:v>
                </c:pt>
                <c:pt idx="4">
                  <c:v>0.10939824161570932</c:v>
                </c:pt>
                <c:pt idx="5">
                  <c:v>8.7241827843783135E-2</c:v>
                </c:pt>
                <c:pt idx="6">
                  <c:v>0.23046277215640038</c:v>
                </c:pt>
                <c:pt idx="7">
                  <c:v>0.10545163296267245</c:v>
                </c:pt>
                <c:pt idx="8">
                  <c:v>8.6849228080023627E-2</c:v>
                </c:pt>
                <c:pt idx="9">
                  <c:v>0.10024063988755913</c:v>
                </c:pt>
                <c:pt idx="10">
                  <c:v>7.1361495535333358E-2</c:v>
                </c:pt>
                <c:pt idx="11">
                  <c:v>0.21527904983605234</c:v>
                </c:pt>
                <c:pt idx="12">
                  <c:v>8.7548481574587E-2</c:v>
                </c:pt>
                <c:pt idx="13">
                  <c:v>9.7883404065661539E-2</c:v>
                </c:pt>
                <c:pt idx="14">
                  <c:v>6.1332928837793961E-2</c:v>
                </c:pt>
                <c:pt idx="15">
                  <c:v>4.5032399612340533E-2</c:v>
                </c:pt>
              </c:numCache>
            </c:numRef>
          </c:val>
          <c:extLst>
            <c:ext xmlns:c16="http://schemas.microsoft.com/office/drawing/2014/chart" uri="{C3380CC4-5D6E-409C-BE32-E72D297353CC}">
              <c16:uniqueId val="{00000003-CB03-470D-97CF-BEA7383764AA}"/>
            </c:ext>
          </c:extLst>
        </c:ser>
        <c:dLbls>
          <c:showLegendKey val="0"/>
          <c:showVal val="1"/>
          <c:showCatName val="0"/>
          <c:showSerName val="0"/>
          <c:showPercent val="0"/>
          <c:showBubbleSize val="0"/>
        </c:dLbls>
        <c:gapWidth val="50"/>
        <c:overlap val="100"/>
        <c:axId val="207443456"/>
        <c:axId val="210948096"/>
      </c:barChart>
      <c:catAx>
        <c:axId val="20744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10948096"/>
        <c:crosses val="autoZero"/>
        <c:auto val="1"/>
        <c:lblAlgn val="ctr"/>
        <c:lblOffset val="100"/>
        <c:noMultiLvlLbl val="0"/>
      </c:catAx>
      <c:valAx>
        <c:axId val="210948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t>% rural and regional Australians</a:t>
                </a:r>
                <a:endParaRPr lang="en-AU" sz="1100" b="1"/>
              </a:p>
            </c:rich>
          </c:tx>
          <c:layout>
            <c:manualLayout>
              <c:xMode val="edge"/>
              <c:yMode val="edge"/>
              <c:x val="0.5778343567251466"/>
              <c:y val="0.9550755787037037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7443456"/>
        <c:crosses val="autoZero"/>
        <c:crossBetween val="between"/>
        <c:majorUnit val="0.2"/>
      </c:valAx>
      <c:spPr>
        <a:noFill/>
        <a:ln>
          <a:noFill/>
        </a:ln>
        <a:effectLst/>
      </c:spPr>
    </c:plotArea>
    <c:legend>
      <c:legendPos val="t"/>
      <c:layout>
        <c:manualLayout>
          <c:xMode val="edge"/>
          <c:yMode val="edge"/>
          <c:x val="9.6633040935672661E-3"/>
          <c:y val="2.3414855434641162E-2"/>
          <c:w val="0.9816520467836255"/>
          <c:h val="3.636456162211558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050">
          <a:solidFill>
            <a:sysClr val="windowText" lastClr="000000"/>
          </a:solidFill>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165486111111138"/>
          <c:y val="7.874967948717948E-2"/>
          <c:w val="0.61804152777777821"/>
          <c:h val="0.78824211037073677"/>
        </c:manualLayout>
      </c:layout>
      <c:barChart>
        <c:barDir val="bar"/>
        <c:grouping val="percentStacked"/>
        <c:varyColors val="0"/>
        <c:ser>
          <c:idx val="0"/>
          <c:order val="0"/>
          <c:tx>
            <c:strRef>
              <c:f>AccBySocioDemo!$V$30</c:f>
              <c:strCache>
                <c:ptCount val="1"/>
                <c:pt idx="0">
                  <c:v>Very unacceptable (1)</c:v>
                </c:pt>
              </c:strCache>
            </c:strRef>
          </c:tx>
          <c:spPr>
            <a:solidFill>
              <a:schemeClr val="accent2">
                <a:lumMod val="75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AccBySocioDemo!$U$105:$U$120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AccBySocioDemo!$V$105:$V$120</c:f>
              <c:numCache>
                <c:formatCode>0%</c:formatCode>
                <c:ptCount val="16"/>
                <c:pt idx="0">
                  <c:v>0.42159153952502543</c:v>
                </c:pt>
                <c:pt idx="1">
                  <c:v>0.35957893575992694</c:v>
                </c:pt>
                <c:pt idx="2">
                  <c:v>0.33236828032694193</c:v>
                </c:pt>
                <c:pt idx="3">
                  <c:v>0.33679053876956838</c:v>
                </c:pt>
                <c:pt idx="4">
                  <c:v>0.35886248391341041</c:v>
                </c:pt>
                <c:pt idx="5">
                  <c:v>0.35586034630812835</c:v>
                </c:pt>
                <c:pt idx="6">
                  <c:v>0.37090008416162296</c:v>
                </c:pt>
                <c:pt idx="7">
                  <c:v>0.50108610388632346</c:v>
                </c:pt>
                <c:pt idx="8">
                  <c:v>0.38586063181938779</c:v>
                </c:pt>
                <c:pt idx="9">
                  <c:v>0.24170141127021133</c:v>
                </c:pt>
                <c:pt idx="10">
                  <c:v>0.39917938048527546</c:v>
                </c:pt>
                <c:pt idx="11">
                  <c:v>0.41404063148706438</c:v>
                </c:pt>
                <c:pt idx="12">
                  <c:v>0.40547706047599258</c:v>
                </c:pt>
                <c:pt idx="13">
                  <c:v>0.31953358502560764</c:v>
                </c:pt>
                <c:pt idx="14">
                  <c:v>0.32513289817685292</c:v>
                </c:pt>
                <c:pt idx="15">
                  <c:v>0.42033736422479961</c:v>
                </c:pt>
              </c:numCache>
            </c:numRef>
          </c:val>
          <c:extLst>
            <c:ext xmlns:c16="http://schemas.microsoft.com/office/drawing/2014/chart" uri="{C3380CC4-5D6E-409C-BE32-E72D297353CC}">
              <c16:uniqueId val="{00000000-9416-4EFE-A0B7-A14D2B19E15B}"/>
            </c:ext>
          </c:extLst>
        </c:ser>
        <c:ser>
          <c:idx val="1"/>
          <c:order val="1"/>
          <c:tx>
            <c:strRef>
              <c:f>AccBySocioDemo!$W$30</c:f>
              <c:strCache>
                <c:ptCount val="1"/>
                <c:pt idx="0">
                  <c:v>2</c:v>
                </c:pt>
              </c:strCache>
            </c:strRef>
          </c:tx>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AccBySocioDemo!$U$105:$U$120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AccBySocioDemo!$W$105:$W$120</c:f>
              <c:numCache>
                <c:formatCode>0%</c:formatCode>
                <c:ptCount val="16"/>
                <c:pt idx="0">
                  <c:v>0.17367348523786399</c:v>
                </c:pt>
                <c:pt idx="1">
                  <c:v>0.14154475278526757</c:v>
                </c:pt>
                <c:pt idx="2">
                  <c:v>0.1557615109734429</c:v>
                </c:pt>
                <c:pt idx="3">
                  <c:v>0.10252603326939702</c:v>
                </c:pt>
                <c:pt idx="4">
                  <c:v>0.12207643717777425</c:v>
                </c:pt>
                <c:pt idx="5">
                  <c:v>0.15683511804318806</c:v>
                </c:pt>
                <c:pt idx="6">
                  <c:v>0.16144179786692431</c:v>
                </c:pt>
                <c:pt idx="7">
                  <c:v>0.1351180550144489</c:v>
                </c:pt>
                <c:pt idx="8">
                  <c:v>0.15463017000160539</c:v>
                </c:pt>
                <c:pt idx="9">
                  <c:v>0.12495143336409757</c:v>
                </c:pt>
                <c:pt idx="10">
                  <c:v>0.16166585451264229</c:v>
                </c:pt>
                <c:pt idx="11">
                  <c:v>0.14803141812223053</c:v>
                </c:pt>
                <c:pt idx="12">
                  <c:v>0.14727965781157226</c:v>
                </c:pt>
                <c:pt idx="13">
                  <c:v>0.15480341474926954</c:v>
                </c:pt>
                <c:pt idx="14">
                  <c:v>0.16058894731533971</c:v>
                </c:pt>
                <c:pt idx="15">
                  <c:v>0.14821926607168392</c:v>
                </c:pt>
              </c:numCache>
            </c:numRef>
          </c:val>
          <c:extLst>
            <c:ext xmlns:c16="http://schemas.microsoft.com/office/drawing/2014/chart" uri="{C3380CC4-5D6E-409C-BE32-E72D297353CC}">
              <c16:uniqueId val="{00000001-9416-4EFE-A0B7-A14D2B19E15B}"/>
            </c:ext>
          </c:extLst>
        </c:ser>
        <c:ser>
          <c:idx val="2"/>
          <c:order val="2"/>
          <c:tx>
            <c:strRef>
              <c:f>AccBySocioDemo!$X$30</c:f>
              <c:strCache>
                <c:ptCount val="1"/>
                <c:pt idx="0">
                  <c:v>3</c:v>
                </c:pt>
              </c:strCache>
            </c:strRef>
          </c:tx>
          <c:spPr>
            <a:solidFill>
              <a:schemeClr val="accent2">
                <a:lumMod val="60000"/>
                <a:lumOff val="40000"/>
              </a:schemeClr>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AccBySocioDemo!$U$105:$U$120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AccBySocioDemo!$X$105:$X$120</c:f>
              <c:numCache>
                <c:formatCode>0%</c:formatCode>
                <c:ptCount val="16"/>
                <c:pt idx="0">
                  <c:v>0.11663951931586636</c:v>
                </c:pt>
                <c:pt idx="1">
                  <c:v>0.12042882735349475</c:v>
                </c:pt>
                <c:pt idx="2">
                  <c:v>9.9206343074255993E-2</c:v>
                </c:pt>
                <c:pt idx="3">
                  <c:v>0.10138921201843024</c:v>
                </c:pt>
                <c:pt idx="4">
                  <c:v>0.11839094774698823</c:v>
                </c:pt>
                <c:pt idx="5">
                  <c:v>0.12005001205774338</c:v>
                </c:pt>
                <c:pt idx="6">
                  <c:v>0.11419005972673459</c:v>
                </c:pt>
                <c:pt idx="7">
                  <c:v>0.10109597487117221</c:v>
                </c:pt>
                <c:pt idx="8">
                  <c:v>0.11386876837822282</c:v>
                </c:pt>
                <c:pt idx="9">
                  <c:v>0.12072433059753709</c:v>
                </c:pt>
                <c:pt idx="10">
                  <c:v>0.10560245169852463</c:v>
                </c:pt>
                <c:pt idx="11">
                  <c:v>0.10205660928680571</c:v>
                </c:pt>
                <c:pt idx="12">
                  <c:v>0.10745263624259252</c:v>
                </c:pt>
                <c:pt idx="13">
                  <c:v>0.13897500713030309</c:v>
                </c:pt>
                <c:pt idx="14">
                  <c:v>0.13055702964361929</c:v>
                </c:pt>
                <c:pt idx="15">
                  <c:v>0.10379049906318578</c:v>
                </c:pt>
              </c:numCache>
            </c:numRef>
          </c:val>
          <c:extLst>
            <c:ext xmlns:c16="http://schemas.microsoft.com/office/drawing/2014/chart" uri="{C3380CC4-5D6E-409C-BE32-E72D297353CC}">
              <c16:uniqueId val="{00000002-9416-4EFE-A0B7-A14D2B19E15B}"/>
            </c:ext>
          </c:extLst>
        </c:ser>
        <c:ser>
          <c:idx val="3"/>
          <c:order val="3"/>
          <c:tx>
            <c:strRef>
              <c:f>AccBySocioDemo!$Y$30</c:f>
              <c:strCache>
                <c:ptCount val="1"/>
                <c:pt idx="0">
                  <c:v>4</c:v>
                </c:pt>
              </c:strCache>
            </c:strRef>
          </c:tx>
          <c:spPr>
            <a:solidFill>
              <a:schemeClr val="accent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AccBySocioDemo!$U$105:$U$120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AccBySocioDemo!$Y$105:$Y$120</c:f>
              <c:numCache>
                <c:formatCode>0%</c:formatCode>
                <c:ptCount val="16"/>
                <c:pt idx="0">
                  <c:v>9.2097342475076893E-2</c:v>
                </c:pt>
                <c:pt idx="1">
                  <c:v>0.11565690985619323</c:v>
                </c:pt>
                <c:pt idx="2">
                  <c:v>0.12000879235587442</c:v>
                </c:pt>
                <c:pt idx="3">
                  <c:v>0.12369561476069674</c:v>
                </c:pt>
                <c:pt idx="4">
                  <c:v>0.10260789160899594</c:v>
                </c:pt>
                <c:pt idx="5">
                  <c:v>0.11048134373085002</c:v>
                </c:pt>
                <c:pt idx="6">
                  <c:v>0.11416869320167812</c:v>
                </c:pt>
                <c:pt idx="7">
                  <c:v>6.9174762080987773E-2</c:v>
                </c:pt>
                <c:pt idx="8">
                  <c:v>0.10576401309127965</c:v>
                </c:pt>
                <c:pt idx="9">
                  <c:v>0.14701921790363973</c:v>
                </c:pt>
                <c:pt idx="10">
                  <c:v>0.10188543698817312</c:v>
                </c:pt>
                <c:pt idx="11">
                  <c:v>0.10893702508555925</c:v>
                </c:pt>
                <c:pt idx="12">
                  <c:v>8.4011923472754962E-2</c:v>
                </c:pt>
                <c:pt idx="13">
                  <c:v>0.13304444039268326</c:v>
                </c:pt>
                <c:pt idx="14">
                  <c:v>0.11346800459713841</c:v>
                </c:pt>
                <c:pt idx="15">
                  <c:v>0.10181895173794588</c:v>
                </c:pt>
              </c:numCache>
            </c:numRef>
          </c:val>
          <c:extLst>
            <c:ext xmlns:c16="http://schemas.microsoft.com/office/drawing/2014/chart" uri="{C3380CC4-5D6E-409C-BE32-E72D297353CC}">
              <c16:uniqueId val="{00000003-9416-4EFE-A0B7-A14D2B19E15B}"/>
            </c:ext>
          </c:extLst>
        </c:ser>
        <c:ser>
          <c:idx val="4"/>
          <c:order val="4"/>
          <c:tx>
            <c:strRef>
              <c:f>AccBySocioDemo!$Z$30</c:f>
              <c:strCache>
                <c:ptCount val="1"/>
                <c:pt idx="0">
                  <c:v>5</c:v>
                </c:pt>
              </c:strCache>
            </c:strRef>
          </c:tx>
          <c:spPr>
            <a:solidFill>
              <a:srgbClr val="FCEFB6"/>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AccBySocioDemo!$U$105:$U$120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AccBySocioDemo!$Z$105:$Z$120</c:f>
              <c:numCache>
                <c:formatCode>0%</c:formatCode>
                <c:ptCount val="16"/>
                <c:pt idx="0">
                  <c:v>6.4649443932544959E-2</c:v>
                </c:pt>
                <c:pt idx="1">
                  <c:v>7.625203591939439E-2</c:v>
                </c:pt>
                <c:pt idx="2">
                  <c:v>7.3991671788871699E-2</c:v>
                </c:pt>
                <c:pt idx="3">
                  <c:v>7.2970642268917127E-2</c:v>
                </c:pt>
                <c:pt idx="4">
                  <c:v>5.6077029405102577E-2</c:v>
                </c:pt>
                <c:pt idx="5">
                  <c:v>7.5810431962847036E-2</c:v>
                </c:pt>
                <c:pt idx="6">
                  <c:v>7.5196566017089891E-2</c:v>
                </c:pt>
                <c:pt idx="7">
                  <c:v>4.7522764576779085E-2</c:v>
                </c:pt>
                <c:pt idx="8">
                  <c:v>6.8573298176879197E-2</c:v>
                </c:pt>
                <c:pt idx="9">
                  <c:v>0.11611065578116611</c:v>
                </c:pt>
                <c:pt idx="10">
                  <c:v>7.4648621111835706E-2</c:v>
                </c:pt>
                <c:pt idx="11">
                  <c:v>7.5587262678233597E-2</c:v>
                </c:pt>
                <c:pt idx="12">
                  <c:v>7.1456067327869313E-2</c:v>
                </c:pt>
                <c:pt idx="13">
                  <c:v>6.2968242992993723E-2</c:v>
                </c:pt>
                <c:pt idx="14">
                  <c:v>9.3069198705471756E-2</c:v>
                </c:pt>
                <c:pt idx="15">
                  <c:v>5.5710514005176237E-2</c:v>
                </c:pt>
              </c:numCache>
            </c:numRef>
          </c:val>
          <c:extLst>
            <c:ext xmlns:c16="http://schemas.microsoft.com/office/drawing/2014/chart" uri="{C3380CC4-5D6E-409C-BE32-E72D297353CC}">
              <c16:uniqueId val="{00000004-9416-4EFE-A0B7-A14D2B19E15B}"/>
            </c:ext>
          </c:extLst>
        </c:ser>
        <c:ser>
          <c:idx val="5"/>
          <c:order val="5"/>
          <c:tx>
            <c:strRef>
              <c:f>AccBySocioDemo!$AA$30</c:f>
              <c:strCache>
                <c:ptCount val="1"/>
                <c:pt idx="0">
                  <c:v>6</c:v>
                </c:pt>
              </c:strCache>
            </c:strRef>
          </c:tx>
          <c:spPr>
            <a:solidFill>
              <a:srgbClr val="FAE27A"/>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AccBySocioDemo!$U$105:$U$120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AccBySocioDemo!$AA$105:$AA$120</c:f>
              <c:numCache>
                <c:formatCode>0%</c:formatCode>
                <c:ptCount val="16"/>
                <c:pt idx="0">
                  <c:v>3.0992220859758918E-2</c:v>
                </c:pt>
                <c:pt idx="1">
                  <c:v>5.1439134520980909E-2</c:v>
                </c:pt>
                <c:pt idx="2">
                  <c:v>6.3497621995191655E-2</c:v>
                </c:pt>
                <c:pt idx="3">
                  <c:v>6.3905350556119817E-2</c:v>
                </c:pt>
                <c:pt idx="4">
                  <c:v>3.2177362270045966E-2</c:v>
                </c:pt>
                <c:pt idx="5">
                  <c:v>5.8984982090951099E-2</c:v>
                </c:pt>
                <c:pt idx="6">
                  <c:v>4.375510858056187E-2</c:v>
                </c:pt>
                <c:pt idx="7">
                  <c:v>2.5474910851823077E-2</c:v>
                </c:pt>
                <c:pt idx="8">
                  <c:v>4.2419156494065295E-2</c:v>
                </c:pt>
                <c:pt idx="9">
                  <c:v>0.10224638566646702</c:v>
                </c:pt>
                <c:pt idx="10">
                  <c:v>5.0533435764158585E-2</c:v>
                </c:pt>
                <c:pt idx="11">
                  <c:v>4.6063806751047702E-2</c:v>
                </c:pt>
                <c:pt idx="12">
                  <c:v>5.225682142253385E-2</c:v>
                </c:pt>
                <c:pt idx="13">
                  <c:v>3.0051525922144749E-2</c:v>
                </c:pt>
                <c:pt idx="14">
                  <c:v>5.7396283742871791E-2</c:v>
                </c:pt>
                <c:pt idx="15">
                  <c:v>3.6082940131439242E-2</c:v>
                </c:pt>
              </c:numCache>
            </c:numRef>
          </c:val>
          <c:extLst>
            <c:ext xmlns:c16="http://schemas.microsoft.com/office/drawing/2014/chart" uri="{C3380CC4-5D6E-409C-BE32-E72D297353CC}">
              <c16:uniqueId val="{00000005-9416-4EFE-A0B7-A14D2B19E15B}"/>
            </c:ext>
          </c:extLst>
        </c:ser>
        <c:ser>
          <c:idx val="6"/>
          <c:order val="6"/>
          <c:tx>
            <c:strRef>
              <c:f>AccBySocioDemo!$AB$30</c:f>
              <c:strCache>
                <c:ptCount val="1"/>
                <c:pt idx="0">
                  <c:v>Very acceptable (7)</c:v>
                </c:pt>
              </c:strCache>
            </c:strRef>
          </c:tx>
          <c:spPr>
            <a:solidFill>
              <a:srgbClr val="F7CE21"/>
            </a:solid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AccBySocioDemo!$U$105:$U$120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AccBySocioDemo!$AB$105:$AB$120</c:f>
              <c:numCache>
                <c:formatCode>0%</c:formatCode>
                <c:ptCount val="16"/>
                <c:pt idx="0">
                  <c:v>3.7721811104220508E-2</c:v>
                </c:pt>
                <c:pt idx="1">
                  <c:v>5.5639833292797904E-2</c:v>
                </c:pt>
                <c:pt idx="2">
                  <c:v>5.3153630417791864E-2</c:v>
                </c:pt>
                <c:pt idx="3">
                  <c:v>8.9052311407708029E-2</c:v>
                </c:pt>
                <c:pt idx="4">
                  <c:v>7.0652587245316478E-2</c:v>
                </c:pt>
                <c:pt idx="5">
                  <c:v>5.1861744160378406E-2</c:v>
                </c:pt>
                <c:pt idx="6">
                  <c:v>5.0090037107116937E-2</c:v>
                </c:pt>
                <c:pt idx="7">
                  <c:v>3.8164150642868398E-2</c:v>
                </c:pt>
                <c:pt idx="8">
                  <c:v>4.9438642924434881E-2</c:v>
                </c:pt>
                <c:pt idx="9">
                  <c:v>9.5244979472430227E-2</c:v>
                </c:pt>
                <c:pt idx="10">
                  <c:v>5.6196166622732163E-2</c:v>
                </c:pt>
                <c:pt idx="11">
                  <c:v>4.2532984592682739E-2</c:v>
                </c:pt>
                <c:pt idx="12">
                  <c:v>5.4643649244409703E-2</c:v>
                </c:pt>
                <c:pt idx="13">
                  <c:v>4.7470764401313724E-2</c:v>
                </c:pt>
                <c:pt idx="14">
                  <c:v>6.6886074650779392E-2</c:v>
                </c:pt>
                <c:pt idx="15">
                  <c:v>4.0140547754720556E-2</c:v>
                </c:pt>
              </c:numCache>
            </c:numRef>
          </c:val>
          <c:extLst>
            <c:ext xmlns:c16="http://schemas.microsoft.com/office/drawing/2014/chart" uri="{C3380CC4-5D6E-409C-BE32-E72D297353CC}">
              <c16:uniqueId val="{00000006-9416-4EFE-A0B7-A14D2B19E15B}"/>
            </c:ext>
          </c:extLst>
        </c:ser>
        <c:ser>
          <c:idx val="7"/>
          <c:order val="7"/>
          <c:tx>
            <c:strRef>
              <c:f>AccBySocioDemo!$AC$30</c:f>
              <c:strCache>
                <c:ptCount val="1"/>
                <c:pt idx="0">
                  <c:v>Don't know</c:v>
                </c:pt>
              </c:strCache>
            </c:strRef>
          </c:tx>
          <c:spPr>
            <a:pattFill prst="wdDnDiag">
              <a:fgClr>
                <a:schemeClr val="bg1">
                  <a:lumMod val="75000"/>
                </a:schemeClr>
              </a:fgClr>
              <a:bgClr>
                <a:schemeClr val="bg1"/>
              </a:bgClr>
            </a:pattFill>
          </c:spPr>
          <c:invertIfNegative val="0"/>
          <c:dLbls>
            <c:spPr>
              <a:noFill/>
              <a:ln>
                <a:noFill/>
              </a:ln>
              <a:effectLst/>
            </c:spPr>
            <c:txPr>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AccBySocioDemo!$U$105:$U$120</c:f>
              <c:strCache>
                <c:ptCount val="16"/>
                <c:pt idx="0">
                  <c:v>Highest education - University degree (n=4501)</c:v>
                </c:pt>
                <c:pt idx="1">
                  <c:v>Highest education - Certificate/diploma (n=3908)</c:v>
                </c:pt>
                <c:pt idx="2">
                  <c:v>Highest education - Year 12/equivalent (n=1492)</c:v>
                </c:pt>
                <c:pt idx="3">
                  <c:v>Did not complete high school (n=2199)</c:v>
                </c:pt>
                <c:pt idx="4">
                  <c:v>Lives in remote/very remoteAustralia (n=1002)</c:v>
                </c:pt>
                <c:pt idx="5">
                  <c:v>Lives in outer regional Australia (n=5031)</c:v>
                </c:pt>
                <c:pt idx="6">
                  <c:v>Lives in inner regional Australia (n=5296)</c:v>
                </c:pt>
                <c:pt idx="7">
                  <c:v>Lives in a major city of Australia (n=704)</c:v>
                </c:pt>
                <c:pt idx="8">
                  <c:v>Non-farmer (n=6984)</c:v>
                </c:pt>
                <c:pt idx="9">
                  <c:v>Farmer (n=4790)</c:v>
                </c:pt>
                <c:pt idx="10">
                  <c:v>Aged 65+ (n=4220)</c:v>
                </c:pt>
                <c:pt idx="11">
                  <c:v>Aged 55-64 (n=3391)</c:v>
                </c:pt>
                <c:pt idx="12">
                  <c:v>Aged 40-54 (n=2924)</c:v>
                </c:pt>
                <c:pt idx="13">
                  <c:v>Aged 18-39 (n=1536)</c:v>
                </c:pt>
                <c:pt idx="14">
                  <c:v>Male (n=5436)</c:v>
                </c:pt>
                <c:pt idx="15">
                  <c:v>Female (n=6584)</c:v>
                </c:pt>
              </c:strCache>
            </c:strRef>
          </c:cat>
          <c:val>
            <c:numRef>
              <c:f>AccBySocioDemo!$AC$105:$AC$120</c:f>
              <c:numCache>
                <c:formatCode>0%</c:formatCode>
                <c:ptCount val="16"/>
                <c:pt idx="0">
                  <c:v>6.2634637549639008E-2</c:v>
                </c:pt>
                <c:pt idx="1">
                  <c:v>7.9459570511941524E-2</c:v>
                </c:pt>
                <c:pt idx="2">
                  <c:v>0.10201214906763022</c:v>
                </c:pt>
                <c:pt idx="3">
                  <c:v>0.10967029694915821</c:v>
                </c:pt>
                <c:pt idx="4">
                  <c:v>0.13915526063237041</c:v>
                </c:pt>
                <c:pt idx="5">
                  <c:v>7.0116021645914628E-2</c:v>
                </c:pt>
                <c:pt idx="6">
                  <c:v>7.0257653338275633E-2</c:v>
                </c:pt>
                <c:pt idx="7">
                  <c:v>8.2363278075599997E-2</c:v>
                </c:pt>
                <c:pt idx="8">
                  <c:v>7.9445319114128513E-2</c:v>
                </c:pt>
                <c:pt idx="9">
                  <c:v>5.2001585944459902E-2</c:v>
                </c:pt>
                <c:pt idx="10">
                  <c:v>5.0288652816654886E-2</c:v>
                </c:pt>
                <c:pt idx="11">
                  <c:v>6.2750261996371806E-2</c:v>
                </c:pt>
                <c:pt idx="12">
                  <c:v>7.7422184002275657E-2</c:v>
                </c:pt>
                <c:pt idx="13">
                  <c:v>0.11315301938569028</c:v>
                </c:pt>
                <c:pt idx="14">
                  <c:v>5.2901563167914896E-2</c:v>
                </c:pt>
                <c:pt idx="15">
                  <c:v>9.3899917011041709E-2</c:v>
                </c:pt>
              </c:numCache>
            </c:numRef>
          </c:val>
          <c:extLst>
            <c:ext xmlns:c16="http://schemas.microsoft.com/office/drawing/2014/chart" uri="{C3380CC4-5D6E-409C-BE32-E72D297353CC}">
              <c16:uniqueId val="{00000007-9416-4EFE-A0B7-A14D2B19E15B}"/>
            </c:ext>
          </c:extLst>
        </c:ser>
        <c:dLbls>
          <c:showLegendKey val="0"/>
          <c:showVal val="1"/>
          <c:showCatName val="0"/>
          <c:showSerName val="0"/>
          <c:showPercent val="0"/>
          <c:showBubbleSize val="0"/>
        </c:dLbls>
        <c:gapWidth val="50"/>
        <c:overlap val="100"/>
        <c:axId val="235819776"/>
        <c:axId val="235821312"/>
      </c:barChart>
      <c:catAx>
        <c:axId val="235819776"/>
        <c:scaling>
          <c:orientation val="minMax"/>
        </c:scaling>
        <c:delete val="0"/>
        <c:axPos val="l"/>
        <c:numFmt formatCode="General" sourceLinked="0"/>
        <c:majorTickMark val="out"/>
        <c:minorTickMark val="none"/>
        <c:tickLblPos val="nextTo"/>
        <c:crossAx val="235821312"/>
        <c:crosses val="autoZero"/>
        <c:auto val="1"/>
        <c:lblAlgn val="ctr"/>
        <c:lblOffset val="100"/>
        <c:noMultiLvlLbl val="0"/>
      </c:catAx>
      <c:valAx>
        <c:axId val="235821312"/>
        <c:scaling>
          <c:orientation val="minMax"/>
        </c:scaling>
        <c:delete val="0"/>
        <c:axPos val="b"/>
        <c:majorGridlines/>
        <c:numFmt formatCode="0%" sourceLinked="1"/>
        <c:majorTickMark val="out"/>
        <c:minorTickMark val="none"/>
        <c:tickLblPos val="nextTo"/>
        <c:crossAx val="235819776"/>
        <c:crosses val="autoZero"/>
        <c:crossBetween val="between"/>
        <c:majorUnit val="0.2"/>
      </c:valAx>
    </c:plotArea>
    <c:legend>
      <c:legendPos val="t"/>
      <c:layout>
        <c:manualLayout>
          <c:xMode val="edge"/>
          <c:yMode val="edge"/>
          <c:x val="6.5674583333333328E-2"/>
          <c:y val="1.0421643518518521E-2"/>
          <c:w val="0.92528097222222228"/>
          <c:h val="6.1292735042735115E-2"/>
        </c:manualLayout>
      </c:layout>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a:t>How acceptable do you find…</a:t>
            </a:r>
          </a:p>
        </c:rich>
      </c:tx>
      <c:layout>
        <c:manualLayout>
          <c:xMode val="edge"/>
          <c:yMode val="edge"/>
          <c:x val="2.1661111111111141E-2"/>
          <c:y val="4.7037037037037127E-2"/>
        </c:manualLayout>
      </c:layout>
      <c:overlay val="0"/>
      <c:spPr>
        <a:noFill/>
        <a:ln>
          <a:noFill/>
        </a:ln>
        <a:effectLst/>
      </c:spPr>
    </c:title>
    <c:autoTitleDeleted val="0"/>
    <c:plotArea>
      <c:layout>
        <c:manualLayout>
          <c:layoutTarget val="inner"/>
          <c:xMode val="edge"/>
          <c:yMode val="edge"/>
          <c:x val="0.48844041664603233"/>
          <c:y val="9.803009259259278E-2"/>
          <c:w val="0.47863523391812846"/>
          <c:h val="0.82858576388888894"/>
        </c:manualLayout>
      </c:layout>
      <c:barChart>
        <c:barDir val="bar"/>
        <c:grouping val="percentStacked"/>
        <c:varyColors val="0"/>
        <c:ser>
          <c:idx val="0"/>
          <c:order val="0"/>
          <c:tx>
            <c:strRef>
              <c:f>'Acc SLO All Industries'!$AS$14</c:f>
              <c:strCache>
                <c:ptCount val="1"/>
                <c:pt idx="0">
                  <c:v>Unacceptable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 SLO All Industries'!$AR$43:$AR$58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Industries'!$AS$43:$AS$58</c:f>
              <c:numCache>
                <c:formatCode>0%</c:formatCode>
                <c:ptCount val="16"/>
                <c:pt idx="0">
                  <c:v>0.73420324655507574</c:v>
                </c:pt>
                <c:pt idx="1">
                  <c:v>0.72471806818067841</c:v>
                </c:pt>
                <c:pt idx="2">
                  <c:v>0.70331905222415603</c:v>
                </c:pt>
                <c:pt idx="3">
                  <c:v>0.64213950720153923</c:v>
                </c:pt>
                <c:pt idx="4">
                  <c:v>0.53524068405363112</c:v>
                </c:pt>
                <c:pt idx="5">
                  <c:v>0.49371536879317118</c:v>
                </c:pt>
                <c:pt idx="6">
                  <c:v>0.14284527166029709</c:v>
                </c:pt>
                <c:pt idx="7">
                  <c:v>0.32045065804047901</c:v>
                </c:pt>
                <c:pt idx="8">
                  <c:v>0.29307442064229938</c:v>
                </c:pt>
                <c:pt idx="9">
                  <c:v>0.27068436238833776</c:v>
                </c:pt>
                <c:pt idx="10">
                  <c:v>0.18455251403890938</c:v>
                </c:pt>
                <c:pt idx="11">
                  <c:v>0.1913241880434299</c:v>
                </c:pt>
                <c:pt idx="12">
                  <c:v>0.15310217772074589</c:v>
                </c:pt>
                <c:pt idx="13">
                  <c:v>0.14079421300600581</c:v>
                </c:pt>
                <c:pt idx="14">
                  <c:v>8.7022376235417795E-2</c:v>
                </c:pt>
                <c:pt idx="15">
                  <c:v>8.2045353977987692E-2</c:v>
                </c:pt>
              </c:numCache>
            </c:numRef>
          </c:val>
          <c:extLst>
            <c:ext xmlns:c16="http://schemas.microsoft.com/office/drawing/2014/chart" uri="{C3380CC4-5D6E-409C-BE32-E72D297353CC}">
              <c16:uniqueId val="{00000000-3899-45F2-B18B-19E92E934DC1}"/>
            </c:ext>
          </c:extLst>
        </c:ser>
        <c:ser>
          <c:idx val="1"/>
          <c:order val="1"/>
          <c:tx>
            <c:strRef>
              <c:f>'Acc SLO All Industries'!$AT$14</c:f>
              <c:strCache>
                <c:ptCount val="1"/>
                <c:pt idx="0">
                  <c:v>Neither acceptable/unacceptable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 SLO All Industries'!$AR$43:$AR$58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Industries'!$AT$43:$AT$58</c:f>
              <c:numCache>
                <c:formatCode>0%</c:formatCode>
                <c:ptCount val="16"/>
                <c:pt idx="0">
                  <c:v>7.0113952112158429E-2</c:v>
                </c:pt>
                <c:pt idx="1">
                  <c:v>6.3925415059178203E-2</c:v>
                </c:pt>
                <c:pt idx="2">
                  <c:v>8.8439382462306843E-2</c:v>
                </c:pt>
                <c:pt idx="3">
                  <c:v>8.3105688570084921E-2</c:v>
                </c:pt>
                <c:pt idx="4">
                  <c:v>0.15514282714664784</c:v>
                </c:pt>
                <c:pt idx="5">
                  <c:v>0.12547712614823628</c:v>
                </c:pt>
                <c:pt idx="6">
                  <c:v>0.14354751565924842</c:v>
                </c:pt>
                <c:pt idx="7">
                  <c:v>0.14575594010345166</c:v>
                </c:pt>
                <c:pt idx="8">
                  <c:v>0.14310358279217741</c:v>
                </c:pt>
                <c:pt idx="9">
                  <c:v>0.14572789216969831</c:v>
                </c:pt>
                <c:pt idx="10">
                  <c:v>6.4667131333494832E-2</c:v>
                </c:pt>
                <c:pt idx="11">
                  <c:v>0.15527583089560304</c:v>
                </c:pt>
                <c:pt idx="12">
                  <c:v>0.10593628501839299</c:v>
                </c:pt>
                <c:pt idx="13">
                  <c:v>0.10099720751247909</c:v>
                </c:pt>
                <c:pt idx="14">
                  <c:v>9.0548391835351502E-2</c:v>
                </c:pt>
                <c:pt idx="15">
                  <c:v>0.10268776711422217</c:v>
                </c:pt>
              </c:numCache>
            </c:numRef>
          </c:val>
          <c:extLst>
            <c:ext xmlns:c16="http://schemas.microsoft.com/office/drawing/2014/chart" uri="{C3380CC4-5D6E-409C-BE32-E72D297353CC}">
              <c16:uniqueId val="{00000001-3899-45F2-B18B-19E92E934DC1}"/>
            </c:ext>
          </c:extLst>
        </c:ser>
        <c:ser>
          <c:idx val="2"/>
          <c:order val="2"/>
          <c:tx>
            <c:strRef>
              <c:f>'Acc SLO All Industries'!$AU$14</c:f>
              <c:strCache>
                <c:ptCount val="1"/>
                <c:pt idx="0">
                  <c:v>Acceptable</c:v>
                </c:pt>
              </c:strCache>
            </c:strRef>
          </c:tx>
          <c:spPr>
            <a:solidFill>
              <a:srgbClr val="F7CE2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 SLO All Industries'!$AR$43:$AR$58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Industries'!$AU$43:$AU$58</c:f>
              <c:numCache>
                <c:formatCode>0%</c:formatCode>
                <c:ptCount val="16"/>
                <c:pt idx="0">
                  <c:v>6.0810871518800193E-2</c:v>
                </c:pt>
                <c:pt idx="1">
                  <c:v>7.2037748789600856E-2</c:v>
                </c:pt>
                <c:pt idx="2">
                  <c:v>9.5960805302140267E-2</c:v>
                </c:pt>
                <c:pt idx="3">
                  <c:v>0.12167771687742701</c:v>
                </c:pt>
                <c:pt idx="4">
                  <c:v>0.19588170334941263</c:v>
                </c:pt>
                <c:pt idx="5">
                  <c:v>0.23293743999296615</c:v>
                </c:pt>
                <c:pt idx="6">
                  <c:v>0.40969733884670595</c:v>
                </c:pt>
                <c:pt idx="7">
                  <c:v>0.42356970840184482</c:v>
                </c:pt>
                <c:pt idx="8">
                  <c:v>0.42549013720267642</c:v>
                </c:pt>
                <c:pt idx="9">
                  <c:v>0.43098406392236965</c:v>
                </c:pt>
                <c:pt idx="10">
                  <c:v>0.49936207634282603</c:v>
                </c:pt>
                <c:pt idx="11">
                  <c:v>0.50346250975589635</c:v>
                </c:pt>
                <c:pt idx="12">
                  <c:v>0.61280204611711364</c:v>
                </c:pt>
                <c:pt idx="13">
                  <c:v>0.63982500588407643</c:v>
                </c:pt>
                <c:pt idx="14">
                  <c:v>0.73166635203623454</c:v>
                </c:pt>
                <c:pt idx="15">
                  <c:v>0.75809624685585464</c:v>
                </c:pt>
              </c:numCache>
            </c:numRef>
          </c:val>
          <c:extLst>
            <c:ext xmlns:c16="http://schemas.microsoft.com/office/drawing/2014/chart" uri="{C3380CC4-5D6E-409C-BE32-E72D297353CC}">
              <c16:uniqueId val="{00000002-3899-45F2-B18B-19E92E934DC1}"/>
            </c:ext>
          </c:extLst>
        </c:ser>
        <c:ser>
          <c:idx val="3"/>
          <c:order val="3"/>
          <c:tx>
            <c:strRef>
              <c:f>'Acc SLO All Industries'!$AV$14</c:f>
              <c:strCache>
                <c:ptCount val="1"/>
                <c:pt idx="0">
                  <c:v>Don't know</c:v>
                </c:pt>
              </c:strCache>
            </c:strRef>
          </c:tx>
          <c:spPr>
            <a:pattFill prst="wd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 SLO All Industries'!$AR$43:$AR$58</c:f>
              <c:strCache>
                <c:ptCount val="16"/>
                <c:pt idx="0">
                  <c:v>...open cut mining (n=709)</c:v>
                </c:pt>
                <c:pt idx="1">
                  <c:v>...coal-seam gas extraction  (n=708)</c:v>
                </c:pt>
                <c:pt idx="2">
                  <c:v>...logging of native forests for wood production (n=704)</c:v>
                </c:pt>
                <c:pt idx="3">
                  <c:v>...underground mining (n=705)</c:v>
                </c:pt>
                <c:pt idx="4">
                  <c:v>…intensive livestock production  (n=707)</c:v>
                </c:pt>
                <c:pt idx="5">
                  <c:v>...growing of genetically modified crops (n=705)</c:v>
                </c:pt>
                <c:pt idx="6">
                  <c:v>...using water for ‘environmental watering’  (n=702)</c:v>
                </c:pt>
                <c:pt idx="7">
                  <c:v>...reducing bushfire risk by removing vegetation using machinery (n=710)</c:v>
                </c:pt>
                <c:pt idx="8">
                  <c:v>...planting trees on good agricultural land to produce wood/paper (n=702)</c:v>
                </c:pt>
                <c:pt idx="9">
                  <c:v>...subdivision of agricultural land for ‘rural residential’ development  (n=711)</c:v>
                </c:pt>
                <c:pt idx="10">
                  <c:v>...reducing numbers of carp by releasing the carp herpes virus (n=705)</c:v>
                </c:pt>
                <c:pt idx="11">
                  <c:v>...regulations restricting farmers from clearing native vegetation  (n=709)</c:v>
                </c:pt>
                <c:pt idx="12">
                  <c:v>...establishment of wind farms (n=710)</c:v>
                </c:pt>
                <c:pt idx="13">
                  <c:v>...establishment of ‘solar farms’  (n=706)</c:v>
                </c:pt>
                <c:pt idx="14">
                  <c:v>...planting trees on good agricultural land for environmental  purposes  (n=710)</c:v>
                </c:pt>
                <c:pt idx="15">
                  <c:v>...controlled burning to reduce bushfire risk (n=707)</c:v>
                </c:pt>
              </c:strCache>
            </c:strRef>
          </c:cat>
          <c:val>
            <c:numRef>
              <c:f>'Acc SLO All Industries'!$AV$43:$AV$58</c:f>
              <c:numCache>
                <c:formatCode>0%</c:formatCode>
                <c:ptCount val="16"/>
                <c:pt idx="0">
                  <c:v>0.13487192981396598</c:v>
                </c:pt>
                <c:pt idx="1">
                  <c:v>0.13931876797054268</c:v>
                </c:pt>
                <c:pt idx="2">
                  <c:v>0.11228076001139646</c:v>
                </c:pt>
                <c:pt idx="3">
                  <c:v>0.15307708735094822</c:v>
                </c:pt>
                <c:pt idx="4">
                  <c:v>0.11373478545030662</c:v>
                </c:pt>
                <c:pt idx="5">
                  <c:v>0.14787006506562492</c:v>
                </c:pt>
                <c:pt idx="6">
                  <c:v>0.30390987383374723</c:v>
                </c:pt>
                <c:pt idx="7">
                  <c:v>0.11022369345422384</c:v>
                </c:pt>
                <c:pt idx="8">
                  <c:v>0.13833185936284589</c:v>
                </c:pt>
                <c:pt idx="9">
                  <c:v>0.15260368151959414</c:v>
                </c:pt>
                <c:pt idx="10">
                  <c:v>0.25141827828476843</c:v>
                </c:pt>
                <c:pt idx="11">
                  <c:v>0.14993747130506893</c:v>
                </c:pt>
                <c:pt idx="12">
                  <c:v>0.1281594911437462</c:v>
                </c:pt>
                <c:pt idx="13">
                  <c:v>0.11838357359743784</c:v>
                </c:pt>
                <c:pt idx="14">
                  <c:v>9.0762879892994544E-2</c:v>
                </c:pt>
                <c:pt idx="15">
                  <c:v>5.7170632051933339E-2</c:v>
                </c:pt>
              </c:numCache>
            </c:numRef>
          </c:val>
          <c:extLst>
            <c:ext xmlns:c16="http://schemas.microsoft.com/office/drawing/2014/chart" uri="{C3380CC4-5D6E-409C-BE32-E72D297353CC}">
              <c16:uniqueId val="{00000003-3899-45F2-B18B-19E92E934DC1}"/>
            </c:ext>
          </c:extLst>
        </c:ser>
        <c:dLbls>
          <c:showLegendKey val="0"/>
          <c:showVal val="1"/>
          <c:showCatName val="0"/>
          <c:showSerName val="0"/>
          <c:showPercent val="0"/>
          <c:showBubbleSize val="0"/>
        </c:dLbls>
        <c:gapWidth val="50"/>
        <c:overlap val="100"/>
        <c:axId val="230724352"/>
        <c:axId val="230726272"/>
      </c:barChart>
      <c:catAx>
        <c:axId val="23072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30726272"/>
        <c:crosses val="autoZero"/>
        <c:auto val="1"/>
        <c:lblAlgn val="ctr"/>
        <c:lblOffset val="100"/>
        <c:noMultiLvlLbl val="0"/>
      </c:catAx>
      <c:valAx>
        <c:axId val="230726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t>% urban Australians</a:t>
                </a:r>
                <a:endParaRPr lang="en-AU" sz="1100" b="1"/>
              </a:p>
            </c:rich>
          </c:tx>
          <c:layout>
            <c:manualLayout>
              <c:xMode val="edge"/>
              <c:yMode val="edge"/>
              <c:x val="0.62720833333333403"/>
              <c:y val="0.9671017361111118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0724352"/>
        <c:crosses val="autoZero"/>
        <c:crossBetween val="between"/>
        <c:majorUnit val="0.2"/>
      </c:valAx>
      <c:spPr>
        <a:noFill/>
        <a:ln>
          <a:noFill/>
        </a:ln>
        <a:effectLst/>
      </c:spPr>
    </c:plotArea>
    <c:legend>
      <c:legendPos val="t"/>
      <c:layout>
        <c:manualLayout>
          <c:xMode val="edge"/>
          <c:yMode val="edge"/>
          <c:x val="4.1021198830409354E-2"/>
          <c:y val="9.3780092592592734E-3"/>
          <c:w val="0.91723681891857511"/>
          <c:h val="3.013831018518520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000">
          <a:solidFill>
            <a:sysClr val="windowText" lastClr="000000"/>
          </a:solidFil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97652777777774"/>
          <c:y val="0.12173449074074076"/>
          <c:w val="0.7787452777777788"/>
          <c:h val="0.67776954000003165"/>
        </c:manualLayout>
      </c:layout>
      <c:barChart>
        <c:barDir val="bar"/>
        <c:grouping val="percentStacked"/>
        <c:varyColors val="0"/>
        <c:ser>
          <c:idx val="0"/>
          <c:order val="0"/>
          <c:tx>
            <c:strRef>
              <c:f>AccByState!$AS$21</c:f>
              <c:strCache>
                <c:ptCount val="1"/>
                <c:pt idx="0">
                  <c:v>Unacceptable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AccByState!$AR$23:$AR$29</c:f>
              <c:strCache>
                <c:ptCount val="7"/>
                <c:pt idx="0">
                  <c:v>NT (n=142)</c:v>
                </c:pt>
                <c:pt idx="1">
                  <c:v>TAS (n=948)</c:v>
                </c:pt>
                <c:pt idx="2">
                  <c:v>WA (n=978)</c:v>
                </c:pt>
                <c:pt idx="3">
                  <c:v>SA (n=1413)</c:v>
                </c:pt>
                <c:pt idx="4">
                  <c:v>QLD (n=1951)</c:v>
                </c:pt>
                <c:pt idx="5">
                  <c:v>VIC (n=3463)</c:v>
                </c:pt>
                <c:pt idx="6">
                  <c:v>NSW (n=3240)</c:v>
                </c:pt>
              </c:strCache>
            </c:strRef>
          </c:cat>
          <c:val>
            <c:numRef>
              <c:f>AccByState!$AS$23:$AS$29</c:f>
              <c:numCache>
                <c:formatCode>0%</c:formatCode>
                <c:ptCount val="7"/>
                <c:pt idx="0">
                  <c:v>5.9128861536900279E-2</c:v>
                </c:pt>
                <c:pt idx="1">
                  <c:v>0.14307011966652322</c:v>
                </c:pt>
                <c:pt idx="2">
                  <c:v>9.2515452152149694E-2</c:v>
                </c:pt>
                <c:pt idx="3">
                  <c:v>0.12932712101353572</c:v>
                </c:pt>
                <c:pt idx="4">
                  <c:v>0.13313110139110029</c:v>
                </c:pt>
                <c:pt idx="5">
                  <c:v>0.11811031841357483</c:v>
                </c:pt>
                <c:pt idx="6">
                  <c:v>0.12704271007206075</c:v>
                </c:pt>
              </c:numCache>
            </c:numRef>
          </c:val>
          <c:extLst>
            <c:ext xmlns:c16="http://schemas.microsoft.com/office/drawing/2014/chart" uri="{C3380CC4-5D6E-409C-BE32-E72D297353CC}">
              <c16:uniqueId val="{00000000-033E-4033-B52A-5CD232B015AD}"/>
            </c:ext>
          </c:extLst>
        </c:ser>
        <c:ser>
          <c:idx val="1"/>
          <c:order val="1"/>
          <c:tx>
            <c:strRef>
              <c:f>AccByState!$AT$21</c:f>
              <c:strCache>
                <c:ptCount val="1"/>
                <c:pt idx="0">
                  <c:v>Neither acceptable/unacceptable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AccByState!$AR$23:$AR$29</c:f>
              <c:strCache>
                <c:ptCount val="7"/>
                <c:pt idx="0">
                  <c:v>NT (n=142)</c:v>
                </c:pt>
                <c:pt idx="1">
                  <c:v>TAS (n=948)</c:v>
                </c:pt>
                <c:pt idx="2">
                  <c:v>WA (n=978)</c:v>
                </c:pt>
                <c:pt idx="3">
                  <c:v>SA (n=1413)</c:v>
                </c:pt>
                <c:pt idx="4">
                  <c:v>QLD (n=1951)</c:v>
                </c:pt>
                <c:pt idx="5">
                  <c:v>VIC (n=3463)</c:v>
                </c:pt>
                <c:pt idx="6">
                  <c:v>NSW (n=3240)</c:v>
                </c:pt>
              </c:strCache>
            </c:strRef>
          </c:cat>
          <c:val>
            <c:numRef>
              <c:f>AccByState!$AT$23:$AT$29</c:f>
              <c:numCache>
                <c:formatCode>0%</c:formatCode>
                <c:ptCount val="7"/>
                <c:pt idx="0">
                  <c:v>6.1974721343932164E-2</c:v>
                </c:pt>
                <c:pt idx="1">
                  <c:v>0.12295734252401798</c:v>
                </c:pt>
                <c:pt idx="2">
                  <c:v>8.1835859838387745E-2</c:v>
                </c:pt>
                <c:pt idx="3">
                  <c:v>7.7054127189308971E-2</c:v>
                </c:pt>
                <c:pt idx="4">
                  <c:v>0.11026313334671128</c:v>
                </c:pt>
                <c:pt idx="5">
                  <c:v>9.3466899884164567E-2</c:v>
                </c:pt>
                <c:pt idx="6">
                  <c:v>9.6335208461363231E-2</c:v>
                </c:pt>
              </c:numCache>
            </c:numRef>
          </c:val>
          <c:extLst>
            <c:ext xmlns:c16="http://schemas.microsoft.com/office/drawing/2014/chart" uri="{C3380CC4-5D6E-409C-BE32-E72D297353CC}">
              <c16:uniqueId val="{00000001-033E-4033-B52A-5CD232B015AD}"/>
            </c:ext>
          </c:extLst>
        </c:ser>
        <c:ser>
          <c:idx val="2"/>
          <c:order val="2"/>
          <c:tx>
            <c:strRef>
              <c:f>AccByState!$AU$21</c:f>
              <c:strCache>
                <c:ptCount val="1"/>
                <c:pt idx="0">
                  <c:v>Acceptable</c:v>
                </c:pt>
              </c:strCache>
            </c:strRef>
          </c:tx>
          <c:spPr>
            <a:solidFill>
              <a:srgbClr val="F7CE2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AccByState!$AR$23:$AR$29</c:f>
              <c:strCache>
                <c:ptCount val="7"/>
                <c:pt idx="0">
                  <c:v>NT (n=142)</c:v>
                </c:pt>
                <c:pt idx="1">
                  <c:v>TAS (n=948)</c:v>
                </c:pt>
                <c:pt idx="2">
                  <c:v>WA (n=978)</c:v>
                </c:pt>
                <c:pt idx="3">
                  <c:v>SA (n=1413)</c:v>
                </c:pt>
                <c:pt idx="4">
                  <c:v>QLD (n=1951)</c:v>
                </c:pt>
                <c:pt idx="5">
                  <c:v>VIC (n=3463)</c:v>
                </c:pt>
                <c:pt idx="6">
                  <c:v>NSW (n=3240)</c:v>
                </c:pt>
              </c:strCache>
            </c:strRef>
          </c:cat>
          <c:val>
            <c:numRef>
              <c:f>AccByState!$AU$23:$AU$29</c:f>
              <c:numCache>
                <c:formatCode>0%</c:formatCode>
                <c:ptCount val="7"/>
                <c:pt idx="0">
                  <c:v>0.81322380986482612</c:v>
                </c:pt>
                <c:pt idx="1">
                  <c:v>0.65587218779424106</c:v>
                </c:pt>
                <c:pt idx="2">
                  <c:v>0.74933606414516651</c:v>
                </c:pt>
                <c:pt idx="3">
                  <c:v>0.74991506613526493</c:v>
                </c:pt>
                <c:pt idx="4">
                  <c:v>0.69350923056860192</c:v>
                </c:pt>
                <c:pt idx="5">
                  <c:v>0.72881485337377505</c:v>
                </c:pt>
                <c:pt idx="6">
                  <c:v>0.71891136671999767</c:v>
                </c:pt>
              </c:numCache>
            </c:numRef>
          </c:val>
          <c:extLst>
            <c:ext xmlns:c16="http://schemas.microsoft.com/office/drawing/2014/chart" uri="{C3380CC4-5D6E-409C-BE32-E72D297353CC}">
              <c16:uniqueId val="{00000002-033E-4033-B52A-5CD232B015AD}"/>
            </c:ext>
          </c:extLst>
        </c:ser>
        <c:ser>
          <c:idx val="3"/>
          <c:order val="3"/>
          <c:tx>
            <c:strRef>
              <c:f>AccByState!$AV$21</c:f>
              <c:strCache>
                <c:ptCount val="1"/>
                <c:pt idx="0">
                  <c:v>Don't know</c:v>
                </c:pt>
              </c:strCache>
            </c:strRef>
          </c:tx>
          <c:spPr>
            <a:pattFill prst="wd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AccByState!$AR$23:$AR$29</c:f>
              <c:strCache>
                <c:ptCount val="7"/>
                <c:pt idx="0">
                  <c:v>NT (n=142)</c:v>
                </c:pt>
                <c:pt idx="1">
                  <c:v>TAS (n=948)</c:v>
                </c:pt>
                <c:pt idx="2">
                  <c:v>WA (n=978)</c:v>
                </c:pt>
                <c:pt idx="3">
                  <c:v>SA (n=1413)</c:v>
                </c:pt>
                <c:pt idx="4">
                  <c:v>QLD (n=1951)</c:v>
                </c:pt>
                <c:pt idx="5">
                  <c:v>VIC (n=3463)</c:v>
                </c:pt>
                <c:pt idx="6">
                  <c:v>NSW (n=3240)</c:v>
                </c:pt>
              </c:strCache>
            </c:strRef>
          </c:cat>
          <c:val>
            <c:numRef>
              <c:f>AccByState!$AV$23:$AV$29</c:f>
              <c:numCache>
                <c:formatCode>0%</c:formatCode>
                <c:ptCount val="7"/>
                <c:pt idx="0">
                  <c:v>6.5672607254341875E-2</c:v>
                </c:pt>
                <c:pt idx="1">
                  <c:v>7.810035001521784E-2</c:v>
                </c:pt>
                <c:pt idx="2">
                  <c:v>7.6312623864304208E-2</c:v>
                </c:pt>
                <c:pt idx="3">
                  <c:v>4.3703685661890292E-2</c:v>
                </c:pt>
                <c:pt idx="4">
                  <c:v>6.3096534693589723E-2</c:v>
                </c:pt>
                <c:pt idx="5">
                  <c:v>5.960792832851778E-2</c:v>
                </c:pt>
                <c:pt idx="6">
                  <c:v>5.7710714746556188E-2</c:v>
                </c:pt>
              </c:numCache>
            </c:numRef>
          </c:val>
          <c:extLst>
            <c:ext xmlns:c16="http://schemas.microsoft.com/office/drawing/2014/chart" uri="{C3380CC4-5D6E-409C-BE32-E72D297353CC}">
              <c16:uniqueId val="{00000003-033E-4033-B52A-5CD232B015AD}"/>
            </c:ext>
          </c:extLst>
        </c:ser>
        <c:dLbls>
          <c:showLegendKey val="0"/>
          <c:showVal val="1"/>
          <c:showCatName val="0"/>
          <c:showSerName val="0"/>
          <c:showPercent val="0"/>
          <c:showBubbleSize val="0"/>
        </c:dLbls>
        <c:gapWidth val="50"/>
        <c:overlap val="100"/>
        <c:axId val="231096320"/>
        <c:axId val="231098624"/>
      </c:barChart>
      <c:catAx>
        <c:axId val="23109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31098624"/>
        <c:crosses val="autoZero"/>
        <c:auto val="1"/>
        <c:lblAlgn val="ctr"/>
        <c:lblOffset val="100"/>
        <c:noMultiLvlLbl val="0"/>
      </c:catAx>
      <c:valAx>
        <c:axId val="231098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b="1"/>
                  <a:t>% Australians who felt planting trees on good agricultural land for environmental purposes was acceptable/unnaceptable</a:t>
                </a:r>
                <a:endParaRPr lang="en-AU" b="1"/>
              </a:p>
            </c:rich>
          </c:tx>
          <c:layout>
            <c:manualLayout>
              <c:xMode val="edge"/>
              <c:yMode val="edge"/>
              <c:x val="0.20342777777777774"/>
              <c:y val="0.9020195144088956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31096320"/>
        <c:crosses val="autoZero"/>
        <c:crossBetween val="between"/>
        <c:majorUnit val="0.2"/>
      </c:valAx>
      <c:spPr>
        <a:noFill/>
        <a:ln>
          <a:noFill/>
        </a:ln>
        <a:effectLst/>
      </c:spPr>
    </c:plotArea>
    <c:legend>
      <c:legendPos val="t"/>
      <c:layout>
        <c:manualLayout>
          <c:xMode val="edge"/>
          <c:yMode val="edge"/>
          <c:x val="0.15634458333333348"/>
          <c:y val="6.7958333333333395E-3"/>
          <c:w val="0.84054097222222213"/>
          <c:h val="7.944189814814819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100">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17652777777767"/>
          <c:y val="0.1333078703703704"/>
          <c:w val="0.79789916666666671"/>
          <c:h val="0.64972189092735211"/>
        </c:manualLayout>
      </c:layout>
      <c:barChart>
        <c:barDir val="bar"/>
        <c:grouping val="percentStacked"/>
        <c:varyColors val="0"/>
        <c:ser>
          <c:idx val="0"/>
          <c:order val="0"/>
          <c:tx>
            <c:strRef>
              <c:f>AccByState!$AS$21</c:f>
              <c:strCache>
                <c:ptCount val="1"/>
                <c:pt idx="0">
                  <c:v>Unacceptable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AccByState!$AR$43:$AR$49</c:f>
              <c:strCache>
                <c:ptCount val="7"/>
                <c:pt idx="0">
                  <c:v>NT (n=141)</c:v>
                </c:pt>
                <c:pt idx="1">
                  <c:v>TAS (n=944)</c:v>
                </c:pt>
                <c:pt idx="2">
                  <c:v>WA (n=978)</c:v>
                </c:pt>
                <c:pt idx="3">
                  <c:v>SA (n=1407)</c:v>
                </c:pt>
                <c:pt idx="4">
                  <c:v>QLD (n=1938)</c:v>
                </c:pt>
                <c:pt idx="5">
                  <c:v>VIC (n=3455)</c:v>
                </c:pt>
                <c:pt idx="6">
                  <c:v>NSW (n=3247)</c:v>
                </c:pt>
              </c:strCache>
            </c:strRef>
          </c:cat>
          <c:val>
            <c:numRef>
              <c:f>AccByState!$AS$43:$AS$49</c:f>
              <c:numCache>
                <c:formatCode>0%</c:formatCode>
                <c:ptCount val="7"/>
                <c:pt idx="0">
                  <c:v>0.18993619540758147</c:v>
                </c:pt>
                <c:pt idx="1">
                  <c:v>0.36065613025880527</c:v>
                </c:pt>
                <c:pt idx="2">
                  <c:v>0.22673553144536604</c:v>
                </c:pt>
                <c:pt idx="3">
                  <c:v>0.27544141631546526</c:v>
                </c:pt>
                <c:pt idx="4">
                  <c:v>0.27618167723165454</c:v>
                </c:pt>
                <c:pt idx="5">
                  <c:v>0.30568607678270887</c:v>
                </c:pt>
                <c:pt idx="6">
                  <c:v>0.3013407740298798</c:v>
                </c:pt>
              </c:numCache>
            </c:numRef>
          </c:val>
          <c:extLst>
            <c:ext xmlns:c16="http://schemas.microsoft.com/office/drawing/2014/chart" uri="{C3380CC4-5D6E-409C-BE32-E72D297353CC}">
              <c16:uniqueId val="{00000000-A25B-446A-ABAD-7261AEAFF9C7}"/>
            </c:ext>
          </c:extLst>
        </c:ser>
        <c:ser>
          <c:idx val="1"/>
          <c:order val="1"/>
          <c:tx>
            <c:strRef>
              <c:f>AccByState!$AT$21</c:f>
              <c:strCache>
                <c:ptCount val="1"/>
                <c:pt idx="0">
                  <c:v>Neither acceptable/unacceptable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AccByState!$AR$43:$AR$49</c:f>
              <c:strCache>
                <c:ptCount val="7"/>
                <c:pt idx="0">
                  <c:v>NT (n=141)</c:v>
                </c:pt>
                <c:pt idx="1">
                  <c:v>TAS (n=944)</c:v>
                </c:pt>
                <c:pt idx="2">
                  <c:v>WA (n=978)</c:v>
                </c:pt>
                <c:pt idx="3">
                  <c:v>SA (n=1407)</c:v>
                </c:pt>
                <c:pt idx="4">
                  <c:v>QLD (n=1938)</c:v>
                </c:pt>
                <c:pt idx="5">
                  <c:v>VIC (n=3455)</c:v>
                </c:pt>
                <c:pt idx="6">
                  <c:v>NSW (n=3247)</c:v>
                </c:pt>
              </c:strCache>
            </c:strRef>
          </c:cat>
          <c:val>
            <c:numRef>
              <c:f>AccByState!$AT$43:$AT$49</c:f>
              <c:numCache>
                <c:formatCode>0%</c:formatCode>
                <c:ptCount val="7"/>
                <c:pt idx="0">
                  <c:v>8.0256296864341922E-2</c:v>
                </c:pt>
                <c:pt idx="1">
                  <c:v>0.16343377302051673</c:v>
                </c:pt>
                <c:pt idx="2">
                  <c:v>0.13946915427500808</c:v>
                </c:pt>
                <c:pt idx="3">
                  <c:v>0.17421154824389401</c:v>
                </c:pt>
                <c:pt idx="4">
                  <c:v>0.14573916966771738</c:v>
                </c:pt>
                <c:pt idx="5">
                  <c:v>0.15416322613090824</c:v>
                </c:pt>
                <c:pt idx="6">
                  <c:v>0.14750859320623672</c:v>
                </c:pt>
              </c:numCache>
            </c:numRef>
          </c:val>
          <c:extLst>
            <c:ext xmlns:c16="http://schemas.microsoft.com/office/drawing/2014/chart" uri="{C3380CC4-5D6E-409C-BE32-E72D297353CC}">
              <c16:uniqueId val="{00000001-A25B-446A-ABAD-7261AEAFF9C7}"/>
            </c:ext>
          </c:extLst>
        </c:ser>
        <c:ser>
          <c:idx val="2"/>
          <c:order val="2"/>
          <c:tx>
            <c:strRef>
              <c:f>AccByState!$AU$21</c:f>
              <c:strCache>
                <c:ptCount val="1"/>
                <c:pt idx="0">
                  <c:v>Acceptable</c:v>
                </c:pt>
              </c:strCache>
            </c:strRef>
          </c:tx>
          <c:spPr>
            <a:solidFill>
              <a:srgbClr val="F7CE2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AccByState!$AR$43:$AR$49</c:f>
              <c:strCache>
                <c:ptCount val="7"/>
                <c:pt idx="0">
                  <c:v>NT (n=141)</c:v>
                </c:pt>
                <c:pt idx="1">
                  <c:v>TAS (n=944)</c:v>
                </c:pt>
                <c:pt idx="2">
                  <c:v>WA (n=978)</c:v>
                </c:pt>
                <c:pt idx="3">
                  <c:v>SA (n=1407)</c:v>
                </c:pt>
                <c:pt idx="4">
                  <c:v>QLD (n=1938)</c:v>
                </c:pt>
                <c:pt idx="5">
                  <c:v>VIC (n=3455)</c:v>
                </c:pt>
                <c:pt idx="6">
                  <c:v>NSW (n=3247)</c:v>
                </c:pt>
              </c:strCache>
            </c:strRef>
          </c:cat>
          <c:val>
            <c:numRef>
              <c:f>AccByState!$AU$43:$AU$49</c:f>
              <c:numCache>
                <c:formatCode>0%</c:formatCode>
                <c:ptCount val="7"/>
                <c:pt idx="0">
                  <c:v>0.60428718558879191</c:v>
                </c:pt>
                <c:pt idx="1">
                  <c:v>0.40450630930765519</c:v>
                </c:pt>
                <c:pt idx="2">
                  <c:v>0.54013021386608862</c:v>
                </c:pt>
                <c:pt idx="3">
                  <c:v>0.45857154307656545</c:v>
                </c:pt>
                <c:pt idx="4">
                  <c:v>0.48377645990024726</c:v>
                </c:pt>
                <c:pt idx="5">
                  <c:v>0.45628963822248586</c:v>
                </c:pt>
                <c:pt idx="6">
                  <c:v>0.46932867790433069</c:v>
                </c:pt>
              </c:numCache>
            </c:numRef>
          </c:val>
          <c:extLst>
            <c:ext xmlns:c16="http://schemas.microsoft.com/office/drawing/2014/chart" uri="{C3380CC4-5D6E-409C-BE32-E72D297353CC}">
              <c16:uniqueId val="{00000002-A25B-446A-ABAD-7261AEAFF9C7}"/>
            </c:ext>
          </c:extLst>
        </c:ser>
        <c:ser>
          <c:idx val="3"/>
          <c:order val="3"/>
          <c:tx>
            <c:strRef>
              <c:f>AccByState!$AV$21</c:f>
              <c:strCache>
                <c:ptCount val="1"/>
                <c:pt idx="0">
                  <c:v>Don't know</c:v>
                </c:pt>
              </c:strCache>
            </c:strRef>
          </c:tx>
          <c:spPr>
            <a:pattFill prst="wd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AccByState!$AR$43:$AR$49</c:f>
              <c:strCache>
                <c:ptCount val="7"/>
                <c:pt idx="0">
                  <c:v>NT (n=141)</c:v>
                </c:pt>
                <c:pt idx="1">
                  <c:v>TAS (n=944)</c:v>
                </c:pt>
                <c:pt idx="2">
                  <c:v>WA (n=978)</c:v>
                </c:pt>
                <c:pt idx="3">
                  <c:v>SA (n=1407)</c:v>
                </c:pt>
                <c:pt idx="4">
                  <c:v>QLD (n=1938)</c:v>
                </c:pt>
                <c:pt idx="5">
                  <c:v>VIC (n=3455)</c:v>
                </c:pt>
                <c:pt idx="6">
                  <c:v>NSW (n=3247)</c:v>
                </c:pt>
              </c:strCache>
            </c:strRef>
          </c:cat>
          <c:val>
            <c:numRef>
              <c:f>AccByState!$AV$43:$AV$49</c:f>
              <c:numCache>
                <c:formatCode>0%</c:formatCode>
                <c:ptCount val="7"/>
                <c:pt idx="0">
                  <c:v>0.12552032213928488</c:v>
                </c:pt>
                <c:pt idx="1">
                  <c:v>7.1403787413023487E-2</c:v>
                </c:pt>
                <c:pt idx="2">
                  <c:v>9.3665100413545796E-2</c:v>
                </c:pt>
                <c:pt idx="3">
                  <c:v>9.1775492364075104E-2</c:v>
                </c:pt>
                <c:pt idx="4">
                  <c:v>9.4302693200384993E-2</c:v>
                </c:pt>
                <c:pt idx="5">
                  <c:v>8.3861058863926766E-2</c:v>
                </c:pt>
                <c:pt idx="6">
                  <c:v>8.1821954859534488E-2</c:v>
                </c:pt>
              </c:numCache>
            </c:numRef>
          </c:val>
          <c:extLst>
            <c:ext xmlns:c16="http://schemas.microsoft.com/office/drawing/2014/chart" uri="{C3380CC4-5D6E-409C-BE32-E72D297353CC}">
              <c16:uniqueId val="{00000003-A25B-446A-ABAD-7261AEAFF9C7}"/>
            </c:ext>
          </c:extLst>
        </c:ser>
        <c:dLbls>
          <c:showLegendKey val="0"/>
          <c:showVal val="1"/>
          <c:showCatName val="0"/>
          <c:showSerName val="0"/>
          <c:showPercent val="0"/>
          <c:showBubbleSize val="0"/>
        </c:dLbls>
        <c:gapWidth val="50"/>
        <c:overlap val="100"/>
        <c:axId val="203571968"/>
        <c:axId val="203573504"/>
      </c:barChart>
      <c:catAx>
        <c:axId val="20357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3573504"/>
        <c:crosses val="autoZero"/>
        <c:auto val="1"/>
        <c:lblAlgn val="ctr"/>
        <c:lblOffset val="100"/>
        <c:noMultiLvlLbl val="0"/>
      </c:catAx>
      <c:valAx>
        <c:axId val="203573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3571968"/>
        <c:crosses val="autoZero"/>
        <c:crossBetween val="between"/>
        <c:majorUnit val="0.2"/>
      </c:valAx>
      <c:spPr>
        <a:noFill/>
        <a:ln>
          <a:noFill/>
        </a:ln>
        <a:effectLst/>
      </c:spPr>
    </c:plotArea>
    <c:legend>
      <c:legendPos val="t"/>
      <c:layout>
        <c:manualLayout>
          <c:xMode val="edge"/>
          <c:yMode val="edge"/>
          <c:x val="0.12039625000000009"/>
          <c:y val="9.3780092592592734E-3"/>
          <c:w val="0.86459680555555563"/>
          <c:h val="7.129583333333332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100">
          <a:solidFill>
            <a:sysClr val="windowText" lastClr="000000"/>
          </a:solidFill>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41263888888891"/>
          <c:y val="0.11272916666666667"/>
          <c:w val="0.79789916666666671"/>
          <c:h val="0.68081078306542653"/>
        </c:manualLayout>
      </c:layout>
      <c:barChart>
        <c:barDir val="bar"/>
        <c:grouping val="percentStacked"/>
        <c:varyColors val="0"/>
        <c:ser>
          <c:idx val="0"/>
          <c:order val="0"/>
          <c:tx>
            <c:strRef>
              <c:f>AccByState!$AS$21</c:f>
              <c:strCache>
                <c:ptCount val="1"/>
                <c:pt idx="0">
                  <c:v>Unacceptable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AccByState!$AR$67:$AR$73</c:f>
              <c:strCache>
                <c:ptCount val="7"/>
                <c:pt idx="0">
                  <c:v>NT (n=143)</c:v>
                </c:pt>
                <c:pt idx="1">
                  <c:v>TAS (n=947)</c:v>
                </c:pt>
                <c:pt idx="2">
                  <c:v>WA (n=976)</c:v>
                </c:pt>
                <c:pt idx="3">
                  <c:v>SA (n=1406)</c:v>
                </c:pt>
                <c:pt idx="4">
                  <c:v>QLD (n=1951)</c:v>
                </c:pt>
                <c:pt idx="5">
                  <c:v>VIC (n=3451)</c:v>
                </c:pt>
                <c:pt idx="6">
                  <c:v>NSW (n=3235)</c:v>
                </c:pt>
              </c:strCache>
            </c:strRef>
          </c:cat>
          <c:val>
            <c:numRef>
              <c:f>AccByState!$AS$67:$AS$73</c:f>
              <c:numCache>
                <c:formatCode>0%</c:formatCode>
                <c:ptCount val="7"/>
                <c:pt idx="0">
                  <c:v>0.58359486284428519</c:v>
                </c:pt>
                <c:pt idx="1">
                  <c:v>0.60711314184755816</c:v>
                </c:pt>
                <c:pt idx="2">
                  <c:v>0.63665005857379486</c:v>
                </c:pt>
                <c:pt idx="3">
                  <c:v>0.69580558776787371</c:v>
                </c:pt>
                <c:pt idx="4">
                  <c:v>0.6767396188027438</c:v>
                </c:pt>
                <c:pt idx="5">
                  <c:v>0.63934071737297482</c:v>
                </c:pt>
                <c:pt idx="6">
                  <c:v>0.64610474377703087</c:v>
                </c:pt>
              </c:numCache>
            </c:numRef>
          </c:val>
          <c:extLst>
            <c:ext xmlns:c16="http://schemas.microsoft.com/office/drawing/2014/chart" uri="{C3380CC4-5D6E-409C-BE32-E72D297353CC}">
              <c16:uniqueId val="{00000000-3414-4659-9CF5-14EB75F46B30}"/>
            </c:ext>
          </c:extLst>
        </c:ser>
        <c:ser>
          <c:idx val="1"/>
          <c:order val="1"/>
          <c:tx>
            <c:strRef>
              <c:f>AccByState!$AT$21</c:f>
              <c:strCache>
                <c:ptCount val="1"/>
                <c:pt idx="0">
                  <c:v>Neither acceptable/unacceptable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AccByState!$AR$67:$AR$73</c:f>
              <c:strCache>
                <c:ptCount val="7"/>
                <c:pt idx="0">
                  <c:v>NT (n=143)</c:v>
                </c:pt>
                <c:pt idx="1">
                  <c:v>TAS (n=947)</c:v>
                </c:pt>
                <c:pt idx="2">
                  <c:v>WA (n=976)</c:v>
                </c:pt>
                <c:pt idx="3">
                  <c:v>SA (n=1406)</c:v>
                </c:pt>
                <c:pt idx="4">
                  <c:v>QLD (n=1951)</c:v>
                </c:pt>
                <c:pt idx="5">
                  <c:v>VIC (n=3451)</c:v>
                </c:pt>
                <c:pt idx="6">
                  <c:v>NSW (n=3235)</c:v>
                </c:pt>
              </c:strCache>
            </c:strRef>
          </c:cat>
          <c:val>
            <c:numRef>
              <c:f>AccByState!$AT$67:$AT$73</c:f>
              <c:numCache>
                <c:formatCode>0%</c:formatCode>
                <c:ptCount val="7"/>
                <c:pt idx="0">
                  <c:v>0.11409558408212053</c:v>
                </c:pt>
                <c:pt idx="1">
                  <c:v>0.10316395180756409</c:v>
                </c:pt>
                <c:pt idx="2">
                  <c:v>9.7828391340038748E-2</c:v>
                </c:pt>
                <c:pt idx="3">
                  <c:v>9.6668769284393538E-2</c:v>
                </c:pt>
                <c:pt idx="4">
                  <c:v>0.1040473061433615</c:v>
                </c:pt>
                <c:pt idx="5">
                  <c:v>0.1079221730536553</c:v>
                </c:pt>
                <c:pt idx="6">
                  <c:v>0.11085687124068053</c:v>
                </c:pt>
              </c:numCache>
            </c:numRef>
          </c:val>
          <c:extLst>
            <c:ext xmlns:c16="http://schemas.microsoft.com/office/drawing/2014/chart" uri="{C3380CC4-5D6E-409C-BE32-E72D297353CC}">
              <c16:uniqueId val="{00000001-3414-4659-9CF5-14EB75F46B30}"/>
            </c:ext>
          </c:extLst>
        </c:ser>
        <c:ser>
          <c:idx val="2"/>
          <c:order val="2"/>
          <c:tx>
            <c:strRef>
              <c:f>AccByState!$AU$21</c:f>
              <c:strCache>
                <c:ptCount val="1"/>
                <c:pt idx="0">
                  <c:v>Acceptable</c:v>
                </c:pt>
              </c:strCache>
            </c:strRef>
          </c:tx>
          <c:spPr>
            <a:solidFill>
              <a:srgbClr val="F7CE2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AccByState!$AR$67:$AR$73</c:f>
              <c:strCache>
                <c:ptCount val="7"/>
                <c:pt idx="0">
                  <c:v>NT (n=143)</c:v>
                </c:pt>
                <c:pt idx="1">
                  <c:v>TAS (n=947)</c:v>
                </c:pt>
                <c:pt idx="2">
                  <c:v>WA (n=976)</c:v>
                </c:pt>
                <c:pt idx="3">
                  <c:v>SA (n=1406)</c:v>
                </c:pt>
                <c:pt idx="4">
                  <c:v>QLD (n=1951)</c:v>
                </c:pt>
                <c:pt idx="5">
                  <c:v>VIC (n=3451)</c:v>
                </c:pt>
                <c:pt idx="6">
                  <c:v>NSW (n=3235)</c:v>
                </c:pt>
              </c:strCache>
            </c:strRef>
          </c:cat>
          <c:val>
            <c:numRef>
              <c:f>AccByState!$AU$67:$AU$73</c:f>
              <c:numCache>
                <c:formatCode>0%</c:formatCode>
                <c:ptCount val="7"/>
                <c:pt idx="0">
                  <c:v>0.16266729279551534</c:v>
                </c:pt>
                <c:pt idx="1">
                  <c:v>0.21307094613866506</c:v>
                </c:pt>
                <c:pt idx="2">
                  <c:v>0.18353769248341367</c:v>
                </c:pt>
                <c:pt idx="3">
                  <c:v>9.8650558392796836E-2</c:v>
                </c:pt>
                <c:pt idx="4">
                  <c:v>0.14740053478340123</c:v>
                </c:pt>
                <c:pt idx="5">
                  <c:v>0.16995857657160909</c:v>
                </c:pt>
                <c:pt idx="6">
                  <c:v>0.17624770888802926</c:v>
                </c:pt>
              </c:numCache>
            </c:numRef>
          </c:val>
          <c:extLst>
            <c:ext xmlns:c16="http://schemas.microsoft.com/office/drawing/2014/chart" uri="{C3380CC4-5D6E-409C-BE32-E72D297353CC}">
              <c16:uniqueId val="{00000002-3414-4659-9CF5-14EB75F46B30}"/>
            </c:ext>
          </c:extLst>
        </c:ser>
        <c:ser>
          <c:idx val="3"/>
          <c:order val="3"/>
          <c:tx>
            <c:strRef>
              <c:f>AccByState!$AV$21</c:f>
              <c:strCache>
                <c:ptCount val="1"/>
                <c:pt idx="0">
                  <c:v>Don't know</c:v>
                </c:pt>
              </c:strCache>
            </c:strRef>
          </c:tx>
          <c:spPr>
            <a:pattFill prst="wd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AccByState!$AR$67:$AR$73</c:f>
              <c:strCache>
                <c:ptCount val="7"/>
                <c:pt idx="0">
                  <c:v>NT (n=143)</c:v>
                </c:pt>
                <c:pt idx="1">
                  <c:v>TAS (n=947)</c:v>
                </c:pt>
                <c:pt idx="2">
                  <c:v>WA (n=976)</c:v>
                </c:pt>
                <c:pt idx="3">
                  <c:v>SA (n=1406)</c:v>
                </c:pt>
                <c:pt idx="4">
                  <c:v>QLD (n=1951)</c:v>
                </c:pt>
                <c:pt idx="5">
                  <c:v>VIC (n=3451)</c:v>
                </c:pt>
                <c:pt idx="6">
                  <c:v>NSW (n=3235)</c:v>
                </c:pt>
              </c:strCache>
            </c:strRef>
          </c:cat>
          <c:val>
            <c:numRef>
              <c:f>AccByState!$AV$67:$AV$73</c:f>
              <c:numCache>
                <c:formatCode>0%</c:formatCode>
                <c:ptCount val="7"/>
                <c:pt idx="0">
                  <c:v>0.13964226027807916</c:v>
                </c:pt>
                <c:pt idx="1">
                  <c:v>7.6651960206211789E-2</c:v>
                </c:pt>
                <c:pt idx="2">
                  <c:v>8.1983857602762195E-2</c:v>
                </c:pt>
                <c:pt idx="3">
                  <c:v>0.10887508455493462</c:v>
                </c:pt>
                <c:pt idx="4">
                  <c:v>7.1812540270496703E-2</c:v>
                </c:pt>
                <c:pt idx="5">
                  <c:v>8.2778533001793303E-2</c:v>
                </c:pt>
                <c:pt idx="6">
                  <c:v>6.67906760942375E-2</c:v>
                </c:pt>
              </c:numCache>
            </c:numRef>
          </c:val>
          <c:extLst>
            <c:ext xmlns:c16="http://schemas.microsoft.com/office/drawing/2014/chart" uri="{C3380CC4-5D6E-409C-BE32-E72D297353CC}">
              <c16:uniqueId val="{00000003-3414-4659-9CF5-14EB75F46B30}"/>
            </c:ext>
          </c:extLst>
        </c:ser>
        <c:dLbls>
          <c:showLegendKey val="0"/>
          <c:showVal val="1"/>
          <c:showCatName val="0"/>
          <c:showSerName val="0"/>
          <c:showPercent val="0"/>
          <c:showBubbleSize val="0"/>
        </c:dLbls>
        <c:gapWidth val="50"/>
        <c:overlap val="100"/>
        <c:axId val="204483968"/>
        <c:axId val="204502144"/>
      </c:barChart>
      <c:catAx>
        <c:axId val="20448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4502144"/>
        <c:crosses val="autoZero"/>
        <c:auto val="1"/>
        <c:lblAlgn val="ctr"/>
        <c:lblOffset val="100"/>
        <c:noMultiLvlLbl val="0"/>
      </c:catAx>
      <c:valAx>
        <c:axId val="204502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4483968"/>
        <c:crosses val="autoZero"/>
        <c:crossBetween val="between"/>
        <c:majorUnit val="0.2"/>
      </c:valAx>
      <c:spPr>
        <a:noFill/>
        <a:ln>
          <a:noFill/>
        </a:ln>
        <a:effectLst/>
      </c:spPr>
    </c:plotArea>
    <c:legend>
      <c:legendPos val="t"/>
      <c:layout>
        <c:manualLayout>
          <c:xMode val="edge"/>
          <c:yMode val="edge"/>
          <c:x val="0.12039625000000009"/>
          <c:y val="9.3780092592592734E-3"/>
          <c:w val="0.86459680555555563"/>
          <c:h val="7.129583333333332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100" b="0">
          <a:solidFill>
            <a:sysClr val="windowText" lastClr="000000"/>
          </a:solidFill>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55688066853082"/>
          <c:y val="7.5598431323922327E-2"/>
          <c:w val="0.53716496061428398"/>
          <c:h val="0.80319113791895169"/>
        </c:manualLayout>
      </c:layout>
      <c:barChart>
        <c:barDir val="bar"/>
        <c:grouping val="percentStacked"/>
        <c:varyColors val="0"/>
        <c:ser>
          <c:idx val="0"/>
          <c:order val="0"/>
          <c:tx>
            <c:strRef>
              <c:f>AccBySocioDemo!$AS$30</c:f>
              <c:strCache>
                <c:ptCount val="1"/>
                <c:pt idx="0">
                  <c:v>Unacceptable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AccBySocioDemo!$AR$31:$AR$46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AccBySocioDemo!$AS$31:$AS$46</c:f>
              <c:numCache>
                <c:formatCode>0%</c:formatCode>
                <c:ptCount val="16"/>
                <c:pt idx="0">
                  <c:v>0.10172099265477175</c:v>
                </c:pt>
                <c:pt idx="1">
                  <c:v>0.13565148554512729</c:v>
                </c:pt>
                <c:pt idx="2">
                  <c:v>0.13296972025993414</c:v>
                </c:pt>
                <c:pt idx="3">
                  <c:v>0.16602813126400781</c:v>
                </c:pt>
                <c:pt idx="4">
                  <c:v>0.13144012615546682</c:v>
                </c:pt>
                <c:pt idx="5">
                  <c:v>0.14740783495822518</c:v>
                </c:pt>
                <c:pt idx="6">
                  <c:v>0.1152760125782423</c:v>
                </c:pt>
                <c:pt idx="7">
                  <c:v>0.10111678852473259</c:v>
                </c:pt>
                <c:pt idx="8">
                  <c:v>0.11484041104148653</c:v>
                </c:pt>
                <c:pt idx="9">
                  <c:v>0.35746991008726242</c:v>
                </c:pt>
                <c:pt idx="10">
                  <c:v>0.16068202950522489</c:v>
                </c:pt>
                <c:pt idx="11">
                  <c:v>0.11854719932738488</c:v>
                </c:pt>
                <c:pt idx="12">
                  <c:v>0.11692958934655717</c:v>
                </c:pt>
                <c:pt idx="13">
                  <c:v>9.9102824566298708E-2</c:v>
                </c:pt>
                <c:pt idx="14">
                  <c:v>0.1709008395879334</c:v>
                </c:pt>
                <c:pt idx="15">
                  <c:v>9.1806746515660842E-2</c:v>
                </c:pt>
              </c:numCache>
            </c:numRef>
          </c:val>
          <c:extLst>
            <c:ext xmlns:c16="http://schemas.microsoft.com/office/drawing/2014/chart" uri="{C3380CC4-5D6E-409C-BE32-E72D297353CC}">
              <c16:uniqueId val="{00000000-607B-4C32-85F3-1122B7A6635C}"/>
            </c:ext>
          </c:extLst>
        </c:ser>
        <c:ser>
          <c:idx val="1"/>
          <c:order val="1"/>
          <c:tx>
            <c:strRef>
              <c:f>AccBySocioDemo!$AT$30</c:f>
              <c:strCache>
                <c:ptCount val="1"/>
                <c:pt idx="0">
                  <c:v>Neither acceptable/unacceptable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AccBySocioDemo!$AR$31:$AR$46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AccBySocioDemo!$AT$31:$AT$46</c:f>
              <c:numCache>
                <c:formatCode>0%</c:formatCode>
                <c:ptCount val="16"/>
                <c:pt idx="0">
                  <c:v>8.7087346947197442E-2</c:v>
                </c:pt>
                <c:pt idx="1">
                  <c:v>0.1084638421303105</c:v>
                </c:pt>
                <c:pt idx="2">
                  <c:v>9.3703904426508833E-2</c:v>
                </c:pt>
                <c:pt idx="3">
                  <c:v>0.11248447641208216</c:v>
                </c:pt>
                <c:pt idx="4">
                  <c:v>8.5658650079739176E-2</c:v>
                </c:pt>
                <c:pt idx="5">
                  <c:v>9.6423441985796499E-2</c:v>
                </c:pt>
                <c:pt idx="6">
                  <c:v>9.8969700987657727E-2</c:v>
                </c:pt>
                <c:pt idx="7">
                  <c:v>0.10002728798125345</c:v>
                </c:pt>
                <c:pt idx="8">
                  <c:v>9.6541263134305902E-2</c:v>
                </c:pt>
                <c:pt idx="9">
                  <c:v>0.14652871472707121</c:v>
                </c:pt>
                <c:pt idx="10">
                  <c:v>9.4277672793239523E-2</c:v>
                </c:pt>
                <c:pt idx="11">
                  <c:v>0.10918156624316266</c:v>
                </c:pt>
                <c:pt idx="12">
                  <c:v>0.1036803240901561</c:v>
                </c:pt>
                <c:pt idx="13">
                  <c:v>8.7153492425367046E-2</c:v>
                </c:pt>
                <c:pt idx="14">
                  <c:v>0.10577880084122358</c:v>
                </c:pt>
                <c:pt idx="15">
                  <c:v>9.2325312229506504E-2</c:v>
                </c:pt>
              </c:numCache>
            </c:numRef>
          </c:val>
          <c:extLst>
            <c:ext xmlns:c16="http://schemas.microsoft.com/office/drawing/2014/chart" uri="{C3380CC4-5D6E-409C-BE32-E72D297353CC}">
              <c16:uniqueId val="{00000001-607B-4C32-85F3-1122B7A6635C}"/>
            </c:ext>
          </c:extLst>
        </c:ser>
        <c:ser>
          <c:idx val="2"/>
          <c:order val="2"/>
          <c:tx>
            <c:strRef>
              <c:f>AccBySocioDemo!$AU$30</c:f>
              <c:strCache>
                <c:ptCount val="1"/>
                <c:pt idx="0">
                  <c:v>Acceptable</c:v>
                </c:pt>
              </c:strCache>
            </c:strRef>
          </c:tx>
          <c:spPr>
            <a:solidFill>
              <a:srgbClr val="F7CE2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AccBySocioDemo!$AR$31:$AR$46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AccBySocioDemo!$AU$31:$AU$46</c:f>
              <c:numCache>
                <c:formatCode>0%</c:formatCode>
                <c:ptCount val="16"/>
                <c:pt idx="0">
                  <c:v>0.75968893794374304</c:v>
                </c:pt>
                <c:pt idx="1">
                  <c:v>0.70126223010280841</c:v>
                </c:pt>
                <c:pt idx="2">
                  <c:v>0.68137934955696711</c:v>
                </c:pt>
                <c:pt idx="3">
                  <c:v>0.62892494074542782</c:v>
                </c:pt>
                <c:pt idx="4">
                  <c:v>0.7166545947079086</c:v>
                </c:pt>
                <c:pt idx="5">
                  <c:v>0.69876008556353342</c:v>
                </c:pt>
                <c:pt idx="6">
                  <c:v>0.7275942796501903</c:v>
                </c:pt>
                <c:pt idx="7">
                  <c:v>0.71750416443515652</c:v>
                </c:pt>
                <c:pt idx="8">
                  <c:v>0.7260975914970017</c:v>
                </c:pt>
                <c:pt idx="9">
                  <c:v>0.46745755962138974</c:v>
                </c:pt>
                <c:pt idx="10">
                  <c:v>0.69652332115130244</c:v>
                </c:pt>
                <c:pt idx="11">
                  <c:v>0.72897153193216324</c:v>
                </c:pt>
                <c:pt idx="12">
                  <c:v>0.72455620145935451</c:v>
                </c:pt>
                <c:pt idx="13">
                  <c:v>0.72126944924819381</c:v>
                </c:pt>
                <c:pt idx="14">
                  <c:v>0.6912349321434289</c:v>
                </c:pt>
                <c:pt idx="15">
                  <c:v>0.73476238916578041</c:v>
                </c:pt>
              </c:numCache>
            </c:numRef>
          </c:val>
          <c:extLst>
            <c:ext xmlns:c16="http://schemas.microsoft.com/office/drawing/2014/chart" uri="{C3380CC4-5D6E-409C-BE32-E72D297353CC}">
              <c16:uniqueId val="{00000002-607B-4C32-85F3-1122B7A6635C}"/>
            </c:ext>
          </c:extLst>
        </c:ser>
        <c:ser>
          <c:idx val="3"/>
          <c:order val="3"/>
          <c:tx>
            <c:strRef>
              <c:f>AccBySocioDemo!$AV$30</c:f>
              <c:strCache>
                <c:ptCount val="1"/>
                <c:pt idx="0">
                  <c:v>Don't know</c:v>
                </c:pt>
              </c:strCache>
            </c:strRef>
          </c:tx>
          <c:spPr>
            <a:pattFill prst="wd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AccBySocioDemo!$AR$31:$AR$46</c:f>
              <c:strCache>
                <c:ptCount val="16"/>
                <c:pt idx="0">
                  <c:v>Highest education - University degree (n=4500)</c:v>
                </c:pt>
                <c:pt idx="1">
                  <c:v>Highest education - Certificate/diploma (n=3916)</c:v>
                </c:pt>
                <c:pt idx="2">
                  <c:v>Highest education - Year 12/equivalent (n=1496)</c:v>
                </c:pt>
                <c:pt idx="3">
                  <c:v>Did not complete high school (n=2217)</c:v>
                </c:pt>
                <c:pt idx="4">
                  <c:v>Lives in remote/very remoteAustralia (n=1002)</c:v>
                </c:pt>
                <c:pt idx="5">
                  <c:v>Lives in outer regional Australia (n=5047)</c:v>
                </c:pt>
                <c:pt idx="6">
                  <c:v>Lives in inner regional Australia (n=5301)</c:v>
                </c:pt>
                <c:pt idx="7">
                  <c:v>Lives in a major city of Australia (n=710)</c:v>
                </c:pt>
                <c:pt idx="8">
                  <c:v>Non-farmer (n=6992)</c:v>
                </c:pt>
                <c:pt idx="9">
                  <c:v>Farmer (n=4810)</c:v>
                </c:pt>
                <c:pt idx="10">
                  <c:v>Aged 65+ (n=4236)</c:v>
                </c:pt>
                <c:pt idx="11">
                  <c:v>Aged 55-64 (n=3403)</c:v>
                </c:pt>
                <c:pt idx="12">
                  <c:v>Aged 40-54 (n=2922)</c:v>
                </c:pt>
                <c:pt idx="13">
                  <c:v>Aged 18-39 (n=1536)</c:v>
                </c:pt>
                <c:pt idx="14">
                  <c:v>Male (n=5462)</c:v>
                </c:pt>
                <c:pt idx="15">
                  <c:v>Female (n=6584)</c:v>
                </c:pt>
              </c:strCache>
            </c:strRef>
          </c:cat>
          <c:val>
            <c:numRef>
              <c:f>AccBySocioDemo!$AV$31:$AV$46</c:f>
              <c:numCache>
                <c:formatCode>0%</c:formatCode>
                <c:ptCount val="16"/>
                <c:pt idx="0">
                  <c:v>5.1502722454283334E-2</c:v>
                </c:pt>
                <c:pt idx="1">
                  <c:v>5.4622442221751624E-2</c:v>
                </c:pt>
                <c:pt idx="2">
                  <c:v>9.1947025756589182E-2</c:v>
                </c:pt>
                <c:pt idx="3">
                  <c:v>9.2562451578478713E-2</c:v>
                </c:pt>
                <c:pt idx="4">
                  <c:v>6.6246629056888717E-2</c:v>
                </c:pt>
                <c:pt idx="5">
                  <c:v>5.7408637492446006E-2</c:v>
                </c:pt>
                <c:pt idx="6">
                  <c:v>5.8160006783913115E-2</c:v>
                </c:pt>
                <c:pt idx="7">
                  <c:v>8.1351759058860815E-2</c:v>
                </c:pt>
                <c:pt idx="8">
                  <c:v>6.2520734327209421E-2</c:v>
                </c:pt>
                <c:pt idx="9">
                  <c:v>2.8543815564284983E-2</c:v>
                </c:pt>
                <c:pt idx="10">
                  <c:v>4.8516976550227908E-2</c:v>
                </c:pt>
                <c:pt idx="11">
                  <c:v>4.3299702497284522E-2</c:v>
                </c:pt>
                <c:pt idx="12">
                  <c:v>5.4833885103933271E-2</c:v>
                </c:pt>
                <c:pt idx="13">
                  <c:v>9.2474233760146338E-2</c:v>
                </c:pt>
                <c:pt idx="14">
                  <c:v>3.2085427427400566E-2</c:v>
                </c:pt>
                <c:pt idx="15">
                  <c:v>8.1105552089045463E-2</c:v>
                </c:pt>
              </c:numCache>
            </c:numRef>
          </c:val>
          <c:extLst>
            <c:ext xmlns:c16="http://schemas.microsoft.com/office/drawing/2014/chart" uri="{C3380CC4-5D6E-409C-BE32-E72D297353CC}">
              <c16:uniqueId val="{00000003-607B-4C32-85F3-1122B7A6635C}"/>
            </c:ext>
          </c:extLst>
        </c:ser>
        <c:dLbls>
          <c:showLegendKey val="0"/>
          <c:showVal val="1"/>
          <c:showCatName val="0"/>
          <c:showSerName val="0"/>
          <c:showPercent val="0"/>
          <c:showBubbleSize val="0"/>
        </c:dLbls>
        <c:gapWidth val="50"/>
        <c:overlap val="100"/>
        <c:axId val="204527872"/>
        <c:axId val="204533760"/>
      </c:barChart>
      <c:catAx>
        <c:axId val="20452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4533760"/>
        <c:crosses val="autoZero"/>
        <c:auto val="1"/>
        <c:lblAlgn val="ctr"/>
        <c:lblOffset val="100"/>
        <c:noMultiLvlLbl val="0"/>
      </c:catAx>
      <c:valAx>
        <c:axId val="204533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4527872"/>
        <c:crosses val="autoZero"/>
        <c:crossBetween val="between"/>
        <c:majorUnit val="0.2"/>
      </c:valAx>
      <c:spPr>
        <a:noFill/>
        <a:ln>
          <a:noFill/>
        </a:ln>
        <a:effectLst/>
      </c:spPr>
    </c:plotArea>
    <c:legend>
      <c:legendPos val="t"/>
      <c:layout>
        <c:manualLayout>
          <c:xMode val="edge"/>
          <c:yMode val="edge"/>
          <c:x val="0.15634458333333348"/>
          <c:y val="6.7958333333333395E-3"/>
          <c:w val="0.84054097222222213"/>
          <c:h val="5.6373842449916896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050">
          <a:solidFill>
            <a:sysClr val="windowText" lastClr="000000"/>
          </a:solidFill>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629549364536075"/>
          <c:y val="8.0391239316239343E-2"/>
          <c:w val="0.52078027365564561"/>
          <c:h val="0.78510266069321188"/>
        </c:manualLayout>
      </c:layout>
      <c:barChart>
        <c:barDir val="bar"/>
        <c:grouping val="percentStacked"/>
        <c:varyColors val="0"/>
        <c:ser>
          <c:idx val="0"/>
          <c:order val="0"/>
          <c:tx>
            <c:strRef>
              <c:f>AccBySocioDemo!$AS$30</c:f>
              <c:strCache>
                <c:ptCount val="1"/>
                <c:pt idx="0">
                  <c:v>Unacceptable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AccBySocioDemo!$AR$65:$AR$80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AccBySocioDemo!$AS$65:$AS$80</c:f>
              <c:numCache>
                <c:formatCode>0%</c:formatCode>
                <c:ptCount val="16"/>
                <c:pt idx="0">
                  <c:v>0.30568523370829992</c:v>
                </c:pt>
                <c:pt idx="1">
                  <c:v>0.27260909485617263</c:v>
                </c:pt>
                <c:pt idx="2">
                  <c:v>0.28313879178825047</c:v>
                </c:pt>
                <c:pt idx="3">
                  <c:v>0.29256498727118707</c:v>
                </c:pt>
                <c:pt idx="4">
                  <c:v>0.21111578502439898</c:v>
                </c:pt>
                <c:pt idx="5">
                  <c:v>0.28968322731139878</c:v>
                </c:pt>
                <c:pt idx="6">
                  <c:v>0.29334696582646985</c:v>
                </c:pt>
                <c:pt idx="7">
                  <c:v>0.33110786659396146</c:v>
                </c:pt>
                <c:pt idx="8">
                  <c:v>0.28216385094739327</c:v>
                </c:pt>
                <c:pt idx="9">
                  <c:v>0.49778990590769551</c:v>
                </c:pt>
                <c:pt idx="10">
                  <c:v>0.41121022024672144</c:v>
                </c:pt>
                <c:pt idx="11">
                  <c:v>0.32304418139223245</c:v>
                </c:pt>
                <c:pt idx="12">
                  <c:v>0.2510716513009294</c:v>
                </c:pt>
                <c:pt idx="13">
                  <c:v>0.19891522129560871</c:v>
                </c:pt>
                <c:pt idx="14">
                  <c:v>0.29545496195058329</c:v>
                </c:pt>
                <c:pt idx="15">
                  <c:v>0.28865837208682432</c:v>
                </c:pt>
              </c:numCache>
            </c:numRef>
          </c:val>
          <c:extLst>
            <c:ext xmlns:c16="http://schemas.microsoft.com/office/drawing/2014/chart" uri="{C3380CC4-5D6E-409C-BE32-E72D297353CC}">
              <c16:uniqueId val="{00000000-E695-4319-BE2B-0BC1726A77EB}"/>
            </c:ext>
          </c:extLst>
        </c:ser>
        <c:ser>
          <c:idx val="1"/>
          <c:order val="1"/>
          <c:tx>
            <c:strRef>
              <c:f>AccBySocioDemo!$AT$30</c:f>
              <c:strCache>
                <c:ptCount val="1"/>
                <c:pt idx="0">
                  <c:v>Neither acceptable/unacceptable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AccBySocioDemo!$AR$65:$AR$80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AccBySocioDemo!$AT$65:$AT$80</c:f>
              <c:numCache>
                <c:formatCode>0%</c:formatCode>
                <c:ptCount val="16"/>
                <c:pt idx="0">
                  <c:v>0.14726452135638343</c:v>
                </c:pt>
                <c:pt idx="1">
                  <c:v>0.15655001164556784</c:v>
                </c:pt>
                <c:pt idx="2">
                  <c:v>0.13034709303677441</c:v>
                </c:pt>
                <c:pt idx="3">
                  <c:v>0.15205544879387664</c:v>
                </c:pt>
                <c:pt idx="4">
                  <c:v>0.11684406958676621</c:v>
                </c:pt>
                <c:pt idx="5">
                  <c:v>0.14513984690534734</c:v>
                </c:pt>
                <c:pt idx="6">
                  <c:v>0.15559991148705743</c:v>
                </c:pt>
                <c:pt idx="7">
                  <c:v>0.15183360654999944</c:v>
                </c:pt>
                <c:pt idx="8">
                  <c:v>0.14982779041148142</c:v>
                </c:pt>
                <c:pt idx="9">
                  <c:v>0.15389782110127478</c:v>
                </c:pt>
                <c:pt idx="10">
                  <c:v>0.14142853200536157</c:v>
                </c:pt>
                <c:pt idx="11">
                  <c:v>0.15009330003162752</c:v>
                </c:pt>
                <c:pt idx="12">
                  <c:v>0.15147282983499141</c:v>
                </c:pt>
                <c:pt idx="13">
                  <c:v>0.15327843615025688</c:v>
                </c:pt>
                <c:pt idx="14">
                  <c:v>0.15452531705712713</c:v>
                </c:pt>
                <c:pt idx="15">
                  <c:v>0.14546654125242436</c:v>
                </c:pt>
              </c:numCache>
            </c:numRef>
          </c:val>
          <c:extLst>
            <c:ext xmlns:c16="http://schemas.microsoft.com/office/drawing/2014/chart" uri="{C3380CC4-5D6E-409C-BE32-E72D297353CC}">
              <c16:uniqueId val="{00000001-E695-4319-BE2B-0BC1726A77EB}"/>
            </c:ext>
          </c:extLst>
        </c:ser>
        <c:ser>
          <c:idx val="2"/>
          <c:order val="2"/>
          <c:tx>
            <c:strRef>
              <c:f>AccBySocioDemo!$AU$30</c:f>
              <c:strCache>
                <c:ptCount val="1"/>
                <c:pt idx="0">
                  <c:v>Acceptable</c:v>
                </c:pt>
              </c:strCache>
            </c:strRef>
          </c:tx>
          <c:spPr>
            <a:solidFill>
              <a:srgbClr val="F7CE2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AccBySocioDemo!$AR$65:$AR$80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AccBySocioDemo!$AU$65:$AU$80</c:f>
              <c:numCache>
                <c:formatCode>0%</c:formatCode>
                <c:ptCount val="16"/>
                <c:pt idx="0">
                  <c:v>0.46530137184972642</c:v>
                </c:pt>
                <c:pt idx="1">
                  <c:v>0.49337759166488659</c:v>
                </c:pt>
                <c:pt idx="2">
                  <c:v>0.47227056828648473</c:v>
                </c:pt>
                <c:pt idx="3">
                  <c:v>0.44560482748717661</c:v>
                </c:pt>
                <c:pt idx="4">
                  <c:v>0.54973935763941184</c:v>
                </c:pt>
                <c:pt idx="5">
                  <c:v>0.48436513468279441</c:v>
                </c:pt>
                <c:pt idx="6">
                  <c:v>0.47098534303385103</c:v>
                </c:pt>
                <c:pt idx="7">
                  <c:v>0.40793915322101426</c:v>
                </c:pt>
                <c:pt idx="8">
                  <c:v>0.47855422355117649</c:v>
                </c:pt>
                <c:pt idx="9">
                  <c:v>0.30726425294285276</c:v>
                </c:pt>
                <c:pt idx="10">
                  <c:v>0.38320068630985527</c:v>
                </c:pt>
                <c:pt idx="11">
                  <c:v>0.45722165777009943</c:v>
                </c:pt>
                <c:pt idx="12">
                  <c:v>0.51734577739331622</c:v>
                </c:pt>
                <c:pt idx="13">
                  <c:v>0.52079658902974257</c:v>
                </c:pt>
                <c:pt idx="14">
                  <c:v>0.50003363223850616</c:v>
                </c:pt>
                <c:pt idx="15">
                  <c:v>0.45417281638603052</c:v>
                </c:pt>
              </c:numCache>
            </c:numRef>
          </c:val>
          <c:extLst>
            <c:ext xmlns:c16="http://schemas.microsoft.com/office/drawing/2014/chart" uri="{C3380CC4-5D6E-409C-BE32-E72D297353CC}">
              <c16:uniqueId val="{00000002-E695-4319-BE2B-0BC1726A77EB}"/>
            </c:ext>
          </c:extLst>
        </c:ser>
        <c:ser>
          <c:idx val="3"/>
          <c:order val="3"/>
          <c:tx>
            <c:strRef>
              <c:f>AccBySocioDemo!$AV$30</c:f>
              <c:strCache>
                <c:ptCount val="1"/>
                <c:pt idx="0">
                  <c:v>Don't know</c:v>
                </c:pt>
              </c:strCache>
            </c:strRef>
          </c:tx>
          <c:spPr>
            <a:pattFill prst="wdDnDiag">
              <a:fgClr>
                <a:schemeClr val="bg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AccBySocioDemo!$AR$65:$AR$80</c:f>
              <c:strCache>
                <c:ptCount val="16"/>
                <c:pt idx="0">
                  <c:v>Highest education - University degree (n=4496)</c:v>
                </c:pt>
                <c:pt idx="1">
                  <c:v>Highest education - Certificate/diploma (n=3911)</c:v>
                </c:pt>
                <c:pt idx="2">
                  <c:v>Highest education - Year 12/equivalent (n=1493)</c:v>
                </c:pt>
                <c:pt idx="3">
                  <c:v>Did not complete high school (n=2201)</c:v>
                </c:pt>
                <c:pt idx="4">
                  <c:v>Lives in remote/very remote Australia (n=1001)</c:v>
                </c:pt>
                <c:pt idx="5">
                  <c:v>Lives in outer regional Australia (n=5037)</c:v>
                </c:pt>
                <c:pt idx="6">
                  <c:v>Lives in inner regional Australia (n=5294)</c:v>
                </c:pt>
                <c:pt idx="7">
                  <c:v>Lives in a major city of Australia (n=702)</c:v>
                </c:pt>
                <c:pt idx="8">
                  <c:v>Non-farmer (n=6973)</c:v>
                </c:pt>
                <c:pt idx="9">
                  <c:v>Farmer (n=4801)</c:v>
                </c:pt>
                <c:pt idx="10">
                  <c:v>Aged 65+ (n=4219)</c:v>
                </c:pt>
                <c:pt idx="11">
                  <c:v>Aged 55-64 (n=3397)</c:v>
                </c:pt>
                <c:pt idx="12">
                  <c:v>Aged 40-54 (n=2920)</c:v>
                </c:pt>
                <c:pt idx="13">
                  <c:v>Aged 18-39 (n=1536)</c:v>
                </c:pt>
                <c:pt idx="14">
                  <c:v>Male (n=5446)</c:v>
                </c:pt>
                <c:pt idx="15">
                  <c:v>Female (n=6574)</c:v>
                </c:pt>
              </c:strCache>
            </c:strRef>
          </c:cat>
          <c:val>
            <c:numRef>
              <c:f>AccBySocioDemo!$AV$65:$AV$80</c:f>
              <c:numCache>
                <c:formatCode>0%</c:formatCode>
                <c:ptCount val="16"/>
                <c:pt idx="0">
                  <c:v>8.1748873085588564E-2</c:v>
                </c:pt>
                <c:pt idx="1">
                  <c:v>7.7463301833370538E-2</c:v>
                </c:pt>
                <c:pt idx="2">
                  <c:v>0.11424354688849002</c:v>
                </c:pt>
                <c:pt idx="3">
                  <c:v>0.10977473644775509</c:v>
                </c:pt>
                <c:pt idx="4">
                  <c:v>0.12230078774942689</c:v>
                </c:pt>
                <c:pt idx="5">
                  <c:v>8.0811791100460328E-2</c:v>
                </c:pt>
                <c:pt idx="6">
                  <c:v>8.0067779652628734E-2</c:v>
                </c:pt>
                <c:pt idx="7">
                  <c:v>0.10911937363502858</c:v>
                </c:pt>
                <c:pt idx="8">
                  <c:v>8.9454135089950565E-2</c:v>
                </c:pt>
                <c:pt idx="9">
                  <c:v>4.1048020048185953E-2</c:v>
                </c:pt>
                <c:pt idx="10">
                  <c:v>6.4160561438058733E-2</c:v>
                </c:pt>
                <c:pt idx="11">
                  <c:v>6.9640860806037902E-2</c:v>
                </c:pt>
                <c:pt idx="12">
                  <c:v>8.0109741470765161E-2</c:v>
                </c:pt>
                <c:pt idx="13">
                  <c:v>0.12700975352439733</c:v>
                </c:pt>
                <c:pt idx="14">
                  <c:v>4.9986088753772813E-2</c:v>
                </c:pt>
                <c:pt idx="15">
                  <c:v>0.11170227027471694</c:v>
                </c:pt>
              </c:numCache>
            </c:numRef>
          </c:val>
          <c:extLst>
            <c:ext xmlns:c16="http://schemas.microsoft.com/office/drawing/2014/chart" uri="{C3380CC4-5D6E-409C-BE32-E72D297353CC}">
              <c16:uniqueId val="{00000003-E695-4319-BE2B-0BC1726A77EB}"/>
            </c:ext>
          </c:extLst>
        </c:ser>
        <c:dLbls>
          <c:showLegendKey val="0"/>
          <c:showVal val="1"/>
          <c:showCatName val="0"/>
          <c:showSerName val="0"/>
          <c:showPercent val="0"/>
          <c:showBubbleSize val="0"/>
        </c:dLbls>
        <c:gapWidth val="50"/>
        <c:overlap val="100"/>
        <c:axId val="205218944"/>
        <c:axId val="205220480"/>
      </c:barChart>
      <c:catAx>
        <c:axId val="20521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5220480"/>
        <c:crosses val="autoZero"/>
        <c:auto val="1"/>
        <c:lblAlgn val="ctr"/>
        <c:lblOffset val="100"/>
        <c:noMultiLvlLbl val="0"/>
      </c:catAx>
      <c:valAx>
        <c:axId val="205220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5218944"/>
        <c:crosses val="autoZero"/>
        <c:crossBetween val="between"/>
        <c:majorUnit val="0.2"/>
      </c:valAx>
      <c:spPr>
        <a:noFill/>
        <a:ln>
          <a:noFill/>
        </a:ln>
        <a:effectLst/>
      </c:spPr>
    </c:plotArea>
    <c:legend>
      <c:legendPos val="t"/>
      <c:layout>
        <c:manualLayout>
          <c:xMode val="edge"/>
          <c:yMode val="edge"/>
          <c:x val="0.12039625000000009"/>
          <c:y val="9.3780092592592734E-3"/>
          <c:w val="0.86459680555555563"/>
          <c:h val="7.129583333333332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050">
          <a:solidFill>
            <a:sysClr val="windowText" lastClr="000000"/>
          </a:solidFil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0.013</cdr:x>
      <cdr:y>0.15471</cdr:y>
    </cdr:from>
    <cdr:to>
      <cdr:x>0.985</cdr:x>
      <cdr:y>0.20542</cdr:y>
    </cdr:to>
    <cdr:sp macro="" textlink="">
      <cdr:nvSpPr>
        <cdr:cNvPr id="2" name="Rectangle 1">
          <a:extLst xmlns:a="http://schemas.openxmlformats.org/drawingml/2006/main">
            <a:ext uri="{FF2B5EF4-FFF2-40B4-BE49-F238E27FC236}">
              <a16:creationId xmlns:a16="http://schemas.microsoft.com/office/drawing/2014/main" id="{3A59F7A0-06F5-484D-8AB4-06F96694C9A0}"/>
            </a:ext>
          </a:extLst>
        </cdr:cNvPr>
        <cdr:cNvSpPr/>
      </cdr:nvSpPr>
      <cdr:spPr>
        <a:xfrm xmlns:a="http://schemas.openxmlformats.org/drawingml/2006/main">
          <a:off x="88900" y="1336675"/>
          <a:ext cx="6648480" cy="438134"/>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0.01717</cdr:x>
      <cdr:y>0.45457</cdr:y>
    </cdr:from>
    <cdr:to>
      <cdr:x>0.98917</cdr:x>
      <cdr:y>0.50528</cdr:y>
    </cdr:to>
    <cdr:sp macro="" textlink="">
      <cdr:nvSpPr>
        <cdr:cNvPr id="3" name="Rectangle 2">
          <a:extLst xmlns:a="http://schemas.openxmlformats.org/drawingml/2006/main">
            <a:ext uri="{FF2B5EF4-FFF2-40B4-BE49-F238E27FC236}">
              <a16:creationId xmlns:a16="http://schemas.microsoft.com/office/drawing/2014/main" id="{3A59F7A0-06F5-484D-8AB4-06F96694C9A0}"/>
            </a:ext>
          </a:extLst>
        </cdr:cNvPr>
        <cdr:cNvSpPr/>
      </cdr:nvSpPr>
      <cdr:spPr>
        <a:xfrm xmlns:a="http://schemas.openxmlformats.org/drawingml/2006/main">
          <a:off x="117475" y="3927475"/>
          <a:ext cx="6648480" cy="438134"/>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0.00331</cdr:x>
      <cdr:y>0.75309</cdr:y>
    </cdr:from>
    <cdr:to>
      <cdr:x>0.97531</cdr:x>
      <cdr:y>0.8038</cdr:y>
    </cdr:to>
    <cdr:sp macro="" textlink="">
      <cdr:nvSpPr>
        <cdr:cNvPr id="4" name="Rectangle 3">
          <a:extLst xmlns:a="http://schemas.openxmlformats.org/drawingml/2006/main">
            <a:ext uri="{FF2B5EF4-FFF2-40B4-BE49-F238E27FC236}">
              <a16:creationId xmlns:a16="http://schemas.microsoft.com/office/drawing/2014/main" id="{3A59F7A0-06F5-484D-8AB4-06F96694C9A0}"/>
            </a:ext>
          </a:extLst>
        </cdr:cNvPr>
        <cdr:cNvSpPr/>
      </cdr:nvSpPr>
      <cdr:spPr>
        <a:xfrm xmlns:a="http://schemas.openxmlformats.org/drawingml/2006/main">
          <a:off x="18974" y="5179509"/>
          <a:ext cx="5571028" cy="348767"/>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0.00461</cdr:x>
      <cdr:y>0.42599</cdr:y>
    </cdr:from>
    <cdr:to>
      <cdr:x>0.97848</cdr:x>
      <cdr:y>0.56202</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26447" y="1162343"/>
          <a:ext cx="5581746" cy="371171"/>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0.00917</cdr:x>
      <cdr:y>0.41703</cdr:y>
    </cdr:from>
    <cdr:to>
      <cdr:x>0.98304</cdr:x>
      <cdr:y>0.55041</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52542" y="1111685"/>
          <a:ext cx="5581746" cy="355555"/>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0.00794</cdr:x>
      <cdr:y>0.70325</cdr:y>
    </cdr:from>
    <cdr:to>
      <cdr:x>0.98181</cdr:x>
      <cdr:y>0.83613</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45508" y="2531570"/>
          <a:ext cx="5581746" cy="478330"/>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0.0059</cdr:x>
      <cdr:y>0.43286</cdr:y>
    </cdr:from>
    <cdr:to>
      <cdr:x>0.97977</cdr:x>
      <cdr:y>0.56624</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33816" y="1558217"/>
          <a:ext cx="5581746" cy="480134"/>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0.00692</cdr:x>
      <cdr:y>0.31222</cdr:y>
    </cdr:from>
    <cdr:to>
      <cdr:x>0.98079</cdr:x>
      <cdr:y>0.44236</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39662" y="1123950"/>
          <a:ext cx="5581746" cy="468464"/>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0.0059</cdr:x>
      <cdr:y>0.44452</cdr:y>
    </cdr:from>
    <cdr:to>
      <cdr:x>0.97977</cdr:x>
      <cdr:y>0.57153</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33816" y="1600199"/>
          <a:ext cx="5581746" cy="457201"/>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6.xml><?xml version="1.0" encoding="utf-8"?>
<c:userShapes xmlns:c="http://schemas.openxmlformats.org/drawingml/2006/chart">
  <cdr:relSizeAnchor xmlns:cdr="http://schemas.openxmlformats.org/drawingml/2006/chartDrawing">
    <cdr:from>
      <cdr:x>0.0059</cdr:x>
      <cdr:y>0.43286</cdr:y>
    </cdr:from>
    <cdr:to>
      <cdr:x>0.97977</cdr:x>
      <cdr:y>0.56888</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33816" y="1558216"/>
          <a:ext cx="5581746" cy="489659"/>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0.00692</cdr:x>
      <cdr:y>0.55459</cdr:y>
    </cdr:from>
    <cdr:to>
      <cdr:x>0.98079</cdr:x>
      <cdr:y>0.67847</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39662" y="1567847"/>
          <a:ext cx="5581746" cy="350211"/>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0.00692</cdr:x>
      <cdr:y>0.70322</cdr:y>
    </cdr:from>
    <cdr:to>
      <cdr:x>0.98079</cdr:x>
      <cdr:y>0.82819</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39662" y="2531469"/>
          <a:ext cx="5581746" cy="449869"/>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0.01588</cdr:x>
      <cdr:y>0.15765</cdr:y>
    </cdr:from>
    <cdr:to>
      <cdr:x>0.98787</cdr:x>
      <cdr:y>0.20836</cdr:y>
    </cdr:to>
    <cdr:sp macro="" textlink="">
      <cdr:nvSpPr>
        <cdr:cNvPr id="2" name="Rectangle 1">
          <a:extLst xmlns:a="http://schemas.openxmlformats.org/drawingml/2006/main">
            <a:ext uri="{FF2B5EF4-FFF2-40B4-BE49-F238E27FC236}">
              <a16:creationId xmlns:a16="http://schemas.microsoft.com/office/drawing/2014/main" id="{AED27965-409E-40A5-BE86-7C6BC4628D0B}"/>
            </a:ext>
          </a:extLst>
        </cdr:cNvPr>
        <cdr:cNvSpPr/>
      </cdr:nvSpPr>
      <cdr:spPr>
        <a:xfrm xmlns:a="http://schemas.openxmlformats.org/drawingml/2006/main">
          <a:off x="108585" y="1362076"/>
          <a:ext cx="6648450" cy="438150"/>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0.013</cdr:x>
      <cdr:y>0.4667</cdr:y>
    </cdr:from>
    <cdr:to>
      <cdr:x>0.98499</cdr:x>
      <cdr:y>0.51741</cdr:y>
    </cdr:to>
    <cdr:sp macro="" textlink="">
      <cdr:nvSpPr>
        <cdr:cNvPr id="3" name="Rectangle 2">
          <a:extLst xmlns:a="http://schemas.openxmlformats.org/drawingml/2006/main">
            <a:ext uri="{FF2B5EF4-FFF2-40B4-BE49-F238E27FC236}">
              <a16:creationId xmlns:a16="http://schemas.microsoft.com/office/drawing/2014/main" id="{C8461511-EA95-4422-8EE6-1210A51DFC07}"/>
            </a:ext>
          </a:extLst>
        </cdr:cNvPr>
        <cdr:cNvSpPr/>
      </cdr:nvSpPr>
      <cdr:spPr>
        <a:xfrm xmlns:a="http://schemas.openxmlformats.org/drawingml/2006/main">
          <a:off x="88900" y="4032250"/>
          <a:ext cx="6648450" cy="438150"/>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0.00229</cdr:x>
      <cdr:y>0.78178</cdr:y>
    </cdr:from>
    <cdr:to>
      <cdr:x>0.97429</cdr:x>
      <cdr:y>0.83249</cdr:y>
    </cdr:to>
    <cdr:sp macro="" textlink="">
      <cdr:nvSpPr>
        <cdr:cNvPr id="4" name="Rectangle 3">
          <a:extLst xmlns:a="http://schemas.openxmlformats.org/drawingml/2006/main">
            <a:ext uri="{FF2B5EF4-FFF2-40B4-BE49-F238E27FC236}">
              <a16:creationId xmlns:a16="http://schemas.microsoft.com/office/drawing/2014/main" id="{A358A994-B239-467F-80F4-85B3901B8D16}"/>
            </a:ext>
          </a:extLst>
        </cdr:cNvPr>
        <cdr:cNvSpPr/>
      </cdr:nvSpPr>
      <cdr:spPr>
        <a:xfrm xmlns:a="http://schemas.openxmlformats.org/drawingml/2006/main">
          <a:off x="13146" y="5379308"/>
          <a:ext cx="5571027" cy="348928"/>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0.0052</cdr:x>
      <cdr:y>0.1392</cdr:y>
    </cdr:from>
    <cdr:to>
      <cdr:x>0.9772</cdr:x>
      <cdr:y>0.18991</cdr:y>
    </cdr:to>
    <cdr:sp macro="" textlink="">
      <cdr:nvSpPr>
        <cdr:cNvPr id="2" name="Rectangle 1">
          <a:extLst xmlns:a="http://schemas.openxmlformats.org/drawingml/2006/main">
            <a:ext uri="{FF2B5EF4-FFF2-40B4-BE49-F238E27FC236}">
              <a16:creationId xmlns:a16="http://schemas.microsoft.com/office/drawing/2014/main" id="{3A59F7A0-06F5-484D-8AB4-06F96694C9A0}"/>
            </a:ext>
          </a:extLst>
        </cdr:cNvPr>
        <cdr:cNvSpPr/>
      </cdr:nvSpPr>
      <cdr:spPr>
        <a:xfrm xmlns:a="http://schemas.openxmlformats.org/drawingml/2006/main">
          <a:off x="29830" y="964009"/>
          <a:ext cx="5571028" cy="351183"/>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0.0173</cdr:x>
      <cdr:y>0.45339</cdr:y>
    </cdr:from>
    <cdr:to>
      <cdr:x>0.9893</cdr:x>
      <cdr:y>0.5041</cdr:y>
    </cdr:to>
    <cdr:sp macro="" textlink="">
      <cdr:nvSpPr>
        <cdr:cNvPr id="3" name="Rectangle 2">
          <a:extLst xmlns:a="http://schemas.openxmlformats.org/drawingml/2006/main">
            <a:ext uri="{FF2B5EF4-FFF2-40B4-BE49-F238E27FC236}">
              <a16:creationId xmlns:a16="http://schemas.microsoft.com/office/drawing/2014/main" id="{3A59F7A0-06F5-484D-8AB4-06F96694C9A0}"/>
            </a:ext>
          </a:extLst>
        </cdr:cNvPr>
        <cdr:cNvSpPr/>
      </cdr:nvSpPr>
      <cdr:spPr>
        <a:xfrm xmlns:a="http://schemas.openxmlformats.org/drawingml/2006/main">
          <a:off x="99161" y="3139877"/>
          <a:ext cx="5571028" cy="351182"/>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0.01034</cdr:x>
      <cdr:y>0.76856</cdr:y>
    </cdr:from>
    <cdr:to>
      <cdr:x>0.98234</cdr:x>
      <cdr:y>0.81927</cdr:y>
    </cdr:to>
    <cdr:sp macro="" textlink="">
      <cdr:nvSpPr>
        <cdr:cNvPr id="4" name="Rectangle 3">
          <a:extLst xmlns:a="http://schemas.openxmlformats.org/drawingml/2006/main">
            <a:ext uri="{FF2B5EF4-FFF2-40B4-BE49-F238E27FC236}">
              <a16:creationId xmlns:a16="http://schemas.microsoft.com/office/drawing/2014/main" id="{3A59F7A0-06F5-484D-8AB4-06F96694C9A0}"/>
            </a:ext>
          </a:extLst>
        </cdr:cNvPr>
        <cdr:cNvSpPr/>
      </cdr:nvSpPr>
      <cdr:spPr>
        <a:xfrm xmlns:a="http://schemas.openxmlformats.org/drawingml/2006/main">
          <a:off x="59270" y="5322511"/>
          <a:ext cx="5571027" cy="351183"/>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0.00665</cdr:x>
      <cdr:y>0.75969</cdr:y>
    </cdr:from>
    <cdr:to>
      <cdr:x>0.97865</cdr:x>
      <cdr:y>0.8104</cdr:y>
    </cdr:to>
    <cdr:sp macro="" textlink="">
      <cdr:nvSpPr>
        <cdr:cNvPr id="2" name="Rectangle 1">
          <a:extLst xmlns:a="http://schemas.openxmlformats.org/drawingml/2006/main">
            <a:ext uri="{FF2B5EF4-FFF2-40B4-BE49-F238E27FC236}">
              <a16:creationId xmlns:a16="http://schemas.microsoft.com/office/drawing/2014/main" id="{C7F8990C-A941-4858-8166-8FCEE7A5CCA5}"/>
            </a:ext>
          </a:extLst>
        </cdr:cNvPr>
        <cdr:cNvSpPr/>
      </cdr:nvSpPr>
      <cdr:spPr>
        <a:xfrm xmlns:a="http://schemas.openxmlformats.org/drawingml/2006/main">
          <a:off x="38100" y="5263514"/>
          <a:ext cx="5571028" cy="351343"/>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0.00665</cdr:x>
      <cdr:y>0.41047</cdr:y>
    </cdr:from>
    <cdr:to>
      <cdr:x>0.97865</cdr:x>
      <cdr:y>0.46118</cdr:y>
    </cdr:to>
    <cdr:sp macro="" textlink="">
      <cdr:nvSpPr>
        <cdr:cNvPr id="3" name="Rectangle 2">
          <a:extLst xmlns:a="http://schemas.openxmlformats.org/drawingml/2006/main">
            <a:ext uri="{FF2B5EF4-FFF2-40B4-BE49-F238E27FC236}">
              <a16:creationId xmlns:a16="http://schemas.microsoft.com/office/drawing/2014/main" id="{C7F8990C-A941-4858-8166-8FCEE7A5CCA5}"/>
            </a:ext>
          </a:extLst>
        </cdr:cNvPr>
        <cdr:cNvSpPr/>
      </cdr:nvSpPr>
      <cdr:spPr>
        <a:xfrm xmlns:a="http://schemas.openxmlformats.org/drawingml/2006/main">
          <a:off x="38100" y="2843934"/>
          <a:ext cx="5571028" cy="351343"/>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0.00532</cdr:x>
      <cdr:y>0.15325</cdr:y>
    </cdr:from>
    <cdr:to>
      <cdr:x>0.97732</cdr:x>
      <cdr:y>0.20396</cdr:y>
    </cdr:to>
    <cdr:sp macro="" textlink="">
      <cdr:nvSpPr>
        <cdr:cNvPr id="4" name="Rectangle 3">
          <a:extLst xmlns:a="http://schemas.openxmlformats.org/drawingml/2006/main">
            <a:ext uri="{FF2B5EF4-FFF2-40B4-BE49-F238E27FC236}">
              <a16:creationId xmlns:a16="http://schemas.microsoft.com/office/drawing/2014/main" id="{C7F8990C-A941-4858-8166-8FCEE7A5CCA5}"/>
            </a:ext>
          </a:extLst>
        </cdr:cNvPr>
        <cdr:cNvSpPr/>
      </cdr:nvSpPr>
      <cdr:spPr>
        <a:xfrm xmlns:a="http://schemas.openxmlformats.org/drawingml/2006/main">
          <a:off x="30480" y="1061819"/>
          <a:ext cx="5571028" cy="351344"/>
        </a:xfrm>
        <a:prstGeom xmlns:a="http://schemas.openxmlformats.org/drawingml/2006/main" prst="rect">
          <a:avLst/>
        </a:prstGeom>
        <a:noFill xmlns:a="http://schemas.openxmlformats.org/drawingml/2006/main"/>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0.11637</cdr:x>
      <cdr:y>0.84573</cdr:y>
    </cdr:from>
    <cdr:to>
      <cdr:x>0.98817</cdr:x>
      <cdr:y>1</cdr:y>
    </cdr:to>
    <cdr:sp macro="" textlink="">
      <cdr:nvSpPr>
        <cdr:cNvPr id="5" name="TextBox 4">
          <a:extLst xmlns:a="http://schemas.openxmlformats.org/drawingml/2006/main">
            <a:ext uri="{FF2B5EF4-FFF2-40B4-BE49-F238E27FC236}">
              <a16:creationId xmlns:a16="http://schemas.microsoft.com/office/drawing/2014/main" id="{2D84EEEB-F36E-4321-A6B5-D6093DB66CA7}"/>
            </a:ext>
          </a:extLst>
        </cdr:cNvPr>
        <cdr:cNvSpPr txBox="1"/>
      </cdr:nvSpPr>
      <cdr:spPr>
        <a:xfrm xmlns:a="http://schemas.openxmlformats.org/drawingml/2006/main">
          <a:off x="666996" y="2757170"/>
          <a:ext cx="4996731" cy="50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eaLnBrk="1" fontAlgn="auto" latinLnBrk="0" hangingPunct="1"/>
          <a:r>
            <a:rPr lang="en-US" sz="1100" b="1" i="0" baseline="0">
              <a:effectLst/>
              <a:latin typeface="+mn-lt"/>
              <a:ea typeface="+mn-ea"/>
              <a:cs typeface="+mn-cs"/>
            </a:rPr>
            <a:t>% Australians who felt planting trees on good agricultural land to produce wood and paper products is acceptable/unacceptable</a:t>
          </a:r>
          <a:endParaRPr lang="en-AU" sz="1200">
            <a:effectLst/>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0.1733</cdr:x>
      <cdr:y>0.84931</cdr:y>
    </cdr:from>
    <cdr:to>
      <cdr:x>0.99748</cdr:x>
      <cdr:y>0.99439</cdr:y>
    </cdr:to>
    <cdr:sp macro="" textlink="">
      <cdr:nvSpPr>
        <cdr:cNvPr id="5" name="TextBox 4">
          <a:extLst xmlns:a="http://schemas.openxmlformats.org/drawingml/2006/main">
            <a:ext uri="{FF2B5EF4-FFF2-40B4-BE49-F238E27FC236}">
              <a16:creationId xmlns:a16="http://schemas.microsoft.com/office/drawing/2014/main" id="{2D84EEEB-F36E-4321-A6B5-D6093DB66CA7}"/>
            </a:ext>
          </a:extLst>
        </cdr:cNvPr>
        <cdr:cNvSpPr txBox="1"/>
      </cdr:nvSpPr>
      <cdr:spPr>
        <a:xfrm xmlns:a="http://schemas.openxmlformats.org/drawingml/2006/main">
          <a:off x="993271" y="2773681"/>
          <a:ext cx="4723796" cy="4738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eaLnBrk="1" fontAlgn="auto" latinLnBrk="0" hangingPunct="1"/>
          <a:r>
            <a:rPr lang="en-US" sz="1050" b="1" i="0" baseline="0">
              <a:effectLst/>
              <a:latin typeface="+mn-lt"/>
              <a:ea typeface="+mn-ea"/>
              <a:cs typeface="+mn-cs"/>
            </a:rPr>
            <a:t>% Australians who felt logging of native forests for wood production is acceptable/unacceptable</a:t>
          </a:r>
          <a:endParaRPr lang="en-AU" sz="1100">
            <a:effectLst/>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0.42915</cdr:x>
      <cdr:y>0.94232</cdr:y>
    </cdr:from>
    <cdr:to>
      <cdr:x>0.98875</cdr:x>
      <cdr:y>0.99117</cdr:y>
    </cdr:to>
    <cdr:sp macro="" textlink="">
      <cdr:nvSpPr>
        <cdr:cNvPr id="4" name="TextBox 3">
          <a:extLst xmlns:a="http://schemas.openxmlformats.org/drawingml/2006/main">
            <a:ext uri="{FF2B5EF4-FFF2-40B4-BE49-F238E27FC236}">
              <a16:creationId xmlns:a16="http://schemas.microsoft.com/office/drawing/2014/main" id="{D48D57E7-3366-41CE-B105-F61DACB25E61}"/>
            </a:ext>
          </a:extLst>
        </cdr:cNvPr>
        <cdr:cNvSpPr txBox="1"/>
      </cdr:nvSpPr>
      <cdr:spPr>
        <a:xfrm xmlns:a="http://schemas.openxmlformats.org/drawingml/2006/main">
          <a:off x="3089911" y="8820150"/>
          <a:ext cx="4029075"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0.24994</cdr:x>
      <cdr:y>0.91348</cdr:y>
    </cdr:from>
    <cdr:to>
      <cdr:x>0.99933</cdr:x>
      <cdr:y>0.99422</cdr:y>
    </cdr:to>
    <cdr:sp macro="" textlink="">
      <cdr:nvSpPr>
        <cdr:cNvPr id="5" name="TextBox 4">
          <a:extLst xmlns:a="http://schemas.openxmlformats.org/drawingml/2006/main">
            <a:ext uri="{FF2B5EF4-FFF2-40B4-BE49-F238E27FC236}">
              <a16:creationId xmlns:a16="http://schemas.microsoft.com/office/drawing/2014/main" id="{2E4D34BB-E61F-4EEC-B7DB-87ACB7DAD908}"/>
            </a:ext>
          </a:extLst>
        </cdr:cNvPr>
        <cdr:cNvSpPr txBox="1"/>
      </cdr:nvSpPr>
      <cdr:spPr>
        <a:xfrm xmlns:a="http://schemas.openxmlformats.org/drawingml/2006/main">
          <a:off x="1432560" y="4907280"/>
          <a:ext cx="4295110" cy="4337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050" b="1" i="0" baseline="0">
              <a:effectLst/>
              <a:latin typeface="+mn-lt"/>
              <a:ea typeface="+mn-ea"/>
              <a:cs typeface="+mn-cs"/>
            </a:rPr>
            <a:t>% Australians who felt planting trees on good agricultural land for environmental purposes is acceptable/unacceptable</a:t>
          </a:r>
          <a:endParaRPr lang="en-AU" sz="1050">
            <a:effectLst/>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0.15541</cdr:x>
      <cdr:y>0.91731</cdr:y>
    </cdr:from>
    <cdr:to>
      <cdr:x>1</cdr:x>
      <cdr:y>0.99858</cdr:y>
    </cdr:to>
    <cdr:sp macro="" textlink="">
      <cdr:nvSpPr>
        <cdr:cNvPr id="5" name="TextBox 4">
          <a:extLst xmlns:a="http://schemas.openxmlformats.org/drawingml/2006/main">
            <a:ext uri="{FF2B5EF4-FFF2-40B4-BE49-F238E27FC236}">
              <a16:creationId xmlns:a16="http://schemas.microsoft.com/office/drawing/2014/main" id="{2D84EEEB-F36E-4321-A6B5-D6093DB66CA7}"/>
            </a:ext>
          </a:extLst>
        </cdr:cNvPr>
        <cdr:cNvSpPr txBox="1"/>
      </cdr:nvSpPr>
      <cdr:spPr>
        <a:xfrm xmlns:a="http://schemas.openxmlformats.org/drawingml/2006/main">
          <a:off x="890743" y="4920880"/>
          <a:ext cx="4840767" cy="4359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eaLnBrk="1" fontAlgn="auto" latinLnBrk="0" hangingPunct="1"/>
          <a:r>
            <a:rPr lang="en-US" sz="1000" b="1" i="0" baseline="0">
              <a:effectLst/>
              <a:latin typeface="+mn-lt"/>
              <a:ea typeface="+mn-ea"/>
              <a:cs typeface="+mn-cs"/>
            </a:rPr>
            <a:t>% Australians who felt planting trees on good agricultural land to produce wood and paper products is acceptable/unacceptable</a:t>
          </a:r>
          <a:endParaRPr lang="en-AU" sz="1000">
            <a:effectLst/>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0.20327</cdr:x>
      <cdr:y>0.9108</cdr:y>
    </cdr:from>
    <cdr:to>
      <cdr:x>1</cdr:x>
      <cdr:y>0.99</cdr:y>
    </cdr:to>
    <cdr:sp macro="" textlink="">
      <cdr:nvSpPr>
        <cdr:cNvPr id="5" name="TextBox 4">
          <a:extLst xmlns:a="http://schemas.openxmlformats.org/drawingml/2006/main">
            <a:ext uri="{FF2B5EF4-FFF2-40B4-BE49-F238E27FC236}">
              <a16:creationId xmlns:a16="http://schemas.microsoft.com/office/drawing/2014/main" id="{2D84EEEB-F36E-4321-A6B5-D6093DB66CA7}"/>
            </a:ext>
          </a:extLst>
        </cdr:cNvPr>
        <cdr:cNvSpPr txBox="1"/>
      </cdr:nvSpPr>
      <cdr:spPr>
        <a:xfrm xmlns:a="http://schemas.openxmlformats.org/drawingml/2006/main">
          <a:off x="1165063" y="4739640"/>
          <a:ext cx="4566447" cy="4121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eaLnBrk="1" fontAlgn="auto" latinLnBrk="0" hangingPunct="1"/>
          <a:r>
            <a:rPr lang="en-US" sz="1000" b="1" i="0" baseline="0">
              <a:effectLst/>
              <a:latin typeface="+mn-lt"/>
              <a:ea typeface="+mn-ea"/>
              <a:cs typeface="+mn-cs"/>
            </a:rPr>
            <a:t>% Australians who felt logging of native forests for wood production is acceptable/unacceptable</a:t>
          </a:r>
          <a:endParaRPr lang="en-AU" sz="1050">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0.16007</cdr:x>
      <cdr:y>0.91842</cdr:y>
    </cdr:from>
    <cdr:to>
      <cdr:x>0.98293</cdr:x>
      <cdr:y>1</cdr:y>
    </cdr:to>
    <cdr:sp macro="" textlink="">
      <cdr:nvSpPr>
        <cdr:cNvPr id="6" name="TextBox 5">
          <a:extLst xmlns:a="http://schemas.openxmlformats.org/drawingml/2006/main">
            <a:ext uri="{FF2B5EF4-FFF2-40B4-BE49-F238E27FC236}">
              <a16:creationId xmlns:a16="http://schemas.microsoft.com/office/drawing/2014/main" id="{12490FE5-4D48-4D47-8890-6F050CA0E3BE}"/>
            </a:ext>
          </a:extLst>
        </cdr:cNvPr>
        <cdr:cNvSpPr txBox="1"/>
      </cdr:nvSpPr>
      <cdr:spPr>
        <a:xfrm xmlns:a="http://schemas.openxmlformats.org/drawingml/2006/main">
          <a:off x="1152525" y="3967575"/>
          <a:ext cx="59245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0.11377</cdr:x>
      <cdr:y>0.86798</cdr:y>
    </cdr:from>
    <cdr:to>
      <cdr:x>0.9816</cdr:x>
      <cdr:y>1</cdr:y>
    </cdr:to>
    <cdr:sp macro="" textlink="">
      <cdr:nvSpPr>
        <cdr:cNvPr id="7" name="TextBox 6">
          <a:extLst xmlns:a="http://schemas.openxmlformats.org/drawingml/2006/main">
            <a:ext uri="{FF2B5EF4-FFF2-40B4-BE49-F238E27FC236}">
              <a16:creationId xmlns:a16="http://schemas.microsoft.com/office/drawing/2014/main" id="{6593BAF0-8432-421F-889E-58879B8FEF17}"/>
            </a:ext>
          </a:extLst>
        </cdr:cNvPr>
        <cdr:cNvSpPr txBox="1"/>
      </cdr:nvSpPr>
      <cdr:spPr>
        <a:xfrm xmlns:a="http://schemas.openxmlformats.org/drawingml/2006/main">
          <a:off x="652074" y="2834640"/>
          <a:ext cx="4973976" cy="4311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eaLnBrk="1" fontAlgn="auto" latinLnBrk="0" hangingPunct="1"/>
          <a:r>
            <a:rPr lang="en-US" sz="1050" b="1" i="0" baseline="0">
              <a:effectLst/>
              <a:latin typeface="+mn-lt"/>
              <a:ea typeface="+mn-ea"/>
              <a:cs typeface="+mn-cs"/>
            </a:rPr>
            <a:t>% Australians who felt planting trees on good agricultural land to produce wood and paper products is acceptable/unacceptable</a:t>
          </a:r>
          <a:endParaRPr lang="en-AU" sz="1100" b="1">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0.16007</cdr:x>
      <cdr:y>0.91842</cdr:y>
    </cdr:from>
    <cdr:to>
      <cdr:x>0.98293</cdr:x>
      <cdr:y>1</cdr:y>
    </cdr:to>
    <cdr:sp macro="" textlink="">
      <cdr:nvSpPr>
        <cdr:cNvPr id="6" name="TextBox 5">
          <a:extLst xmlns:a="http://schemas.openxmlformats.org/drawingml/2006/main">
            <a:ext uri="{FF2B5EF4-FFF2-40B4-BE49-F238E27FC236}">
              <a16:creationId xmlns:a16="http://schemas.microsoft.com/office/drawing/2014/main" id="{12490FE5-4D48-4D47-8890-6F050CA0E3BE}"/>
            </a:ext>
          </a:extLst>
        </cdr:cNvPr>
        <cdr:cNvSpPr txBox="1"/>
      </cdr:nvSpPr>
      <cdr:spPr>
        <a:xfrm xmlns:a="http://schemas.openxmlformats.org/drawingml/2006/main">
          <a:off x="1152525" y="3967575"/>
          <a:ext cx="59245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0.1428</cdr:x>
      <cdr:y>0.8669</cdr:y>
    </cdr:from>
    <cdr:to>
      <cdr:x>0.98021</cdr:x>
      <cdr:y>1</cdr:y>
    </cdr:to>
    <cdr:sp macro="" textlink="">
      <cdr:nvSpPr>
        <cdr:cNvPr id="7" name="TextBox 6">
          <a:extLst xmlns:a="http://schemas.openxmlformats.org/drawingml/2006/main">
            <a:ext uri="{FF2B5EF4-FFF2-40B4-BE49-F238E27FC236}">
              <a16:creationId xmlns:a16="http://schemas.microsoft.com/office/drawing/2014/main" id="{6593BAF0-8432-421F-889E-58879B8FEF17}"/>
            </a:ext>
          </a:extLst>
        </cdr:cNvPr>
        <cdr:cNvSpPr txBox="1"/>
      </cdr:nvSpPr>
      <cdr:spPr>
        <a:xfrm xmlns:a="http://schemas.openxmlformats.org/drawingml/2006/main">
          <a:off x="818460" y="2828926"/>
          <a:ext cx="4799623" cy="4343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eaLnBrk="1" fontAlgn="auto" latinLnBrk="0" hangingPunct="1"/>
          <a:r>
            <a:rPr lang="en-US" sz="1100" b="1" i="0" baseline="0">
              <a:effectLst/>
              <a:latin typeface="+mn-lt"/>
              <a:ea typeface="+mn-ea"/>
              <a:cs typeface="+mn-cs"/>
            </a:rPr>
            <a:t>% Australians who felt logging of native forests for wood production is acceptable/ unacceptable</a:t>
          </a:r>
          <a:endParaRPr lang="en-AU" sz="1200" b="1">
            <a:effectLs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0.5185</cdr:x>
      <cdr:y>0.94501</cdr:y>
    </cdr:from>
    <cdr:to>
      <cdr:x>0.95723</cdr:x>
      <cdr:y>0.99524</cdr:y>
    </cdr:to>
    <cdr:sp macro="" textlink="">
      <cdr:nvSpPr>
        <cdr:cNvPr id="2" name="TextBox 1">
          <a:extLst xmlns:a="http://schemas.openxmlformats.org/drawingml/2006/main">
            <a:ext uri="{FF2B5EF4-FFF2-40B4-BE49-F238E27FC236}">
              <a16:creationId xmlns:a16="http://schemas.microsoft.com/office/drawing/2014/main" id="{4966A376-8C08-4416-B5DC-D8C4303FAD21}"/>
            </a:ext>
          </a:extLst>
        </cdr:cNvPr>
        <cdr:cNvSpPr txBox="1"/>
      </cdr:nvSpPr>
      <cdr:spPr>
        <a:xfrm xmlns:a="http://schemas.openxmlformats.org/drawingml/2006/main">
          <a:off x="2971800" y="3535680"/>
          <a:ext cx="2514600" cy="187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050" b="1" i="0" baseline="0">
              <a:effectLst/>
              <a:latin typeface="+mn-lt"/>
              <a:ea typeface="+mn-ea"/>
              <a:cs typeface="+mn-cs"/>
            </a:rPr>
            <a:t>% Australians</a:t>
          </a:r>
          <a:endParaRPr lang="en-AU" sz="1050">
            <a:effectLst/>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0.16007</cdr:x>
      <cdr:y>0.91842</cdr:y>
    </cdr:from>
    <cdr:to>
      <cdr:x>0.98293</cdr:x>
      <cdr:y>1</cdr:y>
    </cdr:to>
    <cdr:sp macro="" textlink="">
      <cdr:nvSpPr>
        <cdr:cNvPr id="6" name="TextBox 5">
          <a:extLst xmlns:a="http://schemas.openxmlformats.org/drawingml/2006/main">
            <a:ext uri="{FF2B5EF4-FFF2-40B4-BE49-F238E27FC236}">
              <a16:creationId xmlns:a16="http://schemas.microsoft.com/office/drawing/2014/main" id="{12490FE5-4D48-4D47-8890-6F050CA0E3BE}"/>
            </a:ext>
          </a:extLst>
        </cdr:cNvPr>
        <cdr:cNvSpPr txBox="1"/>
      </cdr:nvSpPr>
      <cdr:spPr>
        <a:xfrm xmlns:a="http://schemas.openxmlformats.org/drawingml/2006/main">
          <a:off x="1152525" y="3967575"/>
          <a:ext cx="59245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0.54642</cdr:x>
      <cdr:y>0.94628</cdr:y>
    </cdr:from>
    <cdr:to>
      <cdr:x>0.96371</cdr:x>
      <cdr:y>1</cdr:y>
    </cdr:to>
    <cdr:sp macro="" textlink="">
      <cdr:nvSpPr>
        <cdr:cNvPr id="7" name="TextBox 6">
          <a:extLst xmlns:a="http://schemas.openxmlformats.org/drawingml/2006/main">
            <a:ext uri="{FF2B5EF4-FFF2-40B4-BE49-F238E27FC236}">
              <a16:creationId xmlns:a16="http://schemas.microsoft.com/office/drawing/2014/main" id="{6593BAF0-8432-421F-889E-58879B8FEF17}"/>
            </a:ext>
          </a:extLst>
        </cdr:cNvPr>
        <cdr:cNvSpPr txBox="1"/>
      </cdr:nvSpPr>
      <cdr:spPr>
        <a:xfrm xmlns:a="http://schemas.openxmlformats.org/drawingml/2006/main">
          <a:off x="3131820" y="3489960"/>
          <a:ext cx="2391694"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eaLnBrk="1" fontAlgn="auto" latinLnBrk="0" hangingPunct="1"/>
          <a:r>
            <a:rPr lang="en-US" sz="1050" b="1" i="0" baseline="0">
              <a:effectLst/>
              <a:latin typeface="+mn-lt"/>
              <a:ea typeface="+mn-ea"/>
              <a:cs typeface="+mn-cs"/>
            </a:rPr>
            <a:t>% Australians</a:t>
          </a:r>
          <a:endParaRPr lang="en-AU" sz="1100">
            <a:effectLs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0.16007</cdr:x>
      <cdr:y>0.91842</cdr:y>
    </cdr:from>
    <cdr:to>
      <cdr:x>0.98293</cdr:x>
      <cdr:y>1</cdr:y>
    </cdr:to>
    <cdr:sp macro="" textlink="">
      <cdr:nvSpPr>
        <cdr:cNvPr id="6" name="TextBox 5">
          <a:extLst xmlns:a="http://schemas.openxmlformats.org/drawingml/2006/main">
            <a:ext uri="{FF2B5EF4-FFF2-40B4-BE49-F238E27FC236}">
              <a16:creationId xmlns:a16="http://schemas.microsoft.com/office/drawing/2014/main" id="{12490FE5-4D48-4D47-8890-6F050CA0E3BE}"/>
            </a:ext>
          </a:extLst>
        </cdr:cNvPr>
        <cdr:cNvSpPr txBox="1"/>
      </cdr:nvSpPr>
      <cdr:spPr>
        <a:xfrm xmlns:a="http://schemas.openxmlformats.org/drawingml/2006/main">
          <a:off x="1152525" y="3967575"/>
          <a:ext cx="59245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0.44139</cdr:x>
      <cdr:y>0.93761</cdr:y>
    </cdr:from>
    <cdr:to>
      <cdr:x>0.96818</cdr:x>
      <cdr:y>1</cdr:y>
    </cdr:to>
    <cdr:sp macro="" textlink="">
      <cdr:nvSpPr>
        <cdr:cNvPr id="7" name="TextBox 6">
          <a:extLst xmlns:a="http://schemas.openxmlformats.org/drawingml/2006/main">
            <a:ext uri="{FF2B5EF4-FFF2-40B4-BE49-F238E27FC236}">
              <a16:creationId xmlns:a16="http://schemas.microsoft.com/office/drawing/2014/main" id="{6593BAF0-8432-421F-889E-58879B8FEF17}"/>
            </a:ext>
          </a:extLst>
        </cdr:cNvPr>
        <cdr:cNvSpPr txBox="1"/>
      </cdr:nvSpPr>
      <cdr:spPr>
        <a:xfrm xmlns:a="http://schemas.openxmlformats.org/drawingml/2006/main">
          <a:off x="2529840" y="3729468"/>
          <a:ext cx="3019299" cy="2481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eaLnBrk="1" fontAlgn="auto" latinLnBrk="0" hangingPunct="1"/>
          <a:r>
            <a:rPr lang="en-US" sz="1050" b="1" i="0" baseline="0">
              <a:effectLst/>
              <a:latin typeface="+mn-lt"/>
              <a:ea typeface="+mn-ea"/>
              <a:cs typeface="+mn-cs"/>
            </a:rPr>
            <a:t>% Australians</a:t>
          </a:r>
          <a:endParaRPr lang="en-AU" sz="1100">
            <a:effectLst/>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0.01099</cdr:x>
      <cdr:y>0.56535</cdr:y>
    </cdr:from>
    <cdr:to>
      <cdr:x>0.98486</cdr:x>
      <cdr:y>0.69655</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62989" y="1622306"/>
          <a:ext cx="5581746" cy="376487"/>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0.00715</cdr:x>
      <cdr:y>0.43172</cdr:y>
    </cdr:from>
    <cdr:to>
      <cdr:x>0.98102</cdr:x>
      <cdr:y>0.56402</cdr:y>
    </cdr:to>
    <cdr:sp macro="" textlink="">
      <cdr:nvSpPr>
        <cdr:cNvPr id="2" name="Rectangle 1">
          <a:extLst xmlns:a="http://schemas.openxmlformats.org/drawingml/2006/main">
            <a:ext uri="{FF2B5EF4-FFF2-40B4-BE49-F238E27FC236}">
              <a16:creationId xmlns:a16="http://schemas.microsoft.com/office/drawing/2014/main" id="{179923C7-2442-45A9-95EA-98819F2A8859}"/>
            </a:ext>
          </a:extLst>
        </cdr:cNvPr>
        <cdr:cNvSpPr/>
      </cdr:nvSpPr>
      <cdr:spPr>
        <a:xfrm xmlns:a="http://schemas.openxmlformats.org/drawingml/2006/main">
          <a:off x="40954" y="1314789"/>
          <a:ext cx="5581746" cy="402914"/>
        </a:xfrm>
        <a:prstGeom xmlns:a="http://schemas.openxmlformats.org/drawingml/2006/main" prst="rect">
          <a:avLst/>
        </a:prstGeom>
        <a:noFill xmlns:a="http://schemas.openxmlformats.org/drawingml/2006/main"/>
        <a:ln xmlns:a="http://schemas.openxmlformats.org/drawingml/2006/main" w="12700">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D70A9-6717-4271-9886-382F71309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97</Pages>
  <Words>32313</Words>
  <Characters>184187</Characters>
  <Application>Microsoft Office Word</Application>
  <DocSecurity>0</DocSecurity>
  <Lines>1534</Lines>
  <Paragraphs>432</Paragraphs>
  <ScaleCrop>false</ScaleCrop>
  <HeadingPairs>
    <vt:vector size="2" baseType="variant">
      <vt:variant>
        <vt:lpstr>Title</vt:lpstr>
      </vt:variant>
      <vt:variant>
        <vt:i4>1</vt:i4>
      </vt:variant>
    </vt:vector>
  </HeadingPairs>
  <TitlesOfParts>
    <vt:vector size="1" baseType="lpstr">
      <vt:lpstr/>
    </vt:vector>
  </TitlesOfParts>
  <Company>University of Canberra</Company>
  <LinksUpToDate>false</LinksUpToDate>
  <CharactersWithSpaces>216068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s427944</dc:creator>
  <cp:lastModifiedBy>Rosemary Glaisher</cp:lastModifiedBy>
  <cp:revision>3</cp:revision>
  <dcterms:created xsi:type="dcterms:W3CDTF">2021-07-26T02:20:00Z</dcterms:created>
  <dcterms:modified xsi:type="dcterms:W3CDTF">2022-01-17T01:27:00Z</dcterms:modified>
</cp:coreProperties>
</file>